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70B" w:rsidRPr="00F25C93" w:rsidRDefault="00B4570B" w:rsidP="00B4570B">
      <w:pPr>
        <w:spacing w:line="360" w:lineRule="auto"/>
        <w:jc w:val="both"/>
        <w:rPr>
          <w:rFonts w:ascii="Arial" w:hAnsi="Arial" w:cs="Arial"/>
          <w:lang w:val="en-US"/>
        </w:rPr>
      </w:pPr>
    </w:p>
    <w:p w:rsidR="00722B74" w:rsidRPr="00F25C93" w:rsidRDefault="00722B74" w:rsidP="00B4570B">
      <w:pPr>
        <w:spacing w:line="360" w:lineRule="auto"/>
        <w:jc w:val="both"/>
        <w:rPr>
          <w:rFonts w:ascii="Arial" w:hAnsi="Arial" w:cs="Arial"/>
          <w:lang w:val="en-US"/>
        </w:rPr>
      </w:pPr>
    </w:p>
    <w:p w:rsidR="00B4570B" w:rsidRPr="00F25C93" w:rsidRDefault="00B4570B" w:rsidP="00B4570B">
      <w:pPr>
        <w:spacing w:line="360" w:lineRule="auto"/>
        <w:jc w:val="both"/>
        <w:rPr>
          <w:rFonts w:ascii="Arial" w:hAnsi="Arial" w:cs="Arial"/>
          <w:lang w:val="en-US"/>
        </w:rPr>
      </w:pPr>
    </w:p>
    <w:p w:rsidR="00B4570B" w:rsidRPr="00F25C93" w:rsidRDefault="00B4570B" w:rsidP="00B4570B">
      <w:pPr>
        <w:pStyle w:val="1"/>
        <w:spacing w:line="360" w:lineRule="auto"/>
        <w:jc w:val="center"/>
        <w:rPr>
          <w:i w:val="0"/>
          <w:iCs/>
          <w:szCs w:val="24"/>
        </w:rPr>
      </w:pPr>
      <w:r w:rsidRPr="00F25C93">
        <w:rPr>
          <w:i w:val="0"/>
          <w:iCs/>
          <w:szCs w:val="24"/>
        </w:rPr>
        <w:t>Β Ι Ο Γ Ρ Α Φ Ι Κ Ο    Υ Π Ο Μ Ν Η Μ Α</w:t>
      </w:r>
    </w:p>
    <w:p w:rsidR="00B4570B" w:rsidRPr="00F25C93" w:rsidRDefault="00B4570B" w:rsidP="00B4570B">
      <w:pPr>
        <w:spacing w:line="360" w:lineRule="auto"/>
        <w:jc w:val="center"/>
        <w:rPr>
          <w:rFonts w:ascii="Arial" w:hAnsi="Arial"/>
          <w:iCs/>
        </w:rPr>
      </w:pPr>
    </w:p>
    <w:p w:rsidR="00B4570B" w:rsidRPr="00F25C93" w:rsidRDefault="00B4570B" w:rsidP="00B4570B">
      <w:pPr>
        <w:spacing w:line="360" w:lineRule="auto"/>
        <w:jc w:val="center"/>
        <w:rPr>
          <w:rFonts w:ascii="Arial" w:hAnsi="Arial"/>
          <w:iCs/>
        </w:rPr>
      </w:pPr>
    </w:p>
    <w:p w:rsidR="00B4570B" w:rsidRPr="00F25C93" w:rsidRDefault="00B4570B" w:rsidP="00B4570B">
      <w:pPr>
        <w:spacing w:line="360" w:lineRule="auto"/>
        <w:jc w:val="center"/>
        <w:rPr>
          <w:rFonts w:ascii="Arial" w:hAnsi="Arial"/>
          <w:iCs/>
        </w:rPr>
      </w:pPr>
    </w:p>
    <w:p w:rsidR="00B4570B" w:rsidRPr="00F25C93" w:rsidRDefault="00B4570B" w:rsidP="00B4570B">
      <w:pPr>
        <w:spacing w:line="360" w:lineRule="auto"/>
        <w:jc w:val="center"/>
        <w:rPr>
          <w:rFonts w:ascii="Arial" w:hAnsi="Arial" w:cs="Arial"/>
          <w:b/>
          <w:iCs/>
        </w:rPr>
      </w:pPr>
    </w:p>
    <w:p w:rsidR="00B4570B" w:rsidRPr="00F25C93" w:rsidRDefault="00B4570B" w:rsidP="00B4570B">
      <w:pPr>
        <w:spacing w:line="360" w:lineRule="auto"/>
        <w:jc w:val="center"/>
        <w:rPr>
          <w:rFonts w:ascii="Arial" w:hAnsi="Arial" w:cs="Arial"/>
          <w:b/>
          <w:iCs/>
        </w:rPr>
      </w:pPr>
    </w:p>
    <w:p w:rsidR="00B4570B" w:rsidRPr="00F25C93" w:rsidRDefault="00B4570B" w:rsidP="00B4570B">
      <w:pPr>
        <w:spacing w:line="360" w:lineRule="auto"/>
        <w:jc w:val="center"/>
        <w:rPr>
          <w:rFonts w:ascii="Arial" w:hAnsi="Arial"/>
          <w:b/>
          <w:bCs/>
          <w:iCs/>
        </w:rPr>
      </w:pPr>
      <w:r w:rsidRPr="00F25C93">
        <w:rPr>
          <w:rFonts w:ascii="Arial" w:hAnsi="Arial"/>
          <w:b/>
          <w:bCs/>
          <w:iCs/>
        </w:rPr>
        <w:t>Νεοκλής Α. Γεωργόπουλος</w:t>
      </w:r>
    </w:p>
    <w:p w:rsidR="00B4570B" w:rsidRPr="00F25C93" w:rsidRDefault="00B4570B" w:rsidP="00B4570B">
      <w:pPr>
        <w:spacing w:line="360" w:lineRule="auto"/>
        <w:jc w:val="center"/>
        <w:rPr>
          <w:rFonts w:ascii="Arial" w:hAnsi="Arial"/>
          <w:iCs/>
        </w:rPr>
      </w:pPr>
    </w:p>
    <w:p w:rsidR="00B4570B" w:rsidRPr="00F25C93" w:rsidRDefault="00B4570B" w:rsidP="00B4570B">
      <w:pPr>
        <w:spacing w:line="360" w:lineRule="auto"/>
        <w:jc w:val="center"/>
        <w:rPr>
          <w:rFonts w:ascii="Arial" w:hAnsi="Arial"/>
          <w:iCs/>
        </w:rPr>
      </w:pPr>
    </w:p>
    <w:p w:rsidR="00B4570B" w:rsidRPr="00F25C93" w:rsidRDefault="00B4570B" w:rsidP="00B4570B">
      <w:pPr>
        <w:spacing w:line="360" w:lineRule="auto"/>
        <w:jc w:val="center"/>
        <w:rPr>
          <w:rFonts w:ascii="Arial" w:hAnsi="Arial"/>
          <w:iCs/>
        </w:rPr>
      </w:pPr>
    </w:p>
    <w:p w:rsidR="00B4570B" w:rsidRPr="00F25C93" w:rsidRDefault="00B4570B" w:rsidP="00B4570B">
      <w:pPr>
        <w:spacing w:line="360" w:lineRule="auto"/>
        <w:jc w:val="center"/>
        <w:rPr>
          <w:rFonts w:ascii="Arial" w:hAnsi="Arial"/>
          <w:iCs/>
        </w:rPr>
      </w:pPr>
    </w:p>
    <w:p w:rsidR="00B4570B" w:rsidRPr="00F25C93" w:rsidRDefault="00B4570B" w:rsidP="00B4570B">
      <w:pPr>
        <w:pStyle w:val="7"/>
        <w:spacing w:line="360" w:lineRule="auto"/>
        <w:jc w:val="center"/>
        <w:rPr>
          <w:i w:val="0"/>
          <w:szCs w:val="24"/>
        </w:rPr>
      </w:pPr>
      <w:r w:rsidRPr="00F25C93">
        <w:rPr>
          <w:i w:val="0"/>
          <w:szCs w:val="24"/>
        </w:rPr>
        <w:t>Καθηγητής</w:t>
      </w:r>
    </w:p>
    <w:p w:rsidR="00B4570B" w:rsidRPr="00F25C93" w:rsidRDefault="00CD44CB" w:rsidP="00B4570B">
      <w:pPr>
        <w:pStyle w:val="7"/>
        <w:spacing w:line="360" w:lineRule="auto"/>
        <w:jc w:val="center"/>
        <w:rPr>
          <w:i w:val="0"/>
          <w:szCs w:val="24"/>
        </w:rPr>
      </w:pPr>
      <w:r w:rsidRPr="00CD44CB">
        <w:rPr>
          <w:rFonts w:hint="eastAsia"/>
          <w:i w:val="0"/>
          <w:szCs w:val="24"/>
        </w:rPr>
        <w:t>Ενδοκρινολογίας</w:t>
      </w:r>
      <w:r w:rsidR="00B4570B" w:rsidRPr="00F25C93">
        <w:rPr>
          <w:i w:val="0"/>
          <w:szCs w:val="24"/>
        </w:rPr>
        <w:t>-  Ενδοκρινολογίας</w:t>
      </w:r>
      <w:r w:rsidR="008D209F" w:rsidRPr="00A15A68">
        <w:rPr>
          <w:i w:val="0"/>
          <w:szCs w:val="24"/>
        </w:rPr>
        <w:t xml:space="preserve"> </w:t>
      </w:r>
      <w:r>
        <w:rPr>
          <w:i w:val="0"/>
          <w:szCs w:val="24"/>
        </w:rPr>
        <w:t>Αναπαραγωγ</w:t>
      </w:r>
      <w:r w:rsidRPr="00F25C93">
        <w:rPr>
          <w:i w:val="0"/>
          <w:szCs w:val="24"/>
        </w:rPr>
        <w:t>ής</w:t>
      </w:r>
    </w:p>
    <w:p w:rsidR="00B4570B" w:rsidRPr="00F25C93" w:rsidRDefault="00B4570B" w:rsidP="00B4570B">
      <w:pPr>
        <w:spacing w:line="360" w:lineRule="auto"/>
        <w:jc w:val="center"/>
        <w:rPr>
          <w:rFonts w:ascii="Arial" w:hAnsi="Arial"/>
          <w:iCs/>
        </w:rPr>
      </w:pPr>
    </w:p>
    <w:p w:rsidR="00B4570B" w:rsidRPr="00F25C93" w:rsidRDefault="00B4570B" w:rsidP="00B4570B">
      <w:pPr>
        <w:pStyle w:val="8"/>
        <w:spacing w:line="360" w:lineRule="auto"/>
        <w:jc w:val="center"/>
        <w:rPr>
          <w:iCs/>
          <w:sz w:val="24"/>
          <w:szCs w:val="24"/>
        </w:rPr>
      </w:pPr>
      <w:r w:rsidRPr="00F25C93">
        <w:rPr>
          <w:iCs/>
          <w:sz w:val="24"/>
          <w:szCs w:val="24"/>
        </w:rPr>
        <w:t>ΙΑΤΡΙΚΟ ΤΜΗΜΑ ΠΑΝΕΠΙΣΤΗΜΙΟΥ ΠΑΤΡΩΝ</w:t>
      </w:r>
    </w:p>
    <w:p w:rsidR="00B4570B" w:rsidRPr="00F25C93" w:rsidRDefault="00B4570B" w:rsidP="00B4570B">
      <w:pPr>
        <w:spacing w:line="360" w:lineRule="auto"/>
        <w:jc w:val="center"/>
        <w:rPr>
          <w:rFonts w:ascii="Arial" w:hAnsi="Arial"/>
          <w:iCs/>
        </w:rPr>
      </w:pPr>
    </w:p>
    <w:p w:rsidR="00B4570B" w:rsidRPr="00F25C93" w:rsidRDefault="00B4570B" w:rsidP="00B4570B">
      <w:pPr>
        <w:spacing w:line="360" w:lineRule="auto"/>
        <w:jc w:val="center"/>
        <w:rPr>
          <w:rFonts w:ascii="Arial" w:hAnsi="Arial" w:cs="Arial"/>
          <w:b/>
          <w:iCs/>
        </w:rPr>
      </w:pPr>
    </w:p>
    <w:p w:rsidR="00B4570B" w:rsidRPr="00F25C93" w:rsidRDefault="00B4570B" w:rsidP="00B4570B">
      <w:pPr>
        <w:spacing w:line="360" w:lineRule="auto"/>
        <w:jc w:val="center"/>
        <w:rPr>
          <w:rFonts w:ascii="Arial" w:hAnsi="Arial" w:cs="Arial"/>
          <w:b/>
          <w:iCs/>
        </w:rPr>
      </w:pPr>
    </w:p>
    <w:p w:rsidR="00B4570B" w:rsidRPr="00F25C93" w:rsidRDefault="00B4570B" w:rsidP="00B4570B">
      <w:pPr>
        <w:spacing w:line="360" w:lineRule="auto"/>
        <w:jc w:val="center"/>
        <w:rPr>
          <w:rFonts w:ascii="Arial" w:hAnsi="Arial" w:cs="Arial"/>
          <w:b/>
          <w:iCs/>
        </w:rPr>
      </w:pPr>
    </w:p>
    <w:p w:rsidR="00B4570B" w:rsidRPr="00F25C93" w:rsidRDefault="00B4570B" w:rsidP="00B4570B">
      <w:pPr>
        <w:spacing w:line="360" w:lineRule="auto"/>
        <w:jc w:val="center"/>
        <w:rPr>
          <w:rFonts w:ascii="Arial" w:hAnsi="Arial" w:cs="Arial"/>
          <w:b/>
          <w:iCs/>
        </w:rPr>
      </w:pPr>
    </w:p>
    <w:p w:rsidR="00B4570B" w:rsidRPr="00F25C93" w:rsidRDefault="00B4570B" w:rsidP="00B4570B">
      <w:pPr>
        <w:spacing w:line="360" w:lineRule="auto"/>
        <w:jc w:val="center"/>
        <w:rPr>
          <w:rFonts w:ascii="Arial" w:hAnsi="Arial" w:cs="Arial"/>
          <w:b/>
          <w:iCs/>
        </w:rPr>
      </w:pPr>
    </w:p>
    <w:p w:rsidR="00B4570B" w:rsidRPr="00F25C93" w:rsidRDefault="00B4570B" w:rsidP="00B4570B">
      <w:pPr>
        <w:spacing w:line="360" w:lineRule="auto"/>
        <w:jc w:val="center"/>
        <w:rPr>
          <w:rFonts w:ascii="Arial" w:hAnsi="Arial" w:cs="Arial"/>
          <w:b/>
          <w:iCs/>
        </w:rPr>
      </w:pPr>
    </w:p>
    <w:p w:rsidR="00B4570B" w:rsidRPr="00C94B9C" w:rsidRDefault="00B4570B" w:rsidP="00B4570B">
      <w:pPr>
        <w:pStyle w:val="1"/>
        <w:spacing w:line="360" w:lineRule="auto"/>
        <w:jc w:val="center"/>
        <w:rPr>
          <w:bCs/>
          <w:i w:val="0"/>
          <w:iCs/>
          <w:szCs w:val="24"/>
          <w:lang w:val="en-US"/>
        </w:rPr>
      </w:pPr>
      <w:r w:rsidRPr="00F25C93">
        <w:rPr>
          <w:bCs/>
          <w:i w:val="0"/>
          <w:iCs/>
          <w:szCs w:val="24"/>
        </w:rPr>
        <w:t>ΠΑΤΡΑ,</w:t>
      </w:r>
      <w:r w:rsidR="007C42A8">
        <w:rPr>
          <w:bCs/>
          <w:i w:val="0"/>
          <w:iCs/>
          <w:szCs w:val="24"/>
        </w:rPr>
        <w:t>ΙΑΝΟΥΑ</w:t>
      </w:r>
      <w:r w:rsidR="00EB287E">
        <w:rPr>
          <w:bCs/>
          <w:i w:val="0"/>
          <w:iCs/>
          <w:szCs w:val="24"/>
        </w:rPr>
        <w:t>ΡΙΟΣ</w:t>
      </w:r>
      <w:r w:rsidR="00CD44CB">
        <w:rPr>
          <w:bCs/>
          <w:i w:val="0"/>
          <w:iCs/>
          <w:szCs w:val="24"/>
        </w:rPr>
        <w:t xml:space="preserve"> </w:t>
      </w:r>
      <w:r w:rsidR="007C42A8">
        <w:rPr>
          <w:bCs/>
          <w:i w:val="0"/>
          <w:iCs/>
          <w:szCs w:val="24"/>
        </w:rPr>
        <w:t>2023</w:t>
      </w:r>
    </w:p>
    <w:p w:rsidR="00B4570B" w:rsidRPr="00F25C93" w:rsidRDefault="00B4570B">
      <w:pPr>
        <w:rPr>
          <w:rFonts w:ascii="Arial" w:hAnsi="Arial"/>
          <w:b/>
        </w:rPr>
      </w:pPr>
    </w:p>
    <w:p w:rsidR="00B4570B" w:rsidRPr="00F25C93" w:rsidRDefault="00B4570B">
      <w:pPr>
        <w:rPr>
          <w:rFonts w:ascii="Arial" w:hAnsi="Arial"/>
          <w:b/>
        </w:rPr>
      </w:pPr>
    </w:p>
    <w:p w:rsidR="00B4570B" w:rsidRPr="00F25C93" w:rsidRDefault="00B4570B">
      <w:pPr>
        <w:rPr>
          <w:rFonts w:ascii="Arial" w:hAnsi="Arial"/>
          <w:b/>
        </w:rPr>
      </w:pPr>
    </w:p>
    <w:p w:rsidR="00B4570B" w:rsidRPr="00F25C93" w:rsidRDefault="00B4570B">
      <w:pPr>
        <w:rPr>
          <w:rFonts w:ascii="Arial" w:hAnsi="Arial"/>
          <w:b/>
        </w:rPr>
      </w:pPr>
    </w:p>
    <w:p w:rsidR="00B4570B" w:rsidRPr="00F25C93" w:rsidRDefault="00B4570B">
      <w:pPr>
        <w:rPr>
          <w:rFonts w:ascii="Arial" w:hAnsi="Arial"/>
          <w:b/>
        </w:rPr>
      </w:pPr>
    </w:p>
    <w:p w:rsidR="00B4570B" w:rsidRPr="00F25C93" w:rsidRDefault="00B4570B">
      <w:pPr>
        <w:rPr>
          <w:rFonts w:ascii="Arial" w:hAnsi="Arial"/>
          <w:b/>
        </w:rPr>
      </w:pPr>
    </w:p>
    <w:p w:rsidR="00B4570B" w:rsidRPr="00F25C93" w:rsidRDefault="00B4570B">
      <w:pPr>
        <w:rPr>
          <w:rFonts w:ascii="Arial" w:hAnsi="Arial"/>
          <w:b/>
        </w:rPr>
      </w:pPr>
    </w:p>
    <w:p w:rsidR="00B4570B" w:rsidRPr="00F25C93" w:rsidRDefault="00B4570B">
      <w:pPr>
        <w:rPr>
          <w:rFonts w:ascii="Arial" w:hAnsi="Arial"/>
          <w:b/>
        </w:rPr>
      </w:pPr>
    </w:p>
    <w:p w:rsidR="00B4570B" w:rsidRPr="00F25C93" w:rsidRDefault="00B4570B">
      <w:pPr>
        <w:rPr>
          <w:rFonts w:ascii="Arial" w:hAnsi="Arial"/>
          <w:b/>
        </w:rPr>
      </w:pPr>
    </w:p>
    <w:p w:rsidR="00B4570B" w:rsidRPr="00F25C93" w:rsidRDefault="00B4570B">
      <w:pPr>
        <w:rPr>
          <w:rFonts w:ascii="Arial" w:hAnsi="Arial"/>
          <w:b/>
        </w:rPr>
      </w:pPr>
    </w:p>
    <w:p w:rsidR="00B4570B" w:rsidRPr="00F25C93" w:rsidRDefault="00B4570B">
      <w:pPr>
        <w:rPr>
          <w:rFonts w:ascii="Arial" w:hAnsi="Arial"/>
          <w:b/>
        </w:rPr>
      </w:pPr>
    </w:p>
    <w:p w:rsidR="00B4570B" w:rsidRPr="00F25C93" w:rsidRDefault="00B4570B">
      <w:pPr>
        <w:rPr>
          <w:rFonts w:ascii="Arial" w:hAnsi="Arial"/>
          <w:b/>
        </w:rPr>
      </w:pPr>
    </w:p>
    <w:p w:rsidR="00B4570B" w:rsidRPr="00F25C93" w:rsidRDefault="00B4570B">
      <w:pPr>
        <w:rPr>
          <w:rFonts w:ascii="Arial" w:hAnsi="Arial"/>
          <w:b/>
        </w:rPr>
      </w:pPr>
    </w:p>
    <w:p w:rsidR="00B4570B" w:rsidRPr="00F25C93" w:rsidRDefault="00B4570B">
      <w:pPr>
        <w:rPr>
          <w:rFonts w:ascii="Arial" w:hAnsi="Arial"/>
          <w:b/>
        </w:rPr>
      </w:pPr>
    </w:p>
    <w:p w:rsidR="00B4570B" w:rsidRPr="00F25C93" w:rsidRDefault="00B4570B">
      <w:pPr>
        <w:rPr>
          <w:rFonts w:ascii="Arial" w:hAnsi="Arial"/>
          <w:b/>
        </w:rPr>
      </w:pPr>
    </w:p>
    <w:p w:rsidR="003661E9" w:rsidRPr="00F25C93" w:rsidRDefault="003661E9">
      <w:pPr>
        <w:rPr>
          <w:rFonts w:ascii="Arial" w:hAnsi="Arial"/>
          <w:b/>
          <w:sz w:val="32"/>
        </w:rPr>
      </w:pPr>
    </w:p>
    <w:p w:rsidR="00375E90" w:rsidRPr="00F25C93" w:rsidRDefault="00375E90" w:rsidP="00E10F72">
      <w:pPr>
        <w:jc w:val="center"/>
        <w:rPr>
          <w:rFonts w:ascii="Arial" w:hAnsi="Arial"/>
          <w:b/>
        </w:rPr>
      </w:pPr>
      <w:r w:rsidRPr="00F25C93">
        <w:rPr>
          <w:rFonts w:ascii="Arial" w:hAnsi="Arial"/>
          <w:b/>
        </w:rPr>
        <w:t>Π</w:t>
      </w:r>
      <w:r w:rsidR="00E10F72" w:rsidRPr="00F25C93">
        <w:rPr>
          <w:rFonts w:ascii="Arial" w:hAnsi="Arial"/>
          <w:b/>
        </w:rPr>
        <w:t>ΙΝΑΚΑΣ ΠΕΡΙΕΧΟΜΕΝΩΝ</w:t>
      </w:r>
    </w:p>
    <w:p w:rsidR="00FF3966" w:rsidRPr="00F25C93" w:rsidRDefault="00FF3966" w:rsidP="00E10F72">
      <w:pPr>
        <w:jc w:val="center"/>
        <w:rPr>
          <w:rFonts w:ascii="Arial" w:hAnsi="Arial"/>
          <w:b/>
        </w:rPr>
      </w:pPr>
    </w:p>
    <w:p w:rsidR="00375E90" w:rsidRPr="00F25C93" w:rsidRDefault="00375E90">
      <w:pPr>
        <w:rPr>
          <w:rFonts w:ascii="Arial" w:hAnsi="Arial"/>
          <w:b/>
        </w:rPr>
      </w:pPr>
    </w:p>
    <w:p w:rsidR="00375E90" w:rsidRPr="00F25C93" w:rsidRDefault="00375E90">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5"/>
        <w:gridCol w:w="1133"/>
      </w:tblGrid>
      <w:tr w:rsidR="00375E90" w:rsidRPr="00F25C93" w:rsidTr="00011E15">
        <w:tc>
          <w:tcPr>
            <w:tcW w:w="7905" w:type="dxa"/>
          </w:tcPr>
          <w:p w:rsidR="00375E90" w:rsidRPr="00F25C93" w:rsidRDefault="00375E90" w:rsidP="00011E15">
            <w:pPr>
              <w:spacing w:line="360" w:lineRule="auto"/>
              <w:rPr>
                <w:rFonts w:ascii="Arial" w:hAnsi="Arial"/>
                <w:b/>
                <w:szCs w:val="24"/>
              </w:rPr>
            </w:pPr>
            <w:r w:rsidRPr="00F25C93">
              <w:rPr>
                <w:rFonts w:ascii="Arial" w:hAnsi="Arial"/>
                <w:b/>
                <w:szCs w:val="24"/>
              </w:rPr>
              <w:t>Στοιχεία</w:t>
            </w:r>
          </w:p>
        </w:tc>
        <w:tc>
          <w:tcPr>
            <w:tcW w:w="1133" w:type="dxa"/>
          </w:tcPr>
          <w:p w:rsidR="00375E90" w:rsidRPr="00F25C93" w:rsidRDefault="00375E90" w:rsidP="00011E15">
            <w:pPr>
              <w:spacing w:line="360" w:lineRule="auto"/>
              <w:rPr>
                <w:rFonts w:ascii="Arial" w:hAnsi="Arial"/>
                <w:b/>
                <w:szCs w:val="24"/>
              </w:rPr>
            </w:pPr>
            <w:r w:rsidRPr="00F25C93">
              <w:rPr>
                <w:rFonts w:ascii="Arial" w:hAnsi="Arial"/>
                <w:b/>
                <w:szCs w:val="24"/>
              </w:rPr>
              <w:t>Σελίδες</w:t>
            </w:r>
          </w:p>
        </w:tc>
      </w:tr>
      <w:tr w:rsidR="00375E90" w:rsidRPr="00F25C93" w:rsidTr="00011E15">
        <w:tc>
          <w:tcPr>
            <w:tcW w:w="7905" w:type="dxa"/>
          </w:tcPr>
          <w:p w:rsidR="00375E90" w:rsidRPr="00F25C93" w:rsidRDefault="00375E90" w:rsidP="00011E15">
            <w:pPr>
              <w:spacing w:line="360" w:lineRule="auto"/>
              <w:rPr>
                <w:rFonts w:ascii="Arial" w:hAnsi="Arial"/>
                <w:bCs/>
                <w:szCs w:val="24"/>
              </w:rPr>
            </w:pPr>
            <w:r w:rsidRPr="00F25C93">
              <w:rPr>
                <w:rFonts w:ascii="Arial" w:hAnsi="Arial"/>
                <w:bCs/>
                <w:szCs w:val="24"/>
              </w:rPr>
              <w:t>Προσωπικά στοιχεία</w:t>
            </w:r>
          </w:p>
        </w:tc>
        <w:tc>
          <w:tcPr>
            <w:tcW w:w="1133" w:type="dxa"/>
          </w:tcPr>
          <w:p w:rsidR="00375E90" w:rsidRPr="00F25C93" w:rsidRDefault="00375E90" w:rsidP="00011E15">
            <w:pPr>
              <w:spacing w:line="360" w:lineRule="auto"/>
              <w:rPr>
                <w:rFonts w:ascii="Arial" w:hAnsi="Arial"/>
                <w:bCs/>
                <w:szCs w:val="24"/>
              </w:rPr>
            </w:pPr>
            <w:r w:rsidRPr="00F25C93">
              <w:rPr>
                <w:rFonts w:ascii="Arial" w:hAnsi="Arial"/>
                <w:bCs/>
                <w:szCs w:val="24"/>
              </w:rPr>
              <w:t>3</w:t>
            </w:r>
          </w:p>
        </w:tc>
      </w:tr>
      <w:tr w:rsidR="00375E90" w:rsidRPr="00F25C93" w:rsidTr="00011E15">
        <w:tc>
          <w:tcPr>
            <w:tcW w:w="7905" w:type="dxa"/>
          </w:tcPr>
          <w:p w:rsidR="00375E90" w:rsidRPr="00F25C93" w:rsidRDefault="00375E90" w:rsidP="00011E15">
            <w:pPr>
              <w:spacing w:line="360" w:lineRule="auto"/>
              <w:rPr>
                <w:rFonts w:ascii="Arial" w:hAnsi="Arial"/>
                <w:bCs/>
                <w:szCs w:val="24"/>
              </w:rPr>
            </w:pPr>
            <w:r w:rsidRPr="00F25C93">
              <w:rPr>
                <w:rFonts w:ascii="Arial" w:hAnsi="Arial"/>
                <w:bCs/>
                <w:szCs w:val="24"/>
              </w:rPr>
              <w:t>Σπουδές</w:t>
            </w:r>
          </w:p>
        </w:tc>
        <w:tc>
          <w:tcPr>
            <w:tcW w:w="1133" w:type="dxa"/>
          </w:tcPr>
          <w:p w:rsidR="00375E90" w:rsidRPr="00F25C93" w:rsidRDefault="00375E90" w:rsidP="00011E15">
            <w:pPr>
              <w:spacing w:line="360" w:lineRule="auto"/>
              <w:rPr>
                <w:rFonts w:ascii="Arial" w:hAnsi="Arial"/>
                <w:bCs/>
                <w:szCs w:val="24"/>
              </w:rPr>
            </w:pPr>
            <w:r w:rsidRPr="00F25C93">
              <w:rPr>
                <w:rFonts w:ascii="Arial" w:hAnsi="Arial"/>
                <w:bCs/>
                <w:szCs w:val="24"/>
              </w:rPr>
              <w:t>3</w:t>
            </w:r>
          </w:p>
        </w:tc>
      </w:tr>
      <w:tr w:rsidR="00375E90" w:rsidRPr="00F25C93" w:rsidTr="00011E15">
        <w:tc>
          <w:tcPr>
            <w:tcW w:w="7905" w:type="dxa"/>
          </w:tcPr>
          <w:p w:rsidR="00375E90" w:rsidRPr="00F25C93" w:rsidRDefault="00375E90" w:rsidP="00011E15">
            <w:pPr>
              <w:spacing w:line="360" w:lineRule="auto"/>
              <w:rPr>
                <w:rFonts w:ascii="Arial" w:hAnsi="Arial"/>
                <w:bCs/>
                <w:szCs w:val="24"/>
              </w:rPr>
            </w:pPr>
            <w:r w:rsidRPr="00F25C93">
              <w:rPr>
                <w:rFonts w:ascii="Arial" w:hAnsi="Arial"/>
                <w:bCs/>
                <w:szCs w:val="24"/>
              </w:rPr>
              <w:t>Διδακτορική διατριβή</w:t>
            </w:r>
          </w:p>
        </w:tc>
        <w:tc>
          <w:tcPr>
            <w:tcW w:w="1133" w:type="dxa"/>
          </w:tcPr>
          <w:p w:rsidR="00375E90" w:rsidRPr="00F25C93" w:rsidRDefault="00375E90" w:rsidP="00011E15">
            <w:pPr>
              <w:spacing w:line="360" w:lineRule="auto"/>
              <w:rPr>
                <w:rFonts w:ascii="Arial" w:hAnsi="Arial"/>
                <w:bCs/>
                <w:szCs w:val="24"/>
              </w:rPr>
            </w:pPr>
            <w:r w:rsidRPr="00F25C93">
              <w:rPr>
                <w:rFonts w:ascii="Arial" w:hAnsi="Arial"/>
                <w:bCs/>
                <w:szCs w:val="24"/>
              </w:rPr>
              <w:t>4</w:t>
            </w:r>
          </w:p>
        </w:tc>
      </w:tr>
      <w:tr w:rsidR="00375E90" w:rsidRPr="00F25C93" w:rsidTr="00011E15">
        <w:tc>
          <w:tcPr>
            <w:tcW w:w="7905" w:type="dxa"/>
          </w:tcPr>
          <w:p w:rsidR="00375E90" w:rsidRPr="00F25C93" w:rsidRDefault="00375E90" w:rsidP="00011E15">
            <w:pPr>
              <w:spacing w:line="360" w:lineRule="auto"/>
              <w:rPr>
                <w:rFonts w:ascii="Arial" w:hAnsi="Arial"/>
                <w:bCs/>
                <w:szCs w:val="24"/>
              </w:rPr>
            </w:pPr>
            <w:r w:rsidRPr="00F25C93">
              <w:rPr>
                <w:rFonts w:ascii="Arial" w:hAnsi="Arial"/>
                <w:bCs/>
                <w:szCs w:val="24"/>
              </w:rPr>
              <w:t>Νοσοκομειακή δραστηριότητα</w:t>
            </w:r>
          </w:p>
        </w:tc>
        <w:tc>
          <w:tcPr>
            <w:tcW w:w="1133" w:type="dxa"/>
          </w:tcPr>
          <w:p w:rsidR="00375E90" w:rsidRPr="00F25C93" w:rsidRDefault="00375E90" w:rsidP="00011E15">
            <w:pPr>
              <w:spacing w:line="360" w:lineRule="auto"/>
              <w:rPr>
                <w:rFonts w:ascii="Arial" w:hAnsi="Arial"/>
                <w:bCs/>
                <w:szCs w:val="24"/>
              </w:rPr>
            </w:pPr>
            <w:r w:rsidRPr="00F25C93">
              <w:rPr>
                <w:rFonts w:ascii="Arial" w:hAnsi="Arial"/>
                <w:bCs/>
                <w:szCs w:val="24"/>
              </w:rPr>
              <w:t>4-5</w:t>
            </w:r>
          </w:p>
        </w:tc>
      </w:tr>
      <w:tr w:rsidR="00375E90" w:rsidRPr="00F25C93" w:rsidTr="00011E15">
        <w:tc>
          <w:tcPr>
            <w:tcW w:w="7905" w:type="dxa"/>
          </w:tcPr>
          <w:p w:rsidR="00375E90" w:rsidRPr="00F25C93" w:rsidRDefault="00375E90" w:rsidP="00011E15">
            <w:pPr>
              <w:spacing w:line="360" w:lineRule="auto"/>
              <w:rPr>
                <w:rFonts w:ascii="Arial" w:hAnsi="Arial"/>
                <w:bCs/>
                <w:szCs w:val="24"/>
              </w:rPr>
            </w:pPr>
            <w:r w:rsidRPr="00F25C93">
              <w:rPr>
                <w:rFonts w:ascii="Arial" w:hAnsi="Arial"/>
                <w:bCs/>
                <w:szCs w:val="24"/>
              </w:rPr>
              <w:t>Εστιασμός κλινικού και ερευνητικού έργου</w:t>
            </w:r>
          </w:p>
        </w:tc>
        <w:tc>
          <w:tcPr>
            <w:tcW w:w="1133" w:type="dxa"/>
          </w:tcPr>
          <w:p w:rsidR="00375E90" w:rsidRPr="00F25C93" w:rsidRDefault="00375E90" w:rsidP="00011E15">
            <w:pPr>
              <w:spacing w:line="360" w:lineRule="auto"/>
              <w:rPr>
                <w:rFonts w:ascii="Arial" w:hAnsi="Arial"/>
                <w:bCs/>
                <w:szCs w:val="24"/>
              </w:rPr>
            </w:pPr>
            <w:r w:rsidRPr="00F25C93">
              <w:rPr>
                <w:rFonts w:ascii="Arial" w:hAnsi="Arial"/>
                <w:bCs/>
                <w:szCs w:val="24"/>
              </w:rPr>
              <w:t>6</w:t>
            </w:r>
          </w:p>
        </w:tc>
      </w:tr>
      <w:tr w:rsidR="00375E90" w:rsidRPr="00F25C93" w:rsidTr="00011E15">
        <w:tc>
          <w:tcPr>
            <w:tcW w:w="7905" w:type="dxa"/>
          </w:tcPr>
          <w:p w:rsidR="00375E90" w:rsidRPr="00F25C93" w:rsidRDefault="00375E90" w:rsidP="00011E15">
            <w:pPr>
              <w:spacing w:line="360" w:lineRule="auto"/>
              <w:rPr>
                <w:rFonts w:ascii="Arial" w:hAnsi="Arial"/>
                <w:bCs/>
                <w:szCs w:val="24"/>
              </w:rPr>
            </w:pPr>
            <w:r w:rsidRPr="00F25C93">
              <w:rPr>
                <w:rFonts w:ascii="Arial" w:hAnsi="Arial"/>
                <w:bCs/>
                <w:szCs w:val="24"/>
              </w:rPr>
              <w:t>Ερευνητικά προγράμματα επιχορηγηθέντα</w:t>
            </w:r>
          </w:p>
        </w:tc>
        <w:tc>
          <w:tcPr>
            <w:tcW w:w="1133" w:type="dxa"/>
          </w:tcPr>
          <w:p w:rsidR="00375E90" w:rsidRPr="00F25C93" w:rsidRDefault="00375E90" w:rsidP="00011E15">
            <w:pPr>
              <w:spacing w:line="360" w:lineRule="auto"/>
              <w:rPr>
                <w:rFonts w:ascii="Arial" w:hAnsi="Arial"/>
                <w:bCs/>
                <w:szCs w:val="24"/>
              </w:rPr>
            </w:pPr>
            <w:r w:rsidRPr="00F25C93">
              <w:rPr>
                <w:rFonts w:ascii="Arial" w:hAnsi="Arial"/>
                <w:bCs/>
                <w:szCs w:val="24"/>
              </w:rPr>
              <w:t>7-9</w:t>
            </w:r>
          </w:p>
        </w:tc>
      </w:tr>
      <w:tr w:rsidR="00375E90" w:rsidRPr="00F25C93" w:rsidTr="00011E15">
        <w:tc>
          <w:tcPr>
            <w:tcW w:w="7905" w:type="dxa"/>
          </w:tcPr>
          <w:p w:rsidR="00375E90" w:rsidRPr="00F25C93" w:rsidRDefault="00375E90" w:rsidP="00011E15">
            <w:pPr>
              <w:spacing w:line="360" w:lineRule="auto"/>
              <w:rPr>
                <w:rFonts w:ascii="Arial" w:hAnsi="Arial"/>
                <w:bCs/>
                <w:szCs w:val="24"/>
              </w:rPr>
            </w:pPr>
            <w:r w:rsidRPr="00F25C93">
              <w:rPr>
                <w:rFonts w:ascii="Arial" w:hAnsi="Arial"/>
                <w:bCs/>
                <w:szCs w:val="24"/>
              </w:rPr>
              <w:t>Εκπαιδευτική δραστηριότητα</w:t>
            </w:r>
          </w:p>
        </w:tc>
        <w:tc>
          <w:tcPr>
            <w:tcW w:w="1133" w:type="dxa"/>
          </w:tcPr>
          <w:p w:rsidR="00375E90" w:rsidRPr="00F25C93" w:rsidRDefault="00375E90" w:rsidP="00011E15">
            <w:pPr>
              <w:spacing w:line="360" w:lineRule="auto"/>
              <w:rPr>
                <w:rFonts w:ascii="Arial" w:hAnsi="Arial"/>
                <w:bCs/>
                <w:szCs w:val="24"/>
              </w:rPr>
            </w:pPr>
            <w:r w:rsidRPr="00F25C93">
              <w:rPr>
                <w:rFonts w:ascii="Arial" w:hAnsi="Arial"/>
                <w:bCs/>
                <w:szCs w:val="24"/>
              </w:rPr>
              <w:t>10-14</w:t>
            </w:r>
          </w:p>
        </w:tc>
      </w:tr>
      <w:tr w:rsidR="00375E90" w:rsidRPr="00F25C93" w:rsidTr="00011E15">
        <w:tc>
          <w:tcPr>
            <w:tcW w:w="7905" w:type="dxa"/>
          </w:tcPr>
          <w:p w:rsidR="00375E90" w:rsidRPr="00F25C93" w:rsidRDefault="00375E90" w:rsidP="00011E15">
            <w:pPr>
              <w:spacing w:line="360" w:lineRule="auto"/>
              <w:rPr>
                <w:rFonts w:ascii="Arial" w:hAnsi="Arial"/>
                <w:bCs/>
                <w:szCs w:val="24"/>
              </w:rPr>
            </w:pPr>
            <w:r w:rsidRPr="00F25C93">
              <w:rPr>
                <w:rFonts w:ascii="Arial" w:hAnsi="Arial"/>
                <w:bCs/>
                <w:szCs w:val="24"/>
              </w:rPr>
              <w:t>Διδακτικό έργο</w:t>
            </w:r>
          </w:p>
        </w:tc>
        <w:tc>
          <w:tcPr>
            <w:tcW w:w="1133" w:type="dxa"/>
          </w:tcPr>
          <w:p w:rsidR="00375E90" w:rsidRPr="00F25C93" w:rsidRDefault="00375E90" w:rsidP="00011E15">
            <w:pPr>
              <w:spacing w:line="360" w:lineRule="auto"/>
              <w:rPr>
                <w:rFonts w:ascii="Arial" w:hAnsi="Arial"/>
                <w:bCs/>
                <w:szCs w:val="24"/>
              </w:rPr>
            </w:pPr>
            <w:r w:rsidRPr="00F25C93">
              <w:rPr>
                <w:rFonts w:ascii="Arial" w:hAnsi="Arial"/>
                <w:bCs/>
                <w:szCs w:val="24"/>
              </w:rPr>
              <w:t>10-11</w:t>
            </w:r>
          </w:p>
        </w:tc>
      </w:tr>
      <w:tr w:rsidR="00375E90" w:rsidRPr="00F25C93" w:rsidTr="00011E15">
        <w:tc>
          <w:tcPr>
            <w:tcW w:w="7905" w:type="dxa"/>
          </w:tcPr>
          <w:p w:rsidR="00375E90" w:rsidRPr="00F25C93" w:rsidRDefault="00375E90" w:rsidP="00011E15">
            <w:pPr>
              <w:spacing w:line="360" w:lineRule="auto"/>
              <w:rPr>
                <w:rFonts w:ascii="Arial" w:hAnsi="Arial"/>
                <w:bCs/>
                <w:szCs w:val="24"/>
              </w:rPr>
            </w:pPr>
            <w:r w:rsidRPr="00F25C93">
              <w:rPr>
                <w:rFonts w:ascii="Arial" w:hAnsi="Arial"/>
                <w:bCs/>
                <w:szCs w:val="24"/>
              </w:rPr>
              <w:t>Επίβλεψη διδακτορικών διατριβών</w:t>
            </w:r>
          </w:p>
        </w:tc>
        <w:tc>
          <w:tcPr>
            <w:tcW w:w="1133" w:type="dxa"/>
          </w:tcPr>
          <w:p w:rsidR="00375E90" w:rsidRPr="00F25C93" w:rsidRDefault="00375E90" w:rsidP="00011E15">
            <w:pPr>
              <w:spacing w:line="360" w:lineRule="auto"/>
              <w:rPr>
                <w:rFonts w:ascii="Arial" w:hAnsi="Arial"/>
                <w:bCs/>
                <w:szCs w:val="24"/>
              </w:rPr>
            </w:pPr>
            <w:r w:rsidRPr="00F25C93">
              <w:rPr>
                <w:rFonts w:ascii="Arial" w:hAnsi="Arial"/>
                <w:bCs/>
                <w:szCs w:val="24"/>
              </w:rPr>
              <w:t>12-14</w:t>
            </w:r>
          </w:p>
        </w:tc>
      </w:tr>
      <w:tr w:rsidR="00661FF1" w:rsidRPr="00F25C93" w:rsidTr="00011E15">
        <w:tc>
          <w:tcPr>
            <w:tcW w:w="7905" w:type="dxa"/>
          </w:tcPr>
          <w:p w:rsidR="00661FF1" w:rsidRPr="00F25C93" w:rsidRDefault="00661FF1" w:rsidP="00280517">
            <w:pPr>
              <w:spacing w:line="360" w:lineRule="auto"/>
              <w:rPr>
                <w:rFonts w:ascii="Arial" w:hAnsi="Arial"/>
                <w:bCs/>
                <w:szCs w:val="24"/>
              </w:rPr>
            </w:pPr>
            <w:r w:rsidRPr="00F25C93">
              <w:rPr>
                <w:rFonts w:ascii="Arial" w:hAnsi="Arial"/>
                <w:bCs/>
                <w:szCs w:val="24"/>
              </w:rPr>
              <w:t>Ε</w:t>
            </w:r>
            <w:r>
              <w:rPr>
                <w:rFonts w:ascii="Arial" w:hAnsi="Arial"/>
                <w:bCs/>
                <w:szCs w:val="24"/>
              </w:rPr>
              <w:t>πίβλεψη μεταπτυχια</w:t>
            </w:r>
            <w:r w:rsidRPr="00F25C93">
              <w:rPr>
                <w:rFonts w:ascii="Arial" w:hAnsi="Arial"/>
                <w:bCs/>
                <w:szCs w:val="24"/>
              </w:rPr>
              <w:t>κών διατριβών</w:t>
            </w:r>
          </w:p>
        </w:tc>
        <w:tc>
          <w:tcPr>
            <w:tcW w:w="1133" w:type="dxa"/>
          </w:tcPr>
          <w:p w:rsidR="00661FF1" w:rsidRPr="00F25C93" w:rsidRDefault="00661FF1" w:rsidP="00280517">
            <w:pPr>
              <w:spacing w:line="360" w:lineRule="auto"/>
              <w:rPr>
                <w:rFonts w:ascii="Arial" w:hAnsi="Arial"/>
                <w:bCs/>
                <w:szCs w:val="24"/>
              </w:rPr>
            </w:pPr>
            <w:r>
              <w:rPr>
                <w:rFonts w:ascii="Arial" w:hAnsi="Arial"/>
                <w:bCs/>
                <w:szCs w:val="24"/>
              </w:rPr>
              <w:t>15</w:t>
            </w:r>
          </w:p>
        </w:tc>
      </w:tr>
      <w:tr w:rsidR="00661FF1" w:rsidRPr="00F25C93" w:rsidTr="00011E15">
        <w:tc>
          <w:tcPr>
            <w:tcW w:w="7905" w:type="dxa"/>
          </w:tcPr>
          <w:p w:rsidR="00661FF1" w:rsidRPr="00F25C93" w:rsidRDefault="00661FF1" w:rsidP="00280517">
            <w:pPr>
              <w:spacing w:line="360" w:lineRule="auto"/>
              <w:rPr>
                <w:rFonts w:ascii="Arial" w:hAnsi="Arial"/>
                <w:bCs/>
                <w:szCs w:val="24"/>
              </w:rPr>
            </w:pPr>
            <w:r w:rsidRPr="00F25C93">
              <w:rPr>
                <w:rFonts w:ascii="Arial" w:hAnsi="Arial"/>
                <w:bCs/>
                <w:szCs w:val="24"/>
              </w:rPr>
              <w:t>Άλλες επιστημονικές δραστηριότητες</w:t>
            </w:r>
          </w:p>
        </w:tc>
        <w:tc>
          <w:tcPr>
            <w:tcW w:w="1133" w:type="dxa"/>
          </w:tcPr>
          <w:p w:rsidR="00661FF1" w:rsidRPr="00F25C93" w:rsidRDefault="00661FF1" w:rsidP="00280517">
            <w:pPr>
              <w:spacing w:line="360" w:lineRule="auto"/>
              <w:rPr>
                <w:rFonts w:ascii="Arial" w:hAnsi="Arial"/>
                <w:bCs/>
                <w:szCs w:val="24"/>
              </w:rPr>
            </w:pPr>
            <w:r>
              <w:rPr>
                <w:rFonts w:ascii="Arial" w:hAnsi="Arial"/>
                <w:bCs/>
                <w:szCs w:val="24"/>
              </w:rPr>
              <w:t>16</w:t>
            </w:r>
          </w:p>
        </w:tc>
      </w:tr>
      <w:tr w:rsidR="00661FF1" w:rsidRPr="00F25C93" w:rsidTr="00011E15">
        <w:tc>
          <w:tcPr>
            <w:tcW w:w="7905" w:type="dxa"/>
          </w:tcPr>
          <w:p w:rsidR="00661FF1" w:rsidRPr="00F25C93" w:rsidRDefault="00661FF1" w:rsidP="00280517">
            <w:pPr>
              <w:spacing w:line="360" w:lineRule="auto"/>
              <w:rPr>
                <w:rFonts w:ascii="Arial" w:hAnsi="Arial"/>
                <w:bCs/>
                <w:szCs w:val="24"/>
              </w:rPr>
            </w:pPr>
            <w:r w:rsidRPr="00F25C93">
              <w:rPr>
                <w:rFonts w:ascii="Arial" w:hAnsi="Arial"/>
                <w:bCs/>
                <w:szCs w:val="24"/>
              </w:rPr>
              <w:t>Συμμετοχή σε Ιατρικές επιστημονικές εταιρείες</w:t>
            </w:r>
          </w:p>
        </w:tc>
        <w:tc>
          <w:tcPr>
            <w:tcW w:w="1133" w:type="dxa"/>
          </w:tcPr>
          <w:p w:rsidR="00661FF1" w:rsidRPr="00F25C93" w:rsidRDefault="00661FF1" w:rsidP="00280517">
            <w:pPr>
              <w:spacing w:line="360" w:lineRule="auto"/>
              <w:rPr>
                <w:rFonts w:ascii="Arial" w:hAnsi="Arial"/>
                <w:bCs/>
                <w:szCs w:val="24"/>
              </w:rPr>
            </w:pPr>
            <w:r>
              <w:rPr>
                <w:rFonts w:ascii="Arial" w:hAnsi="Arial"/>
                <w:bCs/>
                <w:szCs w:val="24"/>
              </w:rPr>
              <w:t>17</w:t>
            </w:r>
          </w:p>
        </w:tc>
      </w:tr>
      <w:tr w:rsidR="00661FF1" w:rsidRPr="00F25C93" w:rsidTr="00011E15">
        <w:tc>
          <w:tcPr>
            <w:tcW w:w="7905" w:type="dxa"/>
          </w:tcPr>
          <w:p w:rsidR="00661FF1" w:rsidRPr="00F25C93" w:rsidRDefault="00661FF1" w:rsidP="00280517">
            <w:pPr>
              <w:spacing w:line="360" w:lineRule="auto"/>
              <w:rPr>
                <w:rFonts w:ascii="Arial" w:hAnsi="Arial"/>
                <w:bCs/>
                <w:szCs w:val="24"/>
              </w:rPr>
            </w:pPr>
            <w:r w:rsidRPr="00F25C93">
              <w:rPr>
                <w:rFonts w:ascii="Arial" w:hAnsi="Arial"/>
                <w:bCs/>
                <w:szCs w:val="24"/>
              </w:rPr>
              <w:t>Πλήρεις διεθνείς δημοσιεύσεις</w:t>
            </w:r>
          </w:p>
        </w:tc>
        <w:tc>
          <w:tcPr>
            <w:tcW w:w="1133" w:type="dxa"/>
          </w:tcPr>
          <w:p w:rsidR="00661FF1" w:rsidRPr="00D84483" w:rsidRDefault="00661FF1" w:rsidP="00280517">
            <w:pPr>
              <w:spacing w:line="360" w:lineRule="auto"/>
              <w:rPr>
                <w:rFonts w:ascii="Arial" w:hAnsi="Arial"/>
                <w:bCs/>
                <w:szCs w:val="24"/>
                <w:lang w:val="en-US"/>
              </w:rPr>
            </w:pPr>
            <w:r>
              <w:rPr>
                <w:rFonts w:ascii="Arial" w:hAnsi="Arial"/>
                <w:bCs/>
                <w:szCs w:val="24"/>
              </w:rPr>
              <w:t>18-</w:t>
            </w:r>
            <w:r w:rsidR="00D84483">
              <w:rPr>
                <w:rFonts w:ascii="Arial" w:hAnsi="Arial"/>
                <w:bCs/>
                <w:szCs w:val="24"/>
                <w:lang w:val="en-US"/>
              </w:rPr>
              <w:t>30</w:t>
            </w:r>
          </w:p>
        </w:tc>
      </w:tr>
      <w:tr w:rsidR="00661FF1" w:rsidRPr="00F25C93" w:rsidTr="00011E15">
        <w:tc>
          <w:tcPr>
            <w:tcW w:w="7905" w:type="dxa"/>
          </w:tcPr>
          <w:p w:rsidR="00661FF1" w:rsidRPr="00D4272F" w:rsidRDefault="00661FF1" w:rsidP="00280517">
            <w:pPr>
              <w:spacing w:line="360" w:lineRule="auto"/>
              <w:rPr>
                <w:rFonts w:ascii="Arial" w:hAnsi="Arial"/>
                <w:bCs/>
                <w:szCs w:val="24"/>
                <w:lang w:val="en-US"/>
              </w:rPr>
            </w:pPr>
            <w:r>
              <w:rPr>
                <w:rFonts w:ascii="Arial" w:hAnsi="Arial"/>
                <w:bCs/>
                <w:szCs w:val="24"/>
              </w:rPr>
              <w:t>Ανάλυση</w:t>
            </w:r>
            <w:r w:rsidR="00F50127" w:rsidRPr="00F50127">
              <w:rPr>
                <w:rFonts w:ascii="Arial" w:hAnsi="Arial"/>
                <w:bCs/>
                <w:szCs w:val="24"/>
                <w:lang w:val="en-US"/>
              </w:rPr>
              <w:t xml:space="preserve"> </w:t>
            </w:r>
            <w:r w:rsidRPr="00F25C93">
              <w:rPr>
                <w:rFonts w:ascii="Arial" w:hAnsi="Arial"/>
                <w:bCs/>
                <w:szCs w:val="24"/>
              </w:rPr>
              <w:t>διεθνών</w:t>
            </w:r>
            <w:r w:rsidR="00F50127">
              <w:rPr>
                <w:rFonts w:ascii="Arial" w:hAnsi="Arial"/>
                <w:bCs/>
                <w:szCs w:val="24"/>
              </w:rPr>
              <w:t xml:space="preserve"> </w:t>
            </w:r>
            <w:r w:rsidRPr="00F25C93">
              <w:rPr>
                <w:rFonts w:ascii="Arial" w:hAnsi="Arial"/>
                <w:bCs/>
                <w:szCs w:val="24"/>
              </w:rPr>
              <w:t>δημοσιεύσεων</w:t>
            </w:r>
            <w:r w:rsidRPr="00D4272F">
              <w:rPr>
                <w:rFonts w:ascii="Arial" w:hAnsi="Arial"/>
                <w:bCs/>
                <w:szCs w:val="24"/>
                <w:lang w:val="en-US"/>
              </w:rPr>
              <w:t xml:space="preserve"> (</w:t>
            </w:r>
            <w:r>
              <w:rPr>
                <w:rFonts w:ascii="Arial" w:hAnsi="Arial"/>
                <w:bCs/>
                <w:szCs w:val="24"/>
                <w:lang w:val="en-US"/>
              </w:rPr>
              <w:t>h</w:t>
            </w:r>
            <w:r w:rsidRPr="00D4272F">
              <w:rPr>
                <w:rFonts w:ascii="Arial" w:hAnsi="Arial"/>
                <w:bCs/>
                <w:szCs w:val="24"/>
                <w:lang w:val="en-US"/>
              </w:rPr>
              <w:t>-</w:t>
            </w:r>
            <w:r>
              <w:rPr>
                <w:rFonts w:ascii="Arial" w:hAnsi="Arial"/>
                <w:bCs/>
                <w:szCs w:val="24"/>
                <w:lang w:val="en-US"/>
              </w:rPr>
              <w:t>index</w:t>
            </w:r>
            <w:r w:rsidRPr="00D4272F">
              <w:rPr>
                <w:rFonts w:ascii="Arial" w:hAnsi="Arial"/>
                <w:bCs/>
                <w:szCs w:val="24"/>
                <w:lang w:val="en-US"/>
              </w:rPr>
              <w:t xml:space="preserve">, </w:t>
            </w:r>
            <w:r>
              <w:rPr>
                <w:rFonts w:ascii="Arial" w:hAnsi="Arial"/>
                <w:bCs/>
                <w:szCs w:val="24"/>
                <w:lang w:val="en-US"/>
              </w:rPr>
              <w:t>impactfactor</w:t>
            </w:r>
            <w:r w:rsidRPr="00D4272F">
              <w:rPr>
                <w:rFonts w:ascii="Arial" w:hAnsi="Arial"/>
                <w:bCs/>
                <w:szCs w:val="24"/>
                <w:lang w:val="en-US"/>
              </w:rPr>
              <w:t xml:space="preserve">, </w:t>
            </w:r>
            <w:r>
              <w:rPr>
                <w:rFonts w:ascii="Arial" w:hAnsi="Arial"/>
                <w:bCs/>
                <w:szCs w:val="24"/>
                <w:lang w:val="en-US"/>
              </w:rPr>
              <w:t>citationindex</w:t>
            </w:r>
            <w:r w:rsidRPr="00D4272F">
              <w:rPr>
                <w:rFonts w:ascii="Arial" w:hAnsi="Arial"/>
                <w:bCs/>
                <w:szCs w:val="24"/>
                <w:lang w:val="en-US"/>
              </w:rPr>
              <w:t>)</w:t>
            </w:r>
          </w:p>
        </w:tc>
        <w:tc>
          <w:tcPr>
            <w:tcW w:w="1133" w:type="dxa"/>
          </w:tcPr>
          <w:p w:rsidR="00661FF1" w:rsidRPr="00D84483" w:rsidRDefault="00D84483" w:rsidP="00280517">
            <w:pPr>
              <w:spacing w:line="360" w:lineRule="auto"/>
              <w:rPr>
                <w:rFonts w:ascii="Arial" w:hAnsi="Arial"/>
                <w:bCs/>
                <w:szCs w:val="24"/>
                <w:lang w:val="en-US"/>
              </w:rPr>
            </w:pPr>
            <w:r>
              <w:rPr>
                <w:rFonts w:ascii="Arial" w:hAnsi="Arial"/>
                <w:bCs/>
                <w:szCs w:val="24"/>
              </w:rPr>
              <w:t>3</w:t>
            </w:r>
            <w:r>
              <w:rPr>
                <w:rFonts w:ascii="Arial" w:hAnsi="Arial"/>
                <w:bCs/>
                <w:szCs w:val="24"/>
                <w:lang w:val="en-US"/>
              </w:rPr>
              <w:t>1</w:t>
            </w:r>
            <w:r w:rsidR="00661FF1">
              <w:rPr>
                <w:rFonts w:ascii="Arial" w:hAnsi="Arial"/>
                <w:bCs/>
                <w:szCs w:val="24"/>
              </w:rPr>
              <w:t>-3</w:t>
            </w:r>
            <w:r>
              <w:rPr>
                <w:rFonts w:ascii="Arial" w:hAnsi="Arial"/>
                <w:bCs/>
                <w:szCs w:val="24"/>
                <w:lang w:val="en-US"/>
              </w:rPr>
              <w:t>3</w:t>
            </w:r>
          </w:p>
        </w:tc>
      </w:tr>
      <w:tr w:rsidR="00661FF1" w:rsidRPr="00F25C93" w:rsidTr="00011E15">
        <w:tc>
          <w:tcPr>
            <w:tcW w:w="7905" w:type="dxa"/>
          </w:tcPr>
          <w:p w:rsidR="00661FF1" w:rsidRPr="00F25C93" w:rsidRDefault="00661FF1" w:rsidP="00280517">
            <w:pPr>
              <w:spacing w:line="360" w:lineRule="auto"/>
              <w:rPr>
                <w:rFonts w:ascii="Arial" w:hAnsi="Arial"/>
                <w:bCs/>
                <w:szCs w:val="24"/>
              </w:rPr>
            </w:pPr>
            <w:r w:rsidRPr="00F25C93">
              <w:rPr>
                <w:rFonts w:ascii="Arial" w:hAnsi="Arial"/>
                <w:bCs/>
                <w:szCs w:val="24"/>
              </w:rPr>
              <w:t>Δημοσιεύσεις σε Ελληνικά περιοδικά</w:t>
            </w:r>
          </w:p>
        </w:tc>
        <w:tc>
          <w:tcPr>
            <w:tcW w:w="1133" w:type="dxa"/>
          </w:tcPr>
          <w:p w:rsidR="00661FF1" w:rsidRPr="00D84483" w:rsidRDefault="00661FF1" w:rsidP="00280517">
            <w:pPr>
              <w:spacing w:line="360" w:lineRule="auto"/>
              <w:rPr>
                <w:rFonts w:ascii="Arial" w:hAnsi="Arial"/>
                <w:bCs/>
                <w:szCs w:val="24"/>
                <w:lang w:val="en-US"/>
              </w:rPr>
            </w:pPr>
            <w:r>
              <w:rPr>
                <w:rFonts w:ascii="Arial" w:hAnsi="Arial"/>
                <w:bCs/>
                <w:szCs w:val="24"/>
              </w:rPr>
              <w:t>3</w:t>
            </w:r>
            <w:r w:rsidR="00D84483">
              <w:rPr>
                <w:rFonts w:ascii="Arial" w:hAnsi="Arial"/>
                <w:bCs/>
                <w:szCs w:val="24"/>
                <w:lang w:val="en-US"/>
              </w:rPr>
              <w:t>4</w:t>
            </w:r>
          </w:p>
        </w:tc>
      </w:tr>
      <w:tr w:rsidR="00661FF1" w:rsidRPr="00F25C93" w:rsidTr="00011E15">
        <w:tc>
          <w:tcPr>
            <w:tcW w:w="7905" w:type="dxa"/>
          </w:tcPr>
          <w:p w:rsidR="00661FF1" w:rsidRPr="00F25C93" w:rsidRDefault="00661FF1" w:rsidP="00280517">
            <w:pPr>
              <w:spacing w:line="360" w:lineRule="auto"/>
              <w:rPr>
                <w:rFonts w:ascii="Arial" w:hAnsi="Arial"/>
                <w:bCs/>
                <w:szCs w:val="24"/>
              </w:rPr>
            </w:pPr>
            <w:r w:rsidRPr="00F25C93">
              <w:rPr>
                <w:rFonts w:ascii="Arial" w:hAnsi="Arial"/>
                <w:bCs/>
                <w:szCs w:val="24"/>
              </w:rPr>
              <w:t>Συγγραφή κεφαλαίου σε βιβλίο</w:t>
            </w:r>
          </w:p>
        </w:tc>
        <w:tc>
          <w:tcPr>
            <w:tcW w:w="1133" w:type="dxa"/>
          </w:tcPr>
          <w:p w:rsidR="00661FF1" w:rsidRPr="00D84483" w:rsidRDefault="00D84483" w:rsidP="00280517">
            <w:pPr>
              <w:spacing w:line="360" w:lineRule="auto"/>
              <w:rPr>
                <w:rFonts w:ascii="Arial" w:hAnsi="Arial"/>
                <w:bCs/>
                <w:szCs w:val="24"/>
                <w:lang w:val="en-US"/>
              </w:rPr>
            </w:pPr>
            <w:r>
              <w:rPr>
                <w:rFonts w:ascii="Arial" w:hAnsi="Arial"/>
                <w:bCs/>
                <w:szCs w:val="24"/>
              </w:rPr>
              <w:t>3</w:t>
            </w:r>
            <w:r>
              <w:rPr>
                <w:rFonts w:ascii="Arial" w:hAnsi="Arial"/>
                <w:bCs/>
                <w:szCs w:val="24"/>
                <w:lang w:val="en-US"/>
              </w:rPr>
              <w:t>5</w:t>
            </w:r>
            <w:r w:rsidR="00661FF1">
              <w:rPr>
                <w:rFonts w:ascii="Arial" w:hAnsi="Arial"/>
                <w:bCs/>
                <w:szCs w:val="24"/>
              </w:rPr>
              <w:t>-3</w:t>
            </w:r>
            <w:r>
              <w:rPr>
                <w:rFonts w:ascii="Arial" w:hAnsi="Arial"/>
                <w:bCs/>
                <w:szCs w:val="24"/>
                <w:lang w:val="en-US"/>
              </w:rPr>
              <w:t>6</w:t>
            </w:r>
          </w:p>
        </w:tc>
      </w:tr>
      <w:tr w:rsidR="00661FF1" w:rsidRPr="00F25C93" w:rsidTr="00011E15">
        <w:tc>
          <w:tcPr>
            <w:tcW w:w="7905" w:type="dxa"/>
          </w:tcPr>
          <w:p w:rsidR="00661FF1" w:rsidRPr="00F25C93" w:rsidRDefault="00661FF1" w:rsidP="00280517">
            <w:pPr>
              <w:spacing w:line="360" w:lineRule="auto"/>
              <w:rPr>
                <w:rFonts w:ascii="Arial" w:hAnsi="Arial"/>
                <w:bCs/>
                <w:szCs w:val="24"/>
              </w:rPr>
            </w:pPr>
            <w:r w:rsidRPr="00F25C93">
              <w:rPr>
                <w:rFonts w:ascii="Arial" w:hAnsi="Arial"/>
                <w:bCs/>
                <w:szCs w:val="24"/>
              </w:rPr>
              <w:t>Κριτής δημοσιεύσεων σε διεθνή περιοδικά</w:t>
            </w:r>
          </w:p>
        </w:tc>
        <w:tc>
          <w:tcPr>
            <w:tcW w:w="1133" w:type="dxa"/>
          </w:tcPr>
          <w:p w:rsidR="00661FF1" w:rsidRPr="00D84483" w:rsidRDefault="00D84483" w:rsidP="00280517">
            <w:pPr>
              <w:spacing w:line="360" w:lineRule="auto"/>
              <w:rPr>
                <w:rFonts w:ascii="Arial" w:hAnsi="Arial"/>
                <w:bCs/>
                <w:szCs w:val="24"/>
                <w:lang w:val="en-US"/>
              </w:rPr>
            </w:pPr>
            <w:r>
              <w:rPr>
                <w:rFonts w:ascii="Arial" w:hAnsi="Arial"/>
                <w:bCs/>
                <w:szCs w:val="24"/>
              </w:rPr>
              <w:t>3</w:t>
            </w:r>
            <w:r>
              <w:rPr>
                <w:rFonts w:ascii="Arial" w:hAnsi="Arial"/>
                <w:bCs/>
                <w:szCs w:val="24"/>
                <w:lang w:val="en-US"/>
              </w:rPr>
              <w:t>7</w:t>
            </w:r>
            <w:r w:rsidR="00661FF1">
              <w:rPr>
                <w:rFonts w:ascii="Arial" w:hAnsi="Arial"/>
                <w:bCs/>
                <w:szCs w:val="24"/>
              </w:rPr>
              <w:t>-3</w:t>
            </w:r>
            <w:r>
              <w:rPr>
                <w:rFonts w:ascii="Arial" w:hAnsi="Arial"/>
                <w:bCs/>
                <w:szCs w:val="24"/>
                <w:lang w:val="en-US"/>
              </w:rPr>
              <w:t>8</w:t>
            </w:r>
          </w:p>
        </w:tc>
      </w:tr>
      <w:tr w:rsidR="00661FF1" w:rsidRPr="00F25C93" w:rsidTr="00011E15">
        <w:tc>
          <w:tcPr>
            <w:tcW w:w="7905" w:type="dxa"/>
          </w:tcPr>
          <w:p w:rsidR="00661FF1" w:rsidRPr="00F25C93" w:rsidRDefault="00661FF1" w:rsidP="00280517">
            <w:pPr>
              <w:spacing w:line="360" w:lineRule="auto"/>
              <w:rPr>
                <w:rFonts w:ascii="Arial" w:hAnsi="Arial"/>
                <w:bCs/>
                <w:szCs w:val="24"/>
              </w:rPr>
            </w:pPr>
            <w:r w:rsidRPr="00F25C93">
              <w:rPr>
                <w:rFonts w:ascii="Arial" w:hAnsi="Arial"/>
                <w:bCs/>
                <w:szCs w:val="24"/>
              </w:rPr>
              <w:t>Συντακτική επιτροπή έκδοσης περιοδικών</w:t>
            </w:r>
          </w:p>
        </w:tc>
        <w:tc>
          <w:tcPr>
            <w:tcW w:w="1133" w:type="dxa"/>
          </w:tcPr>
          <w:p w:rsidR="00661FF1" w:rsidRPr="00D84483" w:rsidRDefault="00661FF1" w:rsidP="00280517">
            <w:pPr>
              <w:spacing w:line="360" w:lineRule="auto"/>
              <w:rPr>
                <w:rFonts w:ascii="Arial" w:hAnsi="Arial"/>
                <w:bCs/>
                <w:szCs w:val="24"/>
                <w:lang w:val="en-US"/>
              </w:rPr>
            </w:pPr>
            <w:r>
              <w:rPr>
                <w:rFonts w:ascii="Arial" w:hAnsi="Arial"/>
                <w:bCs/>
                <w:szCs w:val="24"/>
              </w:rPr>
              <w:t>3</w:t>
            </w:r>
            <w:r w:rsidR="00D84483">
              <w:rPr>
                <w:rFonts w:ascii="Arial" w:hAnsi="Arial"/>
                <w:bCs/>
                <w:szCs w:val="24"/>
                <w:lang w:val="en-US"/>
              </w:rPr>
              <w:t>8</w:t>
            </w:r>
          </w:p>
        </w:tc>
      </w:tr>
      <w:tr w:rsidR="00661FF1" w:rsidRPr="00F25C93" w:rsidTr="00011E15">
        <w:tc>
          <w:tcPr>
            <w:tcW w:w="7905" w:type="dxa"/>
          </w:tcPr>
          <w:p w:rsidR="00661FF1" w:rsidRPr="00F25C93" w:rsidRDefault="00661FF1" w:rsidP="00280517">
            <w:pPr>
              <w:spacing w:line="360" w:lineRule="auto"/>
              <w:rPr>
                <w:rFonts w:ascii="Arial" w:hAnsi="Arial"/>
                <w:bCs/>
                <w:szCs w:val="24"/>
              </w:rPr>
            </w:pPr>
            <w:r w:rsidRPr="00F25C93">
              <w:rPr>
                <w:rFonts w:ascii="Arial" w:hAnsi="Arial"/>
                <w:bCs/>
                <w:szCs w:val="24"/>
              </w:rPr>
              <w:t>Βραβεία</w:t>
            </w:r>
          </w:p>
        </w:tc>
        <w:tc>
          <w:tcPr>
            <w:tcW w:w="1133" w:type="dxa"/>
          </w:tcPr>
          <w:p w:rsidR="00661FF1" w:rsidRPr="00D84483" w:rsidRDefault="00D84483" w:rsidP="00280517">
            <w:pPr>
              <w:spacing w:line="360" w:lineRule="auto"/>
              <w:rPr>
                <w:rFonts w:ascii="Arial" w:hAnsi="Arial"/>
                <w:bCs/>
                <w:szCs w:val="24"/>
                <w:lang w:val="en-US"/>
              </w:rPr>
            </w:pPr>
            <w:r>
              <w:rPr>
                <w:rFonts w:ascii="Arial" w:hAnsi="Arial"/>
                <w:bCs/>
                <w:szCs w:val="24"/>
              </w:rPr>
              <w:t>3</w:t>
            </w:r>
            <w:r>
              <w:rPr>
                <w:rFonts w:ascii="Arial" w:hAnsi="Arial"/>
                <w:bCs/>
                <w:szCs w:val="24"/>
                <w:lang w:val="en-US"/>
              </w:rPr>
              <w:t>9</w:t>
            </w:r>
            <w:r w:rsidR="00661FF1">
              <w:rPr>
                <w:rFonts w:ascii="Arial" w:hAnsi="Arial"/>
                <w:bCs/>
                <w:szCs w:val="24"/>
              </w:rPr>
              <w:t>-4</w:t>
            </w:r>
            <w:r>
              <w:rPr>
                <w:rFonts w:ascii="Arial" w:hAnsi="Arial"/>
                <w:bCs/>
                <w:szCs w:val="24"/>
                <w:lang w:val="en-US"/>
              </w:rPr>
              <w:t>1</w:t>
            </w:r>
          </w:p>
        </w:tc>
      </w:tr>
      <w:tr w:rsidR="00661FF1" w:rsidRPr="00F25C93" w:rsidTr="00011E15">
        <w:tc>
          <w:tcPr>
            <w:tcW w:w="7905" w:type="dxa"/>
          </w:tcPr>
          <w:p w:rsidR="00661FF1" w:rsidRPr="00F25C93" w:rsidRDefault="00661FF1" w:rsidP="00280517">
            <w:pPr>
              <w:spacing w:line="360" w:lineRule="auto"/>
              <w:rPr>
                <w:rFonts w:ascii="Arial" w:hAnsi="Arial"/>
                <w:bCs/>
                <w:szCs w:val="24"/>
              </w:rPr>
            </w:pPr>
            <w:r w:rsidRPr="00F25C93">
              <w:rPr>
                <w:rFonts w:ascii="Arial" w:hAnsi="Arial"/>
                <w:bCs/>
                <w:szCs w:val="24"/>
              </w:rPr>
              <w:t>Ανακοινώσεις σε διεθνή συνέδρια-δημοσιεύσεις περιλήψεων (</w:t>
            </w:r>
            <w:r w:rsidRPr="00F25C93">
              <w:rPr>
                <w:rFonts w:ascii="Arial" w:hAnsi="Arial"/>
                <w:bCs/>
                <w:szCs w:val="24"/>
                <w:lang w:val="en-US"/>
              </w:rPr>
              <w:t>abstracts</w:t>
            </w:r>
            <w:r w:rsidRPr="00F25C93">
              <w:rPr>
                <w:rFonts w:ascii="Arial" w:hAnsi="Arial"/>
                <w:bCs/>
                <w:szCs w:val="24"/>
              </w:rPr>
              <w:t>)</w:t>
            </w:r>
          </w:p>
        </w:tc>
        <w:tc>
          <w:tcPr>
            <w:tcW w:w="1133" w:type="dxa"/>
          </w:tcPr>
          <w:p w:rsidR="00661FF1" w:rsidRPr="00D84483" w:rsidRDefault="00D84483" w:rsidP="00280517">
            <w:pPr>
              <w:spacing w:line="360" w:lineRule="auto"/>
              <w:rPr>
                <w:rFonts w:ascii="Arial" w:hAnsi="Arial"/>
                <w:bCs/>
                <w:szCs w:val="24"/>
                <w:lang w:val="en-US"/>
              </w:rPr>
            </w:pPr>
            <w:r>
              <w:rPr>
                <w:rFonts w:ascii="Arial" w:hAnsi="Arial"/>
                <w:bCs/>
                <w:szCs w:val="24"/>
              </w:rPr>
              <w:t>4</w:t>
            </w:r>
            <w:r>
              <w:rPr>
                <w:rFonts w:ascii="Arial" w:hAnsi="Arial"/>
                <w:bCs/>
                <w:szCs w:val="24"/>
                <w:lang w:val="en-US"/>
              </w:rPr>
              <w:t>2</w:t>
            </w:r>
            <w:r w:rsidR="00661FF1">
              <w:rPr>
                <w:rFonts w:ascii="Arial" w:hAnsi="Arial"/>
                <w:bCs/>
                <w:szCs w:val="24"/>
              </w:rPr>
              <w:t>-5</w:t>
            </w:r>
            <w:r>
              <w:rPr>
                <w:rFonts w:ascii="Arial" w:hAnsi="Arial"/>
                <w:bCs/>
                <w:szCs w:val="24"/>
                <w:lang w:val="en-US"/>
              </w:rPr>
              <w:t>2</w:t>
            </w:r>
          </w:p>
        </w:tc>
      </w:tr>
      <w:tr w:rsidR="00661FF1" w:rsidRPr="00F25C93" w:rsidTr="00011E15">
        <w:tc>
          <w:tcPr>
            <w:tcW w:w="7905" w:type="dxa"/>
          </w:tcPr>
          <w:p w:rsidR="00661FF1" w:rsidRPr="00F25C93" w:rsidRDefault="00661FF1" w:rsidP="00280517">
            <w:pPr>
              <w:spacing w:line="360" w:lineRule="auto"/>
              <w:rPr>
                <w:rFonts w:ascii="Arial" w:hAnsi="Arial"/>
                <w:bCs/>
                <w:szCs w:val="24"/>
              </w:rPr>
            </w:pPr>
            <w:r w:rsidRPr="00F25C93">
              <w:rPr>
                <w:rFonts w:ascii="Arial" w:hAnsi="Arial"/>
                <w:bCs/>
                <w:szCs w:val="24"/>
              </w:rPr>
              <w:t>Ανακοινώσεις σε πανελλήνια συνέδρια</w:t>
            </w:r>
          </w:p>
        </w:tc>
        <w:tc>
          <w:tcPr>
            <w:tcW w:w="1133" w:type="dxa"/>
          </w:tcPr>
          <w:p w:rsidR="00661FF1" w:rsidRPr="00D84483" w:rsidRDefault="00D84483" w:rsidP="00280517">
            <w:pPr>
              <w:spacing w:line="360" w:lineRule="auto"/>
              <w:rPr>
                <w:rFonts w:ascii="Arial" w:hAnsi="Arial"/>
                <w:bCs/>
                <w:szCs w:val="24"/>
                <w:lang w:val="en-US"/>
              </w:rPr>
            </w:pPr>
            <w:r>
              <w:rPr>
                <w:rFonts w:ascii="Arial" w:hAnsi="Arial"/>
                <w:bCs/>
                <w:szCs w:val="24"/>
              </w:rPr>
              <w:t>5</w:t>
            </w:r>
            <w:r>
              <w:rPr>
                <w:rFonts w:ascii="Arial" w:hAnsi="Arial"/>
                <w:bCs/>
                <w:szCs w:val="24"/>
                <w:lang w:val="en-US"/>
              </w:rPr>
              <w:t>3</w:t>
            </w:r>
            <w:r w:rsidR="00661FF1">
              <w:rPr>
                <w:rFonts w:ascii="Arial" w:hAnsi="Arial"/>
                <w:bCs/>
                <w:szCs w:val="24"/>
              </w:rPr>
              <w:t>-6</w:t>
            </w:r>
            <w:r>
              <w:rPr>
                <w:rFonts w:ascii="Arial" w:hAnsi="Arial"/>
                <w:bCs/>
                <w:szCs w:val="24"/>
                <w:lang w:val="en-US"/>
              </w:rPr>
              <w:t>8</w:t>
            </w:r>
          </w:p>
        </w:tc>
      </w:tr>
      <w:tr w:rsidR="00661FF1" w:rsidRPr="00F25C93" w:rsidTr="00011E15">
        <w:tc>
          <w:tcPr>
            <w:tcW w:w="7905" w:type="dxa"/>
          </w:tcPr>
          <w:p w:rsidR="00661FF1" w:rsidRPr="00F25C93" w:rsidRDefault="00661FF1" w:rsidP="00280517">
            <w:pPr>
              <w:spacing w:line="360" w:lineRule="auto"/>
              <w:rPr>
                <w:rFonts w:ascii="Arial" w:hAnsi="Arial"/>
                <w:bCs/>
                <w:szCs w:val="24"/>
              </w:rPr>
            </w:pPr>
            <w:r w:rsidRPr="00F25C93">
              <w:rPr>
                <w:rFonts w:ascii="Arial" w:hAnsi="Arial"/>
                <w:bCs/>
                <w:szCs w:val="24"/>
              </w:rPr>
              <w:t>Παρουσιάσεις- Ομιλίες</w:t>
            </w:r>
          </w:p>
        </w:tc>
        <w:tc>
          <w:tcPr>
            <w:tcW w:w="1133" w:type="dxa"/>
          </w:tcPr>
          <w:p w:rsidR="00661FF1" w:rsidRPr="00D84483" w:rsidRDefault="00D84483" w:rsidP="00280517">
            <w:pPr>
              <w:spacing w:line="360" w:lineRule="auto"/>
              <w:rPr>
                <w:rFonts w:ascii="Arial" w:hAnsi="Arial"/>
                <w:bCs/>
                <w:szCs w:val="24"/>
                <w:lang w:val="en-US"/>
              </w:rPr>
            </w:pPr>
            <w:r>
              <w:rPr>
                <w:rFonts w:ascii="Arial" w:hAnsi="Arial"/>
                <w:bCs/>
                <w:szCs w:val="24"/>
              </w:rPr>
              <w:t>6</w:t>
            </w:r>
            <w:r>
              <w:rPr>
                <w:rFonts w:ascii="Arial" w:hAnsi="Arial"/>
                <w:bCs/>
                <w:szCs w:val="24"/>
                <w:lang w:val="en-US"/>
              </w:rPr>
              <w:t>9</w:t>
            </w:r>
            <w:r w:rsidR="00661FF1">
              <w:rPr>
                <w:rFonts w:ascii="Arial" w:hAnsi="Arial"/>
                <w:bCs/>
                <w:szCs w:val="24"/>
              </w:rPr>
              <w:t>-7</w:t>
            </w:r>
            <w:r>
              <w:rPr>
                <w:rFonts w:ascii="Arial" w:hAnsi="Arial"/>
                <w:bCs/>
                <w:szCs w:val="24"/>
                <w:lang w:val="en-US"/>
              </w:rPr>
              <w:t>9</w:t>
            </w:r>
          </w:p>
        </w:tc>
      </w:tr>
      <w:tr w:rsidR="00661FF1" w:rsidRPr="00F25C93" w:rsidTr="00011E15">
        <w:tc>
          <w:tcPr>
            <w:tcW w:w="7905" w:type="dxa"/>
          </w:tcPr>
          <w:p w:rsidR="00661FF1" w:rsidRPr="00F25C93" w:rsidRDefault="00661FF1" w:rsidP="00280517">
            <w:pPr>
              <w:spacing w:line="360" w:lineRule="auto"/>
              <w:rPr>
                <w:rFonts w:ascii="Arial" w:hAnsi="Arial"/>
                <w:bCs/>
                <w:szCs w:val="24"/>
              </w:rPr>
            </w:pPr>
            <w:r w:rsidRPr="00F25C93">
              <w:rPr>
                <w:rFonts w:ascii="Arial" w:hAnsi="Arial"/>
                <w:bCs/>
                <w:szCs w:val="24"/>
              </w:rPr>
              <w:t>Διεύθυνση-Συντονισμός επιστημονικών εκδηλώσεων</w:t>
            </w:r>
          </w:p>
        </w:tc>
        <w:tc>
          <w:tcPr>
            <w:tcW w:w="1133" w:type="dxa"/>
          </w:tcPr>
          <w:p w:rsidR="00661FF1" w:rsidRPr="00C63A3D" w:rsidRDefault="00D84483" w:rsidP="00280517">
            <w:pPr>
              <w:spacing w:line="360" w:lineRule="auto"/>
              <w:rPr>
                <w:rFonts w:ascii="Arial" w:hAnsi="Arial"/>
                <w:bCs/>
                <w:szCs w:val="24"/>
              </w:rPr>
            </w:pPr>
            <w:r>
              <w:rPr>
                <w:rFonts w:ascii="Arial" w:hAnsi="Arial"/>
                <w:bCs/>
                <w:szCs w:val="24"/>
                <w:lang w:val="en-US"/>
              </w:rPr>
              <w:t>80</w:t>
            </w:r>
            <w:r w:rsidR="00661FF1">
              <w:rPr>
                <w:rFonts w:ascii="Arial" w:hAnsi="Arial"/>
                <w:bCs/>
                <w:szCs w:val="24"/>
              </w:rPr>
              <w:t>-8</w:t>
            </w:r>
            <w:r w:rsidR="00C63A3D">
              <w:rPr>
                <w:rFonts w:ascii="Arial" w:hAnsi="Arial"/>
                <w:bCs/>
                <w:szCs w:val="24"/>
              </w:rPr>
              <w:t>2</w:t>
            </w:r>
          </w:p>
        </w:tc>
      </w:tr>
      <w:tr w:rsidR="00661FF1" w:rsidRPr="00F25C93" w:rsidTr="00011E15">
        <w:tc>
          <w:tcPr>
            <w:tcW w:w="7905" w:type="dxa"/>
          </w:tcPr>
          <w:p w:rsidR="00661FF1" w:rsidRPr="00F25C93" w:rsidRDefault="00BD624C" w:rsidP="00280517">
            <w:pPr>
              <w:spacing w:line="360" w:lineRule="auto"/>
              <w:rPr>
                <w:rFonts w:ascii="Arial" w:hAnsi="Arial"/>
                <w:bCs/>
                <w:szCs w:val="24"/>
              </w:rPr>
            </w:pPr>
            <w:r>
              <w:rPr>
                <w:rFonts w:ascii="Arial" w:hAnsi="Arial"/>
                <w:bCs/>
                <w:szCs w:val="24"/>
              </w:rPr>
              <w:t>Διοργάνωση Συνεδρίων</w:t>
            </w:r>
          </w:p>
        </w:tc>
        <w:tc>
          <w:tcPr>
            <w:tcW w:w="1133" w:type="dxa"/>
          </w:tcPr>
          <w:p w:rsidR="00661FF1" w:rsidRPr="00BD624C" w:rsidRDefault="00D84483" w:rsidP="00280517">
            <w:pPr>
              <w:spacing w:line="360" w:lineRule="auto"/>
              <w:rPr>
                <w:rFonts w:ascii="Arial" w:hAnsi="Arial"/>
                <w:bCs/>
                <w:szCs w:val="24"/>
              </w:rPr>
            </w:pPr>
            <w:r>
              <w:rPr>
                <w:rFonts w:ascii="Arial" w:hAnsi="Arial"/>
                <w:bCs/>
                <w:szCs w:val="24"/>
              </w:rPr>
              <w:t>8</w:t>
            </w:r>
            <w:r>
              <w:rPr>
                <w:rFonts w:ascii="Arial" w:hAnsi="Arial"/>
                <w:bCs/>
                <w:szCs w:val="24"/>
                <w:lang w:val="en-US"/>
              </w:rPr>
              <w:t>2</w:t>
            </w:r>
          </w:p>
        </w:tc>
      </w:tr>
      <w:tr w:rsidR="00661FF1" w:rsidRPr="00F25C93" w:rsidTr="00BB7691">
        <w:tc>
          <w:tcPr>
            <w:tcW w:w="7905" w:type="dxa"/>
            <w:tcBorders>
              <w:top w:val="single" w:sz="4" w:space="0" w:color="auto"/>
              <w:left w:val="single" w:sz="4" w:space="0" w:color="auto"/>
              <w:bottom w:val="single" w:sz="4" w:space="0" w:color="auto"/>
              <w:right w:val="single" w:sz="4" w:space="0" w:color="auto"/>
            </w:tcBorders>
          </w:tcPr>
          <w:p w:rsidR="00661FF1" w:rsidRPr="00F25C93" w:rsidRDefault="00661FF1" w:rsidP="00280517">
            <w:pPr>
              <w:spacing w:line="360" w:lineRule="auto"/>
              <w:rPr>
                <w:rFonts w:ascii="Arial" w:hAnsi="Arial"/>
                <w:bCs/>
                <w:szCs w:val="24"/>
              </w:rPr>
            </w:pPr>
            <w:r w:rsidRPr="00F25C93">
              <w:rPr>
                <w:rFonts w:ascii="Arial" w:hAnsi="Arial"/>
                <w:bCs/>
                <w:szCs w:val="24"/>
              </w:rPr>
              <w:t>Περίληψη διδακτορικής διατριβής</w:t>
            </w:r>
          </w:p>
        </w:tc>
        <w:tc>
          <w:tcPr>
            <w:tcW w:w="1133" w:type="dxa"/>
            <w:tcBorders>
              <w:top w:val="single" w:sz="4" w:space="0" w:color="auto"/>
              <w:left w:val="single" w:sz="4" w:space="0" w:color="auto"/>
              <w:bottom w:val="single" w:sz="4" w:space="0" w:color="auto"/>
              <w:right w:val="single" w:sz="4" w:space="0" w:color="auto"/>
            </w:tcBorders>
          </w:tcPr>
          <w:p w:rsidR="00661FF1" w:rsidRPr="00BD624C" w:rsidRDefault="00BD624C" w:rsidP="00280517">
            <w:pPr>
              <w:spacing w:line="360" w:lineRule="auto"/>
              <w:rPr>
                <w:rFonts w:ascii="Arial" w:hAnsi="Arial"/>
                <w:bCs/>
                <w:szCs w:val="24"/>
              </w:rPr>
            </w:pPr>
            <w:r>
              <w:rPr>
                <w:rFonts w:ascii="Arial" w:hAnsi="Arial"/>
                <w:bCs/>
                <w:szCs w:val="24"/>
              </w:rPr>
              <w:t>83</w:t>
            </w:r>
          </w:p>
        </w:tc>
      </w:tr>
      <w:tr w:rsidR="00661FF1" w:rsidRPr="00F25C93" w:rsidTr="00661FF1">
        <w:tc>
          <w:tcPr>
            <w:tcW w:w="7905" w:type="dxa"/>
            <w:tcBorders>
              <w:top w:val="single" w:sz="4" w:space="0" w:color="auto"/>
              <w:left w:val="single" w:sz="4" w:space="0" w:color="auto"/>
              <w:bottom w:val="single" w:sz="4" w:space="0" w:color="auto"/>
              <w:right w:val="single" w:sz="4" w:space="0" w:color="auto"/>
            </w:tcBorders>
          </w:tcPr>
          <w:p w:rsidR="00661FF1" w:rsidRPr="00F25C93" w:rsidRDefault="00661FF1" w:rsidP="00280517">
            <w:pPr>
              <w:spacing w:line="360" w:lineRule="auto"/>
              <w:rPr>
                <w:rFonts w:ascii="Arial" w:hAnsi="Arial"/>
                <w:bCs/>
                <w:szCs w:val="24"/>
              </w:rPr>
            </w:pPr>
            <w:r w:rsidRPr="00F25C93">
              <w:rPr>
                <w:rFonts w:ascii="Arial" w:hAnsi="Arial"/>
                <w:bCs/>
                <w:szCs w:val="24"/>
              </w:rPr>
              <w:t>Περιλήψεις διεθνών δημοσιεύσεων</w:t>
            </w:r>
          </w:p>
        </w:tc>
        <w:tc>
          <w:tcPr>
            <w:tcW w:w="1133" w:type="dxa"/>
            <w:tcBorders>
              <w:top w:val="single" w:sz="4" w:space="0" w:color="auto"/>
              <w:left w:val="single" w:sz="4" w:space="0" w:color="auto"/>
              <w:bottom w:val="single" w:sz="4" w:space="0" w:color="auto"/>
              <w:right w:val="single" w:sz="4" w:space="0" w:color="auto"/>
            </w:tcBorders>
          </w:tcPr>
          <w:p w:rsidR="00661FF1" w:rsidRPr="00BD624C" w:rsidRDefault="00BD624C" w:rsidP="00280517">
            <w:pPr>
              <w:spacing w:line="360" w:lineRule="auto"/>
              <w:rPr>
                <w:rFonts w:ascii="Arial" w:hAnsi="Arial"/>
                <w:bCs/>
                <w:szCs w:val="24"/>
              </w:rPr>
            </w:pPr>
            <w:r>
              <w:rPr>
                <w:rFonts w:ascii="Arial" w:hAnsi="Arial"/>
                <w:bCs/>
                <w:szCs w:val="24"/>
              </w:rPr>
              <w:t>84-113</w:t>
            </w:r>
          </w:p>
        </w:tc>
      </w:tr>
    </w:tbl>
    <w:p w:rsidR="00375E90" w:rsidRPr="00F25C93" w:rsidRDefault="00375E90">
      <w:pPr>
        <w:rPr>
          <w:rFonts w:ascii="Arial" w:hAnsi="Arial"/>
          <w:b/>
        </w:rPr>
      </w:pPr>
    </w:p>
    <w:p w:rsidR="00375E90" w:rsidRPr="00F25C93" w:rsidRDefault="00375E90">
      <w:pPr>
        <w:rPr>
          <w:rFonts w:ascii="Arial" w:hAnsi="Arial"/>
          <w:b/>
        </w:rPr>
      </w:pPr>
    </w:p>
    <w:p w:rsidR="00375E90" w:rsidRPr="00F25C93" w:rsidRDefault="00375E90">
      <w:pPr>
        <w:rPr>
          <w:rFonts w:ascii="Arial" w:hAnsi="Arial"/>
          <w:b/>
        </w:rPr>
      </w:pPr>
    </w:p>
    <w:p w:rsidR="0044308D" w:rsidRPr="00661FF1" w:rsidRDefault="0044308D" w:rsidP="00375E90">
      <w:pPr>
        <w:rPr>
          <w:rFonts w:ascii="Arial" w:hAnsi="Arial"/>
          <w:b/>
        </w:rPr>
      </w:pPr>
    </w:p>
    <w:p w:rsidR="0044308D" w:rsidRPr="00661FF1" w:rsidRDefault="0044308D" w:rsidP="00375E90">
      <w:pPr>
        <w:rPr>
          <w:rFonts w:ascii="Arial" w:hAnsi="Arial"/>
          <w:b/>
        </w:rPr>
      </w:pPr>
    </w:p>
    <w:p w:rsidR="00722B74" w:rsidRPr="00661FF1" w:rsidRDefault="00722B74" w:rsidP="00375E90">
      <w:pPr>
        <w:rPr>
          <w:rFonts w:ascii="Arial" w:hAnsi="Arial"/>
          <w:b/>
        </w:rPr>
      </w:pPr>
    </w:p>
    <w:p w:rsidR="00273CE8" w:rsidRPr="00661FF1" w:rsidRDefault="00273CE8" w:rsidP="00375E90">
      <w:pPr>
        <w:rPr>
          <w:rFonts w:ascii="Arial" w:hAnsi="Arial"/>
          <w:b/>
        </w:rPr>
      </w:pPr>
    </w:p>
    <w:p w:rsidR="00273CE8" w:rsidRPr="00661FF1" w:rsidRDefault="00273CE8" w:rsidP="00375E90">
      <w:pPr>
        <w:rPr>
          <w:rFonts w:ascii="Arial" w:hAnsi="Arial"/>
          <w:b/>
        </w:rPr>
      </w:pPr>
    </w:p>
    <w:p w:rsidR="00722B74" w:rsidRPr="00661FF1" w:rsidRDefault="00722B74" w:rsidP="00375E90">
      <w:pPr>
        <w:rPr>
          <w:rFonts w:ascii="Arial" w:hAnsi="Arial"/>
          <w:b/>
        </w:rPr>
      </w:pPr>
    </w:p>
    <w:p w:rsidR="00375E90" w:rsidRPr="00F25C93" w:rsidRDefault="00375E90" w:rsidP="00375E90">
      <w:pPr>
        <w:rPr>
          <w:rFonts w:ascii="Arial" w:hAnsi="Arial"/>
          <w:b/>
        </w:rPr>
      </w:pPr>
      <w:r w:rsidRPr="00F25C93">
        <w:rPr>
          <w:rFonts w:ascii="Arial" w:hAnsi="Arial"/>
          <w:b/>
        </w:rPr>
        <w:t>ΠΡΟΣΩΠΙΚΑ ΣΤΟΙΧΕΙΑ:</w:t>
      </w:r>
    </w:p>
    <w:p w:rsidR="00375E90" w:rsidRPr="00F25C93" w:rsidRDefault="00375E90">
      <w:pPr>
        <w:rPr>
          <w:rFonts w:ascii="Arial" w:hAnsi="Arial"/>
          <w:b/>
        </w:rPr>
      </w:pPr>
    </w:p>
    <w:p w:rsidR="003661E9" w:rsidRPr="00F25C93" w:rsidRDefault="003661E9">
      <w:pPr>
        <w:rPr>
          <w:rFonts w:ascii="Arial" w:hAnsi="Arial"/>
        </w:rPr>
      </w:pPr>
      <w:r w:rsidRPr="00F25C93">
        <w:rPr>
          <w:rFonts w:ascii="Arial" w:hAnsi="Arial"/>
          <w:b/>
        </w:rPr>
        <w:t>OΝOΜΑΤΕΠΩΝΥΜO:</w:t>
      </w:r>
      <w:r w:rsidRPr="00F25C93">
        <w:rPr>
          <w:rFonts w:ascii="Arial" w:hAnsi="Arial"/>
        </w:rPr>
        <w:tab/>
        <w:t xml:space="preserve">            Γεωργόπουλος Νεοκλής</w:t>
      </w:r>
    </w:p>
    <w:p w:rsidR="003661E9" w:rsidRPr="00F25C93" w:rsidRDefault="003661E9">
      <w:pPr>
        <w:rPr>
          <w:rFonts w:ascii="Arial" w:hAnsi="Arial"/>
        </w:rPr>
      </w:pPr>
    </w:p>
    <w:p w:rsidR="003661E9" w:rsidRPr="00F25C93" w:rsidRDefault="003661E9">
      <w:pPr>
        <w:rPr>
          <w:rFonts w:ascii="Arial" w:hAnsi="Arial"/>
        </w:rPr>
      </w:pPr>
      <w:r w:rsidRPr="00F25C93">
        <w:rPr>
          <w:rFonts w:ascii="Arial" w:hAnsi="Arial"/>
          <w:b/>
        </w:rPr>
        <w:t>ΗΜΕΡΟΜΗΝΙΑ ΓΕΝΝΗΣΗΣ:</w:t>
      </w:r>
      <w:r w:rsidRPr="00F25C93">
        <w:rPr>
          <w:rFonts w:ascii="Arial" w:hAnsi="Arial"/>
        </w:rPr>
        <w:tab/>
        <w:t xml:space="preserve"> 9 Δεκεμβρίου 1958</w:t>
      </w:r>
    </w:p>
    <w:p w:rsidR="003661E9" w:rsidRPr="00F25C93" w:rsidRDefault="003661E9">
      <w:pPr>
        <w:rPr>
          <w:rFonts w:ascii="Arial" w:hAnsi="Arial"/>
        </w:rPr>
      </w:pPr>
    </w:p>
    <w:p w:rsidR="003661E9" w:rsidRPr="00F25C93" w:rsidRDefault="003661E9">
      <w:pPr>
        <w:ind w:left="1560" w:hanging="1560"/>
        <w:rPr>
          <w:rFonts w:ascii="Arial" w:hAnsi="Arial"/>
        </w:rPr>
      </w:pPr>
      <w:r w:rsidRPr="00F25C93">
        <w:rPr>
          <w:rFonts w:ascii="Arial" w:hAnsi="Arial"/>
          <w:b/>
        </w:rPr>
        <w:t xml:space="preserve">ΤOΠOΣ ΓΕΝΝΗΣΗΣ: </w:t>
      </w:r>
      <w:r w:rsidRPr="00F25C93">
        <w:rPr>
          <w:rFonts w:ascii="Arial" w:hAnsi="Arial"/>
          <w:b/>
        </w:rPr>
        <w:tab/>
      </w:r>
      <w:r w:rsidRPr="00F25C93">
        <w:rPr>
          <w:rFonts w:ascii="Arial" w:hAnsi="Arial"/>
        </w:rPr>
        <w:t xml:space="preserve">            Πάτρα</w:t>
      </w:r>
    </w:p>
    <w:p w:rsidR="003661E9" w:rsidRPr="00F25C93" w:rsidRDefault="003661E9">
      <w:pPr>
        <w:ind w:left="1560" w:hanging="1560"/>
        <w:rPr>
          <w:rFonts w:ascii="Arial" w:hAnsi="Arial"/>
        </w:rPr>
      </w:pPr>
    </w:p>
    <w:p w:rsidR="003661E9" w:rsidRPr="00F25C93" w:rsidRDefault="003661E9">
      <w:pPr>
        <w:rPr>
          <w:rFonts w:ascii="Arial" w:hAnsi="Arial"/>
        </w:rPr>
      </w:pPr>
      <w:r w:rsidRPr="00F25C93">
        <w:rPr>
          <w:rFonts w:ascii="Arial" w:hAnsi="Arial"/>
          <w:b/>
        </w:rPr>
        <w:t>OΙΚOΓΕΝΕΙΑΚΗ ΚΑΤΑΣΤΑΣΗ:</w:t>
      </w:r>
      <w:r w:rsidRPr="00F25C93">
        <w:rPr>
          <w:rFonts w:ascii="Arial" w:hAnsi="Arial"/>
        </w:rPr>
        <w:tab/>
        <w:t xml:space="preserve"> Έγγαμος, πατέρας δύο κοριτσιών</w:t>
      </w:r>
    </w:p>
    <w:p w:rsidR="003661E9" w:rsidRPr="00F25C93" w:rsidRDefault="003661E9">
      <w:pPr>
        <w:rPr>
          <w:rFonts w:ascii="Arial" w:hAnsi="Arial"/>
        </w:rPr>
      </w:pPr>
    </w:p>
    <w:p w:rsidR="003661E9" w:rsidRPr="00F25C93" w:rsidRDefault="003661E9">
      <w:pPr>
        <w:rPr>
          <w:rFonts w:ascii="Arial" w:hAnsi="Arial"/>
        </w:rPr>
      </w:pPr>
      <w:r w:rsidRPr="00F25C93">
        <w:rPr>
          <w:rFonts w:ascii="Arial" w:hAnsi="Arial"/>
          <w:b/>
        </w:rPr>
        <w:t xml:space="preserve">ΔΙΕΥΘΥΝΣΗ: </w:t>
      </w:r>
      <w:r w:rsidRPr="00F25C93">
        <w:rPr>
          <w:rFonts w:ascii="Arial" w:hAnsi="Arial"/>
          <w:b/>
        </w:rPr>
        <w:tab/>
      </w:r>
      <w:r w:rsidRPr="00F25C93">
        <w:rPr>
          <w:rFonts w:ascii="Arial" w:hAnsi="Arial"/>
        </w:rPr>
        <w:t xml:space="preserve">                       Μπενιζέλου Ρούφου 63 – ΠΑΤΡΑ</w:t>
      </w:r>
    </w:p>
    <w:p w:rsidR="003661E9" w:rsidRPr="00F25C93" w:rsidRDefault="003661E9">
      <w:pPr>
        <w:rPr>
          <w:rFonts w:ascii="Arial" w:hAnsi="Arial"/>
        </w:rPr>
      </w:pPr>
    </w:p>
    <w:p w:rsidR="003661E9" w:rsidRPr="00F25C93" w:rsidRDefault="003661E9">
      <w:pPr>
        <w:rPr>
          <w:rFonts w:ascii="Arial" w:hAnsi="Arial"/>
        </w:rPr>
      </w:pPr>
      <w:r w:rsidRPr="00F25C93">
        <w:rPr>
          <w:rFonts w:ascii="Arial" w:hAnsi="Arial"/>
          <w:b/>
        </w:rPr>
        <w:t>ΤΗΛΕΦΩΝO:</w:t>
      </w:r>
      <w:r w:rsidRPr="00F25C93">
        <w:rPr>
          <w:rFonts w:ascii="Arial" w:hAnsi="Arial"/>
        </w:rPr>
        <w:tab/>
        <w:t xml:space="preserve">                       (261</w:t>
      </w:r>
      <w:r w:rsidRPr="008F7BD4">
        <w:rPr>
          <w:rFonts w:ascii="Arial" w:hAnsi="Arial"/>
        </w:rPr>
        <w:t>0</w:t>
      </w:r>
      <w:r w:rsidRPr="00F25C93">
        <w:rPr>
          <w:rFonts w:ascii="Arial" w:hAnsi="Arial"/>
        </w:rPr>
        <w:t>) 326358</w:t>
      </w:r>
    </w:p>
    <w:p w:rsidR="003661E9" w:rsidRPr="00F25C93" w:rsidRDefault="003661E9">
      <w:pPr>
        <w:rPr>
          <w:rFonts w:ascii="Arial" w:hAnsi="Arial"/>
        </w:rPr>
      </w:pPr>
    </w:p>
    <w:p w:rsidR="003661E9" w:rsidRPr="005C6596" w:rsidRDefault="003661E9">
      <w:pPr>
        <w:rPr>
          <w:rFonts w:ascii="Arial" w:hAnsi="Arial"/>
        </w:rPr>
      </w:pPr>
      <w:r w:rsidRPr="00F25C93">
        <w:rPr>
          <w:rFonts w:ascii="Arial" w:hAnsi="Arial"/>
          <w:b/>
          <w:lang w:val="en-US"/>
        </w:rPr>
        <w:t>e</w:t>
      </w:r>
      <w:r w:rsidRPr="005C6596">
        <w:rPr>
          <w:rFonts w:ascii="Arial" w:hAnsi="Arial"/>
          <w:b/>
        </w:rPr>
        <w:t>-</w:t>
      </w:r>
      <w:r w:rsidRPr="00F25C93">
        <w:rPr>
          <w:rFonts w:ascii="Arial" w:hAnsi="Arial"/>
          <w:b/>
          <w:lang w:val="en-US"/>
        </w:rPr>
        <w:t>mail</w:t>
      </w:r>
      <w:r w:rsidRPr="005C6596">
        <w:rPr>
          <w:rFonts w:ascii="Arial" w:hAnsi="Arial"/>
          <w:b/>
        </w:rPr>
        <w:t>:</w:t>
      </w:r>
      <w:r w:rsidRPr="005C6596">
        <w:rPr>
          <w:rFonts w:ascii="Arial" w:hAnsi="Arial"/>
        </w:rPr>
        <w:tab/>
      </w:r>
      <w:r w:rsidRPr="005C6596">
        <w:rPr>
          <w:rFonts w:ascii="Arial" w:hAnsi="Arial"/>
        </w:rPr>
        <w:tab/>
      </w:r>
      <w:r w:rsidRPr="005C6596">
        <w:rPr>
          <w:rFonts w:ascii="Arial" w:hAnsi="Arial"/>
        </w:rPr>
        <w:tab/>
      </w:r>
      <w:r w:rsidRPr="005C6596">
        <w:rPr>
          <w:rFonts w:ascii="Arial" w:hAnsi="Arial"/>
        </w:rPr>
        <w:tab/>
      </w:r>
      <w:r w:rsidRPr="00F25C93">
        <w:rPr>
          <w:rFonts w:ascii="Arial" w:hAnsi="Arial"/>
          <w:lang w:val="en-US"/>
        </w:rPr>
        <w:t>neoklisg</w:t>
      </w:r>
      <w:r w:rsidRPr="005C6596">
        <w:rPr>
          <w:rFonts w:ascii="Arial" w:hAnsi="Arial"/>
        </w:rPr>
        <w:t>@</w:t>
      </w:r>
      <w:r w:rsidRPr="00F25C93">
        <w:rPr>
          <w:rFonts w:ascii="Arial" w:hAnsi="Arial"/>
          <w:lang w:val="en-US"/>
        </w:rPr>
        <w:t>hol</w:t>
      </w:r>
      <w:r w:rsidRPr="005C6596">
        <w:rPr>
          <w:rFonts w:ascii="Arial" w:hAnsi="Arial"/>
        </w:rPr>
        <w:t>.</w:t>
      </w:r>
      <w:r w:rsidRPr="00F25C93">
        <w:rPr>
          <w:rFonts w:ascii="Arial" w:hAnsi="Arial"/>
          <w:lang w:val="en-US"/>
        </w:rPr>
        <w:t>gr</w:t>
      </w:r>
    </w:p>
    <w:p w:rsidR="003661E9" w:rsidRPr="005C6596" w:rsidRDefault="003661E9">
      <w:pPr>
        <w:rPr>
          <w:rFonts w:ascii="Arial" w:hAnsi="Arial"/>
        </w:rPr>
      </w:pPr>
    </w:p>
    <w:p w:rsidR="00350832" w:rsidRPr="005C6596" w:rsidRDefault="00350832">
      <w:pPr>
        <w:rPr>
          <w:rFonts w:ascii="Arial" w:hAnsi="Arial"/>
          <w:b/>
        </w:rPr>
      </w:pPr>
    </w:p>
    <w:p w:rsidR="003661E9" w:rsidRPr="005C6596" w:rsidRDefault="003661E9">
      <w:pPr>
        <w:rPr>
          <w:rFonts w:ascii="Arial" w:hAnsi="Arial"/>
        </w:rPr>
      </w:pPr>
      <w:r w:rsidRPr="00F25C93">
        <w:rPr>
          <w:rFonts w:ascii="Arial" w:hAnsi="Arial"/>
          <w:b/>
        </w:rPr>
        <w:t>ΣΠ</w:t>
      </w:r>
      <w:r w:rsidRPr="00F25C93">
        <w:rPr>
          <w:rFonts w:ascii="Arial" w:hAnsi="Arial"/>
          <w:b/>
          <w:lang w:val="en-GB"/>
        </w:rPr>
        <w:t>O</w:t>
      </w:r>
      <w:r w:rsidRPr="00F25C93">
        <w:rPr>
          <w:rFonts w:ascii="Arial" w:hAnsi="Arial"/>
          <w:b/>
        </w:rPr>
        <w:t>ΥΔΕΣ</w:t>
      </w:r>
      <w:r w:rsidRPr="005C6596">
        <w:rPr>
          <w:rFonts w:ascii="Arial" w:hAnsi="Arial"/>
          <w:b/>
        </w:rPr>
        <w:t>:</w:t>
      </w:r>
    </w:p>
    <w:p w:rsidR="003661E9" w:rsidRPr="005C6596" w:rsidRDefault="003661E9">
      <w:pPr>
        <w:rPr>
          <w:rFonts w:ascii="Arial" w:hAnsi="Arial"/>
        </w:rPr>
      </w:pPr>
    </w:p>
    <w:p w:rsidR="003661E9" w:rsidRPr="00F25C93" w:rsidRDefault="003661E9" w:rsidP="003661E9">
      <w:pPr>
        <w:tabs>
          <w:tab w:val="num" w:pos="1080"/>
        </w:tabs>
        <w:ind w:left="1080" w:hanging="360"/>
        <w:rPr>
          <w:rFonts w:ascii="Arial" w:hAnsi="Arial"/>
        </w:rPr>
      </w:pPr>
      <w:r w:rsidRPr="00F25C93">
        <w:rPr>
          <w:rFonts w:ascii="Arial" w:hAnsi="Arial"/>
        </w:rPr>
        <w:t xml:space="preserve">Απολυτήριο 6 τάξιου Γυμνασίου με άριστα </w:t>
      </w:r>
      <w:r w:rsidRPr="00F25C93">
        <w:rPr>
          <w:rFonts w:ascii="Arial" w:hAnsi="Arial"/>
        </w:rPr>
        <w:tab/>
        <w:t>1976</w:t>
      </w:r>
    </w:p>
    <w:p w:rsidR="003661E9" w:rsidRPr="00F25C93" w:rsidRDefault="003661E9">
      <w:pPr>
        <w:rPr>
          <w:rFonts w:ascii="Arial" w:hAnsi="Arial"/>
        </w:rPr>
      </w:pPr>
    </w:p>
    <w:p w:rsidR="003661E9" w:rsidRPr="00F25C93" w:rsidRDefault="003661E9" w:rsidP="003661E9">
      <w:pPr>
        <w:tabs>
          <w:tab w:val="num" w:pos="1080"/>
        </w:tabs>
        <w:ind w:left="1080" w:hanging="360"/>
        <w:rPr>
          <w:rFonts w:ascii="Arial" w:hAnsi="Arial"/>
        </w:rPr>
      </w:pPr>
      <w:r w:rsidRPr="00F25C93">
        <w:rPr>
          <w:rFonts w:ascii="Arial" w:hAnsi="Arial"/>
        </w:rPr>
        <w:t>Πτυχίο της Ιατρικής Σχολής του Πανεπιστημίου</w:t>
      </w:r>
    </w:p>
    <w:p w:rsidR="003661E9" w:rsidRPr="00F25C93" w:rsidRDefault="003661E9">
      <w:pPr>
        <w:rPr>
          <w:rFonts w:ascii="Arial" w:hAnsi="Arial"/>
        </w:rPr>
      </w:pPr>
      <w:r w:rsidRPr="00F25C93">
        <w:rPr>
          <w:rFonts w:ascii="Arial" w:hAnsi="Arial"/>
        </w:rPr>
        <w:t xml:space="preserve"> του Βουκουρεστίου με βαθμό «Άριστα                                       1983</w:t>
      </w:r>
    </w:p>
    <w:p w:rsidR="003661E9" w:rsidRPr="00F25C93" w:rsidRDefault="003661E9">
      <w:pPr>
        <w:rPr>
          <w:rFonts w:ascii="Arial" w:hAnsi="Arial"/>
        </w:rPr>
      </w:pPr>
    </w:p>
    <w:p w:rsidR="003661E9" w:rsidRPr="00F25C93" w:rsidRDefault="003661E9" w:rsidP="007565DF">
      <w:pPr>
        <w:ind w:left="720"/>
        <w:rPr>
          <w:rFonts w:ascii="Arial" w:hAnsi="Arial"/>
        </w:rPr>
      </w:pPr>
      <w:r w:rsidRPr="00F25C93">
        <w:rPr>
          <w:rFonts w:ascii="Arial" w:hAnsi="Arial"/>
        </w:rPr>
        <w:t>Άδεια ασκήσεως ιατρικού επαγγέλματος                            31.7.1984</w:t>
      </w:r>
    </w:p>
    <w:p w:rsidR="003661E9" w:rsidRPr="00F25C93" w:rsidRDefault="003661E9">
      <w:pPr>
        <w:rPr>
          <w:rFonts w:ascii="Arial" w:hAnsi="Arial"/>
        </w:rPr>
      </w:pPr>
    </w:p>
    <w:p w:rsidR="003661E9" w:rsidRPr="00F25C93" w:rsidRDefault="003661E9" w:rsidP="007565DF">
      <w:pPr>
        <w:tabs>
          <w:tab w:val="num" w:pos="1080"/>
        </w:tabs>
        <w:rPr>
          <w:rFonts w:ascii="Arial" w:hAnsi="Arial"/>
        </w:rPr>
      </w:pPr>
      <w:r w:rsidRPr="00F25C93">
        <w:rPr>
          <w:rFonts w:ascii="Arial" w:hAnsi="Arial"/>
        </w:rPr>
        <w:t xml:space="preserve">Τίτλος ειδικότητας Ενδοκρινολογίας </w:t>
      </w:r>
      <w:r w:rsidRPr="00F25C93">
        <w:rPr>
          <w:rFonts w:ascii="Arial" w:hAnsi="Arial"/>
        </w:rPr>
        <w:tab/>
        <w:t>21.4.1994</w:t>
      </w:r>
    </w:p>
    <w:p w:rsidR="003661E9" w:rsidRPr="00F25C93" w:rsidRDefault="003661E9">
      <w:pPr>
        <w:rPr>
          <w:rFonts w:ascii="Arial" w:hAnsi="Arial"/>
        </w:rPr>
      </w:pPr>
    </w:p>
    <w:p w:rsidR="00350832" w:rsidRPr="00F25C93" w:rsidRDefault="00350832">
      <w:pPr>
        <w:rPr>
          <w:rFonts w:ascii="Arial" w:hAnsi="Arial"/>
          <w:b/>
        </w:rPr>
      </w:pPr>
    </w:p>
    <w:p w:rsidR="003661E9" w:rsidRPr="00F25C93" w:rsidRDefault="003661E9">
      <w:pPr>
        <w:rPr>
          <w:rFonts w:ascii="Arial" w:hAnsi="Arial"/>
          <w:b/>
        </w:rPr>
      </w:pPr>
      <w:r w:rsidRPr="00F25C93">
        <w:rPr>
          <w:rFonts w:ascii="Arial" w:hAnsi="Arial"/>
          <w:b/>
        </w:rPr>
        <w:t>ΜΕΤΑΠΤΥΧΙΑΚΕΣ ΣΠOΥΔΕΣ:</w:t>
      </w:r>
    </w:p>
    <w:p w:rsidR="003661E9" w:rsidRPr="00F25C93" w:rsidRDefault="003661E9">
      <w:pPr>
        <w:rPr>
          <w:rFonts w:ascii="Arial" w:hAnsi="Arial"/>
          <w:b/>
        </w:rPr>
      </w:pPr>
    </w:p>
    <w:p w:rsidR="003661E9" w:rsidRPr="00F25C93" w:rsidRDefault="003661E9" w:rsidP="007565DF">
      <w:pPr>
        <w:tabs>
          <w:tab w:val="num" w:pos="1080"/>
        </w:tabs>
        <w:ind w:left="709" w:firstLine="11"/>
        <w:rPr>
          <w:rFonts w:ascii="Arial" w:hAnsi="Arial"/>
        </w:rPr>
      </w:pPr>
      <w:r w:rsidRPr="00F25C93">
        <w:rPr>
          <w:rFonts w:ascii="Arial" w:hAnsi="Arial"/>
        </w:rPr>
        <w:t>Μετεκπαίδευση στη Μοριακή Γενετική και</w:t>
      </w:r>
      <w:r w:rsidR="007565DF" w:rsidRPr="00F25C93">
        <w:rPr>
          <w:rFonts w:ascii="Arial" w:hAnsi="Arial"/>
        </w:rPr>
        <w:t xml:space="preserve"> Κλινική Ενδοκρινολογία της </w:t>
      </w:r>
      <w:r w:rsidRPr="00F25C93">
        <w:rPr>
          <w:rFonts w:ascii="Arial" w:hAnsi="Arial"/>
        </w:rPr>
        <w:t>Αναπαραγωγής στοTμήμα Aναπαραγωγήςτου Γενικού Nοσοκομείου Mασσαχουσσέττηςτης Iατρικής Σχολής του Xάρβαρνττης Bοστώνης των H.Π.A.</w:t>
      </w:r>
      <w:r w:rsidRPr="00F25C93">
        <w:rPr>
          <w:rFonts w:ascii="Arial" w:hAnsi="Arial"/>
        </w:rPr>
        <w:tab/>
        <w:t>1.9.94–18.9.96</w:t>
      </w:r>
    </w:p>
    <w:p w:rsidR="007565DF" w:rsidRPr="00F25C93" w:rsidRDefault="007565DF" w:rsidP="007565DF">
      <w:pPr>
        <w:tabs>
          <w:tab w:val="num" w:pos="1080"/>
        </w:tabs>
        <w:ind w:left="709" w:firstLine="11"/>
        <w:rPr>
          <w:rFonts w:ascii="Arial" w:hAnsi="Arial"/>
        </w:rPr>
      </w:pPr>
    </w:p>
    <w:p w:rsidR="007565DF" w:rsidRPr="00F25C93" w:rsidRDefault="007565DF" w:rsidP="007565DF">
      <w:pPr>
        <w:tabs>
          <w:tab w:val="num" w:pos="1080"/>
        </w:tabs>
        <w:ind w:left="709" w:firstLine="11"/>
        <w:rPr>
          <w:rFonts w:ascii="Arial" w:hAnsi="Arial"/>
        </w:rPr>
      </w:pPr>
      <w:r w:rsidRPr="00F25C93">
        <w:rPr>
          <w:rFonts w:ascii="Arial" w:hAnsi="Arial"/>
        </w:rPr>
        <w:t>Παρακολούθυηση Μονάδας Ενδοκρινολογίας και Ανθρώπινης Αναπαραγωγής Β’ Μαιευτικής και Γυναικολογικής Κλινικής Αριστοτελείου Πανεπιαστημίου Θεσσαλονίκης υπό το Καθηγητή Δ. Πανίδη      1-30.6.2008</w:t>
      </w:r>
    </w:p>
    <w:p w:rsidR="003661E9" w:rsidRPr="00F25C93" w:rsidRDefault="003661E9">
      <w:pPr>
        <w:ind w:left="1560" w:firstLine="1515"/>
        <w:rPr>
          <w:rFonts w:ascii="Arial" w:hAnsi="Arial"/>
        </w:rPr>
      </w:pPr>
    </w:p>
    <w:p w:rsidR="00350832" w:rsidRPr="00F25C93" w:rsidRDefault="00350832">
      <w:pPr>
        <w:rPr>
          <w:rFonts w:ascii="Arial" w:hAnsi="Arial"/>
          <w:b/>
        </w:rPr>
      </w:pPr>
    </w:p>
    <w:p w:rsidR="003661E9" w:rsidRPr="008F7BD4" w:rsidRDefault="003661E9">
      <w:pPr>
        <w:rPr>
          <w:rFonts w:ascii="Arial" w:hAnsi="Arial"/>
          <w:b/>
          <w:lang w:val="en-GB"/>
        </w:rPr>
      </w:pPr>
      <w:r w:rsidRPr="00F25C93">
        <w:rPr>
          <w:rFonts w:ascii="Arial" w:hAnsi="Arial"/>
          <w:b/>
        </w:rPr>
        <w:t>ΜΕΤΕΚΠΑΙΔΕΥΤΙΚΑΣΕΜΙΝΑΡΙΑΣΤ</w:t>
      </w:r>
      <w:r w:rsidRPr="008F7BD4">
        <w:rPr>
          <w:rFonts w:ascii="Arial" w:hAnsi="Arial"/>
          <w:b/>
          <w:lang w:val="en-GB"/>
        </w:rPr>
        <w:t xml:space="preserve">O </w:t>
      </w:r>
      <w:r w:rsidRPr="00F25C93">
        <w:rPr>
          <w:rFonts w:ascii="Arial" w:hAnsi="Arial"/>
          <w:b/>
        </w:rPr>
        <w:t>ΕΞΩΤΕΡΙΚ</w:t>
      </w:r>
      <w:r w:rsidRPr="008F7BD4">
        <w:rPr>
          <w:rFonts w:ascii="Arial" w:hAnsi="Arial"/>
          <w:b/>
          <w:lang w:val="en-GB"/>
        </w:rPr>
        <w:t>O:</w:t>
      </w:r>
    </w:p>
    <w:p w:rsidR="003661E9" w:rsidRPr="008F7BD4" w:rsidRDefault="003661E9">
      <w:pPr>
        <w:rPr>
          <w:rFonts w:ascii="Arial" w:hAnsi="Arial"/>
          <w:b/>
          <w:lang w:val="en-GB"/>
        </w:rPr>
      </w:pPr>
    </w:p>
    <w:p w:rsidR="003661E9" w:rsidRPr="00F25C93" w:rsidRDefault="003661E9" w:rsidP="003661E9">
      <w:pPr>
        <w:tabs>
          <w:tab w:val="num" w:pos="1080"/>
        </w:tabs>
        <w:ind w:left="1080" w:hanging="360"/>
        <w:rPr>
          <w:rFonts w:ascii="Arial" w:hAnsi="Arial"/>
          <w:lang w:val="en-GB"/>
        </w:rPr>
      </w:pPr>
      <w:r w:rsidRPr="00F25C93">
        <w:rPr>
          <w:rFonts w:ascii="Arial" w:hAnsi="Arial"/>
          <w:lang w:val="en-GB"/>
        </w:rPr>
        <w:t>43rd postgraduate course in Endocrinology.</w:t>
      </w:r>
    </w:p>
    <w:p w:rsidR="003661E9" w:rsidRPr="008F7BD4" w:rsidRDefault="003661E9" w:rsidP="007565DF">
      <w:pPr>
        <w:rPr>
          <w:rFonts w:ascii="Arial" w:hAnsi="Arial"/>
          <w:lang w:val="en-GB"/>
        </w:rPr>
      </w:pPr>
      <w:r w:rsidRPr="00F25C93">
        <w:rPr>
          <w:rFonts w:ascii="Arial" w:hAnsi="Arial"/>
          <w:lang w:val="it-IT"/>
        </w:rPr>
        <w:t>The Endocrine Society (USA), San Diego</w:t>
      </w:r>
      <w:r w:rsidR="007565DF" w:rsidRPr="00F25C93">
        <w:rPr>
          <w:rFonts w:ascii="Arial" w:hAnsi="Arial"/>
          <w:lang w:val="it-IT"/>
        </w:rPr>
        <w:t>, California, USA,     9–13.10.</w:t>
      </w:r>
      <w:r w:rsidRPr="008F7BD4">
        <w:rPr>
          <w:rFonts w:ascii="Arial" w:hAnsi="Arial"/>
          <w:lang w:val="en-GB"/>
        </w:rPr>
        <w:t>1991</w:t>
      </w:r>
    </w:p>
    <w:p w:rsidR="003661E9" w:rsidRPr="00F25C93" w:rsidRDefault="003661E9" w:rsidP="003661E9">
      <w:pPr>
        <w:tabs>
          <w:tab w:val="num" w:pos="1080"/>
        </w:tabs>
        <w:ind w:left="1080" w:hanging="360"/>
        <w:rPr>
          <w:rFonts w:ascii="Arial" w:hAnsi="Arial"/>
          <w:lang w:val="en-GB"/>
        </w:rPr>
      </w:pPr>
      <w:r w:rsidRPr="00F25C93">
        <w:rPr>
          <w:rFonts w:ascii="Arial" w:hAnsi="Arial"/>
          <w:lang w:val="en-GB"/>
        </w:rPr>
        <w:t>European Society for Paediatric Endocrinology, Summer School 1993,</w:t>
      </w:r>
    </w:p>
    <w:p w:rsidR="003661E9" w:rsidRPr="00F25C93" w:rsidRDefault="003661E9" w:rsidP="007565DF">
      <w:pPr>
        <w:rPr>
          <w:rFonts w:ascii="Arial" w:hAnsi="Arial"/>
          <w:lang w:val="en-GB"/>
        </w:rPr>
      </w:pPr>
      <w:smartTag w:uri="urn:schemas-microsoft-com:office:smarttags" w:element="place">
        <w:smartTag w:uri="urn:schemas-microsoft-com:office:smarttags" w:element="City">
          <w:r w:rsidRPr="00F25C93">
            <w:rPr>
              <w:rFonts w:ascii="Arial" w:hAnsi="Arial"/>
              <w:lang w:val="en-GB"/>
            </w:rPr>
            <w:t>Monterey</w:t>
          </w:r>
        </w:smartTag>
        <w:r w:rsidRPr="00F25C93">
          <w:rPr>
            <w:rFonts w:ascii="Arial" w:hAnsi="Arial"/>
            <w:lang w:val="en-GB"/>
          </w:rPr>
          <w:t xml:space="preserve">, </w:t>
        </w:r>
        <w:smartTag w:uri="urn:schemas-microsoft-com:office:smarttags" w:element="State">
          <w:r w:rsidRPr="00F25C93">
            <w:rPr>
              <w:rFonts w:ascii="Arial" w:hAnsi="Arial"/>
              <w:lang w:val="en-GB"/>
            </w:rPr>
            <w:t>California</w:t>
          </w:r>
        </w:smartTag>
        <w:r w:rsidRPr="00F25C93">
          <w:rPr>
            <w:rFonts w:ascii="Arial" w:hAnsi="Arial"/>
            <w:lang w:val="en-GB"/>
          </w:rPr>
          <w:t xml:space="preserve">, </w:t>
        </w:r>
        <w:smartTag w:uri="urn:schemas-microsoft-com:office:smarttags" w:element="country-region">
          <w:r w:rsidRPr="00F25C93">
            <w:rPr>
              <w:rFonts w:ascii="Arial" w:hAnsi="Arial"/>
              <w:lang w:val="en-GB"/>
            </w:rPr>
            <w:t>USA</w:t>
          </w:r>
        </w:smartTag>
      </w:smartTag>
      <w:r w:rsidRPr="00F25C93">
        <w:rPr>
          <w:rFonts w:ascii="Arial" w:hAnsi="Arial"/>
          <w:lang w:val="en-US"/>
        </w:rPr>
        <w:t>,</w:t>
      </w:r>
      <w:r w:rsidRPr="00F25C93">
        <w:rPr>
          <w:rFonts w:ascii="Arial" w:hAnsi="Arial"/>
          <w:lang w:val="en-GB"/>
        </w:rPr>
        <w:t>30</w:t>
      </w:r>
      <w:r w:rsidR="007565DF" w:rsidRPr="00F25C93">
        <w:rPr>
          <w:rFonts w:ascii="Arial" w:hAnsi="Arial"/>
          <w:lang w:val="en-GB"/>
        </w:rPr>
        <w:t>.5–3.6.</w:t>
      </w:r>
      <w:r w:rsidRPr="00F25C93">
        <w:rPr>
          <w:rFonts w:ascii="Arial" w:hAnsi="Arial"/>
          <w:lang w:val="en-GB"/>
        </w:rPr>
        <w:t xml:space="preserve">1993 </w:t>
      </w:r>
    </w:p>
    <w:p w:rsidR="003661E9" w:rsidRPr="00F25C93" w:rsidRDefault="003661E9" w:rsidP="007565DF">
      <w:pPr>
        <w:tabs>
          <w:tab w:val="num" w:pos="709"/>
        </w:tabs>
        <w:ind w:left="709" w:firstLine="11"/>
        <w:rPr>
          <w:rFonts w:ascii="Arial" w:hAnsi="Arial"/>
          <w:lang w:val="en-GB"/>
        </w:rPr>
      </w:pPr>
      <w:r w:rsidRPr="00F25C93">
        <w:rPr>
          <w:rFonts w:ascii="Arial" w:hAnsi="Arial"/>
          <w:lang w:val="en-GB"/>
        </w:rPr>
        <w:t>Postgraduate course on Growth Hormone</w:t>
      </w:r>
      <w:r w:rsidR="007565DF" w:rsidRPr="00F25C93">
        <w:rPr>
          <w:rFonts w:ascii="Arial" w:hAnsi="Arial"/>
          <w:lang w:val="en-GB"/>
        </w:rPr>
        <w:t xml:space="preserve"> and Growth factors – Metabolic </w:t>
      </w:r>
      <w:r w:rsidRPr="00F25C93">
        <w:rPr>
          <w:rFonts w:ascii="Arial" w:hAnsi="Arial"/>
          <w:lang w:val="en-GB"/>
        </w:rPr>
        <w:t>Disorders</w:t>
      </w:r>
    </w:p>
    <w:p w:rsidR="003661E9" w:rsidRPr="00F25C93" w:rsidRDefault="003661E9" w:rsidP="007565DF">
      <w:pPr>
        <w:rPr>
          <w:rFonts w:ascii="Arial" w:hAnsi="Arial"/>
        </w:rPr>
      </w:pPr>
      <w:smartTag w:uri="urn:schemas-microsoft-com:office:smarttags" w:element="place">
        <w:smartTag w:uri="urn:schemas-microsoft-com:office:smarttags" w:element="City">
          <w:r w:rsidRPr="00F25C93">
            <w:rPr>
              <w:rFonts w:ascii="Arial" w:hAnsi="Arial"/>
              <w:lang w:val="en-GB"/>
            </w:rPr>
            <w:t>Stockholm</w:t>
          </w:r>
        </w:smartTag>
        <w:r w:rsidRPr="00F25C93">
          <w:rPr>
            <w:rFonts w:ascii="Arial" w:hAnsi="Arial"/>
          </w:rPr>
          <w:t xml:space="preserve">, </w:t>
        </w:r>
        <w:smartTag w:uri="urn:schemas-microsoft-com:office:smarttags" w:element="country-region">
          <w:r w:rsidRPr="00F25C93">
            <w:rPr>
              <w:rFonts w:ascii="Arial" w:hAnsi="Arial"/>
              <w:lang w:val="en-US"/>
            </w:rPr>
            <w:t>Sweden</w:t>
          </w:r>
        </w:smartTag>
      </w:smartTag>
      <w:r w:rsidRPr="00F25C93">
        <w:rPr>
          <w:rFonts w:ascii="Arial" w:hAnsi="Arial"/>
        </w:rPr>
        <w:t>,</w:t>
      </w:r>
      <w:r w:rsidR="007565DF" w:rsidRPr="00F25C93">
        <w:rPr>
          <w:rFonts w:ascii="Arial" w:hAnsi="Arial"/>
        </w:rPr>
        <w:t xml:space="preserve">                                                                     2–6.5.</w:t>
      </w:r>
      <w:r w:rsidRPr="00F25C93">
        <w:rPr>
          <w:rFonts w:ascii="Arial" w:hAnsi="Arial"/>
        </w:rPr>
        <w:t xml:space="preserve"> 1994</w:t>
      </w:r>
    </w:p>
    <w:p w:rsidR="003661E9" w:rsidRPr="00F25C93" w:rsidRDefault="003661E9">
      <w:pPr>
        <w:rPr>
          <w:rFonts w:ascii="Arial" w:hAnsi="Arial"/>
          <w:b/>
        </w:rPr>
      </w:pPr>
    </w:p>
    <w:p w:rsidR="003661E9" w:rsidRPr="00F25C93" w:rsidRDefault="003661E9">
      <w:pPr>
        <w:rPr>
          <w:rFonts w:ascii="Arial" w:hAnsi="Arial"/>
          <w:b/>
        </w:rPr>
      </w:pPr>
      <w:r w:rsidRPr="00F25C93">
        <w:rPr>
          <w:rFonts w:ascii="Arial" w:hAnsi="Arial"/>
          <w:b/>
        </w:rPr>
        <w:t>ΞΕΝΕΣ ΓΛΩΣΣΕΣ:</w:t>
      </w:r>
      <w:r w:rsidRPr="00F25C93">
        <w:rPr>
          <w:rFonts w:ascii="Arial" w:hAnsi="Arial"/>
        </w:rPr>
        <w:tab/>
        <w:t>Αγγλική, Γαλλική και Ρουμανική</w:t>
      </w:r>
    </w:p>
    <w:p w:rsidR="003661E9" w:rsidRPr="00F25C93" w:rsidRDefault="003661E9">
      <w:pPr>
        <w:rPr>
          <w:rFonts w:ascii="Arial" w:hAnsi="Arial"/>
          <w:b/>
        </w:rPr>
      </w:pPr>
    </w:p>
    <w:p w:rsidR="003661E9" w:rsidRPr="00F25C93" w:rsidRDefault="003661E9">
      <w:pPr>
        <w:rPr>
          <w:rFonts w:ascii="Arial" w:hAnsi="Arial"/>
          <w:b/>
        </w:rPr>
      </w:pPr>
      <w:r w:rsidRPr="00F25C93">
        <w:rPr>
          <w:rFonts w:ascii="Arial" w:hAnsi="Arial"/>
          <w:b/>
        </w:rPr>
        <w:t>ΔΙΔΑΚΤ</w:t>
      </w:r>
      <w:r w:rsidRPr="00F25C93">
        <w:rPr>
          <w:rFonts w:ascii="Arial" w:hAnsi="Arial"/>
          <w:b/>
          <w:lang w:val="en-GB"/>
        </w:rPr>
        <w:t>O</w:t>
      </w:r>
      <w:r w:rsidRPr="00F25C93">
        <w:rPr>
          <w:rFonts w:ascii="Arial" w:hAnsi="Arial"/>
          <w:b/>
        </w:rPr>
        <w:t xml:space="preserve">ΡΙΚΗ ΔΙΑΤΡΙΒΗ: </w:t>
      </w:r>
    </w:p>
    <w:p w:rsidR="003661E9" w:rsidRPr="00F25C93" w:rsidRDefault="003661E9">
      <w:pPr>
        <w:rPr>
          <w:rFonts w:ascii="Arial" w:hAnsi="Arial"/>
          <w:b/>
        </w:rPr>
      </w:pPr>
    </w:p>
    <w:p w:rsidR="003661E9" w:rsidRPr="00F25C93" w:rsidRDefault="003661E9">
      <w:pPr>
        <w:rPr>
          <w:rFonts w:ascii="Arial" w:hAnsi="Arial"/>
          <w:i/>
        </w:rPr>
      </w:pPr>
      <w:r w:rsidRPr="00F25C93">
        <w:rPr>
          <w:rFonts w:ascii="Arial" w:hAnsi="Arial"/>
        </w:rPr>
        <w:t>ΤΙΤΛΟΣ: «</w:t>
      </w:r>
      <w:r w:rsidRPr="00F25C93">
        <w:rPr>
          <w:rFonts w:ascii="Arial" w:hAnsi="Arial"/>
          <w:i/>
        </w:rPr>
        <w:t xml:space="preserve">H ορμονική ανταπόκριση στο stress </w:t>
      </w:r>
    </w:p>
    <w:p w:rsidR="003661E9" w:rsidRPr="00F25C93" w:rsidRDefault="003661E9">
      <w:pPr>
        <w:rPr>
          <w:rFonts w:ascii="Arial" w:hAnsi="Arial"/>
          <w:i/>
        </w:rPr>
      </w:pPr>
      <w:r w:rsidRPr="00F25C93">
        <w:rPr>
          <w:rFonts w:ascii="Arial" w:hAnsi="Arial"/>
          <w:i/>
        </w:rPr>
        <w:tab/>
        <w:t xml:space="preserve">και τα χαρακτηριστικά της προσωπικότητας </w:t>
      </w:r>
    </w:p>
    <w:p w:rsidR="003661E9" w:rsidRPr="00F25C93" w:rsidRDefault="003661E9">
      <w:pPr>
        <w:rPr>
          <w:rFonts w:ascii="Arial" w:hAnsi="Arial"/>
        </w:rPr>
      </w:pPr>
      <w:r w:rsidRPr="00F25C93">
        <w:rPr>
          <w:rFonts w:ascii="Arial" w:hAnsi="Arial"/>
          <w:i/>
        </w:rPr>
        <w:tab/>
        <w:t xml:space="preserve">σε εφήβους με διαβητική αγγειοπάθεια» </w:t>
      </w:r>
    </w:p>
    <w:p w:rsidR="003661E9" w:rsidRPr="00F25C93" w:rsidRDefault="003661E9">
      <w:pPr>
        <w:rPr>
          <w:rFonts w:ascii="Arial" w:hAnsi="Arial"/>
        </w:rPr>
      </w:pPr>
      <w:r w:rsidRPr="00F25C93">
        <w:rPr>
          <w:rFonts w:ascii="Arial" w:hAnsi="Arial"/>
        </w:rPr>
        <w:tab/>
        <w:t>υπό την επιτήρηση της καθ. Α. Δάκου–Βουτετάκη</w:t>
      </w:r>
    </w:p>
    <w:p w:rsidR="003661E9" w:rsidRPr="00F25C93" w:rsidRDefault="003661E9">
      <w:pPr>
        <w:rPr>
          <w:rFonts w:ascii="Arial" w:hAnsi="Arial"/>
        </w:rPr>
      </w:pPr>
      <w:r w:rsidRPr="00F25C93">
        <w:rPr>
          <w:rFonts w:ascii="Arial" w:hAnsi="Arial"/>
        </w:rPr>
        <w:tab/>
        <w:t>ΙΔΡΥΜΑ : Πανεπιστήμιο Αθηνών</w:t>
      </w:r>
    </w:p>
    <w:p w:rsidR="003661E9" w:rsidRPr="00F25C93" w:rsidRDefault="003661E9">
      <w:pPr>
        <w:ind w:firstLine="720"/>
        <w:rPr>
          <w:rFonts w:ascii="Arial" w:hAnsi="Arial"/>
        </w:rPr>
      </w:pPr>
      <w:r w:rsidRPr="00F25C93">
        <w:rPr>
          <w:rFonts w:ascii="Arial" w:hAnsi="Arial"/>
        </w:rPr>
        <w:t xml:space="preserve">HMEΡOMHNIA ΥΠOΣΤΗΡΙΞΗΣ:                                               </w:t>
      </w:r>
      <w:r w:rsidR="00F50127">
        <w:rPr>
          <w:rFonts w:ascii="Arial" w:hAnsi="Arial"/>
        </w:rPr>
        <w:t xml:space="preserve">         </w:t>
      </w:r>
      <w:r w:rsidRPr="00F25C93">
        <w:rPr>
          <w:rFonts w:ascii="Arial" w:hAnsi="Arial"/>
        </w:rPr>
        <w:t xml:space="preserve">23.01.95 </w:t>
      </w:r>
    </w:p>
    <w:p w:rsidR="003661E9" w:rsidRPr="00F25C93" w:rsidRDefault="003661E9">
      <w:pPr>
        <w:rPr>
          <w:rFonts w:ascii="Arial" w:hAnsi="Arial"/>
        </w:rPr>
      </w:pPr>
      <w:r w:rsidRPr="00F25C93">
        <w:rPr>
          <w:rFonts w:ascii="Arial" w:hAnsi="Arial"/>
        </w:rPr>
        <w:tab/>
        <w:t xml:space="preserve">BAΘΜOΣ : AΡΙΣΤΑ </w:t>
      </w:r>
    </w:p>
    <w:p w:rsidR="003661E9" w:rsidRPr="00F25C93" w:rsidRDefault="003661E9">
      <w:pPr>
        <w:rPr>
          <w:rFonts w:ascii="Arial" w:hAnsi="Arial"/>
        </w:rPr>
      </w:pPr>
    </w:p>
    <w:p w:rsidR="003661E9" w:rsidRPr="00F25C93" w:rsidRDefault="003661E9">
      <w:pPr>
        <w:rPr>
          <w:rFonts w:ascii="Arial" w:hAnsi="Arial"/>
          <w:b/>
        </w:rPr>
      </w:pPr>
      <w:r w:rsidRPr="00F25C93">
        <w:rPr>
          <w:rFonts w:ascii="Arial" w:hAnsi="Arial"/>
          <w:b/>
        </w:rPr>
        <w:t>ΥΠΟΤΡΟΦΙΕΣ:</w:t>
      </w:r>
    </w:p>
    <w:p w:rsidR="003661E9" w:rsidRPr="00F25C93" w:rsidRDefault="003661E9">
      <w:pPr>
        <w:rPr>
          <w:rFonts w:ascii="Arial" w:hAnsi="Arial"/>
          <w:b/>
        </w:rPr>
      </w:pPr>
    </w:p>
    <w:p w:rsidR="003661E9" w:rsidRPr="008F7BD4" w:rsidRDefault="003661E9" w:rsidP="003661E9">
      <w:pPr>
        <w:tabs>
          <w:tab w:val="num" w:pos="1080"/>
        </w:tabs>
        <w:ind w:left="1080" w:hanging="360"/>
        <w:rPr>
          <w:rFonts w:ascii="Arial" w:hAnsi="Arial"/>
          <w:lang w:val="en-GB"/>
        </w:rPr>
      </w:pPr>
      <w:r w:rsidRPr="00F25C93">
        <w:rPr>
          <w:rFonts w:ascii="Arial" w:hAnsi="Arial"/>
        </w:rPr>
        <w:t>Υπότροφοςτου</w:t>
      </w:r>
      <w:r w:rsidRPr="008F7BD4">
        <w:rPr>
          <w:rFonts w:ascii="Arial" w:hAnsi="Arial"/>
          <w:lang w:val="en-GB"/>
        </w:rPr>
        <w:t xml:space="preserve"> I</w:t>
      </w:r>
      <w:r w:rsidRPr="00F25C93">
        <w:rPr>
          <w:rFonts w:ascii="Arial" w:hAnsi="Arial"/>
        </w:rPr>
        <w:t>δρύματος</w:t>
      </w:r>
      <w:r w:rsidRPr="008F7BD4">
        <w:rPr>
          <w:rFonts w:ascii="Arial" w:hAnsi="Arial"/>
          <w:lang w:val="en-GB"/>
        </w:rPr>
        <w:t xml:space="preserve"> Fulbright</w:t>
      </w:r>
    </w:p>
    <w:p w:rsidR="003661E9" w:rsidRPr="008F7BD4" w:rsidRDefault="003661E9">
      <w:pPr>
        <w:rPr>
          <w:rFonts w:ascii="Arial" w:hAnsi="Arial"/>
          <w:lang w:val="en-GB"/>
        </w:rPr>
      </w:pPr>
      <w:r w:rsidRPr="008F7BD4">
        <w:rPr>
          <w:rFonts w:ascii="Arial" w:hAnsi="Arial"/>
          <w:lang w:val="en-GB"/>
        </w:rPr>
        <w:tab/>
        <w:t xml:space="preserve">     (authorized under Public Law 256)</w:t>
      </w:r>
    </w:p>
    <w:p w:rsidR="003661E9" w:rsidRPr="00F25C93" w:rsidRDefault="003661E9">
      <w:pPr>
        <w:ind w:left="1095"/>
        <w:rPr>
          <w:rFonts w:ascii="Arial" w:hAnsi="Arial"/>
        </w:rPr>
      </w:pPr>
      <w:r w:rsidRPr="00F25C93">
        <w:rPr>
          <w:rFonts w:ascii="Arial" w:hAnsi="Arial"/>
        </w:rPr>
        <w:t xml:space="preserve">στο Tμήμα Aναπαραγωγής </w:t>
      </w:r>
    </w:p>
    <w:p w:rsidR="003661E9" w:rsidRPr="00F25C93" w:rsidRDefault="003661E9">
      <w:pPr>
        <w:ind w:left="1095"/>
        <w:rPr>
          <w:rFonts w:ascii="Arial" w:hAnsi="Arial"/>
        </w:rPr>
      </w:pPr>
      <w:r w:rsidRPr="00F25C93">
        <w:rPr>
          <w:rFonts w:ascii="Arial" w:hAnsi="Arial"/>
        </w:rPr>
        <w:t>του Γενικού Nοσοκομείου Mασσαχουσσέττης</w:t>
      </w:r>
    </w:p>
    <w:p w:rsidR="003661E9" w:rsidRPr="00F25C93" w:rsidRDefault="003661E9">
      <w:pPr>
        <w:ind w:left="1095"/>
        <w:rPr>
          <w:rFonts w:ascii="Arial" w:hAnsi="Arial"/>
        </w:rPr>
      </w:pPr>
      <w:r w:rsidRPr="00F25C93">
        <w:rPr>
          <w:rFonts w:ascii="Arial" w:hAnsi="Arial"/>
        </w:rPr>
        <w:t>της Iατρικής Σχολής του Xάρβαρντ</w:t>
      </w:r>
    </w:p>
    <w:p w:rsidR="003661E9" w:rsidRPr="00F25C93" w:rsidRDefault="003661E9">
      <w:pPr>
        <w:rPr>
          <w:rFonts w:ascii="Arial" w:hAnsi="Arial"/>
        </w:rPr>
      </w:pPr>
      <w:r w:rsidRPr="00F25C93">
        <w:rPr>
          <w:rFonts w:ascii="Arial" w:hAnsi="Arial"/>
        </w:rPr>
        <w:tab/>
        <w:t xml:space="preserve">     της Bοστώνης των H.Π.A.                                        </w:t>
      </w:r>
      <w:r w:rsidR="00F50127">
        <w:rPr>
          <w:rFonts w:ascii="Arial" w:hAnsi="Arial"/>
        </w:rPr>
        <w:t xml:space="preserve">          </w:t>
      </w:r>
      <w:r w:rsidRPr="00F25C93">
        <w:rPr>
          <w:rFonts w:ascii="Arial" w:hAnsi="Arial"/>
        </w:rPr>
        <w:t>1.9.94–31.12.95</w:t>
      </w:r>
    </w:p>
    <w:p w:rsidR="003661E9" w:rsidRPr="00F25C93" w:rsidRDefault="003661E9">
      <w:pPr>
        <w:rPr>
          <w:rFonts w:ascii="Arial" w:hAnsi="Arial"/>
        </w:rPr>
      </w:pPr>
    </w:p>
    <w:p w:rsidR="003661E9" w:rsidRPr="008F7BD4" w:rsidRDefault="003661E9">
      <w:pPr>
        <w:rPr>
          <w:rFonts w:ascii="Arial" w:hAnsi="Arial"/>
        </w:rPr>
      </w:pPr>
      <w:r w:rsidRPr="00F25C93">
        <w:rPr>
          <w:rFonts w:ascii="Arial" w:hAnsi="Arial"/>
          <w:b/>
        </w:rPr>
        <w:t>ΝΟΣΟΚΟΜΕΙΑΚΗ ΔΡΑΣΤΗΡΙΟΤΗΤΑ:</w:t>
      </w:r>
    </w:p>
    <w:p w:rsidR="003661E9" w:rsidRPr="008F7BD4" w:rsidRDefault="003661E9">
      <w:pPr>
        <w:rPr>
          <w:rFonts w:ascii="Arial" w:hAnsi="Arial"/>
        </w:rPr>
      </w:pPr>
    </w:p>
    <w:p w:rsidR="003661E9" w:rsidRPr="00F25C93" w:rsidRDefault="003661E9" w:rsidP="003661E9">
      <w:pPr>
        <w:tabs>
          <w:tab w:val="num" w:pos="1080"/>
        </w:tabs>
        <w:ind w:left="1080" w:hanging="360"/>
        <w:rPr>
          <w:rFonts w:ascii="Arial" w:hAnsi="Arial"/>
        </w:rPr>
      </w:pPr>
      <w:r w:rsidRPr="00F25C93">
        <w:rPr>
          <w:rFonts w:ascii="Arial" w:hAnsi="Arial"/>
        </w:rPr>
        <w:t xml:space="preserve">Yπηρεσία υπαίθρου : </w:t>
      </w:r>
    </w:p>
    <w:p w:rsidR="003661E9" w:rsidRPr="00F25C93" w:rsidRDefault="003661E9">
      <w:pPr>
        <w:rPr>
          <w:rFonts w:ascii="Arial" w:hAnsi="Arial"/>
        </w:rPr>
      </w:pPr>
      <w:r w:rsidRPr="00F25C93">
        <w:rPr>
          <w:rFonts w:ascii="Arial" w:hAnsi="Arial"/>
        </w:rPr>
        <w:t xml:space="preserve">                Αγροτικό Ιατρείο Ελίκης, Νομού Αχαΐας.                    </w:t>
      </w:r>
      <w:r w:rsidR="00F50127">
        <w:rPr>
          <w:rFonts w:ascii="Arial" w:hAnsi="Arial"/>
        </w:rPr>
        <w:t xml:space="preserve">         </w:t>
      </w:r>
      <w:r w:rsidRPr="00F25C93">
        <w:rPr>
          <w:rFonts w:ascii="Arial" w:hAnsi="Arial"/>
        </w:rPr>
        <w:t xml:space="preserve"> 16.4.86-6.7.87</w:t>
      </w:r>
    </w:p>
    <w:p w:rsidR="003661E9" w:rsidRPr="00F25C93" w:rsidRDefault="003661E9">
      <w:pPr>
        <w:rPr>
          <w:rFonts w:ascii="Arial" w:hAnsi="Arial"/>
        </w:rPr>
      </w:pPr>
    </w:p>
    <w:p w:rsidR="003661E9" w:rsidRPr="00F25C93" w:rsidRDefault="003661E9" w:rsidP="003661E9">
      <w:pPr>
        <w:tabs>
          <w:tab w:val="num" w:pos="1080"/>
        </w:tabs>
        <w:ind w:left="1080" w:hanging="360"/>
        <w:rPr>
          <w:rFonts w:ascii="Arial" w:hAnsi="Arial"/>
        </w:rPr>
      </w:pPr>
      <w:r w:rsidRPr="00F25C93">
        <w:rPr>
          <w:rFonts w:ascii="Arial" w:hAnsi="Arial"/>
        </w:rPr>
        <w:t xml:space="preserve">Άμισθος επιστημονικός συνεργάτης </w:t>
      </w:r>
    </w:p>
    <w:p w:rsidR="003661E9" w:rsidRPr="00F25C93" w:rsidRDefault="003661E9">
      <w:pPr>
        <w:rPr>
          <w:rFonts w:ascii="Arial" w:hAnsi="Arial"/>
        </w:rPr>
      </w:pPr>
      <w:r w:rsidRPr="00F25C93">
        <w:rPr>
          <w:rFonts w:ascii="Arial" w:hAnsi="Arial"/>
        </w:rPr>
        <w:tab/>
        <w:t>της Παθολογικής Κλινικής</w:t>
      </w:r>
    </w:p>
    <w:p w:rsidR="003661E9" w:rsidRPr="00F25C93" w:rsidRDefault="003661E9">
      <w:pPr>
        <w:ind w:firstLine="720"/>
        <w:rPr>
          <w:rFonts w:ascii="Arial" w:hAnsi="Arial"/>
        </w:rPr>
      </w:pPr>
      <w:r w:rsidRPr="00F25C93">
        <w:rPr>
          <w:rFonts w:ascii="Arial" w:hAnsi="Arial"/>
        </w:rPr>
        <w:t xml:space="preserve">     του Πανεπιστημίου Πατρών, </w:t>
      </w:r>
    </w:p>
    <w:p w:rsidR="003661E9" w:rsidRPr="00F25C93" w:rsidRDefault="003661E9">
      <w:pPr>
        <w:ind w:firstLine="720"/>
        <w:rPr>
          <w:rFonts w:ascii="Arial" w:hAnsi="Arial"/>
        </w:rPr>
      </w:pPr>
      <w:r w:rsidRPr="00F25C93">
        <w:rPr>
          <w:rFonts w:ascii="Arial" w:hAnsi="Arial"/>
        </w:rPr>
        <w:t xml:space="preserve">     υπό την Διεύθυνση του καθ/τή Α.Γ. Βαγενάκη.           </w:t>
      </w:r>
      <w:r w:rsidR="00F50127">
        <w:rPr>
          <w:rFonts w:ascii="Arial" w:hAnsi="Arial"/>
        </w:rPr>
        <w:t xml:space="preserve">         </w:t>
      </w:r>
      <w:r w:rsidRPr="00F25C93">
        <w:rPr>
          <w:rFonts w:ascii="Arial" w:hAnsi="Arial"/>
        </w:rPr>
        <w:t>1.8.84–10.9.85</w:t>
      </w:r>
    </w:p>
    <w:p w:rsidR="003661E9" w:rsidRPr="00F25C93" w:rsidRDefault="003661E9">
      <w:pPr>
        <w:ind w:firstLine="720"/>
        <w:rPr>
          <w:rFonts w:ascii="Arial" w:hAnsi="Arial"/>
        </w:rPr>
      </w:pPr>
    </w:p>
    <w:p w:rsidR="003661E9" w:rsidRPr="00F25C93" w:rsidRDefault="003661E9" w:rsidP="003661E9">
      <w:pPr>
        <w:tabs>
          <w:tab w:val="num" w:pos="1080"/>
        </w:tabs>
        <w:ind w:left="1080" w:hanging="360"/>
        <w:rPr>
          <w:rFonts w:ascii="Arial" w:hAnsi="Arial"/>
        </w:rPr>
      </w:pPr>
      <w:r w:rsidRPr="00F25C93">
        <w:rPr>
          <w:rFonts w:ascii="Arial" w:hAnsi="Arial"/>
        </w:rPr>
        <w:t xml:space="preserve">Διετής άσκηση στην Παθολογία στο Νοσοκομείο </w:t>
      </w:r>
    </w:p>
    <w:p w:rsidR="003661E9" w:rsidRPr="00F25C93" w:rsidRDefault="003661E9">
      <w:pPr>
        <w:rPr>
          <w:rFonts w:ascii="Arial" w:hAnsi="Arial"/>
        </w:rPr>
      </w:pPr>
      <w:r w:rsidRPr="00F25C93">
        <w:rPr>
          <w:rFonts w:ascii="Arial" w:hAnsi="Arial"/>
        </w:rPr>
        <w:t xml:space="preserve">                της Θείας Πρόνοιας «Η Παμμακάριστος» Αθηνών </w:t>
      </w:r>
    </w:p>
    <w:p w:rsidR="003661E9" w:rsidRPr="00F25C93" w:rsidRDefault="003661E9">
      <w:pPr>
        <w:rPr>
          <w:rFonts w:ascii="Arial" w:hAnsi="Arial"/>
        </w:rPr>
      </w:pPr>
      <w:r w:rsidRPr="00F25C93">
        <w:rPr>
          <w:rFonts w:ascii="Arial" w:hAnsi="Arial"/>
        </w:rPr>
        <w:tab/>
        <w:t xml:space="preserve">     υπό την διεύθυνση του Δρ. Στυλιανού Ανούση.          </w:t>
      </w:r>
      <w:r w:rsidR="00F50127">
        <w:rPr>
          <w:rFonts w:ascii="Arial" w:hAnsi="Arial"/>
        </w:rPr>
        <w:t xml:space="preserve">         </w:t>
      </w:r>
      <w:r w:rsidRPr="00F25C93">
        <w:rPr>
          <w:rFonts w:ascii="Arial" w:hAnsi="Arial"/>
        </w:rPr>
        <w:t>10.7.87–9.7.89</w:t>
      </w:r>
    </w:p>
    <w:p w:rsidR="003661E9" w:rsidRPr="00F25C93" w:rsidRDefault="003661E9">
      <w:pPr>
        <w:rPr>
          <w:rFonts w:ascii="Arial" w:hAnsi="Arial"/>
        </w:rPr>
      </w:pPr>
    </w:p>
    <w:p w:rsidR="003661E9" w:rsidRPr="00F25C93" w:rsidRDefault="003661E9" w:rsidP="003661E9">
      <w:pPr>
        <w:tabs>
          <w:tab w:val="num" w:pos="1080"/>
        </w:tabs>
        <w:ind w:left="1080" w:hanging="360"/>
        <w:rPr>
          <w:rFonts w:ascii="Arial" w:hAnsi="Arial"/>
        </w:rPr>
      </w:pPr>
      <w:r w:rsidRPr="00F25C93">
        <w:rPr>
          <w:rFonts w:ascii="Arial" w:hAnsi="Arial"/>
        </w:rPr>
        <w:t xml:space="preserve">Διετής άσκηση στην Ενδοκρινολογία στην </w:t>
      </w:r>
    </w:p>
    <w:p w:rsidR="003661E9" w:rsidRPr="00F25C93" w:rsidRDefault="003661E9">
      <w:pPr>
        <w:ind w:firstLine="720"/>
        <w:rPr>
          <w:rFonts w:ascii="Arial" w:hAnsi="Arial"/>
        </w:rPr>
      </w:pPr>
      <w:r w:rsidRPr="00F25C93">
        <w:rPr>
          <w:rFonts w:ascii="Arial" w:hAnsi="Arial"/>
        </w:rPr>
        <w:t xml:space="preserve">     Ενδοκρινολογική Μονάδα της Α' Παιδιατρικής </w:t>
      </w:r>
    </w:p>
    <w:p w:rsidR="003661E9" w:rsidRPr="00F25C93" w:rsidRDefault="003661E9">
      <w:pPr>
        <w:rPr>
          <w:rFonts w:ascii="Arial" w:hAnsi="Arial"/>
        </w:rPr>
      </w:pPr>
      <w:r w:rsidRPr="00F25C93">
        <w:rPr>
          <w:rFonts w:ascii="Arial" w:hAnsi="Arial"/>
        </w:rPr>
        <w:tab/>
        <w:t xml:space="preserve">     Κλινικής του Πανεπιστημίου Αθηνών,</w:t>
      </w:r>
    </w:p>
    <w:p w:rsidR="003661E9" w:rsidRPr="00F25C93" w:rsidRDefault="003661E9">
      <w:pPr>
        <w:rPr>
          <w:rFonts w:ascii="Arial" w:hAnsi="Arial"/>
        </w:rPr>
      </w:pPr>
      <w:r w:rsidRPr="00F25C93">
        <w:rPr>
          <w:rFonts w:ascii="Arial" w:hAnsi="Arial"/>
        </w:rPr>
        <w:tab/>
        <w:t xml:space="preserve">     υπό την διεύθυνση της</w:t>
      </w:r>
    </w:p>
    <w:p w:rsidR="003661E9" w:rsidRPr="00F25C93" w:rsidRDefault="003661E9">
      <w:pPr>
        <w:rPr>
          <w:rFonts w:ascii="Arial" w:hAnsi="Arial"/>
        </w:rPr>
      </w:pPr>
      <w:r w:rsidRPr="00F25C93">
        <w:rPr>
          <w:rFonts w:ascii="Arial" w:hAnsi="Arial"/>
        </w:rPr>
        <w:t xml:space="preserve">               Καθ/τριας Αικ. Δάκου–Βουτετάκη.  </w:t>
      </w:r>
      <w:r w:rsidRPr="00F25C93">
        <w:rPr>
          <w:rFonts w:ascii="Arial" w:hAnsi="Arial"/>
        </w:rPr>
        <w:tab/>
      </w:r>
      <w:r w:rsidR="00F50127">
        <w:rPr>
          <w:rFonts w:ascii="Arial" w:hAnsi="Arial"/>
        </w:rPr>
        <w:t xml:space="preserve">                                 </w:t>
      </w:r>
      <w:r w:rsidRPr="00F25C93">
        <w:rPr>
          <w:rFonts w:ascii="Arial" w:hAnsi="Arial"/>
        </w:rPr>
        <w:t>3.8.89–13.8.91</w:t>
      </w:r>
    </w:p>
    <w:p w:rsidR="003661E9" w:rsidRPr="00F25C93" w:rsidRDefault="003661E9">
      <w:pPr>
        <w:rPr>
          <w:rFonts w:ascii="Arial" w:hAnsi="Arial"/>
        </w:rPr>
      </w:pPr>
    </w:p>
    <w:p w:rsidR="003661E9" w:rsidRPr="00F25C93" w:rsidRDefault="003661E9" w:rsidP="003661E9">
      <w:pPr>
        <w:tabs>
          <w:tab w:val="num" w:pos="1080"/>
        </w:tabs>
        <w:ind w:left="1080" w:hanging="360"/>
        <w:rPr>
          <w:rFonts w:ascii="Arial" w:hAnsi="Arial"/>
        </w:rPr>
      </w:pPr>
      <w:r w:rsidRPr="00F25C93">
        <w:rPr>
          <w:rFonts w:ascii="Arial" w:hAnsi="Arial"/>
        </w:rPr>
        <w:t xml:space="preserve">Άμισθος επιστημονικός συνεργάτης της </w:t>
      </w:r>
    </w:p>
    <w:p w:rsidR="003661E9" w:rsidRPr="00F25C93" w:rsidRDefault="003661E9">
      <w:pPr>
        <w:ind w:left="360" w:firstLine="720"/>
        <w:rPr>
          <w:rFonts w:ascii="Arial" w:hAnsi="Arial"/>
        </w:rPr>
      </w:pPr>
      <w:r w:rsidRPr="00F25C93">
        <w:rPr>
          <w:rFonts w:ascii="Arial" w:hAnsi="Arial"/>
        </w:rPr>
        <w:t xml:space="preserve">Ενδοκρινολογικής Μονάδας της Α' Παιδιατρικής </w:t>
      </w:r>
    </w:p>
    <w:p w:rsidR="003661E9" w:rsidRPr="00F25C93" w:rsidRDefault="003661E9">
      <w:pPr>
        <w:rPr>
          <w:rFonts w:ascii="Arial" w:hAnsi="Arial"/>
        </w:rPr>
      </w:pPr>
      <w:r w:rsidRPr="00F25C93">
        <w:rPr>
          <w:rFonts w:ascii="Arial" w:hAnsi="Arial"/>
        </w:rPr>
        <w:tab/>
        <w:t xml:space="preserve">     Κλινικής του Πανεπιστημίου Αθηνών,</w:t>
      </w:r>
    </w:p>
    <w:p w:rsidR="003661E9" w:rsidRPr="00F25C93" w:rsidRDefault="003661E9">
      <w:pPr>
        <w:rPr>
          <w:rFonts w:ascii="Arial" w:hAnsi="Arial"/>
        </w:rPr>
      </w:pPr>
      <w:r w:rsidRPr="00F25C93">
        <w:rPr>
          <w:rFonts w:ascii="Arial" w:hAnsi="Arial"/>
        </w:rPr>
        <w:tab/>
        <w:t xml:space="preserve">     υπό την διεύθυνση της </w:t>
      </w:r>
    </w:p>
    <w:p w:rsidR="003661E9" w:rsidRPr="008F7BD4" w:rsidRDefault="003661E9">
      <w:pPr>
        <w:rPr>
          <w:rFonts w:ascii="Arial" w:hAnsi="Arial"/>
        </w:rPr>
      </w:pPr>
      <w:r w:rsidRPr="00F25C93">
        <w:rPr>
          <w:rFonts w:ascii="Arial" w:hAnsi="Arial"/>
        </w:rPr>
        <w:tab/>
        <w:t xml:space="preserve">     Καθ/τριας Αικ. Δάκου–Βουτετάκη.</w:t>
      </w:r>
      <w:r w:rsidRPr="00F25C93">
        <w:rPr>
          <w:rFonts w:ascii="Arial" w:hAnsi="Arial"/>
        </w:rPr>
        <w:tab/>
      </w:r>
      <w:r w:rsidR="00F50127">
        <w:rPr>
          <w:rFonts w:ascii="Arial" w:hAnsi="Arial"/>
        </w:rPr>
        <w:t xml:space="preserve">                               </w:t>
      </w:r>
      <w:r w:rsidRPr="00F25C93">
        <w:rPr>
          <w:rFonts w:ascii="Arial" w:hAnsi="Arial"/>
        </w:rPr>
        <w:t>13.8.91–11.2.92</w:t>
      </w:r>
    </w:p>
    <w:p w:rsidR="003661E9" w:rsidRPr="00F25C93" w:rsidRDefault="003661E9">
      <w:pPr>
        <w:rPr>
          <w:rFonts w:ascii="Arial" w:hAnsi="Arial"/>
        </w:rPr>
      </w:pPr>
    </w:p>
    <w:p w:rsidR="003661E9" w:rsidRPr="00F25C93" w:rsidRDefault="003661E9">
      <w:pPr>
        <w:rPr>
          <w:rFonts w:ascii="Arial" w:hAnsi="Arial"/>
        </w:rPr>
      </w:pPr>
    </w:p>
    <w:p w:rsidR="003661E9" w:rsidRPr="00F25C93" w:rsidRDefault="003661E9" w:rsidP="003661E9">
      <w:pPr>
        <w:tabs>
          <w:tab w:val="num" w:pos="1080"/>
        </w:tabs>
        <w:ind w:left="1080" w:hanging="360"/>
        <w:rPr>
          <w:rFonts w:ascii="Arial" w:hAnsi="Arial"/>
        </w:rPr>
      </w:pPr>
      <w:r w:rsidRPr="00F25C93">
        <w:rPr>
          <w:rFonts w:ascii="Arial" w:hAnsi="Arial"/>
        </w:rPr>
        <w:t>Διετής άσκηση στην Ενδοκρινολογία</w:t>
      </w:r>
    </w:p>
    <w:p w:rsidR="003661E9" w:rsidRPr="00F25C93" w:rsidRDefault="003661E9">
      <w:pPr>
        <w:rPr>
          <w:rFonts w:ascii="Arial" w:hAnsi="Arial"/>
        </w:rPr>
      </w:pPr>
      <w:r w:rsidRPr="00F25C93">
        <w:rPr>
          <w:rFonts w:ascii="Arial" w:hAnsi="Arial"/>
        </w:rPr>
        <w:tab/>
        <w:t xml:space="preserve">     στο Ενδοκρινολογικό Τμήμα της</w:t>
      </w:r>
    </w:p>
    <w:p w:rsidR="003661E9" w:rsidRPr="00F25C93" w:rsidRDefault="003661E9">
      <w:pPr>
        <w:rPr>
          <w:rFonts w:ascii="Arial" w:hAnsi="Arial"/>
        </w:rPr>
      </w:pPr>
      <w:r w:rsidRPr="00F25C93">
        <w:rPr>
          <w:rFonts w:ascii="Arial" w:hAnsi="Arial"/>
        </w:rPr>
        <w:tab/>
        <w:t xml:space="preserve">     Παν/κής Κλινικής του Γ.Π.Ν.Π.</w:t>
      </w:r>
    </w:p>
    <w:p w:rsidR="003661E9" w:rsidRPr="00F25C93" w:rsidRDefault="003661E9">
      <w:pPr>
        <w:rPr>
          <w:rFonts w:ascii="Arial" w:hAnsi="Arial"/>
        </w:rPr>
      </w:pPr>
      <w:r w:rsidRPr="00F25C93">
        <w:rPr>
          <w:rFonts w:ascii="Arial" w:hAnsi="Arial"/>
        </w:rPr>
        <w:tab/>
        <w:t xml:space="preserve">     υπό την διεύθυνση του καθηγητή Α.Γ. Βαγενάκη.    </w:t>
      </w:r>
      <w:r w:rsidR="00F50127">
        <w:rPr>
          <w:rFonts w:ascii="Arial" w:hAnsi="Arial"/>
        </w:rPr>
        <w:t xml:space="preserve">          </w:t>
      </w:r>
      <w:r w:rsidRPr="00F25C93">
        <w:rPr>
          <w:rFonts w:ascii="Arial" w:hAnsi="Arial"/>
        </w:rPr>
        <w:t>17.2.92–16.2.94</w:t>
      </w:r>
    </w:p>
    <w:p w:rsidR="003661E9" w:rsidRPr="008F7BD4" w:rsidRDefault="003661E9">
      <w:pPr>
        <w:rPr>
          <w:rFonts w:ascii="Arial" w:hAnsi="Arial"/>
        </w:rPr>
      </w:pPr>
    </w:p>
    <w:p w:rsidR="003661E9" w:rsidRPr="008F7BD4" w:rsidRDefault="003661E9">
      <w:pPr>
        <w:rPr>
          <w:rFonts w:ascii="Arial" w:hAnsi="Arial"/>
        </w:rPr>
      </w:pPr>
    </w:p>
    <w:p w:rsidR="003661E9" w:rsidRPr="00F25C93" w:rsidRDefault="003661E9" w:rsidP="003661E9">
      <w:pPr>
        <w:tabs>
          <w:tab w:val="num" w:pos="1080"/>
        </w:tabs>
        <w:ind w:left="1080" w:hanging="360"/>
        <w:rPr>
          <w:rFonts w:ascii="Arial" w:hAnsi="Arial"/>
        </w:rPr>
      </w:pPr>
      <w:r w:rsidRPr="00F25C93">
        <w:rPr>
          <w:rFonts w:ascii="Arial" w:hAnsi="Arial"/>
        </w:rPr>
        <w:t>Bοηθός έρευνας στο Tμήμα Aναπαραγωγής</w:t>
      </w:r>
    </w:p>
    <w:p w:rsidR="003661E9" w:rsidRPr="00F25C93" w:rsidRDefault="003661E9">
      <w:pPr>
        <w:ind w:firstLine="720"/>
        <w:rPr>
          <w:rFonts w:ascii="Arial" w:hAnsi="Arial"/>
        </w:rPr>
      </w:pPr>
      <w:r w:rsidRPr="00F25C93">
        <w:rPr>
          <w:rFonts w:ascii="Arial" w:hAnsi="Arial"/>
        </w:rPr>
        <w:lastRenderedPageBreak/>
        <w:t xml:space="preserve">     του Γενικού Nοσοκομείου Mασσαχουσσέττης</w:t>
      </w:r>
    </w:p>
    <w:p w:rsidR="003661E9" w:rsidRPr="00F25C93" w:rsidRDefault="003661E9">
      <w:pPr>
        <w:rPr>
          <w:rFonts w:ascii="Arial" w:hAnsi="Arial"/>
        </w:rPr>
      </w:pPr>
      <w:r w:rsidRPr="00F25C93">
        <w:rPr>
          <w:rFonts w:ascii="Arial" w:hAnsi="Arial"/>
        </w:rPr>
        <w:tab/>
        <w:t xml:space="preserve">     της Iατρικής Σχολής του Xάρβαρντ</w:t>
      </w:r>
    </w:p>
    <w:p w:rsidR="003661E9" w:rsidRPr="00F25C93" w:rsidRDefault="003661E9">
      <w:pPr>
        <w:rPr>
          <w:rFonts w:ascii="Arial" w:hAnsi="Arial"/>
        </w:rPr>
      </w:pPr>
      <w:r w:rsidRPr="00F25C93">
        <w:rPr>
          <w:rFonts w:ascii="Arial" w:hAnsi="Arial"/>
        </w:rPr>
        <w:tab/>
        <w:t xml:space="preserve">     της Bοστώνης των H.Π.A.</w:t>
      </w:r>
      <w:r w:rsidRPr="00F25C93">
        <w:rPr>
          <w:rFonts w:ascii="Arial" w:hAnsi="Arial"/>
        </w:rPr>
        <w:tab/>
      </w:r>
      <w:r w:rsidR="00F50127">
        <w:rPr>
          <w:rFonts w:ascii="Arial" w:hAnsi="Arial"/>
        </w:rPr>
        <w:t xml:space="preserve">                                            </w:t>
      </w:r>
      <w:r w:rsidRPr="00F25C93">
        <w:rPr>
          <w:rFonts w:ascii="Arial" w:hAnsi="Arial"/>
        </w:rPr>
        <w:t>1.9.94–18.9.96</w:t>
      </w:r>
    </w:p>
    <w:p w:rsidR="003661E9" w:rsidRPr="00F25C93" w:rsidRDefault="003661E9">
      <w:pPr>
        <w:rPr>
          <w:rFonts w:ascii="Arial" w:hAnsi="Arial"/>
        </w:rPr>
      </w:pPr>
    </w:p>
    <w:p w:rsidR="003661E9" w:rsidRPr="00F25C93" w:rsidRDefault="003661E9" w:rsidP="003661E9">
      <w:pPr>
        <w:tabs>
          <w:tab w:val="num" w:pos="720"/>
          <w:tab w:val="num" w:pos="1080"/>
        </w:tabs>
        <w:ind w:left="1080" w:hanging="360"/>
        <w:rPr>
          <w:rFonts w:ascii="Arial" w:hAnsi="Arial"/>
        </w:rPr>
      </w:pPr>
      <w:r w:rsidRPr="00F25C93">
        <w:rPr>
          <w:rFonts w:ascii="Arial" w:hAnsi="Arial"/>
        </w:rPr>
        <w:t xml:space="preserve">Άμισθος επιστημονικός συνεργάτης </w:t>
      </w:r>
    </w:p>
    <w:p w:rsidR="003661E9" w:rsidRPr="00F25C93" w:rsidRDefault="003661E9">
      <w:pPr>
        <w:rPr>
          <w:rFonts w:ascii="Arial" w:hAnsi="Arial"/>
        </w:rPr>
      </w:pPr>
      <w:r w:rsidRPr="00F25C93">
        <w:rPr>
          <w:rFonts w:ascii="Arial" w:hAnsi="Arial"/>
        </w:rPr>
        <w:tab/>
        <w:t xml:space="preserve">     του Eνδοκρινολογικού Tμήματος</w:t>
      </w:r>
    </w:p>
    <w:p w:rsidR="003661E9" w:rsidRPr="00F25C93" w:rsidRDefault="003661E9">
      <w:pPr>
        <w:rPr>
          <w:rFonts w:ascii="Arial" w:hAnsi="Arial"/>
        </w:rPr>
      </w:pPr>
      <w:r w:rsidRPr="00F25C93">
        <w:rPr>
          <w:rFonts w:ascii="Arial" w:hAnsi="Arial"/>
        </w:rPr>
        <w:tab/>
        <w:t xml:space="preserve">     της Παθολογικής Κλινικής</w:t>
      </w:r>
    </w:p>
    <w:p w:rsidR="003661E9" w:rsidRPr="00F25C93" w:rsidRDefault="003661E9">
      <w:pPr>
        <w:ind w:left="720"/>
        <w:rPr>
          <w:rFonts w:ascii="Arial" w:hAnsi="Arial"/>
        </w:rPr>
      </w:pPr>
      <w:r w:rsidRPr="00F25C93">
        <w:rPr>
          <w:rFonts w:ascii="Arial" w:hAnsi="Arial"/>
        </w:rPr>
        <w:t xml:space="preserve">     του Πανεπιστημίου Πατρών, </w:t>
      </w:r>
    </w:p>
    <w:p w:rsidR="003661E9" w:rsidRPr="00F25C93" w:rsidRDefault="003661E9">
      <w:pPr>
        <w:rPr>
          <w:rFonts w:ascii="Arial" w:hAnsi="Arial"/>
        </w:rPr>
      </w:pPr>
      <w:r w:rsidRPr="00F25C93">
        <w:rPr>
          <w:rFonts w:ascii="Arial" w:hAnsi="Arial"/>
        </w:rPr>
        <w:tab/>
        <w:t xml:space="preserve">     υπό την Διεύθυνση του καθ/τή Α.Γ. Βαγενάκη. </w:t>
      </w:r>
      <w:r w:rsidRPr="00F25C93">
        <w:rPr>
          <w:rFonts w:ascii="Arial" w:hAnsi="Arial"/>
        </w:rPr>
        <w:tab/>
      </w:r>
      <w:r w:rsidR="00F50127">
        <w:rPr>
          <w:rFonts w:ascii="Arial" w:hAnsi="Arial"/>
        </w:rPr>
        <w:t xml:space="preserve">          </w:t>
      </w:r>
      <w:r w:rsidRPr="00F25C93">
        <w:rPr>
          <w:rFonts w:ascii="Arial" w:hAnsi="Arial"/>
        </w:rPr>
        <w:t>30.9.96–30.9.97</w:t>
      </w:r>
    </w:p>
    <w:p w:rsidR="003661E9" w:rsidRPr="00F25C93" w:rsidRDefault="003661E9">
      <w:pPr>
        <w:rPr>
          <w:rFonts w:ascii="Arial" w:hAnsi="Arial"/>
        </w:rPr>
      </w:pPr>
    </w:p>
    <w:p w:rsidR="003661E9" w:rsidRPr="00F25C93" w:rsidRDefault="003661E9" w:rsidP="003661E9">
      <w:pPr>
        <w:tabs>
          <w:tab w:val="num" w:pos="1080"/>
        </w:tabs>
        <w:ind w:left="1080" w:hanging="360"/>
        <w:rPr>
          <w:rFonts w:ascii="Arial" w:hAnsi="Arial"/>
        </w:rPr>
      </w:pPr>
      <w:r w:rsidRPr="00F25C93">
        <w:rPr>
          <w:rFonts w:ascii="Arial" w:hAnsi="Arial"/>
        </w:rPr>
        <w:t xml:space="preserve">Επιμελητής Β’ του Eνδοκρινολογικού Tμήματος </w:t>
      </w:r>
    </w:p>
    <w:p w:rsidR="003661E9" w:rsidRPr="00F25C93" w:rsidRDefault="003661E9">
      <w:pPr>
        <w:rPr>
          <w:rFonts w:ascii="Arial" w:hAnsi="Arial"/>
        </w:rPr>
      </w:pPr>
      <w:r w:rsidRPr="00F25C93">
        <w:rPr>
          <w:rFonts w:ascii="Arial" w:hAnsi="Arial"/>
        </w:rPr>
        <w:tab/>
        <w:t xml:space="preserve">     της Παθολογικής Κλινικής </w:t>
      </w:r>
    </w:p>
    <w:p w:rsidR="003661E9" w:rsidRPr="008F7BD4" w:rsidRDefault="003661E9">
      <w:pPr>
        <w:ind w:firstLine="720"/>
        <w:rPr>
          <w:rFonts w:ascii="Arial" w:hAnsi="Arial"/>
        </w:rPr>
      </w:pPr>
      <w:r w:rsidRPr="00F25C93">
        <w:rPr>
          <w:rFonts w:ascii="Arial" w:hAnsi="Arial"/>
        </w:rPr>
        <w:t xml:space="preserve">     του Πανεπιστημίου Πατρών.                                </w:t>
      </w:r>
      <w:r w:rsidR="00F50127">
        <w:rPr>
          <w:rFonts w:ascii="Arial" w:hAnsi="Arial"/>
        </w:rPr>
        <w:t xml:space="preserve">         </w:t>
      </w:r>
      <w:r w:rsidRPr="00F25C93">
        <w:rPr>
          <w:rFonts w:ascii="Arial" w:hAnsi="Arial"/>
        </w:rPr>
        <w:t>1.10.97</w:t>
      </w:r>
      <w:r w:rsidRPr="008F7BD4">
        <w:rPr>
          <w:rFonts w:ascii="Arial" w:hAnsi="Arial"/>
        </w:rPr>
        <w:t>-31.10.2001</w:t>
      </w:r>
    </w:p>
    <w:p w:rsidR="003661E9" w:rsidRPr="00F25C93" w:rsidRDefault="003661E9">
      <w:pPr>
        <w:rPr>
          <w:rFonts w:ascii="Arial" w:hAnsi="Arial"/>
        </w:rPr>
      </w:pPr>
      <w:r w:rsidRPr="00F25C93">
        <w:rPr>
          <w:rFonts w:ascii="Arial" w:hAnsi="Arial"/>
        </w:rPr>
        <w:tab/>
        <w:t xml:space="preserve">     Επιμελητής εφημερί</w:t>
      </w:r>
      <w:r w:rsidR="00F50127">
        <w:rPr>
          <w:rFonts w:ascii="Arial" w:hAnsi="Arial"/>
        </w:rPr>
        <w:t xml:space="preserve">ας της Παθολογικής Κλινικής. </w:t>
      </w:r>
      <w:r w:rsidR="00F50127" w:rsidRPr="00F25C93">
        <w:rPr>
          <w:rFonts w:ascii="Arial" w:hAnsi="Arial"/>
        </w:rPr>
        <w:t>1.10.97</w:t>
      </w:r>
      <w:r w:rsidRPr="00F25C93">
        <w:rPr>
          <w:rFonts w:ascii="Arial" w:hAnsi="Arial"/>
        </w:rPr>
        <w:t xml:space="preserve"> έως και σήμερα</w:t>
      </w:r>
    </w:p>
    <w:p w:rsidR="003661E9" w:rsidRPr="00F25C93" w:rsidRDefault="003661E9">
      <w:pPr>
        <w:rPr>
          <w:rFonts w:ascii="Arial" w:hAnsi="Arial"/>
        </w:rPr>
      </w:pPr>
    </w:p>
    <w:p w:rsidR="003661E9" w:rsidRPr="00F25C93" w:rsidRDefault="003661E9" w:rsidP="003661E9">
      <w:pPr>
        <w:tabs>
          <w:tab w:val="num" w:pos="720"/>
          <w:tab w:val="num" w:pos="1080"/>
        </w:tabs>
        <w:ind w:left="1080" w:hanging="360"/>
        <w:rPr>
          <w:rFonts w:ascii="Arial" w:hAnsi="Arial"/>
        </w:rPr>
      </w:pPr>
      <w:r w:rsidRPr="00F25C93">
        <w:rPr>
          <w:rFonts w:ascii="Arial" w:hAnsi="Arial"/>
        </w:rPr>
        <w:t>Eπιστημονικός συνεργάτης της</w:t>
      </w:r>
    </w:p>
    <w:p w:rsidR="003661E9" w:rsidRPr="00F25C93" w:rsidRDefault="003661E9">
      <w:pPr>
        <w:ind w:left="1050"/>
        <w:rPr>
          <w:rFonts w:ascii="Arial" w:hAnsi="Arial"/>
        </w:rPr>
      </w:pPr>
      <w:r w:rsidRPr="00F25C93">
        <w:rPr>
          <w:rFonts w:ascii="Arial" w:hAnsi="Arial"/>
        </w:rPr>
        <w:t>Μαιευτικής και Γυναικολογικής Κλινικής</w:t>
      </w:r>
      <w:r w:rsidRPr="00F25C93">
        <w:rPr>
          <w:rFonts w:ascii="Arial" w:hAnsi="Arial"/>
        </w:rPr>
        <w:tab/>
      </w:r>
      <w:r w:rsidR="00F50127">
        <w:rPr>
          <w:rFonts w:ascii="Arial" w:hAnsi="Arial"/>
        </w:rPr>
        <w:t xml:space="preserve">                             1998-2000 </w:t>
      </w:r>
      <w:r w:rsidRPr="00F25C93">
        <w:rPr>
          <w:rFonts w:ascii="Arial" w:hAnsi="Arial"/>
        </w:rPr>
        <w:t>του Πανεπιστημίου Πατρών.</w:t>
      </w:r>
      <w:r w:rsidRPr="00F25C93">
        <w:rPr>
          <w:rFonts w:ascii="Arial" w:hAnsi="Arial"/>
        </w:rPr>
        <w:tab/>
      </w:r>
      <w:r w:rsidRPr="00F25C93">
        <w:rPr>
          <w:rFonts w:ascii="Arial" w:hAnsi="Arial"/>
        </w:rPr>
        <w:tab/>
      </w:r>
      <w:r w:rsidRPr="00F25C93">
        <w:rPr>
          <w:rFonts w:ascii="Arial" w:hAnsi="Arial"/>
        </w:rPr>
        <w:tab/>
      </w:r>
    </w:p>
    <w:p w:rsidR="003661E9" w:rsidRPr="00F25C93" w:rsidRDefault="003661E9">
      <w:pPr>
        <w:ind w:left="1050"/>
        <w:rPr>
          <w:rFonts w:ascii="Arial" w:hAnsi="Arial"/>
        </w:rPr>
      </w:pPr>
      <w:r w:rsidRPr="00F25C93">
        <w:rPr>
          <w:rFonts w:ascii="Arial" w:hAnsi="Arial"/>
        </w:rPr>
        <w:t>Υπεύθυνος του Εξωτερικού Ιατρεί</w:t>
      </w:r>
      <w:r w:rsidR="00A616F2">
        <w:rPr>
          <w:rFonts w:ascii="Arial" w:hAnsi="Arial"/>
        </w:rPr>
        <w:t xml:space="preserve">ου      </w:t>
      </w:r>
      <w:r w:rsidR="00A616F2">
        <w:rPr>
          <w:rFonts w:ascii="Arial" w:hAnsi="Arial"/>
        </w:rPr>
        <w:tab/>
      </w:r>
    </w:p>
    <w:p w:rsidR="003661E9" w:rsidRPr="00F25C93" w:rsidRDefault="003661E9">
      <w:pPr>
        <w:rPr>
          <w:rFonts w:ascii="Arial" w:hAnsi="Arial"/>
        </w:rPr>
      </w:pPr>
      <w:r w:rsidRPr="00F25C93">
        <w:rPr>
          <w:rFonts w:ascii="Arial" w:hAnsi="Arial"/>
        </w:rPr>
        <w:t xml:space="preserve">               «Αναπαραγωγικής Ενδοκριν</w:t>
      </w:r>
      <w:r w:rsidR="00A616F2">
        <w:rPr>
          <w:rFonts w:ascii="Arial" w:hAnsi="Arial"/>
        </w:rPr>
        <w:t>ολογίας».                 1.3.2000-</w:t>
      </w:r>
      <w:r w:rsidRPr="00F25C93">
        <w:rPr>
          <w:rFonts w:ascii="Arial" w:hAnsi="Arial"/>
        </w:rPr>
        <w:t>έως και σήμερα</w:t>
      </w:r>
    </w:p>
    <w:p w:rsidR="003661E9" w:rsidRPr="00F25C93" w:rsidRDefault="003661E9">
      <w:pPr>
        <w:rPr>
          <w:rFonts w:ascii="Arial" w:hAnsi="Arial"/>
        </w:rPr>
      </w:pPr>
    </w:p>
    <w:p w:rsidR="003661E9" w:rsidRPr="00F25C93" w:rsidRDefault="003661E9" w:rsidP="003661E9">
      <w:pPr>
        <w:tabs>
          <w:tab w:val="num" w:pos="1080"/>
        </w:tabs>
        <w:ind w:left="1080" w:hanging="360"/>
        <w:rPr>
          <w:rFonts w:ascii="Arial" w:hAnsi="Arial"/>
        </w:rPr>
      </w:pPr>
      <w:r w:rsidRPr="00F25C93">
        <w:rPr>
          <w:rFonts w:ascii="Arial" w:hAnsi="Arial"/>
        </w:rPr>
        <w:t>Λέκτορας Αναπαραγωγικής Ενδοκρινολογίας</w:t>
      </w:r>
    </w:p>
    <w:p w:rsidR="001322C8" w:rsidRDefault="003661E9">
      <w:pPr>
        <w:ind w:left="1080"/>
        <w:rPr>
          <w:rFonts w:ascii="Arial" w:hAnsi="Arial"/>
        </w:rPr>
      </w:pPr>
      <w:r w:rsidRPr="00F25C93">
        <w:rPr>
          <w:rFonts w:ascii="Arial" w:hAnsi="Arial"/>
        </w:rPr>
        <w:t>Μαιευτικής και Γ</w:t>
      </w:r>
      <w:r w:rsidR="00152233" w:rsidRPr="00F25C93">
        <w:rPr>
          <w:rFonts w:ascii="Arial" w:hAnsi="Arial"/>
        </w:rPr>
        <w:t xml:space="preserve">υναικολογικής Κλινικής           </w:t>
      </w:r>
    </w:p>
    <w:p w:rsidR="003661E9" w:rsidRPr="00F25C93" w:rsidRDefault="001322C8">
      <w:pPr>
        <w:ind w:left="1080"/>
        <w:rPr>
          <w:rFonts w:ascii="Arial" w:hAnsi="Arial"/>
        </w:rPr>
      </w:pPr>
      <w:r>
        <w:rPr>
          <w:rFonts w:ascii="Arial" w:hAnsi="Arial"/>
        </w:rPr>
        <w:t xml:space="preserve">του Πανεπιστημίου Πατρών. </w:t>
      </w:r>
      <w:r>
        <w:rPr>
          <w:rFonts w:ascii="Arial" w:hAnsi="Arial"/>
        </w:rPr>
        <w:tab/>
      </w:r>
      <w:r>
        <w:rPr>
          <w:rFonts w:ascii="Arial" w:hAnsi="Arial"/>
        </w:rPr>
        <w:tab/>
      </w:r>
      <w:r>
        <w:rPr>
          <w:rFonts w:ascii="Arial" w:hAnsi="Arial"/>
        </w:rPr>
        <w:tab/>
      </w:r>
      <w:r w:rsidR="004B2FFF">
        <w:rPr>
          <w:rFonts w:ascii="Arial" w:hAnsi="Arial"/>
        </w:rPr>
        <w:t xml:space="preserve">           </w:t>
      </w:r>
      <w:r w:rsidRPr="00F25C93">
        <w:rPr>
          <w:rFonts w:ascii="Arial" w:hAnsi="Arial"/>
        </w:rPr>
        <w:t xml:space="preserve">31.10.2001-31.8.2007                            </w:t>
      </w:r>
    </w:p>
    <w:p w:rsidR="00152233" w:rsidRPr="00F25C93" w:rsidRDefault="00152233" w:rsidP="00152233">
      <w:pPr>
        <w:rPr>
          <w:rFonts w:ascii="Arial" w:hAnsi="Arial"/>
        </w:rPr>
      </w:pPr>
      <w:r w:rsidRPr="00F25C93">
        <w:rPr>
          <w:rFonts w:ascii="Arial" w:hAnsi="Arial"/>
        </w:rPr>
        <w:tab/>
      </w:r>
    </w:p>
    <w:p w:rsidR="00152233" w:rsidRPr="00F25C93" w:rsidRDefault="00832C8A" w:rsidP="00152233">
      <w:pPr>
        <w:tabs>
          <w:tab w:val="num" w:pos="1080"/>
        </w:tabs>
        <w:ind w:left="1080" w:hanging="360"/>
        <w:rPr>
          <w:rFonts w:ascii="Arial" w:hAnsi="Arial"/>
        </w:rPr>
      </w:pPr>
      <w:r w:rsidRPr="00F25C93">
        <w:rPr>
          <w:rFonts w:ascii="Arial" w:hAnsi="Arial"/>
        </w:rPr>
        <w:t>Επίκουρος</w:t>
      </w:r>
      <w:r w:rsidR="00152233" w:rsidRPr="00F25C93">
        <w:rPr>
          <w:rFonts w:ascii="Arial" w:hAnsi="Arial"/>
        </w:rPr>
        <w:t xml:space="preserve"> Καθηγητής Ενδοκρινολογίας Αναπαραγωγής</w:t>
      </w:r>
    </w:p>
    <w:p w:rsidR="001322C8" w:rsidRDefault="00152233" w:rsidP="00152233">
      <w:pPr>
        <w:ind w:left="1080"/>
        <w:rPr>
          <w:rFonts w:ascii="Arial" w:hAnsi="Arial"/>
        </w:rPr>
      </w:pPr>
      <w:r w:rsidRPr="00F25C93">
        <w:rPr>
          <w:rFonts w:ascii="Arial" w:hAnsi="Arial"/>
        </w:rPr>
        <w:t>Μαιευτικής και Γυναικολογ</w:t>
      </w:r>
      <w:r w:rsidR="001322C8">
        <w:rPr>
          <w:rFonts w:ascii="Arial" w:hAnsi="Arial"/>
        </w:rPr>
        <w:t>ικής Κλινικής</w:t>
      </w:r>
      <w:r w:rsidR="001322C8">
        <w:rPr>
          <w:rFonts w:ascii="Arial" w:hAnsi="Arial"/>
        </w:rPr>
        <w:tab/>
      </w:r>
      <w:r w:rsidR="001322C8">
        <w:rPr>
          <w:rFonts w:ascii="Arial" w:hAnsi="Arial"/>
        </w:rPr>
        <w:tab/>
      </w:r>
    </w:p>
    <w:p w:rsidR="00152233" w:rsidRPr="00F25C93" w:rsidRDefault="00152233" w:rsidP="00152233">
      <w:pPr>
        <w:ind w:left="1080"/>
        <w:rPr>
          <w:rFonts w:ascii="Arial" w:hAnsi="Arial"/>
        </w:rPr>
      </w:pPr>
      <w:r w:rsidRPr="00F25C93">
        <w:rPr>
          <w:rFonts w:ascii="Arial" w:hAnsi="Arial"/>
        </w:rPr>
        <w:t>του Πανεπιστημίου Πατρών</w:t>
      </w:r>
      <w:r w:rsidR="001322C8">
        <w:rPr>
          <w:rFonts w:ascii="Arial" w:hAnsi="Arial"/>
        </w:rPr>
        <w:t>επί θητεία</w:t>
      </w:r>
      <w:r w:rsidR="00D21E02">
        <w:rPr>
          <w:rFonts w:ascii="Arial" w:hAnsi="Arial"/>
        </w:rPr>
        <w:t xml:space="preserve">.                 </w:t>
      </w:r>
      <w:r w:rsidR="004B2FFF">
        <w:rPr>
          <w:rFonts w:ascii="Arial" w:hAnsi="Arial"/>
        </w:rPr>
        <w:t xml:space="preserve">        </w:t>
      </w:r>
      <w:r w:rsidR="001322C8" w:rsidRPr="00F25C93">
        <w:rPr>
          <w:rFonts w:ascii="Arial" w:hAnsi="Arial"/>
        </w:rPr>
        <w:t>31.8.2007</w:t>
      </w:r>
      <w:r w:rsidR="001322C8">
        <w:rPr>
          <w:rFonts w:ascii="Arial" w:hAnsi="Arial"/>
        </w:rPr>
        <w:t>-</w:t>
      </w:r>
      <w:r w:rsidR="00D21E02">
        <w:rPr>
          <w:rFonts w:ascii="Arial" w:hAnsi="Arial"/>
        </w:rPr>
        <w:t>3.3.</w:t>
      </w:r>
      <w:r w:rsidR="001322C8">
        <w:rPr>
          <w:rFonts w:ascii="Arial" w:hAnsi="Arial"/>
        </w:rPr>
        <w:t>2011</w:t>
      </w:r>
    </w:p>
    <w:p w:rsidR="00152233" w:rsidRPr="00F25C93" w:rsidRDefault="00152233" w:rsidP="00152233">
      <w:pPr>
        <w:rPr>
          <w:rFonts w:ascii="Arial" w:hAnsi="Arial"/>
        </w:rPr>
      </w:pPr>
    </w:p>
    <w:p w:rsidR="003661E9" w:rsidRPr="00F25C93" w:rsidRDefault="003661E9">
      <w:pPr>
        <w:rPr>
          <w:rFonts w:ascii="Arial" w:hAnsi="Arial"/>
          <w:b/>
        </w:rPr>
      </w:pPr>
    </w:p>
    <w:p w:rsidR="001322C8" w:rsidRDefault="008D209F" w:rsidP="001322C8">
      <w:pPr>
        <w:tabs>
          <w:tab w:val="num" w:pos="1080"/>
        </w:tabs>
        <w:rPr>
          <w:rFonts w:ascii="Arial" w:hAnsi="Arial"/>
        </w:rPr>
      </w:pPr>
      <w:r w:rsidRPr="00A15A68">
        <w:rPr>
          <w:rFonts w:ascii="Arial" w:hAnsi="Arial"/>
          <w:bCs/>
        </w:rPr>
        <w:t xml:space="preserve">           </w:t>
      </w:r>
      <w:r w:rsidR="001322C8" w:rsidRPr="001322C8">
        <w:rPr>
          <w:rFonts w:ascii="Arial" w:hAnsi="Arial"/>
          <w:bCs/>
        </w:rPr>
        <w:t>Μόνιμος</w:t>
      </w:r>
      <w:r w:rsidRPr="00A15A68">
        <w:rPr>
          <w:rFonts w:ascii="Arial" w:hAnsi="Arial"/>
          <w:bCs/>
        </w:rPr>
        <w:t xml:space="preserve"> </w:t>
      </w:r>
      <w:r w:rsidR="001322C8" w:rsidRPr="00F25C93">
        <w:rPr>
          <w:rFonts w:ascii="Arial" w:hAnsi="Arial"/>
        </w:rPr>
        <w:t xml:space="preserve">Επίκουρος Καθηγητής </w:t>
      </w:r>
    </w:p>
    <w:p w:rsidR="001322C8" w:rsidRPr="00F25C93" w:rsidRDefault="001322C8" w:rsidP="001322C8">
      <w:pPr>
        <w:tabs>
          <w:tab w:val="num" w:pos="1080"/>
        </w:tabs>
        <w:rPr>
          <w:rFonts w:ascii="Arial" w:hAnsi="Arial"/>
        </w:rPr>
      </w:pPr>
      <w:r>
        <w:rPr>
          <w:rFonts w:ascii="Arial" w:hAnsi="Arial"/>
        </w:rPr>
        <w:tab/>
      </w:r>
      <w:r w:rsidRPr="00F25C93">
        <w:rPr>
          <w:rFonts w:ascii="Arial" w:hAnsi="Arial"/>
        </w:rPr>
        <w:t>Ενδοκρινολογίας Αναπαραγωγής</w:t>
      </w:r>
    </w:p>
    <w:p w:rsidR="001322C8" w:rsidRDefault="008D209F" w:rsidP="00D21E02">
      <w:pPr>
        <w:ind w:firstLine="709"/>
        <w:rPr>
          <w:rFonts w:ascii="Arial" w:hAnsi="Arial"/>
        </w:rPr>
      </w:pPr>
      <w:r w:rsidRPr="008D209F">
        <w:rPr>
          <w:rFonts w:ascii="Arial" w:hAnsi="Arial"/>
        </w:rPr>
        <w:t xml:space="preserve">      </w:t>
      </w:r>
      <w:r w:rsidR="001322C8" w:rsidRPr="00F25C93">
        <w:rPr>
          <w:rFonts w:ascii="Arial" w:hAnsi="Arial"/>
        </w:rPr>
        <w:t>Μαιευτικής και Γυναικολογ</w:t>
      </w:r>
      <w:r w:rsidR="00A616F2">
        <w:rPr>
          <w:rFonts w:ascii="Arial" w:hAnsi="Arial"/>
        </w:rPr>
        <w:t>ικής Κλινικής</w:t>
      </w:r>
      <w:r w:rsidR="00A616F2">
        <w:rPr>
          <w:rFonts w:ascii="Arial" w:hAnsi="Arial"/>
        </w:rPr>
        <w:tab/>
      </w:r>
    </w:p>
    <w:p w:rsidR="003661E9" w:rsidRPr="001322C8" w:rsidRDefault="008D209F" w:rsidP="001322C8">
      <w:pPr>
        <w:ind w:firstLine="720"/>
        <w:rPr>
          <w:rFonts w:ascii="Arial" w:hAnsi="Arial"/>
        </w:rPr>
      </w:pPr>
      <w:r w:rsidRPr="008D209F">
        <w:rPr>
          <w:rFonts w:ascii="Arial" w:hAnsi="Arial"/>
        </w:rPr>
        <w:t xml:space="preserve"> </w:t>
      </w:r>
      <w:r w:rsidRPr="00A15A68">
        <w:rPr>
          <w:rFonts w:ascii="Arial" w:hAnsi="Arial"/>
        </w:rPr>
        <w:t xml:space="preserve">     </w:t>
      </w:r>
      <w:r w:rsidR="001322C8" w:rsidRPr="00F25C93">
        <w:rPr>
          <w:rFonts w:ascii="Arial" w:hAnsi="Arial"/>
        </w:rPr>
        <w:t>του Πανεπιστημίου Πατρών</w:t>
      </w:r>
      <w:r w:rsidR="00A616F2">
        <w:rPr>
          <w:rFonts w:ascii="Arial" w:hAnsi="Arial"/>
        </w:rPr>
        <w:t xml:space="preserve">                                         3.3.2011-19.2.2013</w:t>
      </w:r>
    </w:p>
    <w:p w:rsidR="003661E9" w:rsidRPr="00F25C93" w:rsidRDefault="004B2FFF">
      <w:pPr>
        <w:rPr>
          <w:rFonts w:ascii="Arial" w:hAnsi="Arial"/>
          <w:b/>
        </w:rPr>
      </w:pPr>
      <w:r>
        <w:rPr>
          <w:rFonts w:ascii="Arial" w:hAnsi="Arial"/>
          <w:b/>
        </w:rPr>
        <w:t xml:space="preserve"> </w:t>
      </w:r>
    </w:p>
    <w:p w:rsidR="003661E9" w:rsidRPr="00F25C93" w:rsidRDefault="003661E9">
      <w:pPr>
        <w:rPr>
          <w:rFonts w:ascii="Arial" w:hAnsi="Arial"/>
          <w:b/>
        </w:rPr>
      </w:pPr>
    </w:p>
    <w:p w:rsidR="00A616F2" w:rsidRPr="00F25C93" w:rsidRDefault="00A616F2" w:rsidP="00A616F2">
      <w:pPr>
        <w:tabs>
          <w:tab w:val="num" w:pos="1080"/>
        </w:tabs>
        <w:ind w:left="1080" w:hanging="360"/>
        <w:rPr>
          <w:rFonts w:ascii="Arial" w:hAnsi="Arial"/>
        </w:rPr>
      </w:pPr>
      <w:r>
        <w:rPr>
          <w:rFonts w:ascii="Arial" w:hAnsi="Arial"/>
        </w:rPr>
        <w:t xml:space="preserve">Αναπληρωτής </w:t>
      </w:r>
      <w:r w:rsidRPr="00F25C93">
        <w:rPr>
          <w:rFonts w:ascii="Arial" w:hAnsi="Arial"/>
        </w:rPr>
        <w:t>Καθηγητής Ενδοκρινολογίας Αναπαραγωγής</w:t>
      </w:r>
    </w:p>
    <w:p w:rsidR="00A616F2" w:rsidRDefault="00A616F2" w:rsidP="00A616F2">
      <w:pPr>
        <w:ind w:left="1080"/>
        <w:rPr>
          <w:rFonts w:ascii="Arial" w:hAnsi="Arial"/>
        </w:rPr>
      </w:pPr>
      <w:r w:rsidRPr="00F25C93">
        <w:rPr>
          <w:rFonts w:ascii="Arial" w:hAnsi="Arial"/>
        </w:rPr>
        <w:t>Μαιευτικής και Γυναικολογ</w:t>
      </w:r>
      <w:r>
        <w:rPr>
          <w:rFonts w:ascii="Arial" w:hAnsi="Arial"/>
        </w:rPr>
        <w:t>ικής Κλινικής</w:t>
      </w:r>
      <w:r>
        <w:rPr>
          <w:rFonts w:ascii="Arial" w:hAnsi="Arial"/>
        </w:rPr>
        <w:tab/>
      </w:r>
      <w:r>
        <w:rPr>
          <w:rFonts w:ascii="Arial" w:hAnsi="Arial"/>
        </w:rPr>
        <w:tab/>
      </w:r>
    </w:p>
    <w:p w:rsidR="00A616F2" w:rsidRPr="00F25C93" w:rsidRDefault="00A616F2" w:rsidP="00A616F2">
      <w:pPr>
        <w:ind w:left="1080"/>
        <w:rPr>
          <w:rFonts w:ascii="Arial" w:hAnsi="Arial"/>
        </w:rPr>
      </w:pPr>
      <w:r w:rsidRPr="00F25C93">
        <w:rPr>
          <w:rFonts w:ascii="Arial" w:hAnsi="Arial"/>
        </w:rPr>
        <w:t>του Πανεπιστημίου Πατρών</w:t>
      </w:r>
      <w:r w:rsidR="004B2FFF">
        <w:rPr>
          <w:rFonts w:ascii="Arial" w:hAnsi="Arial"/>
        </w:rPr>
        <w:t xml:space="preserve">                                        </w:t>
      </w:r>
      <w:r>
        <w:rPr>
          <w:rFonts w:ascii="Arial" w:hAnsi="Arial"/>
        </w:rPr>
        <w:t>19.2.2013-</w:t>
      </w:r>
      <w:r w:rsidR="00DB37BF">
        <w:rPr>
          <w:rFonts w:ascii="Arial" w:hAnsi="Arial"/>
        </w:rPr>
        <w:t>13.7.2017</w:t>
      </w:r>
    </w:p>
    <w:p w:rsidR="003661E9" w:rsidRPr="00F25C93" w:rsidRDefault="003661E9">
      <w:pPr>
        <w:rPr>
          <w:rFonts w:ascii="Arial" w:hAnsi="Arial"/>
          <w:b/>
        </w:rPr>
      </w:pPr>
    </w:p>
    <w:p w:rsidR="003661E9" w:rsidRPr="00F25C93" w:rsidRDefault="003661E9">
      <w:pPr>
        <w:rPr>
          <w:rFonts w:ascii="Arial" w:hAnsi="Arial"/>
          <w:b/>
        </w:rPr>
      </w:pPr>
    </w:p>
    <w:p w:rsidR="00DB37BF" w:rsidRDefault="00DB37BF" w:rsidP="00DB37BF">
      <w:pPr>
        <w:ind w:left="720"/>
        <w:rPr>
          <w:rFonts w:ascii="Arial" w:hAnsi="Arial"/>
        </w:rPr>
      </w:pPr>
      <w:r w:rsidRPr="00DB37BF">
        <w:rPr>
          <w:rFonts w:ascii="Arial" w:hAnsi="Arial" w:hint="eastAsia"/>
        </w:rPr>
        <w:t>Καθηγητής</w:t>
      </w:r>
      <w:r w:rsidR="008D209F" w:rsidRPr="008D209F">
        <w:rPr>
          <w:rFonts w:ascii="Arial" w:hAnsi="Arial"/>
        </w:rPr>
        <w:t xml:space="preserve"> </w:t>
      </w:r>
      <w:r w:rsidRPr="00DB37BF">
        <w:rPr>
          <w:rFonts w:ascii="Arial" w:hAnsi="Arial" w:hint="eastAsia"/>
        </w:rPr>
        <w:t>Ενδοκρινολογίας</w:t>
      </w:r>
      <w:r w:rsidRPr="00DB37BF">
        <w:rPr>
          <w:rFonts w:ascii="Arial" w:hAnsi="Arial"/>
        </w:rPr>
        <w:t xml:space="preserve">, </w:t>
      </w:r>
      <w:r w:rsidRPr="00DB37BF">
        <w:rPr>
          <w:rFonts w:ascii="Arial" w:hAnsi="Arial" w:hint="eastAsia"/>
        </w:rPr>
        <w:t>Ενδοκρινολογίας</w:t>
      </w:r>
      <w:r w:rsidR="008D209F" w:rsidRPr="008D209F">
        <w:rPr>
          <w:rFonts w:ascii="Arial" w:hAnsi="Arial"/>
        </w:rPr>
        <w:t xml:space="preserve"> </w:t>
      </w:r>
      <w:r w:rsidRPr="00DB37BF">
        <w:rPr>
          <w:rFonts w:ascii="Arial" w:hAnsi="Arial" w:hint="eastAsia"/>
        </w:rPr>
        <w:t>Αναπαραγωγής</w:t>
      </w:r>
    </w:p>
    <w:p w:rsidR="003661E9" w:rsidRPr="00DB37BF" w:rsidRDefault="00DB37BF" w:rsidP="00DB37BF">
      <w:pPr>
        <w:ind w:left="720"/>
        <w:rPr>
          <w:rFonts w:ascii="Arial" w:hAnsi="Arial"/>
        </w:rPr>
      </w:pPr>
      <w:r w:rsidRPr="00DB37BF">
        <w:rPr>
          <w:rFonts w:ascii="Arial" w:hAnsi="Arial" w:hint="eastAsia"/>
        </w:rPr>
        <w:t>Πανεπιστημίου</w:t>
      </w:r>
      <w:r w:rsidR="008D209F" w:rsidRPr="008D209F">
        <w:rPr>
          <w:rFonts w:ascii="Arial" w:hAnsi="Arial"/>
        </w:rPr>
        <w:t xml:space="preserve"> </w:t>
      </w:r>
      <w:r w:rsidRPr="00DB37BF">
        <w:rPr>
          <w:rFonts w:ascii="Arial" w:hAnsi="Arial" w:hint="eastAsia"/>
        </w:rPr>
        <w:t>Πατρών</w:t>
      </w:r>
      <w:r w:rsidR="004B2FFF">
        <w:rPr>
          <w:rFonts w:ascii="Arial" w:hAnsi="Arial"/>
        </w:rPr>
        <w:t xml:space="preserve">                                          </w:t>
      </w:r>
      <w:r w:rsidRPr="00DB37BF">
        <w:rPr>
          <w:rFonts w:ascii="Arial" w:hAnsi="Arial"/>
        </w:rPr>
        <w:t>13.7.2017-</w:t>
      </w:r>
      <w:r w:rsidRPr="00DB37BF">
        <w:rPr>
          <w:rFonts w:ascii="Arial" w:hAnsi="Arial" w:hint="eastAsia"/>
        </w:rPr>
        <w:t>έως</w:t>
      </w:r>
      <w:r w:rsidR="008D209F" w:rsidRPr="008D209F">
        <w:rPr>
          <w:rFonts w:ascii="Arial" w:hAnsi="Arial"/>
        </w:rPr>
        <w:t xml:space="preserve"> </w:t>
      </w:r>
      <w:r w:rsidRPr="00DB37BF">
        <w:rPr>
          <w:rFonts w:ascii="Arial" w:hAnsi="Arial" w:hint="eastAsia"/>
        </w:rPr>
        <w:t>κα</w:t>
      </w:r>
      <w:r w:rsidR="004B2FFF">
        <w:rPr>
          <w:rFonts w:ascii="Arial" w:hAnsi="Arial"/>
        </w:rPr>
        <w:t>ι</w:t>
      </w:r>
      <w:r w:rsidR="008D209F" w:rsidRPr="008D209F">
        <w:rPr>
          <w:rFonts w:ascii="Arial" w:hAnsi="Arial"/>
        </w:rPr>
        <w:t xml:space="preserve"> </w:t>
      </w:r>
      <w:r w:rsidRPr="00DB37BF">
        <w:rPr>
          <w:rFonts w:ascii="Arial" w:hAnsi="Arial" w:hint="eastAsia"/>
        </w:rPr>
        <w:t>ισήμερα</w:t>
      </w:r>
    </w:p>
    <w:p w:rsidR="003661E9" w:rsidRPr="00F25C93" w:rsidRDefault="003661E9">
      <w:pPr>
        <w:rPr>
          <w:rFonts w:ascii="Arial" w:hAnsi="Arial"/>
          <w:b/>
        </w:rPr>
      </w:pPr>
    </w:p>
    <w:p w:rsidR="003661E9" w:rsidRPr="00F25C93" w:rsidRDefault="003661E9">
      <w:pPr>
        <w:rPr>
          <w:rFonts w:ascii="Arial" w:hAnsi="Arial"/>
          <w:b/>
        </w:rPr>
      </w:pPr>
    </w:p>
    <w:p w:rsidR="003661E9" w:rsidRPr="00F25C93" w:rsidRDefault="003661E9">
      <w:pPr>
        <w:rPr>
          <w:rFonts w:ascii="Arial" w:hAnsi="Arial"/>
          <w:b/>
        </w:rPr>
      </w:pPr>
    </w:p>
    <w:p w:rsidR="003661E9" w:rsidRPr="00F25C93" w:rsidRDefault="003661E9">
      <w:pPr>
        <w:rPr>
          <w:rFonts w:ascii="Arial" w:hAnsi="Arial"/>
          <w:b/>
        </w:rPr>
      </w:pPr>
    </w:p>
    <w:p w:rsidR="003661E9" w:rsidRPr="00F25C93" w:rsidRDefault="003661E9">
      <w:pPr>
        <w:rPr>
          <w:rFonts w:ascii="Arial" w:hAnsi="Arial"/>
          <w:b/>
        </w:rPr>
      </w:pPr>
    </w:p>
    <w:p w:rsidR="003661E9" w:rsidRPr="00F25C93" w:rsidRDefault="003661E9">
      <w:pPr>
        <w:rPr>
          <w:rFonts w:ascii="Arial" w:hAnsi="Arial"/>
          <w:b/>
        </w:rPr>
      </w:pPr>
    </w:p>
    <w:p w:rsidR="003661E9" w:rsidRPr="00F25C93" w:rsidRDefault="003661E9">
      <w:pPr>
        <w:rPr>
          <w:rFonts w:ascii="Arial" w:hAnsi="Arial"/>
          <w:b/>
        </w:rPr>
      </w:pPr>
    </w:p>
    <w:p w:rsidR="003661E9" w:rsidRPr="00F25C93" w:rsidRDefault="003661E9">
      <w:pPr>
        <w:rPr>
          <w:rFonts w:ascii="Arial" w:hAnsi="Arial"/>
          <w:b/>
        </w:rPr>
      </w:pPr>
    </w:p>
    <w:p w:rsidR="00722B74" w:rsidRPr="001322C8" w:rsidRDefault="00722B74">
      <w:pPr>
        <w:rPr>
          <w:rFonts w:ascii="Arial" w:hAnsi="Arial"/>
          <w:b/>
        </w:rPr>
      </w:pPr>
    </w:p>
    <w:p w:rsidR="00722B74" w:rsidRPr="00F66F21" w:rsidRDefault="00722B74">
      <w:pPr>
        <w:rPr>
          <w:rFonts w:ascii="Arial" w:hAnsi="Arial"/>
          <w:b/>
        </w:rPr>
      </w:pPr>
    </w:p>
    <w:p w:rsidR="00F66F21" w:rsidRPr="00577CF5" w:rsidRDefault="00F66F21">
      <w:pPr>
        <w:rPr>
          <w:rFonts w:ascii="Arial" w:hAnsi="Arial"/>
          <w:b/>
        </w:rPr>
      </w:pPr>
    </w:p>
    <w:p w:rsidR="00F66F21" w:rsidRPr="00577CF5" w:rsidRDefault="00F66F21">
      <w:pPr>
        <w:rPr>
          <w:rFonts w:ascii="Arial" w:hAnsi="Arial"/>
          <w:b/>
        </w:rPr>
      </w:pPr>
    </w:p>
    <w:p w:rsidR="003661E9" w:rsidRPr="00F25C93" w:rsidRDefault="003661E9">
      <w:pPr>
        <w:rPr>
          <w:rFonts w:ascii="Arial" w:hAnsi="Arial"/>
          <w:b/>
        </w:rPr>
      </w:pPr>
      <w:r w:rsidRPr="00F25C93">
        <w:rPr>
          <w:rFonts w:ascii="Arial" w:hAnsi="Arial"/>
          <w:b/>
        </w:rPr>
        <w:t>ΕΣΤΙΑΣΜΟΣ ΚΛΙΝΙΚΟΥ ΕΡΓΟΥ:</w:t>
      </w:r>
    </w:p>
    <w:p w:rsidR="003661E9" w:rsidRPr="00F25C93" w:rsidRDefault="003661E9">
      <w:pPr>
        <w:rPr>
          <w:rFonts w:ascii="Arial" w:hAnsi="Arial"/>
          <w:b/>
        </w:rPr>
      </w:pPr>
    </w:p>
    <w:p w:rsidR="003661E9" w:rsidRPr="00F25C93" w:rsidRDefault="003661E9" w:rsidP="00CD247A">
      <w:pPr>
        <w:numPr>
          <w:ilvl w:val="0"/>
          <w:numId w:val="15"/>
        </w:numPr>
        <w:jc w:val="both"/>
        <w:rPr>
          <w:rFonts w:ascii="Arial" w:hAnsi="Arial"/>
        </w:rPr>
      </w:pPr>
      <w:r w:rsidRPr="00F25C93">
        <w:rPr>
          <w:rFonts w:ascii="Arial" w:hAnsi="Arial"/>
        </w:rPr>
        <w:t xml:space="preserve">Διάγνωση και θεραπεία των διαταραχών του άξονα υποθάλαμος-υπόφυση-γονάδες (υπογοναδοτροφικός και υπεργοναδοτροφικός υπογοναδισμός, διαταραχές σπερματογένεσης, διαταραχές εμμήνου ρύσης, σύνδρομο πολυκυστικών ωοθηκών, εμμηνόπαυση), με ειδική εστίαση στη πρόκληση ωοθυλακιορρηξίας-σπερματογένεσης με κατά ώσεις χορήγηση </w:t>
      </w:r>
      <w:r w:rsidRPr="00F25C93">
        <w:rPr>
          <w:rFonts w:ascii="Arial" w:hAnsi="Arial"/>
          <w:lang w:val="en-US"/>
        </w:rPr>
        <w:t>GnRH</w:t>
      </w:r>
      <w:r w:rsidRPr="00F25C93">
        <w:rPr>
          <w:rFonts w:ascii="Arial" w:hAnsi="Arial"/>
        </w:rPr>
        <w:t xml:space="preserve"> στην ανεπάρκεια </w:t>
      </w:r>
      <w:r w:rsidRPr="00F25C93">
        <w:rPr>
          <w:rFonts w:ascii="Arial" w:hAnsi="Arial"/>
          <w:lang w:val="en-US"/>
        </w:rPr>
        <w:t>GnRH</w:t>
      </w:r>
      <w:r w:rsidRPr="00F25C93">
        <w:rPr>
          <w:rFonts w:ascii="Arial" w:hAnsi="Arial"/>
        </w:rPr>
        <w:t xml:space="preserve"> (Ιδιοπαθή Υπογοναδοτροφικό Υπογοναδισμό και σύνδρομο Κ</w:t>
      </w:r>
      <w:r w:rsidRPr="00F25C93">
        <w:rPr>
          <w:rFonts w:ascii="Arial" w:hAnsi="Arial"/>
          <w:lang w:val="en-US"/>
        </w:rPr>
        <w:t>allmann</w:t>
      </w:r>
      <w:r w:rsidRPr="00F25C93">
        <w:rPr>
          <w:rFonts w:ascii="Arial" w:hAnsi="Arial"/>
        </w:rPr>
        <w:t>).</w:t>
      </w:r>
    </w:p>
    <w:p w:rsidR="003661E9" w:rsidRPr="00F25C93" w:rsidRDefault="003661E9" w:rsidP="00CD247A">
      <w:pPr>
        <w:numPr>
          <w:ilvl w:val="0"/>
          <w:numId w:val="15"/>
        </w:numPr>
        <w:tabs>
          <w:tab w:val="num" w:pos="1140"/>
        </w:tabs>
        <w:jc w:val="both"/>
        <w:rPr>
          <w:rFonts w:ascii="Arial" w:hAnsi="Arial"/>
        </w:rPr>
      </w:pPr>
      <w:r w:rsidRPr="00F25C93">
        <w:rPr>
          <w:rFonts w:ascii="Arial" w:hAnsi="Arial"/>
        </w:rPr>
        <w:t>Διάγνωση και θεραπεία των διαταραχών ανάπτυξης και ενήβωσης.</w:t>
      </w:r>
    </w:p>
    <w:p w:rsidR="00CD247A" w:rsidRPr="00F25C93" w:rsidRDefault="00CD247A" w:rsidP="00CD247A">
      <w:pPr>
        <w:numPr>
          <w:ilvl w:val="0"/>
          <w:numId w:val="15"/>
        </w:numPr>
        <w:tabs>
          <w:tab w:val="num" w:pos="1140"/>
        </w:tabs>
        <w:jc w:val="both"/>
        <w:rPr>
          <w:rFonts w:ascii="Arial" w:hAnsi="Arial"/>
        </w:rPr>
      </w:pPr>
      <w:r w:rsidRPr="00F25C93">
        <w:rPr>
          <w:rFonts w:ascii="Arial" w:hAnsi="Arial"/>
        </w:rPr>
        <w:t>Διάγνωση και θεραπεία των διαταραχών εμμηνορρυσίας.</w:t>
      </w:r>
    </w:p>
    <w:p w:rsidR="00CD247A" w:rsidRPr="00F25C93" w:rsidRDefault="0019666D" w:rsidP="00CD247A">
      <w:pPr>
        <w:numPr>
          <w:ilvl w:val="0"/>
          <w:numId w:val="15"/>
        </w:numPr>
        <w:tabs>
          <w:tab w:val="num" w:pos="1140"/>
        </w:tabs>
        <w:jc w:val="both"/>
        <w:rPr>
          <w:rFonts w:ascii="Arial" w:hAnsi="Arial"/>
        </w:rPr>
      </w:pPr>
      <w:r w:rsidRPr="00F25C93">
        <w:rPr>
          <w:rFonts w:ascii="Arial" w:hAnsi="Arial"/>
        </w:rPr>
        <w:t>Διάγνωση και θεραπεία των διαταραχών το</w:t>
      </w:r>
      <w:r w:rsidR="00CD247A" w:rsidRPr="00F25C93">
        <w:rPr>
          <w:rFonts w:ascii="Arial" w:hAnsi="Arial"/>
        </w:rPr>
        <w:t>υ συνδρόμου πολυκυστικών ωοθηκών</w:t>
      </w:r>
      <w:r w:rsidR="000D0F30" w:rsidRPr="00F25C93">
        <w:rPr>
          <w:rFonts w:ascii="Arial" w:hAnsi="Arial"/>
        </w:rPr>
        <w:t xml:space="preserve"> (</w:t>
      </w:r>
      <w:r w:rsidR="000D0F30" w:rsidRPr="00F25C93">
        <w:rPr>
          <w:rFonts w:ascii="Arial" w:hAnsi="Arial"/>
          <w:lang w:val="en-US"/>
        </w:rPr>
        <w:t>PCOS</w:t>
      </w:r>
      <w:r w:rsidR="000D0F30" w:rsidRPr="00F25C93">
        <w:rPr>
          <w:rFonts w:ascii="Arial" w:hAnsi="Arial"/>
        </w:rPr>
        <w:t>).</w:t>
      </w:r>
    </w:p>
    <w:p w:rsidR="00CD247A" w:rsidRPr="00F25C93" w:rsidRDefault="00CD247A" w:rsidP="00CD247A">
      <w:pPr>
        <w:numPr>
          <w:ilvl w:val="0"/>
          <w:numId w:val="15"/>
        </w:numPr>
        <w:tabs>
          <w:tab w:val="num" w:pos="1140"/>
        </w:tabs>
        <w:jc w:val="both"/>
        <w:rPr>
          <w:rFonts w:ascii="Arial" w:hAnsi="Arial"/>
        </w:rPr>
      </w:pPr>
      <w:r w:rsidRPr="00F25C93">
        <w:rPr>
          <w:rFonts w:ascii="Arial" w:hAnsi="Arial"/>
        </w:rPr>
        <w:t xml:space="preserve">Διάγνωση και θεραπεία των ενδοκρινικών διαταραχών της κύησης. </w:t>
      </w:r>
    </w:p>
    <w:p w:rsidR="00CD247A" w:rsidRPr="00F25C93" w:rsidRDefault="00CD247A" w:rsidP="0019666D">
      <w:pPr>
        <w:tabs>
          <w:tab w:val="num" w:pos="1080"/>
          <w:tab w:val="num" w:pos="1140"/>
        </w:tabs>
        <w:ind w:left="1080" w:hanging="360"/>
        <w:jc w:val="both"/>
        <w:rPr>
          <w:rFonts w:ascii="Arial" w:hAnsi="Arial"/>
        </w:rPr>
      </w:pPr>
    </w:p>
    <w:p w:rsidR="003661E9" w:rsidRPr="00F25C93" w:rsidRDefault="003661E9">
      <w:pPr>
        <w:tabs>
          <w:tab w:val="num" w:pos="1140"/>
        </w:tabs>
        <w:rPr>
          <w:rFonts w:ascii="Arial" w:hAnsi="Arial"/>
        </w:rPr>
      </w:pPr>
    </w:p>
    <w:p w:rsidR="0019666D" w:rsidRPr="00F25C93" w:rsidRDefault="0019666D" w:rsidP="0019666D">
      <w:pPr>
        <w:rPr>
          <w:rFonts w:ascii="Arial" w:hAnsi="Arial"/>
          <w:b/>
        </w:rPr>
      </w:pPr>
      <w:r w:rsidRPr="00F25C93">
        <w:rPr>
          <w:rFonts w:ascii="Arial" w:hAnsi="Arial"/>
          <w:b/>
        </w:rPr>
        <w:t>ΕΣΤΙΑΣΗ ΚΛΙΝΙΚΗΣ ΕΡΕΥΝΑΣ:</w:t>
      </w:r>
    </w:p>
    <w:p w:rsidR="0019666D" w:rsidRPr="00F25C93" w:rsidRDefault="0019666D" w:rsidP="0019666D">
      <w:pPr>
        <w:rPr>
          <w:rFonts w:ascii="Arial" w:hAnsi="Arial"/>
          <w:b/>
        </w:rPr>
      </w:pPr>
      <w:r w:rsidRPr="00F25C93">
        <w:rPr>
          <w:rFonts w:ascii="Arial" w:hAnsi="Arial"/>
          <w:b/>
        </w:rPr>
        <w:tab/>
      </w:r>
    </w:p>
    <w:p w:rsidR="00D21E02" w:rsidRDefault="0019666D" w:rsidP="00CD247A">
      <w:pPr>
        <w:numPr>
          <w:ilvl w:val="0"/>
          <w:numId w:val="16"/>
        </w:numPr>
        <w:rPr>
          <w:rFonts w:ascii="Arial" w:hAnsi="Arial"/>
        </w:rPr>
      </w:pPr>
      <w:r w:rsidRPr="00F25C93">
        <w:rPr>
          <w:rFonts w:ascii="Arial" w:hAnsi="Arial"/>
          <w:bCs/>
        </w:rPr>
        <w:t xml:space="preserve">Διερεύνηση της αιτιοπαθογένειας της </w:t>
      </w:r>
      <w:r w:rsidRPr="00F25C93">
        <w:rPr>
          <w:rFonts w:ascii="Arial" w:hAnsi="Arial"/>
        </w:rPr>
        <w:t xml:space="preserve">ανεπάρκειας </w:t>
      </w:r>
      <w:r w:rsidRPr="00F25C93">
        <w:rPr>
          <w:rFonts w:ascii="Arial" w:hAnsi="Arial"/>
          <w:lang w:val="en-US"/>
        </w:rPr>
        <w:t>GnRH</w:t>
      </w:r>
    </w:p>
    <w:p w:rsidR="00CD247A" w:rsidRPr="00D21E02" w:rsidRDefault="0019666D" w:rsidP="00D21E02">
      <w:pPr>
        <w:ind w:left="360"/>
        <w:rPr>
          <w:rFonts w:ascii="Arial" w:hAnsi="Arial"/>
        </w:rPr>
      </w:pPr>
      <w:r w:rsidRPr="00F25C93">
        <w:rPr>
          <w:rFonts w:ascii="Arial" w:hAnsi="Arial"/>
        </w:rPr>
        <w:t>(Ιδιοπαθής Υπογοναδοτροφικός Υπογοναδισμός και σύνδρομο Κ</w:t>
      </w:r>
      <w:r w:rsidRPr="00F25C93">
        <w:rPr>
          <w:rFonts w:ascii="Arial" w:hAnsi="Arial"/>
          <w:lang w:val="en-US"/>
        </w:rPr>
        <w:t>allmann</w:t>
      </w:r>
      <w:r w:rsidRPr="00F25C93">
        <w:rPr>
          <w:rFonts w:ascii="Arial" w:hAnsi="Arial"/>
        </w:rPr>
        <w:t>).</w:t>
      </w:r>
    </w:p>
    <w:p w:rsidR="00CD247A" w:rsidRPr="00F25C93" w:rsidRDefault="0019666D">
      <w:pPr>
        <w:numPr>
          <w:ilvl w:val="0"/>
          <w:numId w:val="16"/>
        </w:numPr>
        <w:rPr>
          <w:rFonts w:ascii="Arial" w:hAnsi="Arial"/>
          <w:bCs/>
        </w:rPr>
      </w:pPr>
      <w:r w:rsidRPr="00F25C93">
        <w:rPr>
          <w:rFonts w:ascii="Arial" w:hAnsi="Arial"/>
          <w:bCs/>
        </w:rPr>
        <w:t xml:space="preserve">Διερεύνηση της αιτιοπαθογένειας </w:t>
      </w:r>
      <w:r w:rsidRPr="00F25C93">
        <w:rPr>
          <w:rFonts w:ascii="Arial" w:hAnsi="Arial"/>
        </w:rPr>
        <w:t>του συνδρόμου πολυκυστικών ωοθηκών.</w:t>
      </w:r>
    </w:p>
    <w:p w:rsidR="0019666D" w:rsidRPr="00F25C93" w:rsidRDefault="0019666D">
      <w:pPr>
        <w:numPr>
          <w:ilvl w:val="0"/>
          <w:numId w:val="16"/>
        </w:numPr>
        <w:rPr>
          <w:rFonts w:ascii="Arial" w:hAnsi="Arial"/>
          <w:bCs/>
        </w:rPr>
      </w:pPr>
      <w:r w:rsidRPr="00F25C93">
        <w:rPr>
          <w:rFonts w:ascii="Arial" w:hAnsi="Arial"/>
          <w:bCs/>
        </w:rPr>
        <w:t xml:space="preserve">Διερεύνηση της αιτιοπαθογένειας </w:t>
      </w:r>
      <w:r w:rsidRPr="00F25C93">
        <w:rPr>
          <w:rFonts w:ascii="Arial" w:hAnsi="Arial"/>
        </w:rPr>
        <w:t xml:space="preserve">των διαταραχών ανάπτυξης και                        </w:t>
      </w:r>
    </w:p>
    <w:p w:rsidR="00D21E02" w:rsidRDefault="00D21E02" w:rsidP="00D21E02">
      <w:pPr>
        <w:tabs>
          <w:tab w:val="num" w:pos="1140"/>
        </w:tabs>
        <w:ind w:left="360"/>
        <w:rPr>
          <w:rFonts w:ascii="Arial" w:hAnsi="Arial"/>
        </w:rPr>
      </w:pPr>
      <w:r w:rsidRPr="00F25C93">
        <w:rPr>
          <w:rFonts w:ascii="Arial" w:hAnsi="Arial"/>
        </w:rPr>
        <w:t>Ε</w:t>
      </w:r>
      <w:r w:rsidR="0019666D" w:rsidRPr="00F25C93">
        <w:rPr>
          <w:rFonts w:ascii="Arial" w:hAnsi="Arial"/>
        </w:rPr>
        <w:t>νήβωσης</w:t>
      </w:r>
      <w:r>
        <w:rPr>
          <w:rFonts w:ascii="Arial" w:hAnsi="Arial"/>
        </w:rPr>
        <w:t xml:space="preserve">, με έμφαση στη υποθαλαμική αμηνόρροια </w:t>
      </w:r>
    </w:p>
    <w:p w:rsidR="0019666D" w:rsidRPr="00F66F21" w:rsidRDefault="00D21E02" w:rsidP="00D21E02">
      <w:pPr>
        <w:tabs>
          <w:tab w:val="num" w:pos="1140"/>
        </w:tabs>
        <w:ind w:left="360"/>
        <w:rPr>
          <w:rFonts w:ascii="Arial" w:hAnsi="Arial"/>
        </w:rPr>
      </w:pPr>
      <w:r>
        <w:rPr>
          <w:rFonts w:ascii="Arial" w:hAnsi="Arial"/>
        </w:rPr>
        <w:t xml:space="preserve">     (αμηνόρροια άσκησης, νευρογενής ανορεξία,κλπ)</w:t>
      </w:r>
      <w:r w:rsidR="0019666D" w:rsidRPr="00F25C93">
        <w:rPr>
          <w:rFonts w:ascii="Arial" w:hAnsi="Arial"/>
        </w:rPr>
        <w:t>.</w:t>
      </w:r>
    </w:p>
    <w:p w:rsidR="00BE0BA7" w:rsidRPr="00BE0BA7" w:rsidRDefault="00BE0BA7" w:rsidP="00BE0BA7">
      <w:pPr>
        <w:numPr>
          <w:ilvl w:val="0"/>
          <w:numId w:val="32"/>
        </w:numPr>
        <w:rPr>
          <w:rFonts w:ascii="Arial" w:hAnsi="Arial"/>
          <w:lang w:val="en-US"/>
        </w:rPr>
      </w:pPr>
      <w:r w:rsidRPr="00BE0BA7">
        <w:rPr>
          <w:rFonts w:ascii="Arial" w:hAnsi="Arial" w:hint="eastAsia"/>
          <w:lang w:val="en-US"/>
        </w:rPr>
        <w:t>Διερεύνησητης</w:t>
      </w:r>
      <w:r>
        <w:rPr>
          <w:rFonts w:ascii="Arial" w:hAnsi="Arial"/>
        </w:rPr>
        <w:t>γυναικείας σεξουαλικότητας</w:t>
      </w:r>
    </w:p>
    <w:p w:rsidR="0019666D" w:rsidRPr="00BE0BA7" w:rsidRDefault="0019666D">
      <w:pPr>
        <w:tabs>
          <w:tab w:val="num" w:pos="1140"/>
        </w:tabs>
        <w:rPr>
          <w:rFonts w:ascii="Arial" w:hAnsi="Arial"/>
          <w:b/>
          <w:lang w:val="en-US"/>
        </w:rPr>
      </w:pPr>
    </w:p>
    <w:p w:rsidR="003661E9" w:rsidRPr="00F25C93" w:rsidRDefault="003661E9">
      <w:pPr>
        <w:tabs>
          <w:tab w:val="num" w:pos="1140"/>
        </w:tabs>
        <w:rPr>
          <w:rFonts w:ascii="Arial" w:hAnsi="Arial"/>
          <w:b/>
        </w:rPr>
      </w:pPr>
      <w:r w:rsidRPr="00F25C93">
        <w:rPr>
          <w:rFonts w:ascii="Arial" w:hAnsi="Arial"/>
          <w:b/>
        </w:rPr>
        <w:t>ΕΡΓΑΣΤΗΡΙΑΚΗ ΕΡΕΥΝΑ:</w:t>
      </w:r>
    </w:p>
    <w:p w:rsidR="00CD247A" w:rsidRPr="00F25C93" w:rsidRDefault="00CD247A" w:rsidP="00CD247A">
      <w:pPr>
        <w:tabs>
          <w:tab w:val="num" w:pos="1080"/>
        </w:tabs>
        <w:jc w:val="both"/>
        <w:rPr>
          <w:rFonts w:ascii="Arial" w:hAnsi="Arial"/>
          <w:b/>
        </w:rPr>
      </w:pPr>
    </w:p>
    <w:p w:rsidR="003661E9" w:rsidRPr="00F25C93" w:rsidRDefault="003661E9" w:rsidP="00CD247A">
      <w:pPr>
        <w:numPr>
          <w:ilvl w:val="0"/>
          <w:numId w:val="17"/>
        </w:numPr>
        <w:jc w:val="both"/>
        <w:rPr>
          <w:rFonts w:ascii="Arial" w:hAnsi="Arial"/>
        </w:rPr>
      </w:pPr>
      <w:r w:rsidRPr="00F25C93">
        <w:rPr>
          <w:rFonts w:ascii="Arial" w:hAnsi="Arial"/>
        </w:rPr>
        <w:t>Ανάπτυξη τεχνικών αλυσιδωτής αντίδρασης της πολυμεράσης (</w:t>
      </w:r>
      <w:r w:rsidRPr="00F25C93">
        <w:rPr>
          <w:rFonts w:ascii="Arial" w:hAnsi="Arial"/>
          <w:lang w:val="en-US"/>
        </w:rPr>
        <w:t>PCR</w:t>
      </w:r>
      <w:r w:rsidRPr="00F25C93">
        <w:rPr>
          <w:rFonts w:ascii="Arial" w:hAnsi="Arial"/>
        </w:rPr>
        <w:t xml:space="preserve">) και κυκλικής ταυτοποίησης της αλληλουχίας βάσεων του </w:t>
      </w:r>
      <w:r w:rsidRPr="00F25C93">
        <w:rPr>
          <w:rFonts w:ascii="Arial" w:hAnsi="Arial"/>
          <w:lang w:val="en-US"/>
        </w:rPr>
        <w:t>DNA</w:t>
      </w:r>
      <w:r w:rsidRPr="00F25C93">
        <w:rPr>
          <w:rFonts w:ascii="Arial" w:hAnsi="Arial"/>
        </w:rPr>
        <w:t xml:space="preserve"> (</w:t>
      </w:r>
      <w:r w:rsidRPr="00F25C93">
        <w:rPr>
          <w:rFonts w:ascii="Arial" w:hAnsi="Arial"/>
          <w:lang w:val="en-US"/>
        </w:rPr>
        <w:t>cyclesequencing</w:t>
      </w:r>
      <w:r w:rsidRPr="00F25C93">
        <w:rPr>
          <w:rFonts w:ascii="Arial" w:hAnsi="Arial"/>
        </w:rPr>
        <w:t>) για τον εντοπισμό μεταλλάξεων στα νοσήματα των ενδοκρινών αδένων στο Εργαστήριο Μοριακής Βιολογίας του Ενδοκρινολογικού Τμήματος της Πανεπιστημιακής Κλινικής</w:t>
      </w:r>
      <w:r w:rsidR="00D21E02">
        <w:rPr>
          <w:rFonts w:ascii="Arial" w:hAnsi="Arial"/>
        </w:rPr>
        <w:t xml:space="preserve"> Μαιευτκής και Γυναικολογίας</w:t>
      </w:r>
      <w:r w:rsidRPr="00F25C93">
        <w:rPr>
          <w:rFonts w:ascii="Arial" w:hAnsi="Arial"/>
        </w:rPr>
        <w:t>.</w:t>
      </w:r>
    </w:p>
    <w:p w:rsidR="003661E9" w:rsidRPr="00F25C93" w:rsidRDefault="003661E9" w:rsidP="00CD247A">
      <w:pPr>
        <w:numPr>
          <w:ilvl w:val="0"/>
          <w:numId w:val="17"/>
        </w:numPr>
        <w:jc w:val="both"/>
        <w:rPr>
          <w:rFonts w:ascii="Arial" w:hAnsi="Arial"/>
        </w:rPr>
      </w:pPr>
      <w:r w:rsidRPr="00F25C93">
        <w:rPr>
          <w:rFonts w:ascii="Arial" w:hAnsi="Arial"/>
        </w:rPr>
        <w:t>Ανάπτυξη τεχνικών εντοπισμού πολυμορφισμών ενεχομένων σε νοσήματα των ενδοκρινών αδένων.</w:t>
      </w:r>
    </w:p>
    <w:p w:rsidR="003661E9" w:rsidRPr="00F25C93" w:rsidRDefault="003661E9">
      <w:pPr>
        <w:rPr>
          <w:rFonts w:ascii="Arial" w:hAnsi="Arial"/>
        </w:rPr>
      </w:pPr>
    </w:p>
    <w:p w:rsidR="003661E9" w:rsidRPr="00F25C93" w:rsidRDefault="003661E9">
      <w:pPr>
        <w:rPr>
          <w:rFonts w:ascii="Arial" w:hAnsi="Arial"/>
          <w:b/>
        </w:rPr>
      </w:pPr>
      <w:r w:rsidRPr="00F25C93">
        <w:rPr>
          <w:rFonts w:ascii="Arial" w:hAnsi="Arial"/>
          <w:b/>
        </w:rPr>
        <w:t>ΕΣΤΙΑΣΗ ΕΡΓΑΣΤΗΡΙΑΚΗΣ ΕΡΕΥΝΑΣ:</w:t>
      </w:r>
    </w:p>
    <w:p w:rsidR="00CD247A" w:rsidRPr="00F25C93" w:rsidRDefault="00CD247A" w:rsidP="00CD247A">
      <w:pPr>
        <w:tabs>
          <w:tab w:val="num" w:pos="1080"/>
        </w:tabs>
        <w:jc w:val="both"/>
        <w:rPr>
          <w:rFonts w:ascii="Arial" w:hAnsi="Arial"/>
          <w:b/>
        </w:rPr>
      </w:pPr>
    </w:p>
    <w:p w:rsidR="00CD247A" w:rsidRPr="00F25C93" w:rsidRDefault="003661E9" w:rsidP="00CD247A">
      <w:pPr>
        <w:numPr>
          <w:ilvl w:val="0"/>
          <w:numId w:val="18"/>
        </w:numPr>
        <w:jc w:val="both"/>
        <w:rPr>
          <w:rFonts w:ascii="Arial" w:hAnsi="Arial"/>
        </w:rPr>
      </w:pPr>
      <w:r w:rsidRPr="00F25C93">
        <w:rPr>
          <w:rFonts w:ascii="Arial" w:hAnsi="Arial"/>
        </w:rPr>
        <w:t xml:space="preserve">Εντοπισμός μεταλλάξεων  σε γονίδια ενεχόμενα στην ανεπάρκεια </w:t>
      </w:r>
      <w:r w:rsidRPr="00F25C93">
        <w:rPr>
          <w:rFonts w:ascii="Arial" w:hAnsi="Arial"/>
          <w:lang w:val="en-US"/>
        </w:rPr>
        <w:t>GnRH</w:t>
      </w:r>
      <w:r w:rsidRPr="00F25C93">
        <w:rPr>
          <w:rFonts w:ascii="Arial" w:hAnsi="Arial"/>
        </w:rPr>
        <w:t xml:space="preserve"> (Ιδιοπαθή</w:t>
      </w:r>
      <w:r w:rsidR="00AD112C" w:rsidRPr="00F25C93">
        <w:rPr>
          <w:rFonts w:ascii="Arial" w:hAnsi="Arial"/>
        </w:rPr>
        <w:t>ς</w:t>
      </w:r>
      <w:r w:rsidRPr="00F25C93">
        <w:rPr>
          <w:rFonts w:ascii="Arial" w:hAnsi="Arial"/>
        </w:rPr>
        <w:t xml:space="preserve"> Υπογοναδοτροφικό</w:t>
      </w:r>
      <w:r w:rsidR="00AD112C" w:rsidRPr="00F25C93">
        <w:rPr>
          <w:rFonts w:ascii="Arial" w:hAnsi="Arial"/>
        </w:rPr>
        <w:t>ς</w:t>
      </w:r>
      <w:r w:rsidRPr="00F25C93">
        <w:rPr>
          <w:rFonts w:ascii="Arial" w:hAnsi="Arial"/>
        </w:rPr>
        <w:t xml:space="preserve"> Υπογοναδισμό</w:t>
      </w:r>
      <w:r w:rsidR="00AD112C" w:rsidRPr="00F25C93">
        <w:rPr>
          <w:rFonts w:ascii="Arial" w:hAnsi="Arial"/>
        </w:rPr>
        <w:t>ς</w:t>
      </w:r>
      <w:r w:rsidRPr="00F25C93">
        <w:rPr>
          <w:rFonts w:ascii="Arial" w:hAnsi="Arial"/>
        </w:rPr>
        <w:t xml:space="preserve"> και σύνδρομο Κ</w:t>
      </w:r>
      <w:r w:rsidRPr="00F25C93">
        <w:rPr>
          <w:rFonts w:ascii="Arial" w:hAnsi="Arial"/>
          <w:lang w:val="en-US"/>
        </w:rPr>
        <w:t>allmann</w:t>
      </w:r>
      <w:r w:rsidRPr="00F25C93">
        <w:rPr>
          <w:rFonts w:ascii="Arial" w:hAnsi="Arial"/>
        </w:rPr>
        <w:t>).</w:t>
      </w:r>
    </w:p>
    <w:p w:rsidR="00CD247A" w:rsidRPr="00F25C93" w:rsidRDefault="00CD247A" w:rsidP="00CD247A">
      <w:pPr>
        <w:numPr>
          <w:ilvl w:val="0"/>
          <w:numId w:val="18"/>
        </w:numPr>
        <w:jc w:val="both"/>
        <w:rPr>
          <w:rFonts w:ascii="Arial" w:hAnsi="Arial"/>
        </w:rPr>
      </w:pPr>
      <w:r w:rsidRPr="00F25C93">
        <w:rPr>
          <w:rFonts w:ascii="Arial" w:hAnsi="Arial"/>
        </w:rPr>
        <w:t>Εντοπισμός μεταλλάξεων  σε γονίδι</w:t>
      </w:r>
      <w:r w:rsidR="002843AE" w:rsidRPr="00F25C93">
        <w:rPr>
          <w:rFonts w:ascii="Arial" w:hAnsi="Arial"/>
        </w:rPr>
        <w:t>α ενεχόμενα στην υποθαλαμική αμ</w:t>
      </w:r>
      <w:r w:rsidRPr="00F25C93">
        <w:rPr>
          <w:rFonts w:ascii="Arial" w:hAnsi="Arial"/>
        </w:rPr>
        <w:t>ηνόρροια.</w:t>
      </w:r>
    </w:p>
    <w:p w:rsidR="003661E9" w:rsidRDefault="003661E9" w:rsidP="00CD247A">
      <w:pPr>
        <w:numPr>
          <w:ilvl w:val="0"/>
          <w:numId w:val="18"/>
        </w:numPr>
        <w:jc w:val="both"/>
        <w:rPr>
          <w:rFonts w:ascii="Arial" w:hAnsi="Arial"/>
        </w:rPr>
      </w:pPr>
      <w:r w:rsidRPr="00F25C93">
        <w:rPr>
          <w:rFonts w:ascii="Arial" w:hAnsi="Arial"/>
        </w:rPr>
        <w:t>Εντοπισμός πολυμορφισμών ενεχομένων στη παθογένεια του συνδρόμου πολυκυστικών ωοθηκών και στη νοσογόνο παχυσαρκία.</w:t>
      </w:r>
    </w:p>
    <w:p w:rsidR="00BE0BA7" w:rsidRPr="00BE0BA7" w:rsidRDefault="00BE0BA7" w:rsidP="00BE0BA7">
      <w:pPr>
        <w:numPr>
          <w:ilvl w:val="0"/>
          <w:numId w:val="18"/>
        </w:numPr>
        <w:rPr>
          <w:rFonts w:ascii="Arial" w:hAnsi="Arial"/>
        </w:rPr>
      </w:pPr>
      <w:r w:rsidRPr="00BE0BA7">
        <w:rPr>
          <w:rFonts w:ascii="Arial" w:hAnsi="Arial" w:hint="eastAsia"/>
        </w:rPr>
        <w:t>Διερεύνηση</w:t>
      </w:r>
      <w:r>
        <w:rPr>
          <w:rFonts w:ascii="Arial" w:hAnsi="Arial"/>
        </w:rPr>
        <w:t xml:space="preserve">της γενετικής συνιστώσας </w:t>
      </w:r>
      <w:r w:rsidRPr="00BE0BA7">
        <w:rPr>
          <w:rFonts w:ascii="Arial" w:hAnsi="Arial" w:hint="eastAsia"/>
        </w:rPr>
        <w:t>τηςγυναικείαςσεξουαλικότητας</w:t>
      </w:r>
    </w:p>
    <w:p w:rsidR="00BE0BA7" w:rsidRPr="00F25C93" w:rsidRDefault="00BE0BA7" w:rsidP="00BE0BA7">
      <w:pPr>
        <w:ind w:left="360"/>
        <w:jc w:val="both"/>
        <w:rPr>
          <w:rFonts w:ascii="Arial" w:hAnsi="Arial"/>
        </w:rPr>
      </w:pPr>
    </w:p>
    <w:p w:rsidR="003661E9" w:rsidRPr="00F25C93" w:rsidRDefault="003661E9">
      <w:pPr>
        <w:jc w:val="both"/>
        <w:rPr>
          <w:rFonts w:ascii="Arial" w:hAnsi="Arial"/>
          <w:b/>
        </w:rPr>
      </w:pPr>
      <w:r w:rsidRPr="00F25C93">
        <w:rPr>
          <w:rFonts w:ascii="Arial" w:hAnsi="Arial"/>
          <w:b/>
        </w:rPr>
        <w:tab/>
      </w:r>
    </w:p>
    <w:p w:rsidR="003661E9" w:rsidRPr="00F25C93" w:rsidRDefault="003661E9">
      <w:pPr>
        <w:rPr>
          <w:rFonts w:ascii="Arial" w:hAnsi="Arial"/>
          <w:b/>
        </w:rPr>
      </w:pPr>
    </w:p>
    <w:p w:rsidR="003661E9" w:rsidRPr="00F25C93" w:rsidRDefault="003661E9">
      <w:pPr>
        <w:rPr>
          <w:rFonts w:ascii="Arial" w:hAnsi="Arial"/>
          <w:b/>
        </w:rPr>
      </w:pPr>
    </w:p>
    <w:p w:rsidR="003661E9" w:rsidRPr="00F25C93" w:rsidRDefault="003661E9">
      <w:pPr>
        <w:rPr>
          <w:rFonts w:ascii="Arial" w:hAnsi="Arial"/>
          <w:b/>
        </w:rPr>
      </w:pPr>
    </w:p>
    <w:p w:rsidR="003661E9" w:rsidRPr="00F25C93" w:rsidRDefault="003661E9">
      <w:pPr>
        <w:rPr>
          <w:rFonts w:ascii="Arial" w:hAnsi="Arial"/>
          <w:b/>
        </w:rPr>
      </w:pPr>
    </w:p>
    <w:p w:rsidR="003661E9" w:rsidRPr="00F25C93" w:rsidRDefault="003661E9">
      <w:pPr>
        <w:rPr>
          <w:rFonts w:ascii="Arial" w:hAnsi="Arial"/>
          <w:b/>
        </w:rPr>
      </w:pPr>
    </w:p>
    <w:p w:rsidR="00F66F21" w:rsidRPr="00577CF5" w:rsidRDefault="00F66F21" w:rsidP="00146390">
      <w:pPr>
        <w:jc w:val="both"/>
        <w:rPr>
          <w:rFonts w:ascii="Arial" w:hAnsi="Arial"/>
          <w:b/>
          <w:sz w:val="32"/>
        </w:rPr>
      </w:pPr>
    </w:p>
    <w:p w:rsidR="003661E9" w:rsidRPr="00F25C93" w:rsidRDefault="003661E9" w:rsidP="00146390">
      <w:pPr>
        <w:jc w:val="both"/>
        <w:rPr>
          <w:rFonts w:ascii="Arial" w:hAnsi="Arial"/>
          <w:b/>
          <w:sz w:val="32"/>
        </w:rPr>
      </w:pPr>
      <w:r w:rsidRPr="00F25C93">
        <w:rPr>
          <w:rFonts w:ascii="Arial" w:hAnsi="Arial"/>
          <w:b/>
          <w:sz w:val="32"/>
        </w:rPr>
        <w:t>ΕΡΕΥΝΗΤΙΚΑ ΠΡΟΓΡΑΜΜΑΤΑ ΕΠΙΧΟΡΗΓΗΘΕΝΤΑ:</w:t>
      </w:r>
    </w:p>
    <w:p w:rsidR="003661E9" w:rsidRPr="00F25C93" w:rsidRDefault="003661E9" w:rsidP="00146390">
      <w:pPr>
        <w:tabs>
          <w:tab w:val="num" w:pos="1140"/>
        </w:tabs>
        <w:jc w:val="both"/>
        <w:rPr>
          <w:rFonts w:ascii="Arial" w:hAnsi="Arial"/>
          <w:b/>
        </w:rPr>
      </w:pPr>
    </w:p>
    <w:p w:rsidR="00DF287D" w:rsidRPr="00F25C93" w:rsidRDefault="00DF287D" w:rsidP="00DF287D">
      <w:pPr>
        <w:tabs>
          <w:tab w:val="num" w:pos="1080"/>
        </w:tabs>
        <w:ind w:left="720"/>
        <w:jc w:val="thaiDistribute"/>
        <w:rPr>
          <w:rFonts w:ascii="Arial" w:hAnsi="Arial"/>
        </w:rPr>
      </w:pPr>
    </w:p>
    <w:p w:rsidR="003661E9" w:rsidRPr="00F25C93" w:rsidRDefault="003661E9" w:rsidP="00DF287D">
      <w:pPr>
        <w:numPr>
          <w:ilvl w:val="0"/>
          <w:numId w:val="14"/>
        </w:numPr>
        <w:tabs>
          <w:tab w:val="num" w:pos="1080"/>
        </w:tabs>
        <w:jc w:val="thaiDistribute"/>
        <w:rPr>
          <w:rFonts w:ascii="Arial" w:hAnsi="Arial"/>
        </w:rPr>
      </w:pPr>
      <w:r w:rsidRPr="00F25C93">
        <w:rPr>
          <w:rFonts w:ascii="Arial" w:hAnsi="Arial"/>
        </w:rPr>
        <w:t>Συνερευνητής στο πρόγραμμα με θέμα “Μελέτη της έκκρισης αυξητικής ορμόνης (</w:t>
      </w:r>
      <w:r w:rsidRPr="00F25C93">
        <w:rPr>
          <w:rFonts w:ascii="Arial" w:hAnsi="Arial"/>
          <w:lang w:val="en-US"/>
        </w:rPr>
        <w:t>GH</w:t>
      </w:r>
      <w:r w:rsidRPr="00F25C93">
        <w:rPr>
          <w:rFonts w:ascii="Arial" w:hAnsi="Arial"/>
        </w:rPr>
        <w:t>) σε ενήλικες με β-Μεσογειακή αναιμία. Θεραπεία υποκατάστασης για 1 έτος των ασθενών με κλασσική ανεπάρκεια και νευροεκκριτική διαταραχή της έκκρισης της αυξητικής ορμόνης (</w:t>
      </w:r>
      <w:r w:rsidRPr="00F25C93">
        <w:rPr>
          <w:rFonts w:ascii="Arial" w:hAnsi="Arial"/>
          <w:lang w:val="en-US"/>
        </w:rPr>
        <w:t>GH</w:t>
      </w:r>
      <w:r w:rsidRPr="00F25C93">
        <w:rPr>
          <w:rFonts w:ascii="Arial" w:hAnsi="Arial"/>
        </w:rPr>
        <w:t xml:space="preserve">). Ανάδειξη της αναγκαιότητας και των ευεργετικών αποτελεσμάτων της θεραπείας με </w:t>
      </w:r>
      <w:r w:rsidRPr="00F25C93">
        <w:rPr>
          <w:rFonts w:ascii="Arial" w:hAnsi="Arial"/>
          <w:lang w:val="en-US"/>
        </w:rPr>
        <w:t>GH</w:t>
      </w:r>
      <w:r w:rsidRPr="00F25C93">
        <w:rPr>
          <w:rFonts w:ascii="Arial" w:hAnsi="Arial"/>
        </w:rPr>
        <w:t xml:space="preserve">. ” χρηματοδοτηθέν από το Υπουργείο Ερευνας και Τεχνολογίας και την Εταιρεία </w:t>
      </w:r>
      <w:r w:rsidRPr="00F25C93">
        <w:rPr>
          <w:rFonts w:ascii="Arial" w:hAnsi="Arial"/>
          <w:lang w:val="en-US"/>
        </w:rPr>
        <w:t>Upjon</w:t>
      </w:r>
      <w:r w:rsidRPr="00F25C93">
        <w:rPr>
          <w:rFonts w:ascii="Arial" w:hAnsi="Arial"/>
        </w:rPr>
        <w:t>-</w:t>
      </w:r>
      <w:r w:rsidRPr="00F25C93">
        <w:rPr>
          <w:rFonts w:ascii="Arial" w:hAnsi="Arial"/>
          <w:lang w:val="en-US"/>
        </w:rPr>
        <w:t>Hellas</w:t>
      </w:r>
      <w:r w:rsidRPr="00F25C93">
        <w:rPr>
          <w:rFonts w:ascii="Arial" w:hAnsi="Arial"/>
        </w:rPr>
        <w:t xml:space="preserve"> το 1997. </w:t>
      </w:r>
    </w:p>
    <w:p w:rsidR="00DF287D" w:rsidRPr="00F25C93" w:rsidRDefault="00DF287D" w:rsidP="00DF287D">
      <w:pPr>
        <w:tabs>
          <w:tab w:val="num" w:pos="1140"/>
        </w:tabs>
        <w:ind w:left="1140"/>
        <w:jc w:val="thaiDistribute"/>
        <w:rPr>
          <w:rFonts w:ascii="Arial" w:hAnsi="Arial"/>
        </w:rPr>
      </w:pPr>
      <w:r w:rsidRPr="00F25C93">
        <w:rPr>
          <w:rFonts w:ascii="Arial" w:hAnsi="Arial"/>
          <w:b/>
        </w:rPr>
        <w:tab/>
      </w:r>
      <w:r w:rsidR="003661E9" w:rsidRPr="00F25C93">
        <w:rPr>
          <w:rFonts w:ascii="Arial" w:hAnsi="Arial"/>
        </w:rPr>
        <w:t xml:space="preserve">Επιστημονικός υπεύθυνος: Αλεξανδρίδης Θεόδωρος-Επικ. </w:t>
      </w:r>
    </w:p>
    <w:p w:rsidR="003661E9" w:rsidRPr="00F25C93" w:rsidRDefault="003661E9" w:rsidP="00DF287D">
      <w:pPr>
        <w:tabs>
          <w:tab w:val="num" w:pos="1140"/>
        </w:tabs>
        <w:ind w:left="1140"/>
        <w:jc w:val="thaiDistribute"/>
        <w:rPr>
          <w:rFonts w:ascii="Arial" w:hAnsi="Arial"/>
        </w:rPr>
      </w:pPr>
      <w:r w:rsidRPr="00F25C93">
        <w:rPr>
          <w:rFonts w:ascii="Arial" w:hAnsi="Arial"/>
        </w:rPr>
        <w:t>Καθηγητής.</w:t>
      </w:r>
    </w:p>
    <w:p w:rsidR="003661E9" w:rsidRPr="00F25C93" w:rsidRDefault="00DF287D" w:rsidP="00146390">
      <w:pPr>
        <w:tabs>
          <w:tab w:val="num" w:pos="1140"/>
        </w:tabs>
        <w:ind w:left="1080"/>
        <w:jc w:val="thaiDistribute"/>
        <w:rPr>
          <w:rFonts w:ascii="Arial" w:hAnsi="Arial"/>
        </w:rPr>
      </w:pPr>
      <w:r w:rsidRPr="00F25C93">
        <w:rPr>
          <w:rFonts w:ascii="Arial" w:hAnsi="Arial"/>
        </w:rPr>
        <w:tab/>
      </w:r>
      <w:r w:rsidRPr="00F25C93">
        <w:rPr>
          <w:rFonts w:ascii="Arial" w:hAnsi="Arial"/>
        </w:rPr>
        <w:tab/>
      </w:r>
      <w:r w:rsidR="003661E9" w:rsidRPr="00F25C93">
        <w:rPr>
          <w:rFonts w:ascii="Arial" w:hAnsi="Arial"/>
        </w:rPr>
        <w:t>Ερευνητική ομάδα: Α. Γ. Βαγενάκης-Καθηγητής,</w:t>
      </w:r>
    </w:p>
    <w:p w:rsidR="003661E9" w:rsidRPr="00F25C93" w:rsidRDefault="00DF287D" w:rsidP="00146390">
      <w:pPr>
        <w:tabs>
          <w:tab w:val="num" w:pos="1140"/>
        </w:tabs>
        <w:jc w:val="thaiDistribute"/>
        <w:rPr>
          <w:rFonts w:ascii="Arial" w:hAnsi="Arial"/>
        </w:rPr>
      </w:pPr>
      <w:r w:rsidRPr="00F25C93">
        <w:rPr>
          <w:rFonts w:ascii="Arial" w:hAnsi="Arial"/>
        </w:rPr>
        <w:tab/>
      </w:r>
      <w:r w:rsidRPr="00F25C93">
        <w:rPr>
          <w:rFonts w:ascii="Arial" w:hAnsi="Arial"/>
        </w:rPr>
        <w:tab/>
      </w:r>
      <w:r w:rsidR="003661E9" w:rsidRPr="00F25C93">
        <w:rPr>
          <w:rFonts w:ascii="Arial" w:hAnsi="Arial"/>
        </w:rPr>
        <w:t xml:space="preserve">Μ. Σπηλιώτη-Επικ. Καθηγήτρια, </w:t>
      </w:r>
      <w:r w:rsidR="003661E9" w:rsidRPr="00F25C93">
        <w:rPr>
          <w:rFonts w:ascii="Arial" w:hAnsi="Arial"/>
          <w:b/>
        </w:rPr>
        <w:t>Ν. Γεωργόπουλος</w:t>
      </w:r>
      <w:r w:rsidR="003661E9" w:rsidRPr="00F25C93">
        <w:rPr>
          <w:rFonts w:ascii="Arial" w:hAnsi="Arial"/>
        </w:rPr>
        <w:t>-Επιμελητής.</w:t>
      </w:r>
    </w:p>
    <w:p w:rsidR="003661E9" w:rsidRPr="00F25C93" w:rsidRDefault="003661E9" w:rsidP="00146390">
      <w:pPr>
        <w:tabs>
          <w:tab w:val="num" w:pos="1140"/>
        </w:tabs>
        <w:ind w:left="1080"/>
        <w:jc w:val="thaiDistribute"/>
        <w:rPr>
          <w:rFonts w:ascii="Arial" w:hAnsi="Arial"/>
          <w:b/>
        </w:rPr>
      </w:pPr>
    </w:p>
    <w:p w:rsidR="003661E9" w:rsidRPr="00F25C93" w:rsidRDefault="003661E9" w:rsidP="00DF287D">
      <w:pPr>
        <w:numPr>
          <w:ilvl w:val="0"/>
          <w:numId w:val="14"/>
        </w:numPr>
        <w:jc w:val="thaiDistribute"/>
        <w:rPr>
          <w:rFonts w:ascii="Arial" w:hAnsi="Arial"/>
        </w:rPr>
      </w:pPr>
      <w:r w:rsidRPr="00F25C93">
        <w:rPr>
          <w:rFonts w:ascii="Arial" w:hAnsi="Arial"/>
        </w:rPr>
        <w:t xml:space="preserve">Υπεύθυνος Εργαστηρίου στο πρόγραμμα Βασικής Ερευνας με θέμα “Ανίχνευση μεταλλάξεων του υποδοχέα της </w:t>
      </w:r>
      <w:r w:rsidRPr="00F25C93">
        <w:rPr>
          <w:rFonts w:ascii="Arial" w:hAnsi="Arial"/>
          <w:lang w:val="en-US"/>
        </w:rPr>
        <w:t>TSH</w:t>
      </w:r>
      <w:r w:rsidRPr="00F25C93">
        <w:rPr>
          <w:rFonts w:ascii="Arial" w:hAnsi="Arial"/>
        </w:rPr>
        <w:t xml:space="preserve"> σε τοξικά αδενώματα του θυρεοειδούς”, χρηματοδοτηθέν από το Πρόγραμμα Κ. Καραθεοδωρή της Επιτροπής Ερευνών του Πανεπιστημίου Πατρών από 1.10.1998.</w:t>
      </w:r>
    </w:p>
    <w:p w:rsidR="003661E9" w:rsidRPr="00F25C93" w:rsidRDefault="003661E9" w:rsidP="00DF287D">
      <w:pPr>
        <w:ind w:left="1080" w:firstLine="360"/>
        <w:jc w:val="thaiDistribute"/>
        <w:rPr>
          <w:rFonts w:ascii="Arial" w:hAnsi="Arial"/>
        </w:rPr>
      </w:pPr>
      <w:r w:rsidRPr="00F25C93">
        <w:rPr>
          <w:rFonts w:ascii="Arial" w:hAnsi="Arial"/>
        </w:rPr>
        <w:t>Επιστημονικός υπεύθυνος: Κ. Μάρκου-Λέκτορας.</w:t>
      </w:r>
    </w:p>
    <w:p w:rsidR="003661E9" w:rsidRPr="00F25C93" w:rsidRDefault="003661E9" w:rsidP="00DF287D">
      <w:pPr>
        <w:ind w:left="1080" w:firstLine="360"/>
        <w:jc w:val="thaiDistribute"/>
        <w:rPr>
          <w:rFonts w:ascii="Arial" w:hAnsi="Arial"/>
        </w:rPr>
      </w:pPr>
      <w:r w:rsidRPr="00F25C93">
        <w:rPr>
          <w:rFonts w:ascii="Arial" w:hAnsi="Arial"/>
        </w:rPr>
        <w:t xml:space="preserve">Ερευνητική ομάδα: </w:t>
      </w:r>
      <w:r w:rsidRPr="00F25C93">
        <w:rPr>
          <w:rFonts w:ascii="Arial" w:hAnsi="Arial"/>
          <w:b/>
        </w:rPr>
        <w:t>Ν. Γεωργόπουλος</w:t>
      </w:r>
      <w:r w:rsidRPr="00F25C93">
        <w:rPr>
          <w:rFonts w:ascii="Arial" w:hAnsi="Arial"/>
        </w:rPr>
        <w:t xml:space="preserve">-Επιμελητής, </w:t>
      </w:r>
    </w:p>
    <w:p w:rsidR="003661E9" w:rsidRPr="00F25C93" w:rsidRDefault="00DF287D" w:rsidP="00146390">
      <w:pPr>
        <w:jc w:val="thaiDistribute"/>
        <w:rPr>
          <w:rFonts w:ascii="Arial" w:hAnsi="Arial"/>
        </w:rPr>
      </w:pPr>
      <w:r w:rsidRPr="00F25C93">
        <w:rPr>
          <w:rFonts w:ascii="Arial" w:hAnsi="Arial"/>
        </w:rPr>
        <w:tab/>
      </w:r>
      <w:r w:rsidR="003661E9" w:rsidRPr="00F25C93">
        <w:rPr>
          <w:rFonts w:ascii="Arial" w:hAnsi="Arial"/>
        </w:rPr>
        <w:t>Α. Γ. Βαγενάκης-Καθηγητής, Β. Κυριαζοπούλου-Επικ. Καθηγήτρια.</w:t>
      </w:r>
    </w:p>
    <w:p w:rsidR="003661E9" w:rsidRPr="00F25C93" w:rsidRDefault="003661E9" w:rsidP="00146390">
      <w:pPr>
        <w:ind w:left="1080"/>
        <w:jc w:val="thaiDistribute"/>
        <w:rPr>
          <w:rFonts w:ascii="Arial" w:hAnsi="Arial"/>
        </w:rPr>
      </w:pPr>
    </w:p>
    <w:p w:rsidR="003661E9" w:rsidRPr="00F25C93" w:rsidRDefault="003661E9" w:rsidP="00DF287D">
      <w:pPr>
        <w:numPr>
          <w:ilvl w:val="0"/>
          <w:numId w:val="14"/>
        </w:numPr>
        <w:jc w:val="thaiDistribute"/>
        <w:rPr>
          <w:rFonts w:ascii="Arial" w:hAnsi="Arial"/>
        </w:rPr>
      </w:pPr>
      <w:r w:rsidRPr="00F25C93">
        <w:rPr>
          <w:rFonts w:ascii="Arial" w:hAnsi="Arial"/>
        </w:rPr>
        <w:t>Υπό την αιγίδα της μη κυβερνητικής οργάνωσης “Γιατροί του Κόσμου-Ελληνικό Τμήμα” εκπόνηση και υλοποίηση προγράμματος καταγραφής και αντιμετώπισης της Ιωδοπενίας στο Αζερμπαιτζάν χρηματοδοτηθέν από τ</w:t>
      </w:r>
      <w:r w:rsidRPr="00F25C93">
        <w:rPr>
          <w:rFonts w:ascii="Arial" w:hAnsi="Arial" w:cs="Arial"/>
        </w:rPr>
        <w:t>ην Ευρωπαική Ενωση: 96 εκατομ. δρχ., το Ε</w:t>
      </w:r>
      <w:r w:rsidR="00C96005" w:rsidRPr="00F25C93">
        <w:rPr>
          <w:rFonts w:ascii="Arial" w:hAnsi="Arial" w:cs="Arial"/>
        </w:rPr>
        <w:t xml:space="preserve">λληνικό   Υπουργείο Εξωτερικών </w:t>
      </w:r>
      <w:r w:rsidRPr="00F25C93">
        <w:rPr>
          <w:rFonts w:ascii="Arial" w:hAnsi="Arial" w:cs="Arial"/>
        </w:rPr>
        <w:t xml:space="preserve">και την Ελληνική Ενδικρινολογική Εταιρεία </w:t>
      </w:r>
      <w:r w:rsidRPr="00F25C93">
        <w:rPr>
          <w:rFonts w:ascii="Arial" w:hAnsi="Arial"/>
        </w:rPr>
        <w:t>το 1999.</w:t>
      </w:r>
    </w:p>
    <w:p w:rsidR="003661E9" w:rsidRPr="00F25C93" w:rsidRDefault="003661E9" w:rsidP="00DF287D">
      <w:pPr>
        <w:ind w:left="1440"/>
        <w:jc w:val="thaiDistribute"/>
        <w:rPr>
          <w:rFonts w:ascii="Arial" w:hAnsi="Arial"/>
          <w:lang w:val="en-GB"/>
        </w:rPr>
      </w:pPr>
      <w:r w:rsidRPr="00F25C93">
        <w:rPr>
          <w:rFonts w:ascii="Arial" w:hAnsi="Arial"/>
          <w:lang w:val="en-US"/>
        </w:rPr>
        <w:t xml:space="preserve">Τίτλος προγράμματος: “Programme for emergency repletion of Iodine in youth population in the </w:t>
      </w:r>
      <w:smartTag w:uri="urn:schemas-microsoft-com:office:smarttags" w:element="place">
        <w:smartTag w:uri="urn:schemas-microsoft-com:office:smarttags" w:element="PlaceType">
          <w:r w:rsidRPr="00F25C93">
            <w:rPr>
              <w:rFonts w:ascii="Arial" w:hAnsi="Arial"/>
              <w:lang w:val="en-US"/>
            </w:rPr>
            <w:t>Republic</w:t>
          </w:r>
        </w:smartTag>
        <w:r w:rsidRPr="00F25C93">
          <w:rPr>
            <w:rFonts w:ascii="Arial" w:hAnsi="Arial"/>
            <w:lang w:val="en-US"/>
          </w:rPr>
          <w:t xml:space="preserve"> of </w:t>
        </w:r>
        <w:smartTag w:uri="urn:schemas-microsoft-com:office:smarttags" w:element="PlaceName">
          <w:r w:rsidRPr="00F25C93">
            <w:rPr>
              <w:rFonts w:ascii="Arial" w:hAnsi="Arial"/>
              <w:lang w:val="en-US"/>
            </w:rPr>
            <w:t>Azerbaijan</w:t>
          </w:r>
        </w:smartTag>
      </w:smartTag>
      <w:r w:rsidRPr="00F25C93">
        <w:rPr>
          <w:rFonts w:ascii="Arial" w:hAnsi="Arial"/>
          <w:lang w:val="en-US"/>
        </w:rPr>
        <w:t>.”</w:t>
      </w:r>
    </w:p>
    <w:p w:rsidR="003661E9" w:rsidRPr="00F25C93" w:rsidRDefault="003661E9" w:rsidP="00DF287D">
      <w:pPr>
        <w:ind w:left="1440"/>
        <w:jc w:val="thaiDistribute"/>
        <w:rPr>
          <w:rFonts w:ascii="Arial" w:hAnsi="Arial"/>
        </w:rPr>
      </w:pPr>
      <w:r w:rsidRPr="00F25C93">
        <w:rPr>
          <w:rFonts w:ascii="Arial" w:hAnsi="Arial"/>
        </w:rPr>
        <w:t>Στόχος προγράμματος: Χορήγηση Ιωδίου σε 250.000 παιδιά στις Ιωδοπενικές περιοχές του Αζερμπαιτζάν.</w:t>
      </w:r>
    </w:p>
    <w:p w:rsidR="003661E9" w:rsidRPr="00F25C93" w:rsidRDefault="003661E9" w:rsidP="00DF287D">
      <w:pPr>
        <w:ind w:left="1080" w:firstLine="360"/>
        <w:jc w:val="thaiDistribute"/>
        <w:rPr>
          <w:rFonts w:ascii="Arial" w:hAnsi="Arial"/>
        </w:rPr>
      </w:pPr>
      <w:r w:rsidRPr="00F25C93">
        <w:rPr>
          <w:rFonts w:ascii="Arial" w:hAnsi="Arial"/>
        </w:rPr>
        <w:t>Υλοποίηση προγράμματος: 10.1999-10.2000.</w:t>
      </w:r>
    </w:p>
    <w:p w:rsidR="003661E9" w:rsidRPr="00F25C93" w:rsidRDefault="003661E9" w:rsidP="00DF287D">
      <w:pPr>
        <w:ind w:left="1080" w:firstLine="360"/>
        <w:jc w:val="thaiDistribute"/>
        <w:rPr>
          <w:rFonts w:ascii="Arial" w:hAnsi="Arial"/>
        </w:rPr>
      </w:pPr>
      <w:r w:rsidRPr="00F25C93">
        <w:rPr>
          <w:rFonts w:ascii="Arial" w:hAnsi="Arial"/>
        </w:rPr>
        <w:t>Ερευνητική ομάδα: Α. Γ. Βαγενάκης-Καθηγητής,</w:t>
      </w:r>
    </w:p>
    <w:p w:rsidR="003661E9" w:rsidRPr="00F25C93" w:rsidRDefault="003661E9" w:rsidP="00DF287D">
      <w:pPr>
        <w:ind w:left="1080" w:firstLine="360"/>
        <w:jc w:val="thaiDistribute"/>
        <w:rPr>
          <w:rFonts w:ascii="Arial" w:hAnsi="Arial"/>
        </w:rPr>
      </w:pPr>
      <w:r w:rsidRPr="00F25C93">
        <w:rPr>
          <w:rFonts w:ascii="Arial" w:hAnsi="Arial"/>
        </w:rPr>
        <w:t xml:space="preserve">Κ. Μάρκου-Λέκτορας, </w:t>
      </w:r>
      <w:r w:rsidRPr="00F25C93">
        <w:rPr>
          <w:rFonts w:ascii="Arial" w:hAnsi="Arial"/>
          <w:b/>
        </w:rPr>
        <w:t>Ν. Γεωργόπουλος</w:t>
      </w:r>
      <w:r w:rsidRPr="00F25C93">
        <w:rPr>
          <w:rFonts w:ascii="Arial" w:hAnsi="Arial"/>
        </w:rPr>
        <w:t>-Επιμελητής,</w:t>
      </w:r>
    </w:p>
    <w:p w:rsidR="003661E9" w:rsidRPr="00F25C93" w:rsidRDefault="003661E9" w:rsidP="00DF287D">
      <w:pPr>
        <w:ind w:left="1440"/>
        <w:jc w:val="thaiDistribute"/>
        <w:rPr>
          <w:rFonts w:ascii="Arial" w:hAnsi="Arial"/>
        </w:rPr>
      </w:pPr>
      <w:r w:rsidRPr="00F25C93">
        <w:rPr>
          <w:rFonts w:ascii="Arial" w:hAnsi="Arial"/>
        </w:rPr>
        <w:t>Ε. Αναστασίου- Επιμελήτρια, Β. Βλασσοπούλου- Επιμελήτρια, Ν. Λαζάρου- Επιμελητής , Μ. Μακρή- Βιοχημικός.</w:t>
      </w:r>
    </w:p>
    <w:p w:rsidR="003661E9" w:rsidRPr="00F25C93" w:rsidRDefault="003661E9" w:rsidP="00146390">
      <w:pPr>
        <w:ind w:left="1080"/>
        <w:jc w:val="thaiDistribute"/>
        <w:rPr>
          <w:rFonts w:ascii="Arial" w:hAnsi="Arial"/>
        </w:rPr>
      </w:pPr>
    </w:p>
    <w:p w:rsidR="003661E9" w:rsidRPr="00F25C93" w:rsidRDefault="003661E9" w:rsidP="00DF287D">
      <w:pPr>
        <w:numPr>
          <w:ilvl w:val="0"/>
          <w:numId w:val="14"/>
        </w:numPr>
        <w:tabs>
          <w:tab w:val="num" w:pos="1080"/>
        </w:tabs>
        <w:jc w:val="thaiDistribute"/>
        <w:rPr>
          <w:rFonts w:ascii="Arial" w:hAnsi="Arial"/>
        </w:rPr>
      </w:pPr>
      <w:r w:rsidRPr="00F25C93">
        <w:rPr>
          <w:rFonts w:ascii="Arial" w:hAnsi="Arial"/>
        </w:rPr>
        <w:t>Πρόγραμμα παρακολούθησης και υποστήριξης της ανάπτυξης και ενήβωσης των αθλητριών Ρυθμικής Γυμναστικής και των αθλητών και αθλητριών Ενόργανης Γυμναστικής των Ελληνικών Εθνικών Ομάδων, χρηματοδοτηθέν από την Ελληνική Γυμναστική Ομοσπονδία.</w:t>
      </w:r>
    </w:p>
    <w:p w:rsidR="003661E9" w:rsidRPr="00F25C93" w:rsidRDefault="00DF287D" w:rsidP="00146390">
      <w:pPr>
        <w:ind w:left="1080"/>
        <w:jc w:val="thaiDistribute"/>
        <w:rPr>
          <w:rFonts w:ascii="Arial" w:hAnsi="Arial"/>
        </w:rPr>
      </w:pPr>
      <w:r w:rsidRPr="00F25C93">
        <w:rPr>
          <w:rFonts w:ascii="Arial" w:hAnsi="Arial"/>
        </w:rPr>
        <w:tab/>
      </w:r>
      <w:r w:rsidR="003661E9" w:rsidRPr="00F25C93">
        <w:rPr>
          <w:rFonts w:ascii="Arial" w:hAnsi="Arial"/>
        </w:rPr>
        <w:t xml:space="preserve">Ερευνητική ομάδα: : Α. Γ. Βαγενάκης-Καθηγητής, </w:t>
      </w:r>
    </w:p>
    <w:p w:rsidR="003661E9" w:rsidRPr="00F25C93" w:rsidRDefault="003661E9" w:rsidP="00DF287D">
      <w:pPr>
        <w:ind w:left="1080" w:firstLine="360"/>
        <w:jc w:val="thaiDistribute"/>
        <w:rPr>
          <w:rFonts w:ascii="Arial" w:hAnsi="Arial"/>
          <w:b/>
          <w:bCs/>
        </w:rPr>
      </w:pPr>
      <w:r w:rsidRPr="00F25C93">
        <w:rPr>
          <w:rFonts w:ascii="Arial" w:hAnsi="Arial"/>
          <w:b/>
        </w:rPr>
        <w:t>Ν. Γεωργόπουλος</w:t>
      </w:r>
      <w:r w:rsidRPr="00F25C93">
        <w:rPr>
          <w:rFonts w:ascii="Arial" w:hAnsi="Arial"/>
        </w:rPr>
        <w:t xml:space="preserve">-Επιμελητής, Κ. Μάρκου-Λέκτορας. </w:t>
      </w:r>
    </w:p>
    <w:p w:rsidR="003661E9" w:rsidRPr="00F25C93" w:rsidRDefault="003661E9" w:rsidP="00146390">
      <w:pPr>
        <w:jc w:val="thaiDistribute"/>
        <w:rPr>
          <w:rFonts w:ascii="Arial" w:hAnsi="Arial"/>
          <w:b/>
          <w:bCs/>
        </w:rPr>
      </w:pPr>
    </w:p>
    <w:p w:rsidR="00146390" w:rsidRPr="00F25C93" w:rsidRDefault="003661E9" w:rsidP="00DF287D">
      <w:pPr>
        <w:numPr>
          <w:ilvl w:val="0"/>
          <w:numId w:val="14"/>
        </w:numPr>
        <w:jc w:val="thaiDistribute"/>
        <w:rPr>
          <w:rFonts w:ascii="Arial" w:hAnsi="Arial" w:cs="Arial"/>
          <w:b/>
          <w:sz w:val="32"/>
        </w:rPr>
      </w:pPr>
      <w:r w:rsidRPr="00F25C93">
        <w:rPr>
          <w:rFonts w:ascii="Arial" w:hAnsi="Arial" w:cs="Arial"/>
          <w:szCs w:val="24"/>
          <w:lang w:val="en-US"/>
        </w:rPr>
        <w:t>E</w:t>
      </w:r>
      <w:r w:rsidRPr="00F25C93">
        <w:rPr>
          <w:rFonts w:ascii="Arial" w:hAnsi="Arial" w:cs="Arial"/>
          <w:szCs w:val="24"/>
        </w:rPr>
        <w:t>πιστημονικός υπεύθυνος Πρ</w:t>
      </w:r>
      <w:r w:rsidRPr="00F25C93">
        <w:rPr>
          <w:rFonts w:ascii="Arial" w:hAnsi="Arial" w:cs="Arial"/>
          <w:szCs w:val="24"/>
          <w:lang w:val="en-US"/>
        </w:rPr>
        <w:t>o</w:t>
      </w:r>
      <w:r w:rsidRPr="00F25C93">
        <w:rPr>
          <w:rFonts w:ascii="Arial" w:hAnsi="Arial" w:cs="Arial"/>
          <w:szCs w:val="24"/>
        </w:rPr>
        <w:t xml:space="preserve">γράμματος Βασικής Έρευνας «Κ. </w:t>
      </w:r>
    </w:p>
    <w:p w:rsidR="00146390" w:rsidRPr="00F25C93" w:rsidRDefault="00DF287D" w:rsidP="00146390">
      <w:pPr>
        <w:ind w:left="603"/>
        <w:jc w:val="thaiDistribute"/>
        <w:rPr>
          <w:rFonts w:ascii="Arial" w:hAnsi="Arial" w:cs="Arial"/>
          <w:b/>
          <w:sz w:val="32"/>
        </w:rPr>
      </w:pPr>
      <w:r w:rsidRPr="00F25C93">
        <w:rPr>
          <w:rFonts w:ascii="Arial" w:hAnsi="Arial" w:cs="Arial"/>
          <w:szCs w:val="24"/>
        </w:rPr>
        <w:tab/>
      </w:r>
      <w:r w:rsidR="003661E9" w:rsidRPr="00F25C93">
        <w:rPr>
          <w:rFonts w:ascii="Arial" w:hAnsi="Arial" w:cs="Arial"/>
          <w:szCs w:val="24"/>
        </w:rPr>
        <w:t xml:space="preserve">Καραθεοδωρή» 2002-2005. </w:t>
      </w:r>
    </w:p>
    <w:p w:rsidR="003661E9" w:rsidRPr="00F25C93" w:rsidRDefault="003661E9" w:rsidP="00DF287D">
      <w:pPr>
        <w:ind w:left="1440"/>
        <w:jc w:val="thaiDistribute"/>
        <w:rPr>
          <w:rFonts w:ascii="Arial" w:hAnsi="Arial"/>
        </w:rPr>
      </w:pPr>
      <w:r w:rsidRPr="00F25C93">
        <w:rPr>
          <w:rFonts w:ascii="Arial" w:hAnsi="Arial" w:cs="Arial"/>
          <w:szCs w:val="24"/>
        </w:rPr>
        <w:lastRenderedPageBreak/>
        <w:t xml:space="preserve">Τίτλος: </w:t>
      </w:r>
      <w:r w:rsidRPr="00F25C93">
        <w:rPr>
          <w:rFonts w:ascii="Arial" w:hAnsi="Arial"/>
        </w:rPr>
        <w:t xml:space="preserve">“Διερεύνηση ύπαρξης μεταλλάξεων του γονιδίου της </w:t>
      </w:r>
      <w:r w:rsidRPr="00F25C93">
        <w:rPr>
          <w:rFonts w:ascii="Arial" w:hAnsi="Arial"/>
          <w:lang w:val="en-US"/>
        </w:rPr>
        <w:t>GnRH</w:t>
      </w:r>
      <w:r w:rsidRPr="00F25C93">
        <w:rPr>
          <w:rFonts w:ascii="Arial" w:hAnsi="Arial"/>
        </w:rPr>
        <w:t xml:space="preserve">, του γονιδίου του υποδοχέα της </w:t>
      </w:r>
      <w:r w:rsidRPr="00F25C93">
        <w:rPr>
          <w:rFonts w:ascii="Arial" w:hAnsi="Arial"/>
          <w:lang w:val="en-US"/>
        </w:rPr>
        <w:t>GnRH</w:t>
      </w:r>
      <w:r w:rsidRPr="00F25C93">
        <w:rPr>
          <w:rFonts w:ascii="Arial" w:hAnsi="Arial"/>
        </w:rPr>
        <w:t xml:space="preserve"> και των εκκινητών τους σε ασθενείς με υπογοναδοτροφικό υπογοναδισμό“.</w:t>
      </w:r>
    </w:p>
    <w:p w:rsidR="00DF287D" w:rsidRPr="00F25C93" w:rsidRDefault="00DF287D" w:rsidP="00DF287D">
      <w:pPr>
        <w:ind w:left="603"/>
        <w:jc w:val="thaiDistribute"/>
        <w:rPr>
          <w:rFonts w:ascii="Arial" w:hAnsi="Arial"/>
        </w:rPr>
      </w:pPr>
    </w:p>
    <w:p w:rsidR="003661E9" w:rsidRPr="00F25C93" w:rsidRDefault="003661E9" w:rsidP="00DF287D">
      <w:pPr>
        <w:numPr>
          <w:ilvl w:val="0"/>
          <w:numId w:val="14"/>
        </w:numPr>
        <w:jc w:val="thaiDistribute"/>
        <w:rPr>
          <w:rFonts w:ascii="Arial" w:hAnsi="Arial"/>
        </w:rPr>
      </w:pPr>
      <w:r w:rsidRPr="00F25C93">
        <w:rPr>
          <w:rFonts w:ascii="Arial" w:hAnsi="Arial"/>
        </w:rPr>
        <w:t>Εκπόνηση και υλ</w:t>
      </w:r>
      <w:r w:rsidR="009D055D" w:rsidRPr="00F25C93">
        <w:rPr>
          <w:rFonts w:ascii="Arial" w:hAnsi="Arial"/>
        </w:rPr>
        <w:t xml:space="preserve">οποίηση προγράμματος καταγραφής </w:t>
      </w:r>
      <w:r w:rsidRPr="00F25C93">
        <w:rPr>
          <w:rFonts w:ascii="Arial" w:hAnsi="Arial"/>
        </w:rPr>
        <w:t>και αντιμετώπισης της Ιωδοπενίας στο Αζερμπαιτζάν χρηματοδοτηθέν από τα Υπουργεί</w:t>
      </w:r>
      <w:r w:rsidR="009D055D" w:rsidRPr="00F25C93">
        <w:rPr>
          <w:rFonts w:ascii="Arial" w:hAnsi="Arial"/>
        </w:rPr>
        <w:t>ο</w:t>
      </w:r>
      <w:r w:rsidRPr="00F25C93">
        <w:rPr>
          <w:rFonts w:ascii="Arial" w:hAnsi="Arial"/>
        </w:rPr>
        <w:t xml:space="preserve"> Παιδείας και Εξωτερικών το 2004.</w:t>
      </w:r>
    </w:p>
    <w:p w:rsidR="003661E9" w:rsidRPr="00F25C93" w:rsidRDefault="003661E9" w:rsidP="00DF287D">
      <w:pPr>
        <w:ind w:left="1440"/>
        <w:jc w:val="thaiDistribute"/>
        <w:rPr>
          <w:rFonts w:ascii="Arial" w:hAnsi="Arial"/>
        </w:rPr>
      </w:pPr>
      <w:r w:rsidRPr="00F25C93">
        <w:rPr>
          <w:rFonts w:ascii="Arial" w:hAnsi="Arial"/>
        </w:rPr>
        <w:t>Τίτλος προγράμματος: “Αντιμετώπιση της ιοδοπενίας στο μαθητικό πληθυσμό του ορεινού Αζερμπαιτζάν.”</w:t>
      </w:r>
    </w:p>
    <w:p w:rsidR="003661E9" w:rsidRPr="00F25C93" w:rsidRDefault="003661E9" w:rsidP="00DF287D">
      <w:pPr>
        <w:ind w:left="1440"/>
        <w:jc w:val="thaiDistribute"/>
        <w:rPr>
          <w:rFonts w:ascii="Arial" w:hAnsi="Arial"/>
        </w:rPr>
      </w:pPr>
      <w:r w:rsidRPr="00F25C93">
        <w:rPr>
          <w:rFonts w:ascii="Arial" w:hAnsi="Arial"/>
        </w:rPr>
        <w:t>Στόχος προγράμματος: Χορήγηση Ιωδίου σε 250.000 παιδιά στις Ιωδοπενικές περιοχές του Αζερμπαιτζάν.</w:t>
      </w:r>
    </w:p>
    <w:p w:rsidR="003661E9" w:rsidRPr="00F25C93" w:rsidRDefault="003661E9" w:rsidP="008D209F">
      <w:pPr>
        <w:ind w:left="720" w:firstLine="720"/>
        <w:jc w:val="thaiDistribute"/>
        <w:rPr>
          <w:rFonts w:ascii="Arial" w:hAnsi="Arial"/>
        </w:rPr>
      </w:pPr>
      <w:r w:rsidRPr="00F25C93">
        <w:rPr>
          <w:rFonts w:ascii="Arial" w:hAnsi="Arial"/>
        </w:rPr>
        <w:t>Υλοποίηση προγράμματος: 10.2004-20.2005.</w:t>
      </w:r>
    </w:p>
    <w:p w:rsidR="003661E9" w:rsidRPr="00F25C93" w:rsidRDefault="003661E9" w:rsidP="00DF287D">
      <w:pPr>
        <w:ind w:left="1080" w:firstLine="360"/>
        <w:jc w:val="thaiDistribute"/>
        <w:rPr>
          <w:rFonts w:ascii="Arial" w:hAnsi="Arial"/>
        </w:rPr>
      </w:pPr>
      <w:r w:rsidRPr="00F25C93">
        <w:rPr>
          <w:rFonts w:ascii="Arial" w:hAnsi="Arial"/>
        </w:rPr>
        <w:t>Ερευνητική ομάδα: Α. Γ. Βαγενάκης-Καθηγητής,</w:t>
      </w:r>
    </w:p>
    <w:p w:rsidR="00DA3787" w:rsidRPr="00A15A68" w:rsidRDefault="003661E9" w:rsidP="008D209F">
      <w:pPr>
        <w:ind w:left="1080" w:firstLine="360"/>
        <w:jc w:val="thaiDistribute"/>
        <w:rPr>
          <w:rFonts w:ascii="Arial" w:hAnsi="Arial"/>
        </w:rPr>
      </w:pPr>
      <w:r w:rsidRPr="00F25C93">
        <w:rPr>
          <w:rFonts w:ascii="Arial" w:hAnsi="Arial"/>
        </w:rPr>
        <w:t xml:space="preserve">Κ. Μάρκου-Επ. Καθηγητής, </w:t>
      </w:r>
      <w:r w:rsidRPr="00F25C93">
        <w:rPr>
          <w:rFonts w:ascii="Arial" w:hAnsi="Arial"/>
          <w:b/>
        </w:rPr>
        <w:t>Ν. Γεωργόπουλος</w:t>
      </w:r>
    </w:p>
    <w:p w:rsidR="00DA3787" w:rsidRPr="00F25C93" w:rsidRDefault="00DA3787" w:rsidP="00DA3787">
      <w:pPr>
        <w:jc w:val="thaiDistribute"/>
        <w:rPr>
          <w:rFonts w:ascii="Arial" w:hAnsi="Arial"/>
          <w:b/>
          <w:szCs w:val="24"/>
        </w:rPr>
      </w:pPr>
    </w:p>
    <w:p w:rsidR="002032F2" w:rsidRPr="00F25C93" w:rsidRDefault="002032F2" w:rsidP="00DF287D">
      <w:pPr>
        <w:numPr>
          <w:ilvl w:val="0"/>
          <w:numId w:val="14"/>
        </w:numPr>
        <w:jc w:val="thaiDistribute"/>
        <w:rPr>
          <w:rFonts w:ascii="Arial" w:hAnsi="Arial"/>
        </w:rPr>
      </w:pPr>
      <w:r w:rsidRPr="00F25C93">
        <w:rPr>
          <w:rFonts w:ascii="Arial" w:hAnsi="Arial"/>
        </w:rPr>
        <w:t xml:space="preserve">Εκπόνηση και υλοποίηση προγράμματος ανίχνευσης μεταλλάξεων στο σύνδρομο </w:t>
      </w:r>
      <w:r w:rsidRPr="00F25C93">
        <w:rPr>
          <w:rFonts w:ascii="Arial" w:hAnsi="Arial"/>
          <w:lang w:val="en-US"/>
        </w:rPr>
        <w:t>Kallmann</w:t>
      </w:r>
      <w:r w:rsidRPr="00F25C93">
        <w:rPr>
          <w:rFonts w:ascii="Arial" w:hAnsi="Arial"/>
        </w:rPr>
        <w:t xml:space="preserve"> χρηματοδοτηθέν από την Ελληνική Ενδοκρινολογική Εταιρεία το 2007.</w:t>
      </w:r>
    </w:p>
    <w:p w:rsidR="002032F2" w:rsidRPr="00F25C93" w:rsidRDefault="002032F2" w:rsidP="00DF287D">
      <w:pPr>
        <w:ind w:left="1440"/>
        <w:jc w:val="thaiDistribute"/>
        <w:rPr>
          <w:rFonts w:ascii="Arial" w:hAnsi="Arial"/>
          <w:b/>
          <w:sz w:val="32"/>
        </w:rPr>
      </w:pPr>
      <w:r w:rsidRPr="00F25C93">
        <w:rPr>
          <w:rFonts w:ascii="Arial" w:hAnsi="Arial"/>
        </w:rPr>
        <w:t xml:space="preserve">Τίτλος προγράμματος: </w:t>
      </w:r>
      <w:r w:rsidRPr="00F25C93">
        <w:rPr>
          <w:rStyle w:val="aa"/>
          <w:rFonts w:ascii="Arial" w:hAnsi="Arial" w:cs="Arial"/>
          <w:i w:val="0"/>
          <w:szCs w:val="24"/>
        </w:rPr>
        <w:t>«Ανίχνευση μεταλλάξεων στο γονίδιο της FGFR 1, στο γονίδιο της GPR54, και στο γονίδιο της Prokineticin 2 και του υποδοχέα της Prokineticin receptor 2  σε ασθενείς με ανεπάρκεια GnRH (ιδιοπαθή υπογοναδοτροφικό υπογοναδισμό και σύνδρομο Kallmann) και διερεύνηση της παρουσίας μεταλλαγών στο γονίδιο KAL1 σε ασθενείς  με  αγενεσία/δυσγενεσία νεφρού».</w:t>
      </w:r>
    </w:p>
    <w:p w:rsidR="002032F2" w:rsidRPr="00F25C93" w:rsidRDefault="009D055D" w:rsidP="00146390">
      <w:pPr>
        <w:jc w:val="thaiDistribute"/>
        <w:rPr>
          <w:rFonts w:ascii="Arial" w:hAnsi="Arial"/>
        </w:rPr>
      </w:pPr>
      <w:r w:rsidRPr="00F25C93">
        <w:rPr>
          <w:rFonts w:ascii="Arial" w:hAnsi="Arial"/>
        </w:rPr>
        <w:tab/>
      </w:r>
      <w:r w:rsidR="00DF287D" w:rsidRPr="00F25C93">
        <w:rPr>
          <w:rFonts w:ascii="Arial" w:hAnsi="Arial"/>
        </w:rPr>
        <w:tab/>
      </w:r>
      <w:r w:rsidR="002032F2" w:rsidRPr="00F25C93">
        <w:rPr>
          <w:rFonts w:ascii="Arial" w:hAnsi="Arial"/>
        </w:rPr>
        <w:t>Υλοποίηση προγράμματος: 2007-20.2008.</w:t>
      </w:r>
    </w:p>
    <w:p w:rsidR="00DF287D" w:rsidRPr="00F25C93" w:rsidRDefault="00DF287D" w:rsidP="00DF287D">
      <w:pPr>
        <w:pStyle w:val="a4"/>
        <w:tabs>
          <w:tab w:val="num" w:pos="1440"/>
        </w:tabs>
        <w:ind w:right="-1"/>
        <w:jc w:val="both"/>
        <w:rPr>
          <w:i w:val="0"/>
          <w:iCs/>
        </w:rPr>
      </w:pPr>
      <w:r w:rsidRPr="00F25C93">
        <w:tab/>
      </w:r>
      <w:r w:rsidR="002032F2" w:rsidRPr="00F25C93">
        <w:rPr>
          <w:i w:val="0"/>
          <w:iCs/>
        </w:rPr>
        <w:t xml:space="preserve">Ερευνητική ομάδα: </w:t>
      </w:r>
      <w:r w:rsidR="002032F2" w:rsidRPr="00F25C93">
        <w:rPr>
          <w:b/>
          <w:i w:val="0"/>
          <w:iCs/>
        </w:rPr>
        <w:t>Ν. Α. Γεωργόπουλος</w:t>
      </w:r>
    </w:p>
    <w:p w:rsidR="00DF287D" w:rsidRPr="00F25C93" w:rsidRDefault="00DF287D" w:rsidP="00DF287D">
      <w:pPr>
        <w:pStyle w:val="a4"/>
        <w:tabs>
          <w:tab w:val="num" w:pos="1440"/>
        </w:tabs>
        <w:ind w:left="567" w:right="-1" w:hanging="283"/>
        <w:jc w:val="both"/>
        <w:rPr>
          <w:i w:val="0"/>
          <w:iCs/>
        </w:rPr>
      </w:pPr>
    </w:p>
    <w:p w:rsidR="00DF287D" w:rsidRPr="00F25C93" w:rsidRDefault="00DF287D" w:rsidP="00DF287D">
      <w:pPr>
        <w:numPr>
          <w:ilvl w:val="0"/>
          <w:numId w:val="14"/>
        </w:numPr>
        <w:jc w:val="thaiDistribute"/>
        <w:rPr>
          <w:rFonts w:ascii="Arial" w:hAnsi="Arial"/>
        </w:rPr>
      </w:pPr>
      <w:r w:rsidRPr="00F25C93">
        <w:rPr>
          <w:rFonts w:ascii="Arial" w:hAnsi="Arial"/>
        </w:rPr>
        <w:t>Εκπόνηση και υλοποίηση προγράμματος καταγραφής και αντιμετώπισης της Ιωδοπενίας στο Ουζμπεκιστάν χρηματοδοτηθέν από τα Υπουργ</w:t>
      </w:r>
      <w:r w:rsidR="000F176F" w:rsidRPr="00F25C93">
        <w:rPr>
          <w:rFonts w:ascii="Arial" w:hAnsi="Arial"/>
        </w:rPr>
        <w:t xml:space="preserve">είο Παιδείας και Εξωτερικών </w:t>
      </w:r>
      <w:r w:rsidRPr="00F25C93">
        <w:rPr>
          <w:rFonts w:ascii="Arial" w:hAnsi="Arial"/>
        </w:rPr>
        <w:t>το 2006.</w:t>
      </w:r>
    </w:p>
    <w:p w:rsidR="00DF287D" w:rsidRPr="00F25C93" w:rsidRDefault="006C0DC7" w:rsidP="00DF287D">
      <w:pPr>
        <w:pStyle w:val="a4"/>
        <w:tabs>
          <w:tab w:val="num" w:pos="1440"/>
        </w:tabs>
        <w:ind w:left="1440" w:right="-1"/>
        <w:jc w:val="both"/>
        <w:rPr>
          <w:i w:val="0"/>
          <w:iCs/>
        </w:rPr>
      </w:pPr>
      <w:r w:rsidRPr="00F25C93">
        <w:rPr>
          <w:i w:val="0"/>
          <w:iCs/>
        </w:rPr>
        <w:t xml:space="preserve">Τίτλος </w:t>
      </w:r>
      <w:r w:rsidR="00DF287D" w:rsidRPr="00F25C93">
        <w:rPr>
          <w:i w:val="0"/>
          <w:iCs/>
        </w:rPr>
        <w:t xml:space="preserve">Προγράμματος </w:t>
      </w:r>
      <w:r w:rsidR="00DF287D" w:rsidRPr="00F25C93">
        <w:rPr>
          <w:i w:val="0"/>
          <w:iCs/>
          <w:szCs w:val="24"/>
        </w:rPr>
        <w:t>«Καταγραφή των Ιωδιοπενικών Διαταραχών και της ημερήσιας πρόσληψης ιωδίου σε μαθητικούς πληθυσμούς του Ουζμπεκιστάν» που χρηματοδοτήθηκε</w:t>
      </w:r>
      <w:r w:rsidR="00DF287D" w:rsidRPr="00F25C93">
        <w:rPr>
          <w:i w:val="0"/>
          <w:iCs/>
        </w:rPr>
        <w:t xml:space="preserve"> από την Υπηρεσία Διεθνούς Αναπτυξιακής Συνεργασίας του Υπουργείου Εξωτερικών και την Διεύθυνση Διεθνών  Εκπαιδευτικών Σχέσεων του Υπουργείου Παιδείας. Έτος 2006.</w:t>
      </w:r>
    </w:p>
    <w:p w:rsidR="00DF287D" w:rsidRPr="00F25C93" w:rsidRDefault="000F176F" w:rsidP="00DF287D">
      <w:pPr>
        <w:pStyle w:val="a4"/>
        <w:tabs>
          <w:tab w:val="num" w:pos="1440"/>
        </w:tabs>
        <w:ind w:left="1440" w:right="-1"/>
        <w:jc w:val="both"/>
        <w:rPr>
          <w:i w:val="0"/>
          <w:iCs/>
          <w:szCs w:val="24"/>
        </w:rPr>
      </w:pPr>
      <w:r w:rsidRPr="00F25C93">
        <w:rPr>
          <w:i w:val="0"/>
          <w:iCs/>
        </w:rPr>
        <w:t>Υλοποίηση προγράμματος: 2006-2007</w:t>
      </w:r>
      <w:r w:rsidR="00DF287D" w:rsidRPr="00F25C93">
        <w:rPr>
          <w:i w:val="0"/>
          <w:iCs/>
        </w:rPr>
        <w:t>.</w:t>
      </w:r>
    </w:p>
    <w:p w:rsidR="00DF287D" w:rsidRPr="00F25C93" w:rsidRDefault="00DF287D" w:rsidP="00DF287D">
      <w:pPr>
        <w:ind w:left="1080" w:firstLine="360"/>
        <w:jc w:val="thaiDistribute"/>
        <w:rPr>
          <w:rFonts w:ascii="Arial" w:hAnsi="Arial"/>
        </w:rPr>
      </w:pPr>
      <w:r w:rsidRPr="00F25C93">
        <w:rPr>
          <w:rFonts w:ascii="Arial" w:hAnsi="Arial"/>
        </w:rPr>
        <w:t>Ερευνητική ομάδα: Α. Γ. Βαγενάκης-Καθηγητής,</w:t>
      </w:r>
    </w:p>
    <w:p w:rsidR="00DF287D" w:rsidRPr="00F25C93" w:rsidRDefault="00DF287D" w:rsidP="00DF287D">
      <w:pPr>
        <w:ind w:left="1080" w:firstLine="360"/>
        <w:jc w:val="thaiDistribute"/>
        <w:rPr>
          <w:rFonts w:ascii="Arial" w:hAnsi="Arial"/>
          <w:b/>
        </w:rPr>
      </w:pPr>
      <w:r w:rsidRPr="00F25C93">
        <w:rPr>
          <w:rFonts w:ascii="Arial" w:hAnsi="Arial"/>
        </w:rPr>
        <w:t xml:space="preserve">Κ. Μάρκου-Επ. Καθηγητής, </w:t>
      </w:r>
      <w:r w:rsidRPr="00F25C93">
        <w:rPr>
          <w:rFonts w:ascii="Arial" w:hAnsi="Arial"/>
          <w:b/>
        </w:rPr>
        <w:t>Ν. Γεωργόπουλος</w:t>
      </w:r>
      <w:r w:rsidRPr="00F25C93">
        <w:rPr>
          <w:rFonts w:ascii="Arial" w:hAnsi="Arial"/>
        </w:rPr>
        <w:t>-Επ. Καθηγητής</w:t>
      </w:r>
    </w:p>
    <w:p w:rsidR="002032F2" w:rsidRPr="00F25C93" w:rsidRDefault="002032F2" w:rsidP="00DF287D">
      <w:pPr>
        <w:ind w:left="1440"/>
        <w:jc w:val="thaiDistribute"/>
        <w:rPr>
          <w:rFonts w:ascii="Arial" w:hAnsi="Arial"/>
        </w:rPr>
      </w:pPr>
    </w:p>
    <w:p w:rsidR="009D055D" w:rsidRPr="00F25C93" w:rsidRDefault="009D055D" w:rsidP="00146390">
      <w:pPr>
        <w:jc w:val="thaiDistribute"/>
        <w:rPr>
          <w:rFonts w:ascii="Arial" w:hAnsi="Arial"/>
        </w:rPr>
      </w:pPr>
    </w:p>
    <w:p w:rsidR="009D055D" w:rsidRPr="00F25C93" w:rsidRDefault="009D055D" w:rsidP="00DF287D">
      <w:pPr>
        <w:numPr>
          <w:ilvl w:val="0"/>
          <w:numId w:val="14"/>
        </w:numPr>
        <w:jc w:val="thaiDistribute"/>
        <w:rPr>
          <w:rFonts w:ascii="Arial" w:hAnsi="Arial"/>
        </w:rPr>
      </w:pPr>
      <w:r w:rsidRPr="00F25C93">
        <w:rPr>
          <w:rFonts w:ascii="Arial" w:hAnsi="Arial"/>
        </w:rPr>
        <w:t>Εκπόνηση και υλοποίηση προγράμματος καταγραφής και αντιμετώπισης της Ιωδοπενίας στη Γεωργία χρηματοδοτηθέν από τα Υπουργεί</w:t>
      </w:r>
      <w:r w:rsidR="008C5F62" w:rsidRPr="00F25C93">
        <w:rPr>
          <w:rFonts w:ascii="Arial" w:hAnsi="Arial"/>
        </w:rPr>
        <w:t xml:space="preserve">ο Παιδείας και Εξωτερικών </w:t>
      </w:r>
      <w:r w:rsidRPr="00F25C93">
        <w:rPr>
          <w:rFonts w:ascii="Arial" w:hAnsi="Arial"/>
        </w:rPr>
        <w:t>το 2008.</w:t>
      </w:r>
    </w:p>
    <w:p w:rsidR="009D055D" w:rsidRPr="00F25C93" w:rsidRDefault="009D055D" w:rsidP="00DF287D">
      <w:pPr>
        <w:ind w:left="1440"/>
        <w:jc w:val="thaiDistribute"/>
        <w:rPr>
          <w:rFonts w:ascii="Arial" w:hAnsi="Arial"/>
        </w:rPr>
      </w:pPr>
      <w:r w:rsidRPr="00F25C93">
        <w:rPr>
          <w:rFonts w:ascii="Arial" w:hAnsi="Arial"/>
        </w:rPr>
        <w:t xml:space="preserve">Τίτλος προγράμματος: </w:t>
      </w:r>
      <w:r w:rsidR="00BA3DF7" w:rsidRPr="00F25C93">
        <w:rPr>
          <w:rFonts w:ascii="Arial" w:hAnsi="Arial" w:cs="Courier New"/>
          <w:bCs/>
          <w:iCs/>
          <w:spacing w:val="20"/>
        </w:rPr>
        <w:t>“Καταγραφή της ημερήσιας πρόσληψης ιωδίου και των ιωδιοπενικών διαταραχών και αντιμετώπισή τους σε μαθητικούς πληθυσμούς στη Δημοκρατία της Γεωργίας”</w:t>
      </w:r>
    </w:p>
    <w:p w:rsidR="009D055D" w:rsidRPr="00F25C93" w:rsidRDefault="009D055D" w:rsidP="00DF287D">
      <w:pPr>
        <w:ind w:left="1440"/>
        <w:jc w:val="thaiDistribute"/>
        <w:rPr>
          <w:rFonts w:ascii="Arial" w:hAnsi="Arial"/>
        </w:rPr>
      </w:pPr>
      <w:r w:rsidRPr="00F25C93">
        <w:rPr>
          <w:rFonts w:ascii="Arial" w:hAnsi="Arial"/>
        </w:rPr>
        <w:t>Στόχος προγράμματος: Χορήγηση Ιωδίου σε 250.000 παιδιά στις Ιωδοπενικές περιοχές του Αζερμπαιτζάν.</w:t>
      </w:r>
    </w:p>
    <w:p w:rsidR="009D055D" w:rsidRPr="00F25C93" w:rsidRDefault="00F45AA3" w:rsidP="00DF287D">
      <w:pPr>
        <w:ind w:left="1080" w:firstLine="360"/>
        <w:jc w:val="thaiDistribute"/>
        <w:rPr>
          <w:rFonts w:ascii="Arial" w:hAnsi="Arial"/>
        </w:rPr>
      </w:pPr>
      <w:r w:rsidRPr="00F25C93">
        <w:rPr>
          <w:rFonts w:ascii="Arial" w:hAnsi="Arial"/>
        </w:rPr>
        <w:t>Υλοποίηση προγράμματος: 8.2008-8.2010</w:t>
      </w:r>
      <w:r w:rsidR="009D055D" w:rsidRPr="00F25C93">
        <w:rPr>
          <w:rFonts w:ascii="Arial" w:hAnsi="Arial"/>
        </w:rPr>
        <w:t>.</w:t>
      </w:r>
    </w:p>
    <w:p w:rsidR="009D055D" w:rsidRPr="00F25C93" w:rsidRDefault="009D055D" w:rsidP="00DF287D">
      <w:pPr>
        <w:ind w:left="1080" w:firstLine="360"/>
        <w:jc w:val="thaiDistribute"/>
        <w:rPr>
          <w:rFonts w:ascii="Arial" w:hAnsi="Arial"/>
        </w:rPr>
      </w:pPr>
      <w:r w:rsidRPr="00F25C93">
        <w:rPr>
          <w:rFonts w:ascii="Arial" w:hAnsi="Arial"/>
        </w:rPr>
        <w:t>Ερευνητική ομάδα: Α. Γ. Βαγενάκης-Καθηγητής,</w:t>
      </w:r>
    </w:p>
    <w:p w:rsidR="009D055D" w:rsidRPr="00F25C93" w:rsidRDefault="009D055D" w:rsidP="008D209F">
      <w:pPr>
        <w:ind w:left="720" w:firstLine="720"/>
        <w:jc w:val="thaiDistribute"/>
        <w:rPr>
          <w:rFonts w:ascii="Arial" w:hAnsi="Arial"/>
        </w:rPr>
      </w:pPr>
      <w:r w:rsidRPr="00F25C93">
        <w:rPr>
          <w:rFonts w:ascii="Arial" w:hAnsi="Arial"/>
        </w:rPr>
        <w:t xml:space="preserve">Κ. Μάρκου-Επ. Καθηγητής, </w:t>
      </w:r>
      <w:r w:rsidRPr="00F25C93">
        <w:rPr>
          <w:rFonts w:ascii="Arial" w:hAnsi="Arial"/>
          <w:b/>
        </w:rPr>
        <w:t>Ν. Γεωργόπουλος</w:t>
      </w:r>
      <w:r w:rsidR="008C5F62" w:rsidRPr="00F25C93">
        <w:rPr>
          <w:rFonts w:ascii="Arial" w:hAnsi="Arial"/>
        </w:rPr>
        <w:t>-Επ. Καθηγητής</w:t>
      </w:r>
    </w:p>
    <w:p w:rsidR="00F45AA3" w:rsidRPr="00F25C93" w:rsidRDefault="00F45AA3" w:rsidP="00DF287D">
      <w:pPr>
        <w:ind w:left="1080" w:firstLine="360"/>
        <w:jc w:val="thaiDistribute"/>
        <w:rPr>
          <w:rFonts w:ascii="Arial" w:hAnsi="Arial"/>
          <w:b/>
        </w:rPr>
      </w:pPr>
    </w:p>
    <w:p w:rsidR="00D53942" w:rsidRPr="00D53942" w:rsidRDefault="00F45AA3" w:rsidP="00D53942">
      <w:pPr>
        <w:ind w:left="900" w:firstLine="93"/>
        <w:jc w:val="thaiDistribute"/>
        <w:rPr>
          <w:rFonts w:ascii="Arial" w:hAnsi="Arial"/>
        </w:rPr>
      </w:pPr>
      <w:r w:rsidRPr="00F25C93">
        <w:rPr>
          <w:rFonts w:ascii="Arial" w:hAnsi="Arial"/>
        </w:rPr>
        <w:lastRenderedPageBreak/>
        <w:t>10.</w:t>
      </w:r>
      <w:r w:rsidR="008C5F62" w:rsidRPr="00F25C93">
        <w:rPr>
          <w:rFonts w:ascii="Arial" w:hAnsi="Arial"/>
        </w:rPr>
        <w:t xml:space="preserve">Εκπόνηση και υλοποίηση προγράμματος καταγραφής και </w:t>
      </w:r>
    </w:p>
    <w:p w:rsidR="00D53942" w:rsidRPr="00D53942" w:rsidRDefault="008C5F62" w:rsidP="00D53942">
      <w:pPr>
        <w:ind w:left="900"/>
        <w:jc w:val="thaiDistribute"/>
        <w:rPr>
          <w:rFonts w:ascii="Arial" w:hAnsi="Arial"/>
        </w:rPr>
      </w:pPr>
      <w:r w:rsidRPr="00F25C93">
        <w:rPr>
          <w:rFonts w:ascii="Arial" w:hAnsi="Arial"/>
        </w:rPr>
        <w:t xml:space="preserve">αντιμετώπισης της Ιωδοπενίας στο Αζερμπαιτζάν χρηματοδοτηθέν από </w:t>
      </w:r>
    </w:p>
    <w:p w:rsidR="008C5F62" w:rsidRPr="00F25C93" w:rsidRDefault="008C5F62" w:rsidP="00D53942">
      <w:pPr>
        <w:ind w:left="900"/>
        <w:jc w:val="thaiDistribute"/>
        <w:rPr>
          <w:rFonts w:ascii="Arial" w:hAnsi="Arial"/>
        </w:rPr>
      </w:pPr>
      <w:r w:rsidRPr="00F25C93">
        <w:rPr>
          <w:rFonts w:ascii="Arial" w:hAnsi="Arial"/>
        </w:rPr>
        <w:t>τα Υπουργείο Παιδείας και Εξωτερικών το 2008.</w:t>
      </w:r>
    </w:p>
    <w:p w:rsidR="00D53942" w:rsidRPr="00D53942" w:rsidRDefault="008C5F62" w:rsidP="00146390">
      <w:pPr>
        <w:ind w:left="1080"/>
        <w:jc w:val="thaiDistribute"/>
        <w:rPr>
          <w:rFonts w:ascii="Arial" w:hAnsi="Arial" w:cs="Courier New"/>
          <w:bCs/>
          <w:iCs/>
          <w:spacing w:val="20"/>
        </w:rPr>
      </w:pPr>
      <w:r w:rsidRPr="00F25C93">
        <w:rPr>
          <w:rFonts w:ascii="Arial" w:hAnsi="Arial"/>
        </w:rPr>
        <w:t>Τίτλος προγράμματος:</w:t>
      </w:r>
      <w:r w:rsidR="00BA3DF7" w:rsidRPr="00F25C93">
        <w:rPr>
          <w:rFonts w:ascii="Arial" w:hAnsi="Arial" w:cs="Courier New"/>
          <w:bCs/>
          <w:iCs/>
          <w:spacing w:val="20"/>
        </w:rPr>
        <w:t xml:space="preserve">“Συμβολή στην αντιμετώπιση των </w:t>
      </w:r>
    </w:p>
    <w:p w:rsidR="00D53942" w:rsidRPr="00D53942" w:rsidRDefault="00BA3DF7" w:rsidP="00146390">
      <w:pPr>
        <w:ind w:left="1080"/>
        <w:jc w:val="thaiDistribute"/>
        <w:rPr>
          <w:rFonts w:ascii="Arial" w:hAnsi="Arial" w:cs="Courier New"/>
          <w:bCs/>
          <w:iCs/>
          <w:spacing w:val="20"/>
        </w:rPr>
      </w:pPr>
      <w:r w:rsidRPr="00F25C93">
        <w:rPr>
          <w:rFonts w:ascii="Arial" w:hAnsi="Arial" w:cs="Courier New"/>
          <w:bCs/>
          <w:iCs/>
          <w:spacing w:val="20"/>
        </w:rPr>
        <w:t xml:space="preserve">ιωδιοπενικών διαταραχών του μαθητικού πληθυσμού </w:t>
      </w:r>
    </w:p>
    <w:p w:rsidR="008C5F62" w:rsidRPr="00F25C93" w:rsidRDefault="00BA3DF7" w:rsidP="00146390">
      <w:pPr>
        <w:ind w:left="1080"/>
        <w:jc w:val="thaiDistribute"/>
        <w:rPr>
          <w:rFonts w:ascii="Arial" w:hAnsi="Arial"/>
        </w:rPr>
      </w:pPr>
      <w:r w:rsidRPr="00F25C93">
        <w:rPr>
          <w:rFonts w:ascii="Arial" w:hAnsi="Arial" w:cs="Courier New"/>
          <w:bCs/>
          <w:iCs/>
          <w:spacing w:val="20"/>
        </w:rPr>
        <w:t>ορεινών περιοχών (Καύκασος) του Αζερμπαϊτζάν”</w:t>
      </w:r>
    </w:p>
    <w:p w:rsidR="00D53942" w:rsidRPr="00D53942" w:rsidRDefault="008C5F62" w:rsidP="00146390">
      <w:pPr>
        <w:ind w:left="1080"/>
        <w:jc w:val="thaiDistribute"/>
        <w:rPr>
          <w:rFonts w:ascii="Arial" w:hAnsi="Arial"/>
        </w:rPr>
      </w:pPr>
      <w:r w:rsidRPr="00F25C93">
        <w:rPr>
          <w:rFonts w:ascii="Arial" w:hAnsi="Arial"/>
        </w:rPr>
        <w:t xml:space="preserve">Στόχος προγράμματος: Χορήγηση Ιωδίου σε 250.000 παιδιά στις </w:t>
      </w:r>
    </w:p>
    <w:p w:rsidR="008C5F62" w:rsidRPr="00F25C93" w:rsidRDefault="008C5F62" w:rsidP="00146390">
      <w:pPr>
        <w:ind w:left="1080"/>
        <w:jc w:val="thaiDistribute"/>
        <w:rPr>
          <w:rFonts w:ascii="Arial" w:hAnsi="Arial"/>
        </w:rPr>
      </w:pPr>
      <w:r w:rsidRPr="00F25C93">
        <w:rPr>
          <w:rFonts w:ascii="Arial" w:hAnsi="Arial"/>
        </w:rPr>
        <w:t>Ιωδοπενικές περιοχές του Αζερμπαιτζάν.</w:t>
      </w:r>
    </w:p>
    <w:p w:rsidR="008C5F62" w:rsidRPr="00D53942" w:rsidRDefault="008C5F62" w:rsidP="00D53942">
      <w:pPr>
        <w:ind w:left="1080"/>
        <w:jc w:val="thaiDistribute"/>
        <w:rPr>
          <w:rFonts w:ascii="Arial" w:hAnsi="Arial"/>
        </w:rPr>
      </w:pPr>
      <w:r w:rsidRPr="00F25C93">
        <w:rPr>
          <w:rFonts w:ascii="Arial" w:hAnsi="Arial"/>
        </w:rPr>
        <w:t>Υλοποίηση προγράμματος: 10.2004-20.2005.</w:t>
      </w:r>
    </w:p>
    <w:p w:rsidR="008C5F62" w:rsidRPr="00F25C93" w:rsidRDefault="008C5F62" w:rsidP="00146390">
      <w:pPr>
        <w:ind w:left="1080"/>
        <w:jc w:val="thaiDistribute"/>
        <w:rPr>
          <w:rFonts w:ascii="Arial" w:hAnsi="Arial"/>
        </w:rPr>
      </w:pPr>
      <w:r w:rsidRPr="00F25C93">
        <w:rPr>
          <w:rFonts w:ascii="Arial" w:hAnsi="Arial"/>
        </w:rPr>
        <w:t>Ερευνητική ομάδα: Α. Γ. Βαγενάκης-Καθηγητής,</w:t>
      </w:r>
    </w:p>
    <w:p w:rsidR="00146390" w:rsidRPr="008F7BD4" w:rsidRDefault="008C5F62" w:rsidP="00146390">
      <w:pPr>
        <w:ind w:left="1080"/>
        <w:jc w:val="thaiDistribute"/>
        <w:rPr>
          <w:rFonts w:ascii="Arial" w:hAnsi="Arial"/>
        </w:rPr>
      </w:pPr>
      <w:r w:rsidRPr="00F25C93">
        <w:rPr>
          <w:rFonts w:ascii="Arial" w:hAnsi="Arial"/>
        </w:rPr>
        <w:t xml:space="preserve">Κ. Μάρκου-Επ. Καθηγητής, </w:t>
      </w:r>
      <w:r w:rsidRPr="00F25C93">
        <w:rPr>
          <w:rFonts w:ascii="Arial" w:hAnsi="Arial"/>
          <w:b/>
        </w:rPr>
        <w:t>Ν. Γεωργόπουλος</w:t>
      </w:r>
      <w:r w:rsidRPr="00F25C93">
        <w:rPr>
          <w:rFonts w:ascii="Arial" w:hAnsi="Arial"/>
        </w:rPr>
        <w:t>-Επ. Καθηγητής</w:t>
      </w:r>
    </w:p>
    <w:p w:rsidR="007B2A3C" w:rsidRPr="008F7BD4" w:rsidRDefault="007B2A3C" w:rsidP="00146390">
      <w:pPr>
        <w:ind w:left="1080"/>
        <w:jc w:val="thaiDistribute"/>
        <w:rPr>
          <w:rFonts w:ascii="Arial" w:hAnsi="Arial"/>
        </w:rPr>
      </w:pPr>
    </w:p>
    <w:p w:rsidR="00146390" w:rsidRPr="00F25C93" w:rsidRDefault="00DF287D" w:rsidP="00DF287D">
      <w:pPr>
        <w:ind w:left="720"/>
        <w:jc w:val="thaiDistribute"/>
        <w:rPr>
          <w:rFonts w:ascii="Arial" w:hAnsi="Arial"/>
        </w:rPr>
      </w:pPr>
      <w:r w:rsidRPr="00F25C93">
        <w:rPr>
          <w:rFonts w:ascii="Arial" w:hAnsi="Arial" w:cs="Arial"/>
          <w:szCs w:val="24"/>
        </w:rPr>
        <w:t>11.</w:t>
      </w:r>
      <w:r w:rsidR="00146390" w:rsidRPr="00F25C93">
        <w:rPr>
          <w:rFonts w:ascii="Arial" w:hAnsi="Arial" w:cs="Arial"/>
          <w:szCs w:val="24"/>
          <w:lang w:val="en-US"/>
        </w:rPr>
        <w:t>E</w:t>
      </w:r>
      <w:r w:rsidR="00146390" w:rsidRPr="00F25C93">
        <w:rPr>
          <w:rFonts w:ascii="Arial" w:hAnsi="Arial" w:cs="Arial"/>
          <w:szCs w:val="24"/>
        </w:rPr>
        <w:t>πιστημονικός υπεύθυνος Πρ</w:t>
      </w:r>
      <w:r w:rsidR="00146390" w:rsidRPr="00F25C93">
        <w:rPr>
          <w:rFonts w:ascii="Arial" w:hAnsi="Arial" w:cs="Arial"/>
          <w:szCs w:val="24"/>
          <w:lang w:val="en-US"/>
        </w:rPr>
        <w:t>o</w:t>
      </w:r>
      <w:r w:rsidR="00146390" w:rsidRPr="00F25C93">
        <w:rPr>
          <w:rFonts w:ascii="Arial" w:hAnsi="Arial" w:cs="Arial"/>
          <w:szCs w:val="24"/>
        </w:rPr>
        <w:t xml:space="preserve">γράμματος Βασικής Έρευνας «Κ.    </w:t>
      </w:r>
    </w:p>
    <w:p w:rsidR="00C96005" w:rsidRPr="008F7BD4" w:rsidRDefault="00146390" w:rsidP="00146390">
      <w:pPr>
        <w:ind w:left="567"/>
        <w:jc w:val="thaiDistribute"/>
        <w:rPr>
          <w:rFonts w:ascii="Arial" w:hAnsi="Arial" w:cs="Arial"/>
          <w:szCs w:val="24"/>
        </w:rPr>
      </w:pPr>
      <w:r w:rsidRPr="00F25C93">
        <w:rPr>
          <w:rFonts w:ascii="Arial" w:hAnsi="Arial" w:cs="Arial"/>
          <w:szCs w:val="24"/>
        </w:rPr>
        <w:t xml:space="preserve">Καραθεοδωρή» 2010. </w:t>
      </w:r>
    </w:p>
    <w:p w:rsidR="00146390" w:rsidRPr="00F25C93" w:rsidRDefault="00146390" w:rsidP="00146390">
      <w:pPr>
        <w:ind w:left="567"/>
        <w:jc w:val="thaiDistribute"/>
        <w:rPr>
          <w:rFonts w:ascii="Arial" w:hAnsi="Arial" w:cs="Arial"/>
        </w:rPr>
      </w:pPr>
      <w:r w:rsidRPr="00F25C93">
        <w:rPr>
          <w:rFonts w:ascii="Arial" w:hAnsi="Arial" w:cs="Arial"/>
          <w:szCs w:val="24"/>
        </w:rPr>
        <w:t xml:space="preserve">Τίτλος: </w:t>
      </w:r>
      <w:r w:rsidRPr="00F25C93">
        <w:rPr>
          <w:rFonts w:ascii="Arial" w:hAnsi="Arial" w:cs="Arial"/>
        </w:rPr>
        <w:t xml:space="preserve">«Ανίχνευση μεταλλάξεων στο γονίδιο της   </w:t>
      </w:r>
    </w:p>
    <w:p w:rsidR="00BE0BA7" w:rsidRDefault="00146390" w:rsidP="00BE0BA7">
      <w:pPr>
        <w:ind w:left="567"/>
        <w:jc w:val="thaiDistribute"/>
        <w:rPr>
          <w:rFonts w:ascii="Arial" w:hAnsi="Arial" w:cs="Arial"/>
        </w:rPr>
      </w:pPr>
      <w:r w:rsidRPr="00F25C93">
        <w:rPr>
          <w:rFonts w:ascii="Arial" w:hAnsi="Arial" w:cs="Arial"/>
        </w:rPr>
        <w:t xml:space="preserve">FGFR 1, στο γονίδιο της GPR54, και στο γονίδιο της </w:t>
      </w:r>
      <w:r w:rsidRPr="00F25C93">
        <w:rPr>
          <w:rFonts w:ascii="Arial" w:hAnsi="Arial" w:cs="Arial"/>
          <w:lang w:val="en-US"/>
        </w:rPr>
        <w:t>Prokineticin</w:t>
      </w:r>
      <w:r w:rsidRPr="00F25C93">
        <w:rPr>
          <w:rFonts w:ascii="Arial" w:hAnsi="Arial" w:cs="Arial"/>
        </w:rPr>
        <w:t xml:space="preserve"> 2, </w:t>
      </w:r>
    </w:p>
    <w:p w:rsidR="00BE0BA7" w:rsidRDefault="00BE0BA7" w:rsidP="00BE0BA7">
      <w:pPr>
        <w:ind w:left="567"/>
        <w:jc w:val="thaiDistribute"/>
        <w:rPr>
          <w:rFonts w:ascii="Arial" w:hAnsi="Arial" w:cs="Arial"/>
        </w:rPr>
      </w:pPr>
      <w:r>
        <w:rPr>
          <w:rFonts w:ascii="Arial" w:hAnsi="Arial" w:cs="Arial"/>
        </w:rPr>
        <w:t xml:space="preserve">           του </w:t>
      </w:r>
      <w:r w:rsidR="00146390" w:rsidRPr="00F25C93">
        <w:rPr>
          <w:rFonts w:ascii="Arial" w:hAnsi="Arial" w:cs="Arial"/>
        </w:rPr>
        <w:t xml:space="preserve">υποδοχέα της </w:t>
      </w:r>
      <w:r w:rsidR="00146390" w:rsidRPr="00F25C93">
        <w:rPr>
          <w:rFonts w:ascii="Arial" w:hAnsi="Arial" w:cs="Arial"/>
          <w:lang w:val="en-US"/>
        </w:rPr>
        <w:t>Prokineticinreceptor</w:t>
      </w:r>
      <w:r w:rsidR="00146390" w:rsidRPr="00F25C93">
        <w:rPr>
          <w:rFonts w:ascii="Arial" w:hAnsi="Arial" w:cs="Arial"/>
        </w:rPr>
        <w:t xml:space="preserve"> 2 και στο γονίδιο του </w:t>
      </w:r>
    </w:p>
    <w:p w:rsidR="00BE0BA7" w:rsidRDefault="00146390" w:rsidP="00BE0BA7">
      <w:pPr>
        <w:ind w:left="567"/>
        <w:jc w:val="thaiDistribute"/>
        <w:rPr>
          <w:rFonts w:ascii="Arial" w:hAnsi="Arial" w:cs="Arial"/>
        </w:rPr>
      </w:pPr>
      <w:r w:rsidRPr="00F25C93">
        <w:rPr>
          <w:rFonts w:ascii="Arial" w:hAnsi="Arial" w:cs="Arial"/>
        </w:rPr>
        <w:t xml:space="preserve">υποδοχέα της </w:t>
      </w:r>
      <w:r w:rsidR="00BE0BA7" w:rsidRPr="00F25C93">
        <w:rPr>
          <w:rFonts w:ascii="Arial" w:hAnsi="Arial" w:cs="Arial"/>
          <w:lang w:val="en-US"/>
        </w:rPr>
        <w:t>GnRH</w:t>
      </w:r>
      <w:r w:rsidR="00BE0BA7" w:rsidRPr="00F25C93">
        <w:rPr>
          <w:rFonts w:ascii="Arial" w:hAnsi="Arial" w:cs="Arial"/>
        </w:rPr>
        <w:t xml:space="preserve"> σε ασθενείς με ανεπάρκεια GnRH (ιδιοπαθή </w:t>
      </w:r>
    </w:p>
    <w:p w:rsidR="00BE0BA7" w:rsidRDefault="00BE0BA7" w:rsidP="00BE0BA7">
      <w:pPr>
        <w:ind w:left="567"/>
        <w:jc w:val="thaiDistribute"/>
        <w:rPr>
          <w:rFonts w:ascii="Arial" w:hAnsi="Arial" w:cs="Arial"/>
        </w:rPr>
      </w:pPr>
      <w:r w:rsidRPr="00F25C93">
        <w:rPr>
          <w:rFonts w:ascii="Arial" w:hAnsi="Arial" w:cs="Arial"/>
        </w:rPr>
        <w:t xml:space="preserve">υπογοναδοτροφικόυπογοναδισμό και σύνδρομο </w:t>
      </w:r>
      <w:r w:rsidRPr="00F25C93">
        <w:rPr>
          <w:rFonts w:ascii="Arial" w:hAnsi="Arial" w:cs="Arial"/>
          <w:lang w:val="en-US"/>
        </w:rPr>
        <w:t>Kallmann</w:t>
      </w:r>
      <w:r w:rsidRPr="00F25C93">
        <w:rPr>
          <w:rFonts w:ascii="Arial" w:hAnsi="Arial" w:cs="Arial"/>
        </w:rPr>
        <w:t xml:space="preserve">). Μελέτη </w:t>
      </w:r>
    </w:p>
    <w:p w:rsidR="00BE0BA7" w:rsidRDefault="00BE0BA7" w:rsidP="00BE0BA7">
      <w:pPr>
        <w:ind w:left="567"/>
        <w:jc w:val="thaiDistribute"/>
        <w:rPr>
          <w:rFonts w:ascii="Arial" w:hAnsi="Arial" w:cs="Arial"/>
        </w:rPr>
      </w:pPr>
      <w:r>
        <w:rPr>
          <w:rFonts w:ascii="Arial" w:hAnsi="Arial" w:cs="Arial"/>
        </w:rPr>
        <w:t xml:space="preserve">           της επίδρασης των </w:t>
      </w:r>
      <w:r w:rsidRPr="00F25C93">
        <w:rPr>
          <w:rFonts w:ascii="Arial" w:hAnsi="Arial" w:cs="Arial"/>
        </w:rPr>
        <w:t xml:space="preserve">ανιχνευθέντων μεταλλάξεων στην λειτουργία του </w:t>
      </w:r>
    </w:p>
    <w:p w:rsidR="00BE0BA7" w:rsidRDefault="00BE0BA7" w:rsidP="00BE0BA7">
      <w:pPr>
        <w:ind w:left="567"/>
        <w:jc w:val="thaiDistribute"/>
        <w:rPr>
          <w:rFonts w:ascii="Arial" w:hAnsi="Arial" w:cs="Arial"/>
        </w:rPr>
      </w:pPr>
      <w:r w:rsidRPr="00F25C93">
        <w:rPr>
          <w:rFonts w:ascii="Arial" w:hAnsi="Arial" w:cs="Arial"/>
        </w:rPr>
        <w:t xml:space="preserve">υποδοχέα της </w:t>
      </w:r>
      <w:r w:rsidRPr="00F25C93">
        <w:rPr>
          <w:rFonts w:ascii="Arial" w:hAnsi="Arial" w:cs="Arial"/>
          <w:lang w:val="en-US"/>
        </w:rPr>
        <w:t>GnRH</w:t>
      </w:r>
      <w:r w:rsidRPr="00F25C93">
        <w:rPr>
          <w:rFonts w:ascii="Arial" w:hAnsi="Arial" w:cs="Arial"/>
        </w:rPr>
        <w:t xml:space="preserve">και του GPR54 καθώς και διερεύνηση της </w:t>
      </w:r>
    </w:p>
    <w:p w:rsidR="00BE0BA7" w:rsidRDefault="00BE0BA7" w:rsidP="00BE0BA7">
      <w:pPr>
        <w:ind w:left="567"/>
        <w:jc w:val="thaiDistribute"/>
        <w:rPr>
          <w:rFonts w:ascii="Arial" w:hAnsi="Arial" w:cs="Arial"/>
        </w:rPr>
      </w:pPr>
      <w:r w:rsidRPr="00F25C93">
        <w:rPr>
          <w:rFonts w:ascii="Arial" w:hAnsi="Arial" w:cs="Arial"/>
        </w:rPr>
        <w:t xml:space="preserve">παρουσίας μεταλλαγών στο γονίδιο </w:t>
      </w:r>
      <w:r w:rsidRPr="00F25C93">
        <w:rPr>
          <w:rFonts w:ascii="Arial" w:hAnsi="Arial" w:cs="Arial"/>
          <w:lang w:val="en-US"/>
        </w:rPr>
        <w:t>KAL</w:t>
      </w:r>
      <w:r w:rsidRPr="00F25C93">
        <w:rPr>
          <w:rFonts w:ascii="Arial" w:hAnsi="Arial" w:cs="Arial"/>
        </w:rPr>
        <w:t xml:space="preserve">1 σε ασθενείς με </w:t>
      </w:r>
    </w:p>
    <w:p w:rsidR="00BE0BA7" w:rsidRPr="00BE0BA7" w:rsidRDefault="00BE0BA7" w:rsidP="00BE0BA7">
      <w:pPr>
        <w:ind w:left="567"/>
        <w:jc w:val="thaiDistribute"/>
        <w:rPr>
          <w:rFonts w:ascii="Arial" w:hAnsi="Arial" w:cs="Arial"/>
        </w:rPr>
      </w:pPr>
      <w:r w:rsidRPr="00F25C93">
        <w:rPr>
          <w:rFonts w:ascii="Arial" w:hAnsi="Arial" w:cs="Arial"/>
        </w:rPr>
        <w:t xml:space="preserve">αγενεσία/δυσγενεσία νεφρού». </w:t>
      </w:r>
    </w:p>
    <w:p w:rsidR="00146390" w:rsidRPr="00F25C93" w:rsidRDefault="00146390" w:rsidP="00BE0BA7">
      <w:pPr>
        <w:ind w:left="567"/>
        <w:jc w:val="thaiDistribute"/>
        <w:rPr>
          <w:rFonts w:ascii="Arial" w:hAnsi="Arial" w:cs="Arial"/>
        </w:rPr>
      </w:pPr>
    </w:p>
    <w:p w:rsidR="00146390" w:rsidRPr="00F25C93" w:rsidRDefault="00146390" w:rsidP="00BE0BA7">
      <w:pPr>
        <w:ind w:left="567"/>
        <w:jc w:val="thaiDistribute"/>
        <w:rPr>
          <w:rFonts w:ascii="Arial" w:hAnsi="Arial"/>
        </w:rPr>
      </w:pPr>
    </w:p>
    <w:p w:rsidR="00146390" w:rsidRPr="00F25C93" w:rsidRDefault="00146390" w:rsidP="00146390">
      <w:pPr>
        <w:jc w:val="both"/>
        <w:rPr>
          <w:rFonts w:ascii="Arial" w:hAnsi="Arial"/>
          <w:b/>
        </w:rPr>
      </w:pPr>
    </w:p>
    <w:p w:rsidR="009D055D" w:rsidRPr="00F25C93" w:rsidRDefault="009D055D" w:rsidP="008C5F62">
      <w:pPr>
        <w:ind w:left="360"/>
        <w:jc w:val="both"/>
        <w:rPr>
          <w:rFonts w:ascii="Arial" w:hAnsi="Arial"/>
        </w:rPr>
      </w:pPr>
    </w:p>
    <w:p w:rsidR="003661E9" w:rsidRPr="00F25C93" w:rsidRDefault="002032F2" w:rsidP="002032F2">
      <w:pPr>
        <w:ind w:firstLine="720"/>
        <w:jc w:val="both"/>
        <w:rPr>
          <w:rFonts w:ascii="Arial" w:hAnsi="Arial"/>
          <w:b/>
          <w:sz w:val="32"/>
        </w:rPr>
      </w:pPr>
      <w:r w:rsidRPr="00F25C93">
        <w:rPr>
          <w:rFonts w:ascii="Arial" w:hAnsi="Arial" w:cs="Arial"/>
          <w:sz w:val="21"/>
          <w:szCs w:val="21"/>
        </w:rPr>
        <w:br/>
      </w:r>
    </w:p>
    <w:p w:rsidR="003661E9" w:rsidRPr="00F25C93" w:rsidRDefault="003661E9">
      <w:pPr>
        <w:jc w:val="both"/>
        <w:rPr>
          <w:rFonts w:ascii="Arial" w:hAnsi="Arial"/>
          <w:b/>
          <w:sz w:val="32"/>
        </w:rPr>
      </w:pPr>
    </w:p>
    <w:p w:rsidR="003661E9" w:rsidRPr="00F25C93" w:rsidRDefault="003661E9">
      <w:pPr>
        <w:jc w:val="both"/>
        <w:rPr>
          <w:rFonts w:ascii="Arial" w:hAnsi="Arial"/>
          <w:b/>
          <w:sz w:val="32"/>
        </w:rPr>
      </w:pPr>
    </w:p>
    <w:p w:rsidR="003661E9" w:rsidRPr="00F25C93" w:rsidRDefault="003661E9">
      <w:pPr>
        <w:jc w:val="both"/>
        <w:rPr>
          <w:rFonts w:ascii="Arial" w:hAnsi="Arial"/>
          <w:b/>
          <w:sz w:val="32"/>
        </w:rPr>
      </w:pPr>
    </w:p>
    <w:p w:rsidR="003661E9" w:rsidRPr="00F25C93" w:rsidRDefault="003661E9">
      <w:pPr>
        <w:jc w:val="both"/>
        <w:rPr>
          <w:rFonts w:ascii="Arial" w:hAnsi="Arial"/>
          <w:b/>
          <w:sz w:val="32"/>
        </w:rPr>
      </w:pPr>
    </w:p>
    <w:p w:rsidR="003661E9" w:rsidRPr="00F25C93" w:rsidRDefault="003661E9">
      <w:pPr>
        <w:jc w:val="both"/>
        <w:rPr>
          <w:rFonts w:ascii="Arial" w:hAnsi="Arial"/>
          <w:b/>
          <w:sz w:val="32"/>
        </w:rPr>
      </w:pPr>
    </w:p>
    <w:p w:rsidR="003661E9" w:rsidRPr="00F25C93" w:rsidRDefault="003661E9">
      <w:pPr>
        <w:jc w:val="both"/>
        <w:rPr>
          <w:rFonts w:ascii="Arial" w:hAnsi="Arial"/>
          <w:b/>
          <w:sz w:val="32"/>
        </w:rPr>
      </w:pPr>
    </w:p>
    <w:p w:rsidR="003661E9" w:rsidRPr="00F25C93" w:rsidRDefault="003661E9">
      <w:pPr>
        <w:jc w:val="both"/>
        <w:rPr>
          <w:rFonts w:ascii="Arial" w:hAnsi="Arial"/>
          <w:b/>
          <w:sz w:val="32"/>
        </w:rPr>
      </w:pPr>
    </w:p>
    <w:p w:rsidR="003661E9" w:rsidRPr="00F25C93" w:rsidRDefault="003661E9">
      <w:pPr>
        <w:jc w:val="both"/>
        <w:rPr>
          <w:rFonts w:ascii="Arial" w:hAnsi="Arial"/>
          <w:b/>
          <w:sz w:val="32"/>
        </w:rPr>
      </w:pPr>
    </w:p>
    <w:p w:rsidR="003661E9" w:rsidRPr="00F25C93" w:rsidRDefault="003661E9">
      <w:pPr>
        <w:jc w:val="both"/>
        <w:rPr>
          <w:rFonts w:ascii="Arial" w:hAnsi="Arial"/>
          <w:b/>
          <w:sz w:val="32"/>
        </w:rPr>
      </w:pPr>
    </w:p>
    <w:p w:rsidR="003661E9" w:rsidRPr="00F25C93" w:rsidRDefault="003661E9">
      <w:pPr>
        <w:jc w:val="both"/>
        <w:rPr>
          <w:rFonts w:ascii="Arial" w:hAnsi="Arial"/>
          <w:b/>
          <w:sz w:val="32"/>
        </w:rPr>
      </w:pPr>
    </w:p>
    <w:p w:rsidR="003661E9" w:rsidRPr="00F25C93" w:rsidRDefault="003661E9">
      <w:pPr>
        <w:jc w:val="both"/>
        <w:rPr>
          <w:rFonts w:ascii="Arial" w:hAnsi="Arial"/>
          <w:b/>
          <w:sz w:val="32"/>
        </w:rPr>
      </w:pPr>
    </w:p>
    <w:p w:rsidR="003661E9" w:rsidRPr="00F25C93" w:rsidRDefault="003661E9">
      <w:pPr>
        <w:jc w:val="both"/>
        <w:rPr>
          <w:rFonts w:ascii="Arial" w:hAnsi="Arial"/>
          <w:b/>
          <w:sz w:val="32"/>
        </w:rPr>
      </w:pPr>
    </w:p>
    <w:p w:rsidR="003661E9" w:rsidRPr="00F25C93" w:rsidRDefault="003661E9">
      <w:pPr>
        <w:jc w:val="both"/>
        <w:rPr>
          <w:rFonts w:ascii="Arial" w:hAnsi="Arial"/>
          <w:b/>
          <w:sz w:val="32"/>
        </w:rPr>
      </w:pPr>
    </w:p>
    <w:p w:rsidR="003661E9" w:rsidRPr="00F25C93" w:rsidRDefault="003661E9">
      <w:pPr>
        <w:jc w:val="both"/>
        <w:rPr>
          <w:rFonts w:ascii="Arial" w:hAnsi="Arial"/>
          <w:b/>
          <w:sz w:val="32"/>
        </w:rPr>
      </w:pPr>
    </w:p>
    <w:p w:rsidR="003661E9" w:rsidRPr="00F25C93" w:rsidRDefault="003661E9">
      <w:pPr>
        <w:jc w:val="both"/>
        <w:rPr>
          <w:rFonts w:ascii="Arial" w:hAnsi="Arial"/>
          <w:b/>
          <w:sz w:val="32"/>
        </w:rPr>
      </w:pPr>
    </w:p>
    <w:p w:rsidR="003661E9" w:rsidRPr="00F25C93" w:rsidRDefault="003661E9">
      <w:pPr>
        <w:jc w:val="both"/>
        <w:rPr>
          <w:rFonts w:ascii="Arial" w:hAnsi="Arial"/>
          <w:b/>
          <w:sz w:val="32"/>
        </w:rPr>
      </w:pPr>
    </w:p>
    <w:p w:rsidR="0044308D" w:rsidRPr="008F7BD4" w:rsidRDefault="0044308D">
      <w:pPr>
        <w:jc w:val="both"/>
        <w:rPr>
          <w:rFonts w:ascii="Arial" w:hAnsi="Arial"/>
          <w:b/>
          <w:sz w:val="32"/>
        </w:rPr>
      </w:pPr>
    </w:p>
    <w:p w:rsidR="00F66F21" w:rsidRPr="00577CF5" w:rsidRDefault="00F66F21">
      <w:pPr>
        <w:jc w:val="both"/>
        <w:rPr>
          <w:rFonts w:ascii="Arial" w:hAnsi="Arial"/>
          <w:b/>
          <w:sz w:val="32"/>
        </w:rPr>
      </w:pPr>
    </w:p>
    <w:p w:rsidR="003661E9" w:rsidRPr="00F25C93" w:rsidRDefault="003661E9">
      <w:pPr>
        <w:jc w:val="both"/>
        <w:rPr>
          <w:rFonts w:ascii="Arial" w:hAnsi="Arial"/>
          <w:b/>
          <w:sz w:val="32"/>
        </w:rPr>
      </w:pPr>
      <w:r w:rsidRPr="00F25C93">
        <w:rPr>
          <w:rFonts w:ascii="Arial" w:hAnsi="Arial"/>
          <w:b/>
          <w:sz w:val="32"/>
        </w:rPr>
        <w:lastRenderedPageBreak/>
        <w:t>ΕΚΠΑΙΔΕΥΤΙΚΗ ΔΡΑΣΤΗΡΙOΤΗΤΑ:</w:t>
      </w:r>
    </w:p>
    <w:p w:rsidR="00375E90" w:rsidRPr="00F25C93" w:rsidRDefault="00375E90" w:rsidP="00375E90">
      <w:pPr>
        <w:rPr>
          <w:rFonts w:ascii="Arial" w:hAnsi="Arial"/>
          <w:b/>
          <w:sz w:val="32"/>
        </w:rPr>
      </w:pPr>
    </w:p>
    <w:p w:rsidR="003661E9" w:rsidRPr="00F25C93" w:rsidRDefault="003661E9" w:rsidP="00375E90">
      <w:pPr>
        <w:rPr>
          <w:rFonts w:ascii="Arial" w:hAnsi="Arial"/>
          <w:b/>
        </w:rPr>
      </w:pPr>
      <w:r w:rsidRPr="00F25C93">
        <w:rPr>
          <w:rFonts w:ascii="Arial" w:hAnsi="Arial"/>
          <w:b/>
        </w:rPr>
        <w:t>ΔΙΔΑΚΤΙΚΟ ΕΡΓΟ:</w:t>
      </w:r>
    </w:p>
    <w:p w:rsidR="00E3151A" w:rsidRPr="00F25C93" w:rsidRDefault="00E3151A">
      <w:pPr>
        <w:jc w:val="both"/>
        <w:rPr>
          <w:rFonts w:ascii="Arial" w:hAnsi="Arial"/>
          <w:b/>
        </w:rPr>
      </w:pPr>
    </w:p>
    <w:p w:rsidR="00E3151A" w:rsidRPr="00F25C93" w:rsidRDefault="00E3151A">
      <w:pPr>
        <w:jc w:val="both"/>
        <w:rPr>
          <w:rFonts w:ascii="Arial" w:hAnsi="Arial"/>
          <w:b/>
        </w:rPr>
      </w:pPr>
    </w:p>
    <w:p w:rsidR="003661E9" w:rsidRPr="00F25C93" w:rsidRDefault="00E3151A">
      <w:pPr>
        <w:jc w:val="both"/>
        <w:rPr>
          <w:rFonts w:ascii="Arial" w:hAnsi="Arial"/>
          <w:b/>
        </w:rPr>
      </w:pPr>
      <w:r w:rsidRPr="00F25C93">
        <w:rPr>
          <w:rFonts w:ascii="Arial" w:hAnsi="Arial"/>
          <w:b/>
        </w:rPr>
        <w:t>ΔΙΔΑΚΤΙΚΟ ΕΡΓΟ ΣΤΑ ΒΑΣΙΚΑ ΕΤΗ ΣΠΟΥΔΩΝ ΤΗΣ ΙΑΤΡΙΚΗΣ ΣΧΟΛΗΣ:</w:t>
      </w:r>
    </w:p>
    <w:p w:rsidR="00E3151A" w:rsidRPr="00F25C93" w:rsidRDefault="00E3151A">
      <w:pPr>
        <w:jc w:val="both"/>
        <w:rPr>
          <w:rFonts w:ascii="Arial" w:hAnsi="Arial"/>
          <w:b/>
        </w:rPr>
      </w:pPr>
    </w:p>
    <w:p w:rsidR="003661E9" w:rsidRPr="00F25C93" w:rsidRDefault="003661E9" w:rsidP="003661E9">
      <w:pPr>
        <w:tabs>
          <w:tab w:val="num" w:pos="360"/>
        </w:tabs>
        <w:ind w:left="360" w:hanging="360"/>
        <w:jc w:val="both"/>
        <w:rPr>
          <w:rFonts w:ascii="Arial" w:hAnsi="Arial"/>
        </w:rPr>
      </w:pPr>
      <w:r w:rsidRPr="00F25C93">
        <w:rPr>
          <w:rFonts w:ascii="Arial" w:hAnsi="Arial"/>
        </w:rPr>
        <w:t>Θεωρητική και Κλινική Εκπαίδευση Γ’ετών φοιτητών του Ιατρικού Τμήματος του Πανεπιστημίου Πατρών στο μάθημα της “Φυσικής εξέτασης” από το 1997 ως σήμερα, ως Επιμελητής του Ενδοκρινολογικού Τμήματος της Πανεπιστημιακής Παθολογικής Κλινικής και ως Λέκτορας</w:t>
      </w:r>
      <w:r w:rsidR="00E3151A" w:rsidRPr="00F25C93">
        <w:rPr>
          <w:rFonts w:ascii="Arial" w:hAnsi="Arial"/>
        </w:rPr>
        <w:t xml:space="preserve"> και Επίκουρος Καθηγητής</w:t>
      </w:r>
      <w:r w:rsidRPr="00F25C93">
        <w:rPr>
          <w:rFonts w:ascii="Arial" w:hAnsi="Arial"/>
        </w:rPr>
        <w:t xml:space="preserve"> Αναπαραγωγικής Ενδοκρινολογίας. </w:t>
      </w:r>
    </w:p>
    <w:p w:rsidR="00E3151A" w:rsidRPr="00F25C93" w:rsidRDefault="00E3151A" w:rsidP="003661E9">
      <w:pPr>
        <w:tabs>
          <w:tab w:val="num" w:pos="360"/>
        </w:tabs>
        <w:ind w:left="360" w:hanging="360"/>
        <w:jc w:val="both"/>
        <w:rPr>
          <w:rFonts w:ascii="Arial" w:hAnsi="Arial"/>
          <w:b/>
          <w:sz w:val="32"/>
        </w:rPr>
      </w:pPr>
    </w:p>
    <w:p w:rsidR="003661E9" w:rsidRPr="00F25C93" w:rsidRDefault="003661E9" w:rsidP="003661E9">
      <w:pPr>
        <w:tabs>
          <w:tab w:val="num" w:pos="360"/>
        </w:tabs>
        <w:ind w:left="360" w:hanging="360"/>
        <w:jc w:val="both"/>
        <w:rPr>
          <w:rFonts w:ascii="Arial" w:hAnsi="Arial"/>
        </w:rPr>
      </w:pPr>
      <w:r w:rsidRPr="00F25C93">
        <w:rPr>
          <w:rFonts w:ascii="Arial" w:hAnsi="Arial"/>
        </w:rPr>
        <w:t xml:space="preserve">Θεωρητική και Κλινική Εκπαίδευση ειδικευομένων στην Ενδοκρινολογία, στο Ενδοκρινολογικό Τμήμα της της Πανεπιστημιακής Παθολογικής Κλινικής από το 1997 ως σήμερα, ως Επιμελητής του Ενδοκρινολογικού Τμήματος της Πανεπιστημιακής Παθολογικής Κλινικής και ως Λέκτορας </w:t>
      </w:r>
      <w:r w:rsidR="00E3151A" w:rsidRPr="00F25C93">
        <w:rPr>
          <w:rFonts w:ascii="Arial" w:hAnsi="Arial"/>
        </w:rPr>
        <w:t>και Επίκουρος Καθηγητής Αναπαραγωγικής Ενδοκρινολογίας.</w:t>
      </w:r>
    </w:p>
    <w:p w:rsidR="00E3151A" w:rsidRPr="00F25C93" w:rsidRDefault="00E3151A" w:rsidP="003661E9">
      <w:pPr>
        <w:tabs>
          <w:tab w:val="num" w:pos="360"/>
        </w:tabs>
        <w:ind w:left="360" w:hanging="360"/>
        <w:jc w:val="both"/>
        <w:rPr>
          <w:rFonts w:ascii="Arial" w:hAnsi="Arial"/>
          <w:b/>
          <w:sz w:val="32"/>
        </w:rPr>
      </w:pPr>
    </w:p>
    <w:p w:rsidR="003661E9" w:rsidRPr="00F25C93" w:rsidRDefault="003661E9" w:rsidP="003661E9">
      <w:pPr>
        <w:tabs>
          <w:tab w:val="num" w:pos="360"/>
        </w:tabs>
        <w:ind w:left="360" w:hanging="360"/>
        <w:jc w:val="both"/>
        <w:rPr>
          <w:rFonts w:ascii="Arial" w:hAnsi="Arial"/>
        </w:rPr>
      </w:pPr>
      <w:r w:rsidRPr="00F25C93">
        <w:rPr>
          <w:rFonts w:ascii="Arial" w:hAnsi="Arial"/>
        </w:rPr>
        <w:t xml:space="preserve">Εκπαιδευτής στο εκπαιδευτικό Πρόγραμμα της Μαιευτικής και Γυναικολογικής Κλινικής του Πανεπιστημίου Πατρών από το 1998 ως σήμερα, ως Επιμελητής του Ενδοκρινολογικού Τμήματος της Πανεπιστημιακής Παθολογικής Κλινικής και ως Λέκτορας </w:t>
      </w:r>
      <w:r w:rsidR="00E3151A" w:rsidRPr="00F25C93">
        <w:rPr>
          <w:rFonts w:ascii="Arial" w:hAnsi="Arial"/>
        </w:rPr>
        <w:t xml:space="preserve">και Επίκουρος Καθηγητής </w:t>
      </w:r>
      <w:r w:rsidRPr="00F25C93">
        <w:rPr>
          <w:rFonts w:ascii="Arial" w:hAnsi="Arial"/>
        </w:rPr>
        <w:t>Αναπαραγωγικής Ενδοκρινολογίας.</w:t>
      </w:r>
    </w:p>
    <w:p w:rsidR="00E3151A" w:rsidRPr="00F25C93" w:rsidRDefault="00E3151A" w:rsidP="003661E9">
      <w:pPr>
        <w:tabs>
          <w:tab w:val="num" w:pos="360"/>
        </w:tabs>
        <w:ind w:left="360" w:hanging="360"/>
        <w:jc w:val="both"/>
        <w:rPr>
          <w:rFonts w:ascii="Arial" w:hAnsi="Arial"/>
          <w:b/>
          <w:sz w:val="32"/>
        </w:rPr>
      </w:pPr>
    </w:p>
    <w:p w:rsidR="003661E9" w:rsidRPr="00F25C93" w:rsidRDefault="003661E9" w:rsidP="003661E9">
      <w:pPr>
        <w:tabs>
          <w:tab w:val="num" w:pos="360"/>
        </w:tabs>
        <w:ind w:left="360" w:hanging="360"/>
        <w:jc w:val="both"/>
        <w:rPr>
          <w:rFonts w:ascii="Arial" w:hAnsi="Arial"/>
        </w:rPr>
      </w:pPr>
      <w:r w:rsidRPr="00F25C93">
        <w:rPr>
          <w:rFonts w:ascii="Arial" w:hAnsi="Arial"/>
        </w:rPr>
        <w:t xml:space="preserve">Από αμφιθεάτρου διδασκαλία των Α’ετών φοιτητών της Ιατρικής σχολής του Πανεπιστημίου Πατρών στα πλαίσια του μαθήματος της Εισαγωγής στη Κλινικλή προσέγγιση του ασθενούς με θέμα “Γυναίκα ασθενής” από το ακαδημαικό έτος 2023-2003 ως σήμερα (2 ώρες) ως Λέκτορας </w:t>
      </w:r>
      <w:r w:rsidR="00E3151A" w:rsidRPr="00F25C93">
        <w:rPr>
          <w:rFonts w:ascii="Arial" w:hAnsi="Arial"/>
        </w:rPr>
        <w:t xml:space="preserve">και Επίκουρος Καθηγητής </w:t>
      </w:r>
      <w:r w:rsidRPr="00F25C93">
        <w:rPr>
          <w:rFonts w:ascii="Arial" w:hAnsi="Arial"/>
        </w:rPr>
        <w:t xml:space="preserve">Αναπαραγωγικής Ενδοκρινολογίας. </w:t>
      </w:r>
    </w:p>
    <w:p w:rsidR="00E3151A" w:rsidRPr="00F25C93" w:rsidRDefault="00E3151A" w:rsidP="003661E9">
      <w:pPr>
        <w:tabs>
          <w:tab w:val="num" w:pos="360"/>
        </w:tabs>
        <w:ind w:left="360" w:hanging="360"/>
        <w:jc w:val="both"/>
        <w:rPr>
          <w:rFonts w:ascii="Arial" w:hAnsi="Arial"/>
          <w:b/>
          <w:sz w:val="32"/>
        </w:rPr>
      </w:pPr>
    </w:p>
    <w:p w:rsidR="003661E9" w:rsidRPr="00F25C93" w:rsidRDefault="003661E9" w:rsidP="003661E9">
      <w:pPr>
        <w:tabs>
          <w:tab w:val="num" w:pos="360"/>
        </w:tabs>
        <w:ind w:left="360" w:hanging="360"/>
        <w:jc w:val="both"/>
        <w:rPr>
          <w:rFonts w:ascii="Arial" w:hAnsi="Arial"/>
        </w:rPr>
      </w:pPr>
      <w:r w:rsidRPr="00F25C93">
        <w:rPr>
          <w:rFonts w:ascii="Arial" w:hAnsi="Arial"/>
        </w:rPr>
        <w:t xml:space="preserve">Από αμφιθεάτρου διδασκαλία των Γ’ετών φοιτητών της Ιατρικής σχολής του Πανεπιστημίου Πατρών στα πλαίσια του μαθήματος της Παθολογίας με θέμα “Γονάδες” από το ακαδημαικό έτος 1999-2000 ως σήμερα (4 ώρες) ως Λέκτορας </w:t>
      </w:r>
      <w:r w:rsidR="00E3151A" w:rsidRPr="00F25C93">
        <w:rPr>
          <w:rFonts w:ascii="Arial" w:hAnsi="Arial"/>
        </w:rPr>
        <w:t xml:space="preserve">και Επίκουρος Καθηγητής </w:t>
      </w:r>
      <w:r w:rsidRPr="00F25C93">
        <w:rPr>
          <w:rFonts w:ascii="Arial" w:hAnsi="Arial"/>
        </w:rPr>
        <w:t>Αναπαραγωγικής Ενδοκρινολογίας.</w:t>
      </w:r>
    </w:p>
    <w:p w:rsidR="00E3151A" w:rsidRPr="00F25C93" w:rsidRDefault="00E3151A" w:rsidP="003661E9">
      <w:pPr>
        <w:tabs>
          <w:tab w:val="num" w:pos="360"/>
        </w:tabs>
        <w:ind w:left="360" w:hanging="360"/>
        <w:jc w:val="both"/>
        <w:rPr>
          <w:rFonts w:ascii="Arial" w:hAnsi="Arial"/>
          <w:b/>
          <w:sz w:val="32"/>
        </w:rPr>
      </w:pPr>
    </w:p>
    <w:p w:rsidR="003661E9" w:rsidRPr="00F25C93" w:rsidRDefault="003661E9" w:rsidP="003661E9">
      <w:pPr>
        <w:tabs>
          <w:tab w:val="num" w:pos="360"/>
        </w:tabs>
        <w:ind w:left="360" w:hanging="360"/>
        <w:jc w:val="both"/>
        <w:rPr>
          <w:rFonts w:ascii="Arial" w:hAnsi="Arial"/>
        </w:rPr>
      </w:pPr>
      <w:r w:rsidRPr="00F25C93">
        <w:rPr>
          <w:rFonts w:ascii="Arial" w:hAnsi="Arial"/>
        </w:rPr>
        <w:t xml:space="preserve"> Από αμφιθεάτρου διδασκαλία των Δ’ετών φοιτητών της Ιατρικής σχολής του Πανεπιστημίου Πατρών στα πλαίσια του μαθήματος της Μαιευτικής-Γυναικολογίας με θέμα “Φυσιολογία της αναπαραγωγής στη γυναίκα ” από το ακαδημ</w:t>
      </w:r>
      <w:r w:rsidR="00E3151A" w:rsidRPr="00F25C93">
        <w:rPr>
          <w:rFonts w:ascii="Arial" w:hAnsi="Arial"/>
        </w:rPr>
        <w:t>αικό έτος 1999-2000 ως σήμερα (12</w:t>
      </w:r>
      <w:r w:rsidRPr="00F25C93">
        <w:rPr>
          <w:rFonts w:ascii="Arial" w:hAnsi="Arial"/>
        </w:rPr>
        <w:t xml:space="preserve"> ώρες) ως Λέκτορας </w:t>
      </w:r>
      <w:r w:rsidR="00E3151A" w:rsidRPr="00F25C93">
        <w:rPr>
          <w:rFonts w:ascii="Arial" w:hAnsi="Arial"/>
        </w:rPr>
        <w:t xml:space="preserve">και Επίκουρος Καθηγητής </w:t>
      </w:r>
      <w:r w:rsidRPr="00F25C93">
        <w:rPr>
          <w:rFonts w:ascii="Arial" w:hAnsi="Arial"/>
        </w:rPr>
        <w:t>Αναπαραγωγικής Ενδοκρινολογίας.</w:t>
      </w:r>
    </w:p>
    <w:p w:rsidR="00E3151A" w:rsidRPr="00F25C93" w:rsidRDefault="00E3151A" w:rsidP="003661E9">
      <w:pPr>
        <w:tabs>
          <w:tab w:val="num" w:pos="360"/>
        </w:tabs>
        <w:ind w:left="360" w:hanging="360"/>
        <w:jc w:val="both"/>
        <w:rPr>
          <w:rFonts w:ascii="Arial" w:hAnsi="Arial"/>
        </w:rPr>
      </w:pPr>
    </w:p>
    <w:p w:rsidR="00E3151A" w:rsidRPr="00F25C93" w:rsidRDefault="00E3151A" w:rsidP="003661E9">
      <w:pPr>
        <w:tabs>
          <w:tab w:val="num" w:pos="360"/>
        </w:tabs>
        <w:ind w:left="360" w:hanging="360"/>
        <w:jc w:val="both"/>
        <w:rPr>
          <w:rFonts w:ascii="Arial" w:hAnsi="Arial"/>
        </w:rPr>
      </w:pPr>
      <w:r w:rsidRPr="00F25C93">
        <w:rPr>
          <w:rFonts w:ascii="Arial" w:hAnsi="Arial"/>
        </w:rPr>
        <w:t>Από αμφιθεάτρου διδασκαλία των Δ’ετών φοιτητών της Ιατρικής σχολής του Πανεπιστημίου Πατρών στα πλαίσια του μαθήματος επιλογής Παιδιατρική Ενδοκρινολογία και “Ενδοκρινολογία Αναπαραγωγής” της Μαιευτικής-Γυναικολογίας με θέμα Φυσιολογία της αναπαραγωγής στη γυναίκα  από το ακαδημ</w:t>
      </w:r>
      <w:r w:rsidR="0063784C" w:rsidRPr="00F25C93">
        <w:rPr>
          <w:rFonts w:ascii="Arial" w:hAnsi="Arial"/>
        </w:rPr>
        <w:t>αικό έτος 2007-2008 ως σήμερα (8</w:t>
      </w:r>
      <w:r w:rsidRPr="00F25C93">
        <w:rPr>
          <w:rFonts w:ascii="Arial" w:hAnsi="Arial"/>
        </w:rPr>
        <w:t xml:space="preserve"> ώρες) ως Επίκουρος Καθηγητής Αναπαραγωγικής Ενδοκρινολογίας. Υπεύθυνος του μαθήματος επιλογής, ομού μετά της Καθηγήτριας Παιδιατρικής Βασιλικής Σπηλιώτη-Γκρέκα.</w:t>
      </w:r>
    </w:p>
    <w:p w:rsidR="00E3151A" w:rsidRPr="00F25C93" w:rsidRDefault="00E3151A" w:rsidP="003661E9">
      <w:pPr>
        <w:tabs>
          <w:tab w:val="num" w:pos="360"/>
        </w:tabs>
        <w:ind w:left="360" w:hanging="360"/>
        <w:jc w:val="both"/>
        <w:rPr>
          <w:rFonts w:ascii="Arial" w:hAnsi="Arial"/>
          <w:b/>
          <w:sz w:val="32"/>
        </w:rPr>
      </w:pPr>
    </w:p>
    <w:p w:rsidR="00635921" w:rsidRPr="00F25C93" w:rsidRDefault="00635921" w:rsidP="00635921">
      <w:pPr>
        <w:tabs>
          <w:tab w:val="num" w:pos="360"/>
        </w:tabs>
        <w:ind w:left="360" w:hanging="360"/>
        <w:jc w:val="both"/>
        <w:rPr>
          <w:rFonts w:ascii="Arial" w:hAnsi="Arial"/>
        </w:rPr>
      </w:pPr>
      <w:r w:rsidRPr="00F25C93">
        <w:rPr>
          <w:rFonts w:ascii="Arial" w:hAnsi="Arial"/>
        </w:rPr>
        <w:lastRenderedPageBreak/>
        <w:t xml:space="preserve">Από αμφιθεάτρου </w:t>
      </w:r>
      <w:r>
        <w:rPr>
          <w:rFonts w:ascii="Arial" w:hAnsi="Arial"/>
        </w:rPr>
        <w:t>δι</w:t>
      </w:r>
      <w:r w:rsidRPr="00F25C93">
        <w:rPr>
          <w:rFonts w:ascii="Arial" w:hAnsi="Arial"/>
        </w:rPr>
        <w:t>δασκαλία των  φοιτητών Φαρμακολογίας με θέμα “Συσχέτιση γονότυπου φαινότυπου“  από το ακαδημαικό έτος 2009-2010 ως σήμερα(4 ώρες).</w:t>
      </w:r>
    </w:p>
    <w:p w:rsidR="00635921" w:rsidRDefault="00635921" w:rsidP="00E3151A">
      <w:pPr>
        <w:jc w:val="both"/>
        <w:rPr>
          <w:rFonts w:ascii="Arial" w:hAnsi="Arial"/>
          <w:b/>
        </w:rPr>
      </w:pPr>
    </w:p>
    <w:p w:rsidR="00635921" w:rsidRDefault="00635921" w:rsidP="00E3151A">
      <w:pPr>
        <w:jc w:val="both"/>
        <w:rPr>
          <w:rFonts w:ascii="Arial" w:hAnsi="Arial"/>
          <w:b/>
        </w:rPr>
      </w:pPr>
    </w:p>
    <w:p w:rsidR="00E3151A" w:rsidRPr="00F25C93" w:rsidRDefault="00E3151A" w:rsidP="00E3151A">
      <w:pPr>
        <w:jc w:val="both"/>
        <w:rPr>
          <w:rFonts w:ascii="Arial" w:hAnsi="Arial"/>
          <w:b/>
        </w:rPr>
      </w:pPr>
      <w:r w:rsidRPr="00F25C93">
        <w:rPr>
          <w:rFonts w:ascii="Arial" w:hAnsi="Arial"/>
          <w:b/>
        </w:rPr>
        <w:t>ΔΙΔΑΚΤΙΚΟ ΕΡΓΟ ΣΤΑ ΠΡΟΓΡΑΜΜΑΤΑ ΜΕΤΑΠΤΥΧΙΑΚΩΝ ΣΠΟΥΔΩΝ ΤΗΣ ΙΑΤΡΙΚΗΣ ΣΧΟΛΗΣ:</w:t>
      </w:r>
    </w:p>
    <w:p w:rsidR="00E3151A" w:rsidRPr="00F25C93" w:rsidRDefault="00E3151A" w:rsidP="003661E9">
      <w:pPr>
        <w:tabs>
          <w:tab w:val="num" w:pos="360"/>
        </w:tabs>
        <w:ind w:left="360" w:hanging="360"/>
        <w:jc w:val="both"/>
        <w:rPr>
          <w:rFonts w:ascii="Arial" w:hAnsi="Arial"/>
        </w:rPr>
      </w:pPr>
    </w:p>
    <w:p w:rsidR="00D1476F" w:rsidRPr="00F25C93" w:rsidRDefault="00D1476F" w:rsidP="003661E9">
      <w:pPr>
        <w:tabs>
          <w:tab w:val="num" w:pos="360"/>
        </w:tabs>
        <w:ind w:left="360" w:hanging="360"/>
        <w:jc w:val="both"/>
        <w:rPr>
          <w:rFonts w:ascii="Arial" w:hAnsi="Arial"/>
        </w:rPr>
      </w:pPr>
    </w:p>
    <w:p w:rsidR="003661E9" w:rsidRPr="00F25C93" w:rsidRDefault="003661E9" w:rsidP="003661E9">
      <w:pPr>
        <w:tabs>
          <w:tab w:val="num" w:pos="360"/>
        </w:tabs>
        <w:ind w:left="360" w:hanging="360"/>
        <w:jc w:val="both"/>
        <w:rPr>
          <w:rFonts w:ascii="Arial" w:hAnsi="Arial"/>
        </w:rPr>
      </w:pPr>
      <w:r w:rsidRPr="00F25C93">
        <w:rPr>
          <w:rFonts w:ascii="Arial" w:hAnsi="Arial"/>
        </w:rPr>
        <w:t xml:space="preserve">Διδασκαλία των μεταπτυχιακών φοιτητών στα πλαίσια του 2ετούς Μεταπτυχιακού προγράμματος των βασικών ιατρικών επιστημών των εργαστηρίων Βιοχημείας και Γενικής Βιολογίας με θέμα “Κλινικά παραδείγματα ενεργοποιητικών </w:t>
      </w:r>
      <w:r w:rsidR="00D1476F" w:rsidRPr="00F25C93">
        <w:rPr>
          <w:rFonts w:ascii="Arial" w:hAnsi="Arial"/>
        </w:rPr>
        <w:t xml:space="preserve">και αδρανοποιητικών μεταλλάξεων“ καθώς και “Συσχέτιση γονότυπου φαινότυπου“  </w:t>
      </w:r>
      <w:r w:rsidRPr="00F25C93">
        <w:rPr>
          <w:rFonts w:ascii="Arial" w:hAnsi="Arial"/>
        </w:rPr>
        <w:t>από το ακαδημαικό έτος 200</w:t>
      </w:r>
      <w:r w:rsidR="00D1476F" w:rsidRPr="00F25C93">
        <w:rPr>
          <w:rFonts w:ascii="Arial" w:hAnsi="Arial"/>
        </w:rPr>
        <w:t>0</w:t>
      </w:r>
      <w:r w:rsidRPr="00F25C93">
        <w:rPr>
          <w:rFonts w:ascii="Arial" w:hAnsi="Arial"/>
        </w:rPr>
        <w:t>-2001 ως σήμερα(4 ώρες).</w:t>
      </w:r>
    </w:p>
    <w:p w:rsidR="00D1476F" w:rsidRPr="00F25C93" w:rsidRDefault="00D1476F" w:rsidP="003661E9">
      <w:pPr>
        <w:tabs>
          <w:tab w:val="num" w:pos="360"/>
        </w:tabs>
        <w:ind w:left="360" w:hanging="360"/>
        <w:jc w:val="both"/>
        <w:rPr>
          <w:rFonts w:ascii="Arial" w:hAnsi="Arial"/>
        </w:rPr>
      </w:pPr>
    </w:p>
    <w:p w:rsidR="00E3151A" w:rsidRPr="00F25C93" w:rsidRDefault="00E3151A" w:rsidP="00D1476F">
      <w:pPr>
        <w:tabs>
          <w:tab w:val="num" w:pos="360"/>
        </w:tabs>
        <w:jc w:val="both"/>
        <w:rPr>
          <w:rFonts w:ascii="Arial" w:hAnsi="Arial"/>
          <w:b/>
          <w:sz w:val="32"/>
        </w:rPr>
      </w:pPr>
    </w:p>
    <w:p w:rsidR="00E3151A" w:rsidRPr="00F25C93" w:rsidRDefault="003661E9" w:rsidP="00E3151A">
      <w:pPr>
        <w:tabs>
          <w:tab w:val="num" w:pos="360"/>
        </w:tabs>
        <w:ind w:left="360" w:hanging="360"/>
        <w:jc w:val="both"/>
        <w:rPr>
          <w:rFonts w:ascii="Arial" w:hAnsi="Arial"/>
          <w:b/>
          <w:sz w:val="32"/>
        </w:rPr>
      </w:pPr>
      <w:r w:rsidRPr="00F25C93">
        <w:rPr>
          <w:rFonts w:ascii="Arial" w:hAnsi="Arial"/>
        </w:rPr>
        <w:t>Διδασκαλία των μεταπτυχιακών φοιτητών στα πλαίσια του Μεταπτυχιακού προγράμματος εκπαίδευσης στην Εργαστηριακή Ενδοκρινολογία (5 ώρες θεωρίας) στο πλαίσιο του Επιχειρησιακού Προγράμματος “Υγεία-Πρόνοια“ 200</w:t>
      </w:r>
      <w:r w:rsidR="00D21E02">
        <w:rPr>
          <w:rFonts w:ascii="Arial" w:hAnsi="Arial"/>
        </w:rPr>
        <w:t>0</w:t>
      </w:r>
      <w:r w:rsidRPr="00F25C93">
        <w:rPr>
          <w:rFonts w:ascii="Arial" w:hAnsi="Arial"/>
        </w:rPr>
        <w:t>-2006 του Γ’ Κοινοτικού Πλαισίου Στήριξης από το Κέντρο Επαγγελματικής Κατάρτισης του Πανεπιστημιακού Γενικού Νοσοκομείου Πατρών με συγχρηματοδότηση του Ευρωπαϊκού Κοινωνικού Ταμείου και του Υπουργείου Υγείας και Κοινωνικής Αλληλεγγύης.</w:t>
      </w:r>
    </w:p>
    <w:p w:rsidR="00E3151A" w:rsidRPr="00F25C93" w:rsidRDefault="00E3151A" w:rsidP="00E3151A">
      <w:pPr>
        <w:tabs>
          <w:tab w:val="num" w:pos="360"/>
        </w:tabs>
        <w:ind w:left="360" w:hanging="360"/>
        <w:jc w:val="both"/>
        <w:rPr>
          <w:rFonts w:ascii="Arial" w:hAnsi="Arial"/>
          <w:b/>
        </w:rPr>
      </w:pPr>
    </w:p>
    <w:p w:rsidR="00E3151A" w:rsidRPr="00F25C93" w:rsidRDefault="00E3151A" w:rsidP="00E3151A">
      <w:pPr>
        <w:tabs>
          <w:tab w:val="num" w:pos="360"/>
        </w:tabs>
        <w:ind w:left="360" w:hanging="360"/>
        <w:jc w:val="both"/>
        <w:rPr>
          <w:rFonts w:ascii="Arial" w:hAnsi="Arial"/>
          <w:b/>
        </w:rPr>
      </w:pPr>
    </w:p>
    <w:p w:rsidR="00635921" w:rsidRPr="00F25C93" w:rsidRDefault="00635921" w:rsidP="00635921">
      <w:pPr>
        <w:tabs>
          <w:tab w:val="num" w:pos="360"/>
        </w:tabs>
        <w:ind w:left="360" w:hanging="360"/>
        <w:jc w:val="both"/>
        <w:rPr>
          <w:rFonts w:ascii="Arial" w:hAnsi="Arial"/>
        </w:rPr>
      </w:pPr>
      <w:r w:rsidRPr="00F25C93">
        <w:rPr>
          <w:rFonts w:ascii="Arial" w:hAnsi="Arial"/>
        </w:rPr>
        <w:t>Διδασκαλία των μεταπτυχιακών φοιτητών στα πλαίσια του 2ετούς Μεταπτυχιακού προγράμματος τ</w:t>
      </w:r>
      <w:r>
        <w:rPr>
          <w:rFonts w:ascii="Arial" w:hAnsi="Arial"/>
        </w:rPr>
        <w:t xml:space="preserve">ου τμήματος Ενδοκρινολογίας Αναπαραγωγής της Μαιευτικής-Γυναικολογικής Κλινικής του Πανεπιστημίου Αθηνών </w:t>
      </w:r>
      <w:r w:rsidRPr="00F25C93">
        <w:rPr>
          <w:rFonts w:ascii="Arial" w:hAnsi="Arial"/>
        </w:rPr>
        <w:t>με θέμα “</w:t>
      </w:r>
      <w:r>
        <w:rPr>
          <w:rFonts w:ascii="Arial" w:hAnsi="Arial"/>
        </w:rPr>
        <w:t>Διερεύνηση αμηνόρροιας</w:t>
      </w:r>
      <w:r w:rsidRPr="00F25C93">
        <w:rPr>
          <w:rFonts w:ascii="Arial" w:hAnsi="Arial"/>
        </w:rPr>
        <w:t xml:space="preserve">“  </w:t>
      </w:r>
      <w:r>
        <w:rPr>
          <w:rFonts w:ascii="Arial" w:hAnsi="Arial"/>
        </w:rPr>
        <w:t>από το ακαδημαικό έτος 2011</w:t>
      </w:r>
      <w:r w:rsidRPr="00F25C93">
        <w:rPr>
          <w:rFonts w:ascii="Arial" w:hAnsi="Arial"/>
        </w:rPr>
        <w:t xml:space="preserve"> ως σήμερα(4 ώρες).</w:t>
      </w:r>
    </w:p>
    <w:p w:rsidR="00E3151A" w:rsidRPr="00F25C93" w:rsidRDefault="00E3151A" w:rsidP="00E3151A">
      <w:pPr>
        <w:tabs>
          <w:tab w:val="num" w:pos="360"/>
        </w:tabs>
        <w:ind w:left="360" w:hanging="360"/>
        <w:jc w:val="both"/>
        <w:rPr>
          <w:rFonts w:ascii="Arial" w:hAnsi="Arial"/>
          <w:b/>
        </w:rPr>
      </w:pPr>
    </w:p>
    <w:p w:rsidR="00E3151A" w:rsidRPr="00F25C93" w:rsidRDefault="00E3151A" w:rsidP="00E3151A">
      <w:pPr>
        <w:tabs>
          <w:tab w:val="num" w:pos="360"/>
        </w:tabs>
        <w:ind w:left="360" w:hanging="360"/>
        <w:jc w:val="both"/>
        <w:rPr>
          <w:rFonts w:ascii="Arial" w:hAnsi="Arial"/>
          <w:b/>
        </w:rPr>
      </w:pPr>
    </w:p>
    <w:p w:rsidR="00E3151A" w:rsidRPr="00F25C93" w:rsidRDefault="00E3151A" w:rsidP="00E3151A">
      <w:pPr>
        <w:tabs>
          <w:tab w:val="num" w:pos="360"/>
        </w:tabs>
        <w:ind w:left="360" w:hanging="360"/>
        <w:jc w:val="both"/>
        <w:rPr>
          <w:rFonts w:ascii="Arial" w:hAnsi="Arial"/>
          <w:b/>
        </w:rPr>
      </w:pPr>
    </w:p>
    <w:p w:rsidR="00D1476F" w:rsidRPr="00F25C93" w:rsidRDefault="00D1476F" w:rsidP="00E3151A">
      <w:pPr>
        <w:tabs>
          <w:tab w:val="num" w:pos="360"/>
        </w:tabs>
        <w:ind w:left="360" w:hanging="360"/>
        <w:jc w:val="both"/>
        <w:rPr>
          <w:rFonts w:ascii="Arial" w:hAnsi="Arial"/>
          <w:b/>
        </w:rPr>
      </w:pPr>
    </w:p>
    <w:p w:rsidR="00D1476F" w:rsidRPr="00F25C93" w:rsidRDefault="00D1476F" w:rsidP="00E3151A">
      <w:pPr>
        <w:tabs>
          <w:tab w:val="num" w:pos="360"/>
        </w:tabs>
        <w:ind w:left="360" w:hanging="360"/>
        <w:jc w:val="both"/>
        <w:rPr>
          <w:rFonts w:ascii="Arial" w:hAnsi="Arial"/>
          <w:b/>
        </w:rPr>
      </w:pPr>
    </w:p>
    <w:p w:rsidR="00D1476F" w:rsidRPr="00F25C93" w:rsidRDefault="00D1476F" w:rsidP="00E3151A">
      <w:pPr>
        <w:tabs>
          <w:tab w:val="num" w:pos="360"/>
        </w:tabs>
        <w:ind w:left="360" w:hanging="360"/>
        <w:jc w:val="both"/>
        <w:rPr>
          <w:rFonts w:ascii="Arial" w:hAnsi="Arial"/>
          <w:b/>
        </w:rPr>
      </w:pPr>
    </w:p>
    <w:p w:rsidR="00D1476F" w:rsidRPr="00F25C93" w:rsidRDefault="00D1476F" w:rsidP="00E3151A">
      <w:pPr>
        <w:tabs>
          <w:tab w:val="num" w:pos="360"/>
        </w:tabs>
        <w:ind w:left="360" w:hanging="360"/>
        <w:jc w:val="both"/>
        <w:rPr>
          <w:rFonts w:ascii="Arial" w:hAnsi="Arial"/>
          <w:b/>
        </w:rPr>
      </w:pPr>
    </w:p>
    <w:p w:rsidR="00D1476F" w:rsidRPr="00F25C93" w:rsidRDefault="00D1476F" w:rsidP="00E3151A">
      <w:pPr>
        <w:tabs>
          <w:tab w:val="num" w:pos="360"/>
        </w:tabs>
        <w:ind w:left="360" w:hanging="360"/>
        <w:jc w:val="both"/>
        <w:rPr>
          <w:rFonts w:ascii="Arial" w:hAnsi="Arial"/>
          <w:b/>
        </w:rPr>
      </w:pPr>
    </w:p>
    <w:p w:rsidR="00D1476F" w:rsidRPr="00F25C93" w:rsidRDefault="00D1476F" w:rsidP="00E3151A">
      <w:pPr>
        <w:tabs>
          <w:tab w:val="num" w:pos="360"/>
        </w:tabs>
        <w:ind w:left="360" w:hanging="360"/>
        <w:jc w:val="both"/>
        <w:rPr>
          <w:rFonts w:ascii="Arial" w:hAnsi="Arial"/>
          <w:b/>
        </w:rPr>
      </w:pPr>
    </w:p>
    <w:p w:rsidR="00D1476F" w:rsidRPr="00F25C93" w:rsidRDefault="00D1476F" w:rsidP="00E3151A">
      <w:pPr>
        <w:tabs>
          <w:tab w:val="num" w:pos="360"/>
        </w:tabs>
        <w:ind w:left="360" w:hanging="360"/>
        <w:jc w:val="both"/>
        <w:rPr>
          <w:rFonts w:ascii="Arial" w:hAnsi="Arial"/>
          <w:b/>
        </w:rPr>
      </w:pPr>
    </w:p>
    <w:p w:rsidR="00D1476F" w:rsidRPr="00F25C93" w:rsidRDefault="00D1476F" w:rsidP="00E3151A">
      <w:pPr>
        <w:tabs>
          <w:tab w:val="num" w:pos="360"/>
        </w:tabs>
        <w:ind w:left="360" w:hanging="360"/>
        <w:jc w:val="both"/>
        <w:rPr>
          <w:rFonts w:ascii="Arial" w:hAnsi="Arial"/>
          <w:b/>
        </w:rPr>
      </w:pPr>
    </w:p>
    <w:p w:rsidR="00D1476F" w:rsidRPr="00F25C93" w:rsidRDefault="00D1476F" w:rsidP="00E3151A">
      <w:pPr>
        <w:tabs>
          <w:tab w:val="num" w:pos="360"/>
        </w:tabs>
        <w:ind w:left="360" w:hanging="360"/>
        <w:jc w:val="both"/>
        <w:rPr>
          <w:rFonts w:ascii="Arial" w:hAnsi="Arial"/>
          <w:b/>
        </w:rPr>
      </w:pPr>
    </w:p>
    <w:p w:rsidR="00D1476F" w:rsidRPr="00F25C93" w:rsidRDefault="00D1476F" w:rsidP="00E3151A">
      <w:pPr>
        <w:tabs>
          <w:tab w:val="num" w:pos="360"/>
        </w:tabs>
        <w:ind w:left="360" w:hanging="360"/>
        <w:jc w:val="both"/>
        <w:rPr>
          <w:rFonts w:ascii="Arial" w:hAnsi="Arial"/>
          <w:b/>
        </w:rPr>
      </w:pPr>
    </w:p>
    <w:p w:rsidR="00D1476F" w:rsidRPr="00F25C93" w:rsidRDefault="00D1476F" w:rsidP="00E3151A">
      <w:pPr>
        <w:tabs>
          <w:tab w:val="num" w:pos="360"/>
        </w:tabs>
        <w:ind w:left="360" w:hanging="360"/>
        <w:jc w:val="both"/>
        <w:rPr>
          <w:rFonts w:ascii="Arial" w:hAnsi="Arial"/>
          <w:b/>
        </w:rPr>
      </w:pPr>
    </w:p>
    <w:p w:rsidR="00D1476F" w:rsidRPr="00F25C93" w:rsidRDefault="00D1476F" w:rsidP="00E3151A">
      <w:pPr>
        <w:tabs>
          <w:tab w:val="num" w:pos="360"/>
        </w:tabs>
        <w:ind w:left="360" w:hanging="360"/>
        <w:jc w:val="both"/>
        <w:rPr>
          <w:rFonts w:ascii="Arial" w:hAnsi="Arial"/>
          <w:b/>
        </w:rPr>
      </w:pPr>
    </w:p>
    <w:p w:rsidR="00D1476F" w:rsidRPr="00F25C93" w:rsidRDefault="00D1476F" w:rsidP="00E3151A">
      <w:pPr>
        <w:tabs>
          <w:tab w:val="num" w:pos="360"/>
        </w:tabs>
        <w:ind w:left="360" w:hanging="360"/>
        <w:jc w:val="both"/>
        <w:rPr>
          <w:rFonts w:ascii="Arial" w:hAnsi="Arial"/>
          <w:b/>
        </w:rPr>
      </w:pPr>
    </w:p>
    <w:p w:rsidR="00D1476F" w:rsidRPr="00F25C93" w:rsidRDefault="00D1476F" w:rsidP="00E3151A">
      <w:pPr>
        <w:tabs>
          <w:tab w:val="num" w:pos="360"/>
        </w:tabs>
        <w:ind w:left="360" w:hanging="360"/>
        <w:jc w:val="both"/>
        <w:rPr>
          <w:rFonts w:ascii="Arial" w:hAnsi="Arial"/>
          <w:b/>
        </w:rPr>
      </w:pPr>
    </w:p>
    <w:p w:rsidR="00D1476F" w:rsidRPr="00F25C93" w:rsidRDefault="00D1476F" w:rsidP="00E3151A">
      <w:pPr>
        <w:tabs>
          <w:tab w:val="num" w:pos="360"/>
        </w:tabs>
        <w:ind w:left="360" w:hanging="360"/>
        <w:jc w:val="both"/>
        <w:rPr>
          <w:rFonts w:ascii="Arial" w:hAnsi="Arial"/>
          <w:b/>
        </w:rPr>
      </w:pPr>
    </w:p>
    <w:p w:rsidR="00D1476F" w:rsidRPr="00F25C93" w:rsidRDefault="00D1476F" w:rsidP="00E3151A">
      <w:pPr>
        <w:tabs>
          <w:tab w:val="num" w:pos="360"/>
        </w:tabs>
        <w:ind w:left="360" w:hanging="360"/>
        <w:jc w:val="both"/>
        <w:rPr>
          <w:rFonts w:ascii="Arial" w:hAnsi="Arial"/>
          <w:b/>
        </w:rPr>
      </w:pPr>
    </w:p>
    <w:p w:rsidR="00D1476F" w:rsidRPr="00F25C93" w:rsidRDefault="00D1476F" w:rsidP="00E3151A">
      <w:pPr>
        <w:tabs>
          <w:tab w:val="num" w:pos="360"/>
        </w:tabs>
        <w:ind w:left="360" w:hanging="360"/>
        <w:jc w:val="both"/>
        <w:rPr>
          <w:rFonts w:ascii="Arial" w:hAnsi="Arial"/>
          <w:b/>
        </w:rPr>
      </w:pPr>
    </w:p>
    <w:p w:rsidR="00D1476F" w:rsidRPr="00F25C93" w:rsidRDefault="00D1476F" w:rsidP="00E3151A">
      <w:pPr>
        <w:tabs>
          <w:tab w:val="num" w:pos="360"/>
        </w:tabs>
        <w:ind w:left="360" w:hanging="360"/>
        <w:jc w:val="both"/>
        <w:rPr>
          <w:rFonts w:ascii="Arial" w:hAnsi="Arial"/>
          <w:b/>
        </w:rPr>
      </w:pPr>
    </w:p>
    <w:p w:rsidR="00D1476F" w:rsidRPr="00F25C93" w:rsidRDefault="00D1476F" w:rsidP="00E3151A">
      <w:pPr>
        <w:tabs>
          <w:tab w:val="num" w:pos="360"/>
        </w:tabs>
        <w:ind w:left="360" w:hanging="360"/>
        <w:jc w:val="both"/>
        <w:rPr>
          <w:rFonts w:ascii="Arial" w:hAnsi="Arial"/>
          <w:b/>
        </w:rPr>
      </w:pPr>
    </w:p>
    <w:p w:rsidR="00D1476F" w:rsidRPr="00F25C93" w:rsidRDefault="00D1476F" w:rsidP="00E3151A">
      <w:pPr>
        <w:tabs>
          <w:tab w:val="num" w:pos="360"/>
        </w:tabs>
        <w:ind w:left="360" w:hanging="360"/>
        <w:jc w:val="both"/>
        <w:rPr>
          <w:rFonts w:ascii="Arial" w:hAnsi="Arial"/>
          <w:b/>
        </w:rPr>
      </w:pPr>
    </w:p>
    <w:p w:rsidR="009A08B6" w:rsidRDefault="009A08B6" w:rsidP="0044308D">
      <w:pPr>
        <w:tabs>
          <w:tab w:val="num" w:pos="360"/>
        </w:tabs>
        <w:jc w:val="both"/>
        <w:rPr>
          <w:rFonts w:ascii="Arial" w:hAnsi="Arial"/>
          <w:b/>
        </w:rPr>
      </w:pPr>
    </w:p>
    <w:p w:rsidR="00F66F21" w:rsidRPr="00577CF5" w:rsidRDefault="00F66F21" w:rsidP="0044308D">
      <w:pPr>
        <w:tabs>
          <w:tab w:val="num" w:pos="360"/>
        </w:tabs>
        <w:jc w:val="both"/>
        <w:rPr>
          <w:rFonts w:ascii="Arial" w:hAnsi="Arial"/>
          <w:b/>
        </w:rPr>
      </w:pPr>
    </w:p>
    <w:p w:rsidR="00367AEA" w:rsidRPr="00F25C93" w:rsidRDefault="00367AEA" w:rsidP="0044308D">
      <w:pPr>
        <w:tabs>
          <w:tab w:val="num" w:pos="360"/>
        </w:tabs>
        <w:jc w:val="both"/>
        <w:rPr>
          <w:rFonts w:ascii="Arial" w:hAnsi="Arial"/>
          <w:b/>
          <w:sz w:val="32"/>
        </w:rPr>
      </w:pPr>
      <w:r w:rsidRPr="00F25C93">
        <w:rPr>
          <w:rFonts w:ascii="Arial" w:hAnsi="Arial"/>
          <w:b/>
        </w:rPr>
        <w:lastRenderedPageBreak/>
        <w:t>ΕΠΙΒΛΕΨΗ ΔΙΔΑΚΤΟΡΙΚΩΝ ΔΙΑΤΡΙΒΩΝ:</w:t>
      </w:r>
    </w:p>
    <w:p w:rsidR="00367AEA" w:rsidRPr="00F25C93" w:rsidRDefault="00367AEA" w:rsidP="00DA3787">
      <w:pPr>
        <w:jc w:val="both"/>
        <w:rPr>
          <w:rFonts w:ascii="Arial" w:hAnsi="Arial"/>
          <w:b/>
        </w:rPr>
      </w:pPr>
    </w:p>
    <w:p w:rsidR="00367AEA" w:rsidRPr="00F25C93" w:rsidRDefault="00367AEA" w:rsidP="00DA3787">
      <w:pPr>
        <w:jc w:val="both"/>
        <w:rPr>
          <w:rFonts w:ascii="Arial" w:hAnsi="Arial"/>
          <w:b/>
        </w:rPr>
      </w:pPr>
    </w:p>
    <w:p w:rsidR="00904747" w:rsidRPr="00F25C93" w:rsidRDefault="00904747" w:rsidP="00904747">
      <w:pPr>
        <w:numPr>
          <w:ilvl w:val="0"/>
          <w:numId w:val="12"/>
        </w:numPr>
        <w:jc w:val="both"/>
        <w:rPr>
          <w:rFonts w:ascii="Arial" w:hAnsi="Arial"/>
          <w:b/>
          <w:bCs/>
        </w:rPr>
      </w:pPr>
      <w:r w:rsidRPr="00F25C93">
        <w:rPr>
          <w:rFonts w:ascii="Arial" w:hAnsi="Arial"/>
          <w:b/>
          <w:bCs/>
        </w:rPr>
        <w:t xml:space="preserve">Επιβλέπων μέλος ΔΕΠ </w:t>
      </w:r>
      <w:r w:rsidRPr="00F25C93">
        <w:rPr>
          <w:rFonts w:ascii="Arial" w:hAnsi="Arial"/>
          <w:b/>
        </w:rPr>
        <w:t>διδακτορικών διατριβών</w:t>
      </w:r>
      <w:r w:rsidRPr="00F25C93">
        <w:rPr>
          <w:rFonts w:ascii="Arial" w:hAnsi="Arial"/>
          <w:b/>
          <w:bCs/>
        </w:rPr>
        <w:t xml:space="preserve"> οι οποίες έχουν ολοκληρωθεί:</w:t>
      </w:r>
    </w:p>
    <w:p w:rsidR="00904747" w:rsidRPr="00F25C93" w:rsidRDefault="00904747" w:rsidP="00904747">
      <w:pPr>
        <w:jc w:val="both"/>
        <w:rPr>
          <w:rFonts w:ascii="Arial" w:hAnsi="Arial"/>
          <w:b/>
        </w:rPr>
      </w:pPr>
    </w:p>
    <w:p w:rsidR="00904747" w:rsidRPr="00904747" w:rsidRDefault="00904747" w:rsidP="00904747">
      <w:pPr>
        <w:pStyle w:val="a4"/>
        <w:numPr>
          <w:ilvl w:val="0"/>
          <w:numId w:val="11"/>
        </w:numPr>
        <w:jc w:val="both"/>
      </w:pPr>
      <w:r w:rsidRPr="00F25C93">
        <w:rPr>
          <w:u w:val="single"/>
        </w:rPr>
        <w:t>ΜΑΡΚΑΝΤΕΣ ΓΕΩΡΓΙΟΣ:</w:t>
      </w:r>
      <w:r w:rsidRPr="00F25C93">
        <w:t xml:space="preserve"> «</w:t>
      </w:r>
      <w:r w:rsidRPr="00F25C93">
        <w:rPr>
          <w:szCs w:val="22"/>
        </w:rPr>
        <w:t>Η ΕΠΙΔΡΑΣΗ ΤΗΣ ΑΝΤΙΣΥΛΛΗΠΤΙΚΗΣ ΑΓΩΓΗΣ ΣΤΟΥΣ ΓΕΝΕΤΙΚΟΥΣ, ΑΓΓΕΙΑΚΟΥΣ, ΒΙΟΧΗΜΗΚΟΥΣ ΚΑΙ ΟΡΜΟΝΙΚΟΥΣ ΠΡΩΙΜΟΥΣ ΔΕΙΚΤΕΣ ΑΥΞΗΜΕΝΟΥ ΚΙΝΔΥΝΟΥ ΣΕ ΝΕΕΣ ΓΥΝΑΙΚΕΣ ΜΕ ΣΥΝΔΡΟΜΟ ΠΟΛΥΚΥΣΤΙΚΩΝ ΩΟΘΗΚΩΝ (PCOS)»</w:t>
      </w:r>
    </w:p>
    <w:p w:rsidR="00904747" w:rsidRDefault="00904747" w:rsidP="00904747">
      <w:pPr>
        <w:pStyle w:val="a4"/>
        <w:numPr>
          <w:ilvl w:val="0"/>
          <w:numId w:val="11"/>
        </w:numPr>
        <w:jc w:val="both"/>
      </w:pPr>
      <w:r w:rsidRPr="00F25C93">
        <w:rPr>
          <w:u w:val="single"/>
        </w:rPr>
        <w:t>ΡΟΥΠΑΣ ΝΙΚΟΛΑΟΣ</w:t>
      </w:r>
      <w:r w:rsidRPr="00F25C93">
        <w:t>: «Η ΟΡΜΟΝΙΚΗ ΟΜΟΙΟΣΤΑΣΙΑ ΤΟΥ ΛΙΠΩΔΟΥΣ ΙΣΤΟΥ ΣΤΗΝ ΕΝΤΟΝΗ ΦΥΣΙΚΗ ΑΣΚΗΣΗ ΣΕ ΑΘΛΗΤΕΣ ΚΑΙ ΑΘΛΗΤΡΙΕΣ ΓΥΜΝΑΣΤΙΚΗΣ»</w:t>
      </w:r>
    </w:p>
    <w:p w:rsidR="00507B2D" w:rsidRPr="00507B2D" w:rsidRDefault="00507B2D" w:rsidP="00507B2D">
      <w:pPr>
        <w:numPr>
          <w:ilvl w:val="0"/>
          <w:numId w:val="11"/>
        </w:numPr>
        <w:rPr>
          <w:rFonts w:ascii="Arial" w:hAnsi="Arial"/>
          <w:i/>
        </w:rPr>
      </w:pPr>
      <w:r w:rsidRPr="00507B2D">
        <w:rPr>
          <w:rFonts w:ascii="Arial" w:hAnsi="Arial" w:hint="eastAsia"/>
          <w:i/>
          <w:u w:val="single"/>
        </w:rPr>
        <w:t>ΚΑΡΕΛΑΑΝΑΣΤΑΣΙΑ</w:t>
      </w:r>
      <w:r w:rsidRPr="00507B2D">
        <w:rPr>
          <w:rFonts w:ascii="Arial" w:hAnsi="Arial"/>
          <w:i/>
          <w:u w:val="single"/>
        </w:rPr>
        <w:t>:</w:t>
      </w:r>
      <w:r w:rsidRPr="00507B2D">
        <w:rPr>
          <w:rFonts w:ascii="Arial" w:hAnsi="Arial"/>
          <w:i/>
        </w:rPr>
        <w:t xml:space="preserve"> «</w:t>
      </w:r>
      <w:r w:rsidRPr="00507B2D">
        <w:rPr>
          <w:rFonts w:ascii="Arial" w:hAnsi="Arial" w:hint="eastAsia"/>
          <w:i/>
        </w:rPr>
        <w:t>ΕΝΤΟΠΙΣΜΟΣΓΕΝΕΤΙΚΩΝ</w:t>
      </w:r>
      <w:r w:rsidRPr="00507B2D">
        <w:rPr>
          <w:rFonts w:ascii="Arial" w:hAnsi="Arial"/>
          <w:i/>
        </w:rPr>
        <w:t xml:space="preserve">, </w:t>
      </w:r>
      <w:r w:rsidRPr="00507B2D">
        <w:rPr>
          <w:rFonts w:ascii="Arial" w:hAnsi="Arial" w:hint="eastAsia"/>
          <w:i/>
        </w:rPr>
        <w:t>ΑΓΓΕΙΑΚΩΝΚΑΙΟΡΜΟΝΙΚΩΝΠΡΩΙΜΩΝΔΕΙΤΚΩΝΑΥΞΗΜΕΝΟΥΚΑΡΔΙΑΓΓΕΙΑΚΟΥΚΙΝΔΥΝΟΥΣΕΝΕΕΣΓΥΝΑΙΚΕΣΜΕΣΥΝΔΡΟΜΟΠΟΛΥΚΥΣΤΙΚΩΝΩΟΘΗΚΩΝ</w:t>
      </w:r>
      <w:r w:rsidRPr="00507B2D">
        <w:rPr>
          <w:rFonts w:ascii="Arial" w:hAnsi="Arial"/>
          <w:i/>
        </w:rPr>
        <w:t xml:space="preserve"> (PCOS)»</w:t>
      </w:r>
    </w:p>
    <w:p w:rsidR="00507B2D" w:rsidRPr="00904747" w:rsidRDefault="00507B2D" w:rsidP="00507B2D">
      <w:pPr>
        <w:pStyle w:val="a4"/>
        <w:numPr>
          <w:ilvl w:val="0"/>
          <w:numId w:val="11"/>
        </w:numPr>
        <w:jc w:val="both"/>
      </w:pPr>
      <w:r w:rsidRPr="00507B2D">
        <w:rPr>
          <w:u w:val="single"/>
        </w:rPr>
        <w:t>ΚΑΡΑΓΙΑΝΝΙΔΟΥ ΕΛΕΝΗ:</w:t>
      </w:r>
      <w:r w:rsidRPr="00507B2D">
        <w:t xml:space="preserve"> «</w:t>
      </w:r>
      <w:r>
        <w:rPr>
          <w:rFonts w:hint="eastAsia"/>
        </w:rPr>
        <w:t>ΓΕΝΕΤΙΚ</w:t>
      </w:r>
      <w:r>
        <w:t xml:space="preserve">ΟΙ ΠΟΥΛΜΟΡΦΙΣΜΟΙ ΣΤΑ ΓΟΝΙΔΙΑ ΤΗΣ ΑΜΗ ΚΑΙ ΤΟΥ ΥΠΟΔΟΧΕΑ ΤΗΣ ΑΜΗ </w:t>
      </w:r>
      <w:r w:rsidRPr="00507B2D">
        <w:rPr>
          <w:rFonts w:hint="eastAsia"/>
        </w:rPr>
        <w:t>ΣΕΝΕΕΣΓΥΝΑΙΚΕΣΜΕΣΥΝΔΡΟΜΟΠΟΛΥΚΥΣΤΙΚΩΝΩΟΘΗΚΩΝ</w:t>
      </w:r>
      <w:r w:rsidRPr="00507B2D">
        <w:t xml:space="preserve"> (PCOS)»</w:t>
      </w:r>
    </w:p>
    <w:p w:rsidR="00904747" w:rsidRPr="00F25C93" w:rsidRDefault="00904747" w:rsidP="00904747">
      <w:pPr>
        <w:pStyle w:val="a4"/>
        <w:ind w:left="360"/>
        <w:jc w:val="both"/>
      </w:pPr>
    </w:p>
    <w:p w:rsidR="00904747" w:rsidRPr="00F25C93" w:rsidRDefault="00904747" w:rsidP="00904747">
      <w:pPr>
        <w:pStyle w:val="a5"/>
        <w:numPr>
          <w:ilvl w:val="0"/>
          <w:numId w:val="12"/>
        </w:numPr>
        <w:rPr>
          <w:b/>
          <w:bCs/>
          <w:i w:val="0"/>
          <w:iCs/>
          <w:lang w:val="el-GR"/>
        </w:rPr>
      </w:pPr>
      <w:r w:rsidRPr="00F25C93">
        <w:rPr>
          <w:b/>
          <w:bCs/>
          <w:i w:val="0"/>
          <w:iCs/>
          <w:lang w:val="el-GR"/>
        </w:rPr>
        <w:t>Μέλος Τριμελούς Συμβουλευτικής Επιτροπής, διδακτορικών διατριβών οι οποίες  έχουν ολοκληρωθεί:</w:t>
      </w:r>
    </w:p>
    <w:p w:rsidR="00904747" w:rsidRPr="00F25C93" w:rsidRDefault="00904747" w:rsidP="00904747">
      <w:pPr>
        <w:pStyle w:val="a5"/>
        <w:ind w:left="360"/>
        <w:rPr>
          <w:b/>
          <w:bCs/>
          <w:i w:val="0"/>
          <w:iCs/>
          <w:lang w:val="el-GR"/>
        </w:rPr>
      </w:pPr>
    </w:p>
    <w:p w:rsidR="00904747" w:rsidRPr="00F25C93" w:rsidRDefault="00904747" w:rsidP="00904747">
      <w:pPr>
        <w:numPr>
          <w:ilvl w:val="0"/>
          <w:numId w:val="10"/>
        </w:numPr>
        <w:jc w:val="both"/>
        <w:rPr>
          <w:rFonts w:ascii="Arial" w:hAnsi="Arial" w:cs="Arial"/>
        </w:rPr>
      </w:pPr>
      <w:r w:rsidRPr="00F25C93">
        <w:rPr>
          <w:rFonts w:ascii="Arial" w:hAnsi="Arial" w:cs="Arial"/>
          <w:u w:val="single"/>
        </w:rPr>
        <w:t>ΣΠΙΝΟΣ ΝΙΚΗΤΑΣ:</w:t>
      </w:r>
      <w:r w:rsidRPr="00F25C93">
        <w:rPr>
          <w:rFonts w:ascii="Arial" w:hAnsi="Arial" w:cs="Arial"/>
        </w:rPr>
        <w:t xml:space="preserve"> «Εκτίμηση όζων θυρεοειδούς, ινοκυστικής μαστοπάθειας και ινομυωμάτων μήτρας σε γυναίκες αναπαραγωγικής ηλικίας»</w:t>
      </w:r>
    </w:p>
    <w:p w:rsidR="00904747" w:rsidRDefault="00904747" w:rsidP="00904747">
      <w:pPr>
        <w:numPr>
          <w:ilvl w:val="0"/>
          <w:numId w:val="10"/>
        </w:numPr>
        <w:jc w:val="both"/>
        <w:rPr>
          <w:rFonts w:ascii="Arial" w:hAnsi="Arial" w:cs="Arial"/>
        </w:rPr>
      </w:pPr>
      <w:r w:rsidRPr="00F25C93">
        <w:rPr>
          <w:rFonts w:ascii="Arial" w:hAnsi="Arial" w:cs="Arial"/>
          <w:u w:val="single"/>
        </w:rPr>
        <w:t>ΡΟΤΤΣΤΕΙΝ ΛΩΡΕΝΤΑΝΑ:</w:t>
      </w:r>
      <w:r w:rsidRPr="00F25C93">
        <w:rPr>
          <w:rFonts w:ascii="Arial" w:hAnsi="Arial" w:cs="Arial"/>
        </w:rPr>
        <w:t xml:space="preserve"> «Η επίδραση της έντονης φυσικής άσκησης στην ανάπτυξη και τηνενήβωση αθλητών γυμναστικής υψηλού αγωνιστικού επιπέδου»</w:t>
      </w:r>
    </w:p>
    <w:p w:rsidR="00507B2D" w:rsidRPr="00507B2D" w:rsidRDefault="00507B2D" w:rsidP="00507B2D">
      <w:pPr>
        <w:numPr>
          <w:ilvl w:val="0"/>
          <w:numId w:val="10"/>
        </w:numPr>
        <w:rPr>
          <w:rFonts w:ascii="Arial" w:hAnsi="Arial" w:cs="Arial"/>
        </w:rPr>
      </w:pPr>
      <w:r w:rsidRPr="00507B2D">
        <w:rPr>
          <w:rFonts w:ascii="Arial" w:hAnsi="Arial" w:cs="Arial" w:hint="eastAsia"/>
          <w:u w:val="single"/>
        </w:rPr>
        <w:t>ΓΚΟΤΣΙΝΑΜΑΡΓΑΡΙΤΑ</w:t>
      </w:r>
      <w:r w:rsidRPr="00507B2D">
        <w:rPr>
          <w:rFonts w:ascii="Arial" w:hAnsi="Arial" w:cs="Arial"/>
          <w:u w:val="single"/>
        </w:rPr>
        <w:t>:</w:t>
      </w:r>
      <w:r w:rsidRPr="00507B2D">
        <w:rPr>
          <w:rFonts w:ascii="Arial" w:hAnsi="Arial" w:cs="Arial"/>
        </w:rPr>
        <w:t xml:space="preserve"> «</w:t>
      </w:r>
      <w:r w:rsidRPr="00507B2D">
        <w:rPr>
          <w:rFonts w:ascii="Arial" w:hAnsi="Arial" w:cs="Arial" w:hint="eastAsia"/>
        </w:rPr>
        <w:t>Χορήγησηφαρμακολογικώνδόσεωνλεβοθυροξίνηςσεασθενείςμεκλινικάσοβαρήπαχυσαρκία</w:t>
      </w:r>
      <w:r w:rsidRPr="00507B2D">
        <w:rPr>
          <w:rFonts w:ascii="Arial" w:hAnsi="Arial" w:cs="Arial"/>
        </w:rPr>
        <w:t xml:space="preserve">, </w:t>
      </w:r>
      <w:r w:rsidRPr="00507B2D">
        <w:rPr>
          <w:rFonts w:ascii="Arial" w:hAnsi="Arial" w:cs="Arial" w:hint="eastAsia"/>
        </w:rPr>
        <w:t>πρινκαιμετάαπόβαριατρικέςεπεμβάσεις</w:t>
      </w:r>
      <w:r w:rsidRPr="00507B2D">
        <w:rPr>
          <w:rFonts w:ascii="Arial" w:hAnsi="Arial" w:cs="Arial"/>
        </w:rPr>
        <w:t xml:space="preserve">. </w:t>
      </w:r>
      <w:r w:rsidRPr="00507B2D">
        <w:rPr>
          <w:rFonts w:ascii="Arial" w:hAnsi="Arial" w:cs="Arial" w:hint="eastAsia"/>
        </w:rPr>
        <w:t>ΈναμοντέλομελέτηςτωνθέσεωναπορρόφησηςαπότοΓαστρεντερικόσύστημακαιτηςφαρμακοκινητικήςτης»</w:t>
      </w:r>
    </w:p>
    <w:p w:rsidR="00507B2D" w:rsidRPr="00507B2D" w:rsidRDefault="00507B2D" w:rsidP="00507B2D">
      <w:pPr>
        <w:numPr>
          <w:ilvl w:val="0"/>
          <w:numId w:val="10"/>
        </w:numPr>
        <w:rPr>
          <w:rFonts w:ascii="Arial" w:hAnsi="Arial" w:cs="Arial"/>
        </w:rPr>
      </w:pPr>
      <w:r w:rsidRPr="00507B2D">
        <w:rPr>
          <w:rFonts w:ascii="Arial" w:hAnsi="Arial" w:cs="Arial" w:hint="eastAsia"/>
          <w:u w:val="single"/>
        </w:rPr>
        <w:t>ΒΑΡΝΑΒΑΣΠΕΤΡΟΣ</w:t>
      </w:r>
      <w:r w:rsidRPr="00507B2D">
        <w:rPr>
          <w:rFonts w:ascii="Arial" w:hAnsi="Arial" w:cs="Arial"/>
          <w:u w:val="single"/>
        </w:rPr>
        <w:t>:</w:t>
      </w:r>
      <w:r w:rsidRPr="00507B2D">
        <w:rPr>
          <w:rFonts w:ascii="Arial" w:hAnsi="Arial" w:cs="Arial"/>
        </w:rPr>
        <w:t xml:space="preserve"> ««</w:t>
      </w:r>
      <w:r w:rsidRPr="00507B2D">
        <w:rPr>
          <w:rFonts w:ascii="Arial" w:hAnsi="Arial" w:cs="Arial" w:hint="eastAsia"/>
        </w:rPr>
        <w:t>Ανίχνευσημεταλλάξεωνστογονίδιοτης</w:t>
      </w:r>
      <w:r w:rsidRPr="00507B2D">
        <w:rPr>
          <w:rFonts w:ascii="Arial" w:hAnsi="Arial" w:cs="Arial"/>
        </w:rPr>
        <w:t xml:space="preserve"> FGFR 1, </w:t>
      </w:r>
      <w:r w:rsidRPr="00507B2D">
        <w:rPr>
          <w:rFonts w:ascii="Arial" w:hAnsi="Arial" w:cs="Arial" w:hint="eastAsia"/>
        </w:rPr>
        <w:t>στογονίδιοτης</w:t>
      </w:r>
      <w:r w:rsidRPr="00507B2D">
        <w:rPr>
          <w:rFonts w:ascii="Arial" w:hAnsi="Arial" w:cs="Arial"/>
        </w:rPr>
        <w:t xml:space="preserve"> GPR54, </w:t>
      </w:r>
      <w:r w:rsidRPr="00507B2D">
        <w:rPr>
          <w:rFonts w:ascii="Arial" w:hAnsi="Arial" w:cs="Arial" w:hint="eastAsia"/>
        </w:rPr>
        <w:t>καιστογονίδιοτης</w:t>
      </w:r>
      <w:r w:rsidRPr="00507B2D">
        <w:rPr>
          <w:rFonts w:ascii="Arial" w:hAnsi="Arial" w:cs="Arial"/>
        </w:rPr>
        <w:t xml:space="preserve"> Prokineticin 2 </w:t>
      </w:r>
      <w:r w:rsidRPr="00507B2D">
        <w:rPr>
          <w:rFonts w:ascii="Arial" w:hAnsi="Arial" w:cs="Arial" w:hint="eastAsia"/>
        </w:rPr>
        <w:t>καιτουυποδοχέατης</w:t>
      </w:r>
      <w:r w:rsidRPr="00507B2D">
        <w:rPr>
          <w:rFonts w:ascii="Arial" w:hAnsi="Arial" w:cs="Arial"/>
        </w:rPr>
        <w:t xml:space="preserve"> Prokineticin receptor 2 </w:t>
      </w:r>
      <w:r w:rsidRPr="00507B2D">
        <w:rPr>
          <w:rFonts w:ascii="Arial" w:hAnsi="Arial" w:cs="Arial" w:hint="eastAsia"/>
        </w:rPr>
        <w:t>σεασθενείςμεανεπάρκεια</w:t>
      </w:r>
      <w:r w:rsidRPr="00507B2D">
        <w:rPr>
          <w:rFonts w:ascii="Arial" w:hAnsi="Arial" w:cs="Arial"/>
        </w:rPr>
        <w:t xml:space="preserve"> GnRH (</w:t>
      </w:r>
      <w:r w:rsidRPr="00507B2D">
        <w:rPr>
          <w:rFonts w:ascii="Arial" w:hAnsi="Arial" w:cs="Arial" w:hint="eastAsia"/>
        </w:rPr>
        <w:t>ιδιοπαθήυπογοναδοτροφικόυπογοναδισμόκαισύνδρομο</w:t>
      </w:r>
      <w:r w:rsidRPr="00507B2D">
        <w:rPr>
          <w:rFonts w:ascii="Arial" w:hAnsi="Arial" w:cs="Arial"/>
        </w:rPr>
        <w:t xml:space="preserve"> Kallmann) </w:t>
      </w:r>
      <w:r w:rsidRPr="00507B2D">
        <w:rPr>
          <w:rFonts w:ascii="Arial" w:hAnsi="Arial" w:cs="Arial" w:hint="eastAsia"/>
        </w:rPr>
        <w:t>ιδιοπαθήυπογοναδοτροφικόυπογοναδισμόκαισύνδρομο</w:t>
      </w:r>
      <w:r w:rsidRPr="00507B2D">
        <w:rPr>
          <w:rFonts w:ascii="Arial" w:hAnsi="Arial" w:cs="Arial"/>
        </w:rPr>
        <w:t xml:space="preserve"> Kallmann) </w:t>
      </w:r>
      <w:r w:rsidRPr="00507B2D">
        <w:rPr>
          <w:rFonts w:ascii="Arial" w:hAnsi="Arial" w:cs="Arial" w:hint="eastAsia"/>
        </w:rPr>
        <w:t>καιδιερεύνησητηςπαρουσίαςμεταλλαγώνστογονίδιο</w:t>
      </w:r>
      <w:r w:rsidRPr="00507B2D">
        <w:rPr>
          <w:rFonts w:ascii="Arial" w:hAnsi="Arial" w:cs="Arial"/>
        </w:rPr>
        <w:t xml:space="preserve"> KAL1 </w:t>
      </w:r>
      <w:r w:rsidRPr="00507B2D">
        <w:rPr>
          <w:rFonts w:ascii="Arial" w:hAnsi="Arial" w:cs="Arial" w:hint="eastAsia"/>
        </w:rPr>
        <w:t>σεασθενείςμεαγενεσία</w:t>
      </w:r>
      <w:r w:rsidRPr="00507B2D">
        <w:rPr>
          <w:rFonts w:ascii="Arial" w:hAnsi="Arial" w:cs="Arial"/>
        </w:rPr>
        <w:t>/</w:t>
      </w:r>
      <w:r w:rsidRPr="00507B2D">
        <w:rPr>
          <w:rFonts w:ascii="Arial" w:hAnsi="Arial" w:cs="Arial" w:hint="eastAsia"/>
        </w:rPr>
        <w:t>δυσγενεσίανεφρού»</w:t>
      </w:r>
    </w:p>
    <w:p w:rsidR="00507B2D" w:rsidRPr="00904747" w:rsidRDefault="00507B2D" w:rsidP="00507B2D">
      <w:pPr>
        <w:ind w:left="720"/>
        <w:jc w:val="both"/>
        <w:rPr>
          <w:rFonts w:ascii="Arial" w:hAnsi="Arial" w:cs="Arial"/>
        </w:rPr>
      </w:pPr>
    </w:p>
    <w:p w:rsidR="00904747" w:rsidRPr="00F25C93" w:rsidRDefault="00904747" w:rsidP="00D85927">
      <w:pPr>
        <w:ind w:left="360"/>
        <w:jc w:val="both"/>
        <w:rPr>
          <w:rFonts w:ascii="Arial" w:hAnsi="Arial" w:cs="Arial"/>
        </w:rPr>
      </w:pPr>
    </w:p>
    <w:p w:rsidR="00367AEA" w:rsidRPr="00F25C93" w:rsidRDefault="00367AEA" w:rsidP="00DA3787">
      <w:pPr>
        <w:numPr>
          <w:ilvl w:val="0"/>
          <w:numId w:val="12"/>
        </w:numPr>
        <w:jc w:val="both"/>
        <w:rPr>
          <w:rFonts w:ascii="Arial" w:hAnsi="Arial"/>
          <w:b/>
        </w:rPr>
      </w:pPr>
      <w:r w:rsidRPr="00F25C93">
        <w:rPr>
          <w:rFonts w:ascii="Arial" w:hAnsi="Arial"/>
          <w:b/>
        </w:rPr>
        <w:t>Μέλος επταμελούς επιτροπής διδακτορικών διατριβών που έχουν ολοκληρωθεί</w:t>
      </w:r>
    </w:p>
    <w:p w:rsidR="00367AEA" w:rsidRPr="00F25C93" w:rsidRDefault="00367AEA" w:rsidP="00DA3787">
      <w:pPr>
        <w:jc w:val="both"/>
        <w:rPr>
          <w:rFonts w:ascii="Arial" w:hAnsi="Arial"/>
          <w:b/>
        </w:rPr>
      </w:pPr>
    </w:p>
    <w:p w:rsidR="00367AEA" w:rsidRPr="00F25C93" w:rsidRDefault="00367AEA" w:rsidP="00DA3787">
      <w:pPr>
        <w:jc w:val="both"/>
        <w:rPr>
          <w:rFonts w:ascii="Arial" w:hAnsi="Arial" w:cs="Arial"/>
        </w:rPr>
      </w:pPr>
    </w:p>
    <w:p w:rsidR="00367AEA" w:rsidRPr="00F25C93" w:rsidRDefault="00367AEA" w:rsidP="00DA3787">
      <w:pPr>
        <w:numPr>
          <w:ilvl w:val="0"/>
          <w:numId w:val="9"/>
        </w:numPr>
        <w:jc w:val="both"/>
        <w:rPr>
          <w:rFonts w:ascii="Arial" w:hAnsi="Arial" w:cs="Arial"/>
        </w:rPr>
      </w:pPr>
      <w:r w:rsidRPr="00F25C93">
        <w:rPr>
          <w:rFonts w:ascii="Arial" w:hAnsi="Arial" w:cs="Arial"/>
          <w:u w:val="single"/>
        </w:rPr>
        <w:t>ΛΙΑΤΣΗΣ ΣΠΥΡΙΔΩΝ</w:t>
      </w:r>
      <w:r w:rsidRPr="00F25C93">
        <w:rPr>
          <w:rFonts w:ascii="Arial" w:hAnsi="Arial" w:cs="Arial"/>
        </w:rPr>
        <w:t>: «Συγκέντρωση πλακουντιακών ορμονών στο αίμα ομφαλίου λώρου νεογνών καπνιστριών μητέρων»</w:t>
      </w:r>
    </w:p>
    <w:p w:rsidR="00367AEA" w:rsidRPr="00F25C93" w:rsidRDefault="00367AEA" w:rsidP="00DA3787">
      <w:pPr>
        <w:numPr>
          <w:ilvl w:val="0"/>
          <w:numId w:val="9"/>
        </w:numPr>
        <w:jc w:val="both"/>
        <w:rPr>
          <w:rFonts w:ascii="Arial" w:hAnsi="Arial" w:cs="Arial"/>
        </w:rPr>
      </w:pPr>
      <w:r w:rsidRPr="00F25C93">
        <w:rPr>
          <w:rFonts w:ascii="Arial" w:hAnsi="Arial" w:cs="Arial"/>
          <w:u w:val="single"/>
        </w:rPr>
        <w:t>ΜΑΡΓΕΛΗ ΘΕΟΔΩΡΑ</w:t>
      </w:r>
      <w:r w:rsidRPr="00F25C93">
        <w:rPr>
          <w:rFonts w:ascii="Arial" w:hAnsi="Arial" w:cs="Arial"/>
        </w:rPr>
        <w:t>: «Η λειτουργία του άξονα υποθάλαμος – Υπόφυση- Επινεφρίδια σε νοσηλευόμενους ασθενείς της Παθολογικής Κλινικής με διαφορετικής βαρύτητας νοσήματα».</w:t>
      </w:r>
    </w:p>
    <w:p w:rsidR="00367AEA" w:rsidRPr="00F25C93" w:rsidRDefault="00367AEA" w:rsidP="00DA3787">
      <w:pPr>
        <w:numPr>
          <w:ilvl w:val="0"/>
          <w:numId w:val="9"/>
        </w:numPr>
        <w:jc w:val="both"/>
        <w:rPr>
          <w:rFonts w:ascii="Arial" w:hAnsi="Arial" w:cs="Arial"/>
        </w:rPr>
      </w:pPr>
      <w:r w:rsidRPr="00F25C93">
        <w:rPr>
          <w:rFonts w:ascii="Arial" w:hAnsi="Arial" w:cs="Arial"/>
          <w:u w:val="single"/>
        </w:rPr>
        <w:lastRenderedPageBreak/>
        <w:t>ΒΕΡΒΙΤΑ ΒΑΣΙΛΙΚΗ</w:t>
      </w:r>
      <w:r w:rsidRPr="00F25C93">
        <w:rPr>
          <w:rFonts w:ascii="Arial" w:hAnsi="Arial" w:cs="Arial"/>
        </w:rPr>
        <w:t>: «Μελέτη της ποιότητας του πλάσματος σε γυνασίκες με σύνδρομο πολυκυστικών ωοθηκών (</w:t>
      </w:r>
      <w:r w:rsidRPr="00F25C93">
        <w:rPr>
          <w:rFonts w:ascii="Arial" w:hAnsi="Arial" w:cs="Arial"/>
          <w:lang w:val="en-US"/>
        </w:rPr>
        <w:t>PCOS</w:t>
      </w:r>
      <w:r w:rsidRPr="00F25C93">
        <w:rPr>
          <w:rFonts w:ascii="Arial" w:hAnsi="Arial" w:cs="Arial"/>
        </w:rPr>
        <w:t>) και η συσχέτισή της με τις ορμονικές και μεταβολικές παραμέτρους»</w:t>
      </w:r>
    </w:p>
    <w:p w:rsidR="00367AEA" w:rsidRPr="00F25C93" w:rsidRDefault="00367AEA" w:rsidP="00DA3787">
      <w:pPr>
        <w:numPr>
          <w:ilvl w:val="0"/>
          <w:numId w:val="9"/>
        </w:numPr>
        <w:jc w:val="both"/>
        <w:rPr>
          <w:rFonts w:ascii="Arial" w:hAnsi="Arial" w:cs="Arial"/>
        </w:rPr>
      </w:pPr>
      <w:r w:rsidRPr="00F25C93">
        <w:rPr>
          <w:rFonts w:ascii="Arial" w:hAnsi="Arial" w:cs="Arial"/>
          <w:u w:val="single"/>
        </w:rPr>
        <w:t>ΣΑΛΤΑΜΑΥΡΟΣ ΑΛΕΞΑΝΔΡΟΣ</w:t>
      </w:r>
      <w:r w:rsidRPr="00F25C93">
        <w:rPr>
          <w:rFonts w:ascii="Arial" w:hAnsi="Arial" w:cs="Arial"/>
        </w:rPr>
        <w:t xml:space="preserve">: «Μελέτη του βασικού μεταβολισμού, της αντίστασης στην ινσουλίνη και των πολυμορφισμών των α2β και β3 αδρενεργικών υποδοχέων της ινδουλίνης, του </w:t>
      </w:r>
      <w:r w:rsidRPr="00F25C93">
        <w:rPr>
          <w:rFonts w:ascii="Arial" w:hAnsi="Arial" w:cs="Arial"/>
          <w:lang w:val="en-US"/>
        </w:rPr>
        <w:t>PPAR</w:t>
      </w:r>
      <w:r w:rsidRPr="00F25C93">
        <w:rPr>
          <w:rFonts w:ascii="Arial" w:hAnsi="Arial" w:cs="Arial"/>
        </w:rPr>
        <w:t xml:space="preserve">γ γονιδίου και του γονιδίου </w:t>
      </w:r>
      <w:r w:rsidRPr="00F25C93">
        <w:rPr>
          <w:rFonts w:ascii="Arial" w:hAnsi="Arial" w:cs="Arial"/>
          <w:lang w:val="en-US"/>
        </w:rPr>
        <w:t>HSD</w:t>
      </w:r>
      <w:r w:rsidRPr="00F25C93">
        <w:rPr>
          <w:rFonts w:ascii="Arial" w:hAnsi="Arial" w:cs="Arial"/>
        </w:rPr>
        <w:t>1 σε ελληνίδες με σύνδρομο πολυκυστικών ωοθηκών»</w:t>
      </w:r>
    </w:p>
    <w:p w:rsidR="00367AEA" w:rsidRPr="00F25C93" w:rsidRDefault="00367AEA" w:rsidP="00DA3787">
      <w:pPr>
        <w:numPr>
          <w:ilvl w:val="0"/>
          <w:numId w:val="9"/>
        </w:numPr>
        <w:jc w:val="both"/>
        <w:rPr>
          <w:rFonts w:ascii="Arial" w:hAnsi="Arial" w:cs="Arial"/>
        </w:rPr>
      </w:pPr>
      <w:r w:rsidRPr="00F25C93">
        <w:rPr>
          <w:rFonts w:ascii="Arial" w:hAnsi="Arial" w:cs="Arial"/>
          <w:u w:val="single"/>
        </w:rPr>
        <w:t>ΓΚΟΓΚΟΣ ΠΑΝΑΓΙΩΤΗΣ:</w:t>
      </w:r>
      <w:r w:rsidRPr="00F25C93">
        <w:rPr>
          <w:rFonts w:ascii="Arial" w:hAnsi="Arial" w:cs="Arial"/>
        </w:rPr>
        <w:t xml:space="preserve"> «Αξιολόγηση των επιπέδων της ΑΗΡ και της β-</w:t>
      </w:r>
      <w:r w:rsidRPr="00F25C93">
        <w:rPr>
          <w:rFonts w:ascii="Arial" w:hAnsi="Arial" w:cs="Arial"/>
          <w:lang w:val="en-US"/>
        </w:rPr>
        <w:t>HCG</w:t>
      </w:r>
      <w:r w:rsidRPr="00F25C93">
        <w:rPr>
          <w:rFonts w:ascii="Arial" w:hAnsi="Arial" w:cs="Arial"/>
        </w:rPr>
        <w:t xml:space="preserve"> στον ορο της εγκύου κατά το Β΄ τρίμηνο της κύησης με σκοπό την πρόβλεψη της δυσμενούς έκβασης»</w:t>
      </w:r>
    </w:p>
    <w:p w:rsidR="00367AEA" w:rsidRPr="00F25C93" w:rsidRDefault="00367AEA" w:rsidP="00DA3787">
      <w:pPr>
        <w:numPr>
          <w:ilvl w:val="0"/>
          <w:numId w:val="9"/>
        </w:numPr>
        <w:jc w:val="both"/>
        <w:rPr>
          <w:rFonts w:ascii="Arial" w:hAnsi="Arial" w:cs="Arial"/>
        </w:rPr>
      </w:pPr>
      <w:r w:rsidRPr="00F25C93">
        <w:rPr>
          <w:rFonts w:ascii="Arial" w:hAnsi="Arial" w:cs="Arial"/>
          <w:u w:val="single"/>
        </w:rPr>
        <w:t>ΦΩΤΟΠΟΥΛΟΣ ΑΝΔΡΕΑΣ</w:t>
      </w:r>
      <w:r w:rsidRPr="00F25C93">
        <w:rPr>
          <w:rFonts w:ascii="Arial" w:hAnsi="Arial" w:cs="Arial"/>
        </w:rPr>
        <w:t>: «Παρακολούθηση με συνδυασμό κολπικού υπερηχογραφήματος και απόξεσης ενδομητρίου γυναικών με καρκίνο του μαστού υπό αγωγή με ταμοξιφαίνη σε συνδυασμό με μελέτη των πολυμορφισμών των γονιδίων της μεταβολικής οδού των οιστρογόνων»</w:t>
      </w:r>
    </w:p>
    <w:p w:rsidR="00904747" w:rsidRPr="00904747" w:rsidRDefault="00367AEA" w:rsidP="00904747">
      <w:pPr>
        <w:numPr>
          <w:ilvl w:val="0"/>
          <w:numId w:val="9"/>
        </w:numPr>
        <w:jc w:val="both"/>
        <w:rPr>
          <w:rFonts w:ascii="Arial" w:hAnsi="Arial" w:cs="Arial"/>
        </w:rPr>
      </w:pPr>
      <w:r w:rsidRPr="00F25C93">
        <w:rPr>
          <w:rFonts w:ascii="Arial" w:hAnsi="Arial" w:cs="Arial"/>
          <w:u w:val="single"/>
        </w:rPr>
        <w:t>ΒΑΓΕΝΑΚΗΣ ΓΕΩΡΓΙΟΣ</w:t>
      </w:r>
      <w:r w:rsidRPr="00F25C93">
        <w:rPr>
          <w:rFonts w:ascii="Arial" w:hAnsi="Arial" w:cs="Arial"/>
        </w:rPr>
        <w:t xml:space="preserve">: «Διερεύνηση μεταλλάξεων στην ανεπάρκεια της </w:t>
      </w:r>
      <w:r w:rsidRPr="00F25C93">
        <w:rPr>
          <w:rFonts w:ascii="Arial" w:hAnsi="Arial" w:cs="Arial"/>
          <w:lang w:val="en-US"/>
        </w:rPr>
        <w:t>GnRH</w:t>
      </w:r>
      <w:r w:rsidRPr="00F25C93">
        <w:rPr>
          <w:rFonts w:ascii="Arial" w:hAnsi="Arial" w:cs="Arial"/>
        </w:rPr>
        <w:t xml:space="preserve"> (σύνδρομο </w:t>
      </w:r>
      <w:r w:rsidRPr="00F25C93">
        <w:rPr>
          <w:rFonts w:ascii="Arial" w:hAnsi="Arial" w:cs="Arial"/>
          <w:lang w:val="en-US"/>
        </w:rPr>
        <w:t>kallaman</w:t>
      </w:r>
      <w:r w:rsidRPr="00F25C93">
        <w:rPr>
          <w:rFonts w:ascii="Arial" w:hAnsi="Arial" w:cs="Arial"/>
        </w:rPr>
        <w:t xml:space="preserve">  και ιδιοπαθή υπογοναδοτροφικό υπογοναδισμό)»</w:t>
      </w:r>
    </w:p>
    <w:p w:rsidR="00904747" w:rsidRPr="00904747" w:rsidRDefault="00904747" w:rsidP="00904747">
      <w:pPr>
        <w:numPr>
          <w:ilvl w:val="0"/>
          <w:numId w:val="9"/>
        </w:numPr>
        <w:jc w:val="both"/>
        <w:rPr>
          <w:rFonts w:ascii="Arial" w:hAnsi="Arial" w:cs="Arial"/>
        </w:rPr>
      </w:pPr>
      <w:r w:rsidRPr="00904747">
        <w:rPr>
          <w:rFonts w:ascii="Arial" w:hAnsi="Arial" w:cs="Arial"/>
          <w:u w:val="single"/>
        </w:rPr>
        <w:t>ΝΙΚΟΛΑΚΟΠΟΥΛΟΥ ΝΙΚΟΛΕΤΑ:</w:t>
      </w:r>
      <w:r w:rsidRPr="00F25C93">
        <w:rPr>
          <w:rFonts w:ascii="Arial" w:hAnsi="Arial" w:cs="Arial"/>
        </w:rPr>
        <w:t xml:space="preserve"> «Μελέτη της σχέσης λεπτίνης και αυξητικής ορμόνης κατά την διάρκεια του εικοσιτετραώρου και μετά από φαρμακολογική πρόκληση σε παχύσαρκα παιδιά»</w:t>
      </w:r>
    </w:p>
    <w:p w:rsidR="00367AEA" w:rsidRPr="00904747" w:rsidRDefault="00904747" w:rsidP="00DA3787">
      <w:pPr>
        <w:numPr>
          <w:ilvl w:val="0"/>
          <w:numId w:val="9"/>
        </w:numPr>
        <w:jc w:val="both"/>
        <w:rPr>
          <w:rFonts w:ascii="Arial" w:hAnsi="Arial" w:cs="Arial"/>
        </w:rPr>
      </w:pPr>
      <w:r w:rsidRPr="00904747">
        <w:rPr>
          <w:rFonts w:ascii="Arial" w:hAnsi="Arial" w:cs="Arial"/>
          <w:u w:val="single"/>
        </w:rPr>
        <w:t>ΠΕΤΣΑΛΗ ΜΑΡΙΑ:</w:t>
      </w:r>
      <w:r w:rsidRPr="00F25C93">
        <w:rPr>
          <w:rFonts w:ascii="Arial" w:hAnsi="Arial" w:cs="Arial"/>
        </w:rPr>
        <w:t xml:space="preserve"> «Επίπεδα κορτιζόλης σε αίμα ομφαλίου λώρου νεογνών καπνιστριών μητέρων»</w:t>
      </w:r>
    </w:p>
    <w:p w:rsidR="00DA3787" w:rsidRPr="00F25C93" w:rsidRDefault="00DA3787" w:rsidP="00DA3787">
      <w:pPr>
        <w:jc w:val="both"/>
        <w:rPr>
          <w:rFonts w:ascii="Arial" w:hAnsi="Arial"/>
          <w:b/>
          <w:bCs/>
        </w:rPr>
      </w:pPr>
    </w:p>
    <w:p w:rsidR="00367AEA" w:rsidRPr="00F25C93" w:rsidRDefault="00367AEA" w:rsidP="00DA3787">
      <w:pPr>
        <w:jc w:val="both"/>
        <w:rPr>
          <w:rFonts w:ascii="Arial" w:hAnsi="Arial"/>
          <w:b/>
          <w:bCs/>
        </w:rPr>
      </w:pPr>
    </w:p>
    <w:p w:rsidR="00367AEA" w:rsidRPr="00F25C93" w:rsidRDefault="00367AEA" w:rsidP="00DA3787">
      <w:pPr>
        <w:numPr>
          <w:ilvl w:val="0"/>
          <w:numId w:val="12"/>
        </w:numPr>
        <w:jc w:val="both"/>
        <w:rPr>
          <w:rFonts w:ascii="Arial" w:hAnsi="Arial"/>
          <w:b/>
          <w:bCs/>
        </w:rPr>
      </w:pPr>
      <w:r w:rsidRPr="00F25C93">
        <w:rPr>
          <w:rFonts w:ascii="Arial" w:hAnsi="Arial"/>
          <w:b/>
          <w:bCs/>
        </w:rPr>
        <w:t xml:space="preserve">Επιβλέπων μέλος ΔΕΠ </w:t>
      </w:r>
      <w:r w:rsidRPr="00F25C93">
        <w:rPr>
          <w:rFonts w:ascii="Arial" w:hAnsi="Arial"/>
          <w:b/>
        </w:rPr>
        <w:t>διδακτορικών διατριβών</w:t>
      </w:r>
      <w:r w:rsidRPr="00F25C93">
        <w:rPr>
          <w:rFonts w:ascii="Arial" w:hAnsi="Arial"/>
          <w:b/>
          <w:bCs/>
        </w:rPr>
        <w:t xml:space="preserve"> οι οποίες  δεν έχουν ολοκληρωθεί:</w:t>
      </w:r>
    </w:p>
    <w:p w:rsidR="00367AEA" w:rsidRPr="00F25C93" w:rsidRDefault="00367AEA" w:rsidP="00DA3787">
      <w:pPr>
        <w:jc w:val="both"/>
        <w:rPr>
          <w:rFonts w:ascii="Arial" w:hAnsi="Arial"/>
          <w:b/>
        </w:rPr>
      </w:pPr>
    </w:p>
    <w:p w:rsidR="00367AEA" w:rsidRPr="00F25C93" w:rsidRDefault="00367AEA" w:rsidP="00DA3787">
      <w:pPr>
        <w:pStyle w:val="a4"/>
        <w:jc w:val="both"/>
      </w:pPr>
    </w:p>
    <w:p w:rsidR="00367AEA" w:rsidRPr="00F25C93" w:rsidRDefault="00367AEA" w:rsidP="00C27BE1">
      <w:pPr>
        <w:pStyle w:val="a4"/>
        <w:numPr>
          <w:ilvl w:val="0"/>
          <w:numId w:val="19"/>
        </w:numPr>
        <w:jc w:val="both"/>
      </w:pPr>
      <w:r w:rsidRPr="00F25C93">
        <w:rPr>
          <w:szCs w:val="22"/>
          <w:u w:val="single"/>
        </w:rPr>
        <w:t>ΑΡΜΕΝΗ ΑΝΑΣΤΑΣΙΑ</w:t>
      </w:r>
      <w:r w:rsidRPr="00F25C93">
        <w:rPr>
          <w:szCs w:val="22"/>
        </w:rPr>
        <w:t>:</w:t>
      </w:r>
      <w:r w:rsidRPr="00F25C93">
        <w:t xml:space="preserve"> «Η ΓΕΝΕΤΙΚΗ ΣΥΝΙΣΤΩΣΑ ΤΗΣ ΓΥΝΑΙΚΕΙΑΣ ΣΕΞΟΥΑΛΙΚΟΤΗΤΑΣ»</w:t>
      </w:r>
    </w:p>
    <w:p w:rsidR="00367AEA" w:rsidRPr="00F25C93" w:rsidRDefault="00507B2D" w:rsidP="00DA3787">
      <w:pPr>
        <w:pStyle w:val="a4"/>
        <w:numPr>
          <w:ilvl w:val="0"/>
          <w:numId w:val="19"/>
        </w:numPr>
        <w:jc w:val="both"/>
      </w:pPr>
      <w:r>
        <w:rPr>
          <w:u w:val="single"/>
        </w:rPr>
        <w:t>ΣΤΑΜΟΥ ΜΑΡΙΑ</w:t>
      </w:r>
      <w:r w:rsidR="00367AEA" w:rsidRPr="00F25C93">
        <w:rPr>
          <w:u w:val="single"/>
        </w:rPr>
        <w:t>:</w:t>
      </w:r>
      <w:r w:rsidR="00367AEA" w:rsidRPr="00F25C93">
        <w:t xml:space="preserve"> «</w:t>
      </w:r>
      <w:r w:rsidR="00367AEA" w:rsidRPr="00F25C93">
        <w:rPr>
          <w:szCs w:val="22"/>
        </w:rPr>
        <w:t>ΕΝΤΟΠΙΣΜΟΣ ΓΕΝΕΤΙΚΩΝ, ΑΓΓΕΙΑΚΩΝ ΚΑΙ ΟΡΜΟΝΙΚΩΝ ΠΡΩΙΜΩΝ ΔΕΙΤΚΩΝ ΑΥΞΗΜΕΝΟΥ ΚΑΡΔΙΑΓΓΕΙΑΚΟΥ ΚΙΝΔΥΝΟΥ ΣΕ ΝΕΕΣ ΓΥΝΑΙΚΕΣ ΜΕ ΣΥΝΔΡΟΜΟ ΠΟΛΥΚΥΣΤΙΚΩΝ ΩΟΘΗΚΩΝ (PCOS)»</w:t>
      </w:r>
    </w:p>
    <w:p w:rsidR="00367AEA" w:rsidRPr="00F25C93" w:rsidRDefault="00367AEA" w:rsidP="00DA3787">
      <w:pPr>
        <w:pStyle w:val="a4"/>
        <w:ind w:left="360"/>
        <w:jc w:val="both"/>
      </w:pPr>
    </w:p>
    <w:p w:rsidR="00367AEA" w:rsidRPr="00F25C93" w:rsidRDefault="00367AEA" w:rsidP="00DA3787">
      <w:pPr>
        <w:pStyle w:val="a5"/>
        <w:numPr>
          <w:ilvl w:val="0"/>
          <w:numId w:val="12"/>
        </w:numPr>
        <w:rPr>
          <w:b/>
          <w:bCs/>
          <w:i w:val="0"/>
          <w:iCs/>
          <w:lang w:val="el-GR"/>
        </w:rPr>
      </w:pPr>
      <w:r w:rsidRPr="00F25C93">
        <w:rPr>
          <w:b/>
          <w:bCs/>
          <w:i w:val="0"/>
          <w:iCs/>
          <w:lang w:val="el-GR"/>
        </w:rPr>
        <w:t>Μέλος Τριμελούς Συμβουλευτικής Επιτροπής, διδακτορικών διατριβών οι οποίες  δεν έχουν ολοκληρωθεί:</w:t>
      </w:r>
    </w:p>
    <w:p w:rsidR="006E54FA" w:rsidRPr="00F25C93" w:rsidRDefault="006E54FA" w:rsidP="00DA3787">
      <w:pPr>
        <w:pStyle w:val="a5"/>
        <w:ind w:left="360"/>
        <w:rPr>
          <w:b/>
          <w:bCs/>
          <w:i w:val="0"/>
          <w:iCs/>
          <w:lang w:val="el-GR"/>
        </w:rPr>
      </w:pPr>
    </w:p>
    <w:p w:rsidR="00367AEA" w:rsidRPr="00F25C93" w:rsidRDefault="00367AEA" w:rsidP="00DA3787">
      <w:pPr>
        <w:pStyle w:val="a5"/>
        <w:rPr>
          <w:lang w:val="el-GR"/>
        </w:rPr>
      </w:pPr>
    </w:p>
    <w:p w:rsidR="00367AEA" w:rsidRPr="00F25C93" w:rsidRDefault="00367AEA" w:rsidP="00C27BE1">
      <w:pPr>
        <w:numPr>
          <w:ilvl w:val="0"/>
          <w:numId w:val="20"/>
        </w:numPr>
        <w:jc w:val="both"/>
        <w:rPr>
          <w:rFonts w:ascii="Arial" w:hAnsi="Arial" w:cs="Arial"/>
        </w:rPr>
      </w:pPr>
      <w:r w:rsidRPr="00F25C93">
        <w:rPr>
          <w:rFonts w:ascii="Arial" w:hAnsi="Arial" w:cs="Arial"/>
          <w:u w:val="single"/>
        </w:rPr>
        <w:t>ΜΑΧΑΙΡΑΣ ΠΕΤΡΟΣ:</w:t>
      </w:r>
      <w:r w:rsidRPr="00F25C93">
        <w:rPr>
          <w:rFonts w:ascii="Arial" w:hAnsi="Arial" w:cs="Arial"/>
        </w:rPr>
        <w:t xml:space="preserve"> «Μελέτη της έκφρασης των οιστρογονικών υποδοχέων α και β σε λειομυώματα γυναικών αναπαραγωγικής και μετεμμηναπαυσιακής ηλικίας»</w:t>
      </w:r>
    </w:p>
    <w:p w:rsidR="00367AEA" w:rsidRPr="00F25C93" w:rsidRDefault="00367AEA" w:rsidP="00DA3787">
      <w:pPr>
        <w:numPr>
          <w:ilvl w:val="0"/>
          <w:numId w:val="20"/>
        </w:numPr>
        <w:jc w:val="both"/>
        <w:rPr>
          <w:rFonts w:ascii="Arial" w:hAnsi="Arial" w:cs="Arial"/>
        </w:rPr>
      </w:pPr>
      <w:r w:rsidRPr="00F25C93">
        <w:rPr>
          <w:rFonts w:ascii="Arial" w:hAnsi="Arial" w:cs="Arial"/>
          <w:u w:val="single"/>
        </w:rPr>
        <w:t>ΤΣΙΟΛΑ ΑΓΓΕΛΙΚΗ :</w:t>
      </w:r>
      <w:r w:rsidRPr="00F25C93">
        <w:rPr>
          <w:rFonts w:ascii="Arial" w:hAnsi="Arial" w:cs="Arial"/>
        </w:rPr>
        <w:t xml:space="preserve"> «Ο ρόλος της κισπεπτίνης στη φυσιοπαθολογία του πλακούντα και η χρήση της στον ιατροδικαστικό επαναπροσδιορισμό της ιατρικής ευθύνης για βλάβες υγείας από την παθολογία του πλακούντα»</w:t>
      </w:r>
    </w:p>
    <w:p w:rsidR="00367AEA" w:rsidRPr="00F25C93" w:rsidRDefault="00367AEA" w:rsidP="00DA3787">
      <w:pPr>
        <w:numPr>
          <w:ilvl w:val="0"/>
          <w:numId w:val="20"/>
        </w:numPr>
        <w:jc w:val="both"/>
        <w:rPr>
          <w:rFonts w:ascii="Arial" w:hAnsi="Arial" w:cs="Arial"/>
        </w:rPr>
      </w:pPr>
      <w:r w:rsidRPr="00F25C93">
        <w:rPr>
          <w:rFonts w:ascii="Arial" w:hAnsi="Arial" w:cs="Arial"/>
          <w:u w:val="single"/>
        </w:rPr>
        <w:t>ΜΠΟΓΙΑΤΖΙΔΟΥ ΜΑΡΙΑ:</w:t>
      </w:r>
      <w:r w:rsidRPr="00F25C93">
        <w:rPr>
          <w:rFonts w:ascii="Arial" w:hAnsi="Arial" w:cs="Arial"/>
        </w:rPr>
        <w:t xml:space="preserve"> «Τα επίπεδα της αντιμυλλέριου ορμόνης σε θήλεα με πρώιμη αδρεναρχή»</w:t>
      </w:r>
    </w:p>
    <w:p w:rsidR="00367AEA" w:rsidRPr="00F25C93" w:rsidRDefault="00367AEA" w:rsidP="00DA3787">
      <w:pPr>
        <w:numPr>
          <w:ilvl w:val="0"/>
          <w:numId w:val="20"/>
        </w:numPr>
        <w:jc w:val="both"/>
        <w:rPr>
          <w:rFonts w:ascii="Arial" w:hAnsi="Arial" w:cs="Arial"/>
        </w:rPr>
      </w:pPr>
      <w:r w:rsidRPr="00F25C93">
        <w:rPr>
          <w:rFonts w:ascii="Arial" w:hAnsi="Arial" w:cs="Arial"/>
          <w:u w:val="single"/>
        </w:rPr>
        <w:t>ΔΙΓΕΝΗ ΑΓΑΘΗ:</w:t>
      </w:r>
      <w:r w:rsidRPr="00F25C93">
        <w:rPr>
          <w:rFonts w:ascii="Arial" w:hAnsi="Arial" w:cs="Arial"/>
        </w:rPr>
        <w:t xml:space="preserve"> «Πρόληψη της μόνιμης έκπτωσης της ωοθητικής λειτουργίας σε γυναίκες αναπαραγωγικής ηλικίας που υποβάλλονται σε χημειοθεραπεία»</w:t>
      </w:r>
    </w:p>
    <w:p w:rsidR="00367AEA" w:rsidRPr="00F25C93" w:rsidRDefault="00367AEA" w:rsidP="00DA3787">
      <w:pPr>
        <w:numPr>
          <w:ilvl w:val="0"/>
          <w:numId w:val="20"/>
        </w:numPr>
        <w:jc w:val="both"/>
        <w:rPr>
          <w:rFonts w:ascii="Arial" w:hAnsi="Arial" w:cs="Arial"/>
        </w:rPr>
      </w:pPr>
      <w:r w:rsidRPr="00F25C93">
        <w:rPr>
          <w:rFonts w:ascii="Arial" w:hAnsi="Arial" w:cs="Arial"/>
          <w:u w:val="single"/>
        </w:rPr>
        <w:t>ΓΙΑΜΑΛΗΣ ΠΕΤΡΟΣ:</w:t>
      </w:r>
      <w:r w:rsidRPr="00F25C93">
        <w:rPr>
          <w:rFonts w:ascii="Arial" w:hAnsi="Arial" w:cs="Arial"/>
        </w:rPr>
        <w:t xml:space="preserve"> «Πολυμορφισμοί του γονιδίου του υποδοχέα της ωκυτοκίνης και πρόωρος τοκετός»</w:t>
      </w:r>
    </w:p>
    <w:p w:rsidR="00367AEA" w:rsidRPr="00F25C93" w:rsidRDefault="00367AEA" w:rsidP="00DA3787">
      <w:pPr>
        <w:numPr>
          <w:ilvl w:val="0"/>
          <w:numId w:val="20"/>
        </w:numPr>
        <w:jc w:val="both"/>
        <w:rPr>
          <w:rFonts w:ascii="Arial" w:hAnsi="Arial" w:cs="Arial"/>
        </w:rPr>
      </w:pPr>
      <w:r w:rsidRPr="00F25C93">
        <w:rPr>
          <w:rFonts w:ascii="Arial" w:hAnsi="Arial" w:cs="Arial"/>
          <w:u w:val="single"/>
        </w:rPr>
        <w:t>ΝΙΚΟΛ</w:t>
      </w:r>
      <w:r w:rsidR="00A17993" w:rsidRPr="00F25C93">
        <w:rPr>
          <w:rFonts w:ascii="Arial" w:hAnsi="Arial" w:cs="Arial"/>
          <w:u w:val="single"/>
        </w:rPr>
        <w:t>ΑΚΟΠΟΥΛΟΣ ΑΘΑΝΑΣΙΟΣ</w:t>
      </w:r>
      <w:r w:rsidRPr="00F25C93">
        <w:rPr>
          <w:rFonts w:ascii="Arial" w:hAnsi="Arial" w:cs="Arial"/>
          <w:u w:val="single"/>
        </w:rPr>
        <w:t>:</w:t>
      </w:r>
      <w:r w:rsidRPr="00F25C93">
        <w:rPr>
          <w:rFonts w:ascii="Arial" w:hAnsi="Arial" w:cs="Arial"/>
        </w:rPr>
        <w:t xml:space="preserve"> «Η ορμονική ομοιοστασία του λιπώδους ιστού στη φυσιολογική και επιλεγμένη κύηση»</w:t>
      </w:r>
    </w:p>
    <w:p w:rsidR="00367AEA" w:rsidRPr="00F25C93" w:rsidRDefault="00367AEA" w:rsidP="00DA3787">
      <w:pPr>
        <w:numPr>
          <w:ilvl w:val="0"/>
          <w:numId w:val="20"/>
        </w:numPr>
        <w:jc w:val="both"/>
        <w:rPr>
          <w:rFonts w:ascii="Arial" w:hAnsi="Arial" w:cs="Arial"/>
        </w:rPr>
      </w:pPr>
      <w:r w:rsidRPr="00F25C93">
        <w:rPr>
          <w:rFonts w:ascii="Arial" w:hAnsi="Arial" w:cs="Arial"/>
          <w:u w:val="single"/>
        </w:rPr>
        <w:lastRenderedPageBreak/>
        <w:t>ΠΑΠΑΔΟΠΟΥΛΟΣ ΚΩΝΣΤΑΝΤΙΝΟΣ:</w:t>
      </w:r>
      <w:r w:rsidRPr="00F25C93">
        <w:rPr>
          <w:rFonts w:ascii="Arial" w:hAnsi="Arial" w:cs="Arial"/>
        </w:rPr>
        <w:t xml:space="preserve"> «Μελέτη των πολυμορφισμών των γονιδίων των οιστρογονικών υποδοχέων σε μεταμμηνοπαυσικές γυναίκες με καρκίνο του μαστού υπό αγωγή με αναστολείς της Αρωματάσης».</w:t>
      </w:r>
    </w:p>
    <w:p w:rsidR="00367AEA" w:rsidRPr="00F25C93" w:rsidRDefault="00367AEA" w:rsidP="00DA3787">
      <w:pPr>
        <w:numPr>
          <w:ilvl w:val="0"/>
          <w:numId w:val="20"/>
        </w:numPr>
        <w:jc w:val="both"/>
        <w:rPr>
          <w:rFonts w:ascii="Arial" w:hAnsi="Arial" w:cs="Arial"/>
        </w:rPr>
      </w:pPr>
      <w:r w:rsidRPr="00F25C93">
        <w:rPr>
          <w:rFonts w:ascii="Arial" w:hAnsi="Arial" w:cs="Arial"/>
          <w:u w:val="single"/>
        </w:rPr>
        <w:t>ΘΕΟΔΩΡΑΚΟΠΟΥΛΟΥ ΑΙΜΙΛΙΑ :</w:t>
      </w:r>
      <w:r w:rsidRPr="00F25C93">
        <w:rPr>
          <w:rFonts w:ascii="Arial" w:hAnsi="Arial" w:cs="Arial"/>
        </w:rPr>
        <w:t xml:space="preserve"> «Συγκριτική μελέτη των αλλαγών που υφίσταται ο οστικός μεταβολισμός καθώς και των ορμονικών παραγόντων που του επηρεάζουν σε γυναίκες μετά από ωοθηκεκτομής και μετά από αυτόματη εμμηνόπαυση»</w:t>
      </w:r>
    </w:p>
    <w:p w:rsidR="00367AEA" w:rsidRPr="00F25C93" w:rsidRDefault="00367AEA" w:rsidP="00DA3787">
      <w:pPr>
        <w:numPr>
          <w:ilvl w:val="0"/>
          <w:numId w:val="20"/>
        </w:numPr>
        <w:jc w:val="both"/>
        <w:rPr>
          <w:rFonts w:ascii="Arial" w:hAnsi="Arial" w:cs="Arial"/>
        </w:rPr>
      </w:pPr>
      <w:r w:rsidRPr="00F25C93">
        <w:rPr>
          <w:rFonts w:ascii="Arial" w:hAnsi="Arial" w:cs="Arial"/>
          <w:u w:val="single"/>
        </w:rPr>
        <w:t>ΤΣΕΚΟΥΡΑΣ ΑΘΑΝΑΣΙΟΣ:</w:t>
      </w:r>
      <w:r w:rsidRPr="00F25C93">
        <w:rPr>
          <w:rFonts w:ascii="Arial" w:hAnsi="Arial" w:cs="Arial"/>
        </w:rPr>
        <w:t xml:space="preserve"> «Η εκτίμηση της ιωδιοπενίας και η αντιμετώπιση των ιωδοπενικών διαταραχών σε παιδιά και εφήβους»</w:t>
      </w:r>
    </w:p>
    <w:p w:rsidR="00367AEA" w:rsidRPr="00F25C93" w:rsidRDefault="00367AEA" w:rsidP="00DA3787">
      <w:pPr>
        <w:numPr>
          <w:ilvl w:val="0"/>
          <w:numId w:val="20"/>
        </w:numPr>
        <w:jc w:val="both"/>
        <w:rPr>
          <w:rFonts w:ascii="Arial" w:hAnsi="Arial" w:cs="Arial"/>
        </w:rPr>
      </w:pPr>
      <w:r w:rsidRPr="00F25C93">
        <w:rPr>
          <w:rFonts w:ascii="Arial" w:hAnsi="Arial" w:cs="Arial"/>
          <w:u w:val="single"/>
        </w:rPr>
        <w:t>ΣΧΟΙΝΑΣ ΑΝΤΩΝΙΟΣ:</w:t>
      </w:r>
      <w:r w:rsidRPr="00F25C93">
        <w:rPr>
          <w:rFonts w:ascii="Arial" w:hAnsi="Arial" w:cs="Arial"/>
        </w:rPr>
        <w:t xml:space="preserve"> «Μελέτη των αρρένων και θηλέων μελών οικογενειών με σύνδρομο πολυκυστικών ωοθηκών (</w:t>
      </w:r>
      <w:r w:rsidRPr="00F25C93">
        <w:rPr>
          <w:rFonts w:ascii="Arial" w:hAnsi="Arial" w:cs="Arial"/>
          <w:lang w:val="en-US"/>
        </w:rPr>
        <w:t>PCOS</w:t>
      </w:r>
      <w:r w:rsidRPr="00F25C93">
        <w:rPr>
          <w:rFonts w:ascii="Arial" w:hAnsi="Arial" w:cs="Arial"/>
        </w:rPr>
        <w:t>)»</w:t>
      </w:r>
    </w:p>
    <w:p w:rsidR="00367AEA" w:rsidRPr="00F25C93" w:rsidRDefault="00367AEA" w:rsidP="00DA3787">
      <w:pPr>
        <w:jc w:val="both"/>
        <w:rPr>
          <w:rFonts w:ascii="Arial" w:hAnsi="Arial" w:cs="Arial"/>
        </w:rPr>
      </w:pPr>
    </w:p>
    <w:p w:rsidR="00367AEA" w:rsidRPr="00F25C93" w:rsidRDefault="00367AEA" w:rsidP="00DA3787">
      <w:pPr>
        <w:pStyle w:val="a5"/>
        <w:ind w:left="360"/>
        <w:rPr>
          <w:b/>
          <w:bCs/>
          <w:i w:val="0"/>
          <w:iCs/>
          <w:lang w:val="el-GR"/>
        </w:rPr>
      </w:pPr>
    </w:p>
    <w:p w:rsidR="00DA3787" w:rsidRPr="00F25C93" w:rsidRDefault="00DA3787">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Pr="00F66F21" w:rsidRDefault="008352ED">
      <w:pPr>
        <w:jc w:val="both"/>
        <w:rPr>
          <w:rFonts w:ascii="Arial" w:hAnsi="Arial"/>
          <w:b/>
        </w:rPr>
      </w:pPr>
    </w:p>
    <w:p w:rsidR="00F248FA" w:rsidRPr="00F66F21" w:rsidRDefault="00F248FA">
      <w:pPr>
        <w:jc w:val="both"/>
        <w:rPr>
          <w:rFonts w:ascii="Arial" w:hAnsi="Arial"/>
          <w:b/>
        </w:rPr>
      </w:pPr>
    </w:p>
    <w:p w:rsidR="00F248FA" w:rsidRPr="00F66F21" w:rsidRDefault="00F248FA">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8352ED" w:rsidRDefault="008352ED">
      <w:pPr>
        <w:jc w:val="both"/>
        <w:rPr>
          <w:rFonts w:ascii="Arial" w:hAnsi="Arial"/>
          <w:b/>
        </w:rPr>
      </w:pPr>
    </w:p>
    <w:p w:rsidR="00F66F21" w:rsidRPr="00577CF5" w:rsidRDefault="00F66F21">
      <w:pPr>
        <w:jc w:val="both"/>
        <w:rPr>
          <w:rFonts w:ascii="Arial" w:hAnsi="Arial"/>
          <w:b/>
        </w:rPr>
      </w:pPr>
    </w:p>
    <w:p w:rsidR="003661E9" w:rsidRDefault="003661E9">
      <w:pPr>
        <w:jc w:val="both"/>
        <w:rPr>
          <w:rFonts w:ascii="Arial" w:hAnsi="Arial"/>
          <w:b/>
        </w:rPr>
      </w:pPr>
      <w:r w:rsidRPr="00F25C93">
        <w:rPr>
          <w:rFonts w:ascii="Arial" w:hAnsi="Arial"/>
          <w:b/>
        </w:rPr>
        <w:lastRenderedPageBreak/>
        <w:t>ΕΠΙΒΛΕΨΗ ΜΕΤΑΠΤΥΧΙΑΚΩΝ</w:t>
      </w:r>
      <w:r w:rsidR="002238F5">
        <w:rPr>
          <w:rFonts w:ascii="Arial" w:hAnsi="Arial"/>
          <w:b/>
        </w:rPr>
        <w:t>ΚΑΙ ΔΙΠΛΩΜΑΤΙΚΩΝ</w:t>
      </w:r>
      <w:r w:rsidRPr="00F25C93">
        <w:rPr>
          <w:rFonts w:ascii="Arial" w:hAnsi="Arial"/>
          <w:b/>
        </w:rPr>
        <w:t xml:space="preserve"> ΕΡΓΑΣΙΩΝ:</w:t>
      </w:r>
    </w:p>
    <w:p w:rsidR="008352ED" w:rsidRPr="00F25C93" w:rsidRDefault="008352ED">
      <w:pPr>
        <w:jc w:val="both"/>
        <w:rPr>
          <w:rFonts w:ascii="Arial" w:hAnsi="Arial"/>
          <w:b/>
        </w:rPr>
      </w:pPr>
    </w:p>
    <w:p w:rsidR="003661E9" w:rsidRPr="00F25C93" w:rsidRDefault="003661E9">
      <w:pPr>
        <w:jc w:val="both"/>
        <w:rPr>
          <w:rFonts w:ascii="Arial" w:hAnsi="Arial"/>
          <w:b/>
        </w:rPr>
      </w:pPr>
    </w:p>
    <w:p w:rsidR="008352ED" w:rsidRDefault="003661E9" w:rsidP="00F9016C">
      <w:pPr>
        <w:numPr>
          <w:ilvl w:val="0"/>
          <w:numId w:val="13"/>
        </w:numPr>
        <w:jc w:val="both"/>
        <w:rPr>
          <w:rFonts w:ascii="Arial" w:hAnsi="Arial"/>
        </w:rPr>
      </w:pPr>
      <w:r w:rsidRPr="00F25C93">
        <w:rPr>
          <w:rFonts w:ascii="Arial" w:hAnsi="Arial"/>
        </w:rPr>
        <w:t xml:space="preserve">Υπεύθυνος Εργαστηρίου στη μεταπτυχιακή εργασία της Ιατρού Πρωτοναταρίου Ανθούσας-Στυλιανής στο Μεταπτυχιακό Πρόγραμμα των βασικών ιατρικών επιστημών των εργαστηρίων Βιοχημείας και Γενικής Βιολογίας της Ιατρικής Σχολής του Πανεπιστημίου Πατρών με θέμα “Διερεύνηση ύπαρξης μεταλλάξεων του γονιδίου </w:t>
      </w:r>
      <w:r w:rsidRPr="00F25C93">
        <w:rPr>
          <w:rFonts w:ascii="Arial" w:hAnsi="Arial"/>
          <w:lang w:val="en-US"/>
        </w:rPr>
        <w:t>KAL</w:t>
      </w:r>
      <w:r w:rsidRPr="00F25C93">
        <w:rPr>
          <w:rFonts w:ascii="Arial" w:hAnsi="Arial"/>
        </w:rPr>
        <w:t xml:space="preserve"> σε ασθενείς με ανεπάρκεια </w:t>
      </w:r>
      <w:r w:rsidRPr="00F25C93">
        <w:rPr>
          <w:rFonts w:ascii="Arial" w:hAnsi="Arial"/>
          <w:lang w:val="en-US"/>
        </w:rPr>
        <w:t>GnRH</w:t>
      </w:r>
      <w:r w:rsidRPr="00F25C93">
        <w:rPr>
          <w:rFonts w:ascii="Arial" w:hAnsi="Arial"/>
        </w:rPr>
        <w:t xml:space="preserve">.“ </w:t>
      </w:r>
    </w:p>
    <w:p w:rsidR="003661E9" w:rsidRPr="00F25C93" w:rsidRDefault="003661E9" w:rsidP="008352ED">
      <w:pPr>
        <w:ind w:left="360" w:firstLine="360"/>
        <w:jc w:val="both"/>
        <w:rPr>
          <w:rFonts w:ascii="Arial" w:hAnsi="Arial"/>
        </w:rPr>
      </w:pPr>
      <w:r w:rsidRPr="00F25C93">
        <w:rPr>
          <w:rFonts w:ascii="Arial" w:hAnsi="Arial"/>
        </w:rPr>
        <w:t>Πάτρα, 6.1999.</w:t>
      </w:r>
    </w:p>
    <w:p w:rsidR="003661E9" w:rsidRPr="00F25C93" w:rsidRDefault="003661E9">
      <w:pPr>
        <w:pStyle w:val="a6"/>
        <w:tabs>
          <w:tab w:val="clear" w:pos="4153"/>
          <w:tab w:val="clear" w:pos="8306"/>
        </w:tabs>
        <w:jc w:val="both"/>
        <w:rPr>
          <w:rFonts w:ascii="Arial" w:hAnsi="Arial"/>
        </w:rPr>
      </w:pPr>
    </w:p>
    <w:p w:rsidR="003661E9" w:rsidRDefault="003661E9" w:rsidP="00F9016C">
      <w:pPr>
        <w:numPr>
          <w:ilvl w:val="0"/>
          <w:numId w:val="13"/>
        </w:numPr>
        <w:jc w:val="both"/>
        <w:rPr>
          <w:rFonts w:ascii="Arial" w:hAnsi="Arial"/>
        </w:rPr>
      </w:pPr>
      <w:r w:rsidRPr="00F25C93">
        <w:rPr>
          <w:rFonts w:ascii="Arial" w:hAnsi="Arial"/>
        </w:rPr>
        <w:t xml:space="preserve">Υπεύθυνος Εργαστηρίου στη μεταπτυχιακή εργασία του Ιατρού Συκιώτη Γεράσιμου στο Μεταπτυχιακό Πρόγραμμα των βασικών ιατρικών επιστημών των εργαστηρίων Βιοχημείας και Γενικής Βιολογίας της Ιατρικής Σχολής του Πανεπιστημίου Πατρών με θέμα “Διερεύνηση ύπαρξης μεταλλάξεων του εξονίου 10 του υποδοχέα της </w:t>
      </w:r>
      <w:r w:rsidRPr="00F25C93">
        <w:rPr>
          <w:rFonts w:ascii="Arial" w:hAnsi="Arial"/>
          <w:lang w:val="en-US"/>
        </w:rPr>
        <w:t>TSH</w:t>
      </w:r>
      <w:r w:rsidRPr="00F25C93">
        <w:rPr>
          <w:rFonts w:ascii="Arial" w:hAnsi="Arial"/>
        </w:rPr>
        <w:t xml:space="preserve"> σε θερμούς όζους του θυρεοειδούς“. Πάτρα, 6.2000.</w:t>
      </w:r>
    </w:p>
    <w:p w:rsidR="00B01289" w:rsidRDefault="00B01289" w:rsidP="00B01289">
      <w:pPr>
        <w:jc w:val="both"/>
        <w:rPr>
          <w:rFonts w:ascii="Arial" w:hAnsi="Arial"/>
        </w:rPr>
      </w:pPr>
    </w:p>
    <w:p w:rsidR="008352ED" w:rsidRDefault="00B01289" w:rsidP="00F9016C">
      <w:pPr>
        <w:numPr>
          <w:ilvl w:val="0"/>
          <w:numId w:val="13"/>
        </w:numPr>
        <w:jc w:val="both"/>
        <w:rPr>
          <w:rFonts w:ascii="Arial" w:hAnsi="Arial"/>
        </w:rPr>
      </w:pPr>
      <w:r>
        <w:rPr>
          <w:rFonts w:ascii="Arial" w:hAnsi="Arial"/>
        </w:rPr>
        <w:t xml:space="preserve">Μέλος τριμελούς επιτροπής στη μεταπτυχιακή εργασία της Ιατρού Στεργίδου Θεοδώρας στο </w:t>
      </w:r>
      <w:r w:rsidRPr="00F25C93">
        <w:rPr>
          <w:rFonts w:ascii="Arial" w:hAnsi="Arial"/>
        </w:rPr>
        <w:t xml:space="preserve">Μεταπτυχιακό Πρόγραμμα </w:t>
      </w:r>
      <w:r>
        <w:rPr>
          <w:rFonts w:ascii="Arial" w:hAnsi="Arial"/>
        </w:rPr>
        <w:t xml:space="preserve">Ιατρικής ερευνητικής μεθοδολογίας </w:t>
      </w:r>
      <w:r w:rsidRPr="00F25C93">
        <w:rPr>
          <w:rFonts w:ascii="Arial" w:hAnsi="Arial"/>
        </w:rPr>
        <w:t xml:space="preserve">της Ιατρικής Σχολής του </w:t>
      </w:r>
      <w:r>
        <w:rPr>
          <w:rFonts w:ascii="Arial" w:hAnsi="Arial"/>
        </w:rPr>
        <w:t xml:space="preserve">Αριστοτελείου </w:t>
      </w:r>
      <w:r w:rsidRPr="00F25C93">
        <w:rPr>
          <w:rFonts w:ascii="Arial" w:hAnsi="Arial"/>
        </w:rPr>
        <w:t xml:space="preserve">Πανεπιστημίου </w:t>
      </w:r>
      <w:r>
        <w:rPr>
          <w:rFonts w:ascii="Arial" w:hAnsi="Arial"/>
        </w:rPr>
        <w:t xml:space="preserve">Θεσσαλονίκης </w:t>
      </w:r>
      <w:r w:rsidRPr="00F25C93">
        <w:rPr>
          <w:rFonts w:ascii="Arial" w:hAnsi="Arial"/>
        </w:rPr>
        <w:t>με θέμα “</w:t>
      </w:r>
      <w:r>
        <w:rPr>
          <w:rFonts w:ascii="Arial" w:hAnsi="Arial"/>
        </w:rPr>
        <w:t xml:space="preserve">Ανίχνευση μεταλλάξεων του γονιδίου </w:t>
      </w:r>
      <w:r>
        <w:rPr>
          <w:rFonts w:ascii="Arial" w:hAnsi="Arial"/>
          <w:lang w:val="en-US"/>
        </w:rPr>
        <w:t>KAL</w:t>
      </w:r>
      <w:r w:rsidRPr="00B01289">
        <w:rPr>
          <w:rFonts w:ascii="Arial" w:hAnsi="Arial"/>
        </w:rPr>
        <w:t xml:space="preserve"> 1</w:t>
      </w:r>
      <w:r>
        <w:rPr>
          <w:rFonts w:ascii="Arial" w:hAnsi="Arial"/>
        </w:rPr>
        <w:t xml:space="preserve"> σε παιδιά με αγενεσία νεφρού </w:t>
      </w:r>
      <w:r w:rsidRPr="00F25C93">
        <w:rPr>
          <w:rFonts w:ascii="Arial" w:hAnsi="Arial"/>
        </w:rPr>
        <w:t>“.</w:t>
      </w:r>
    </w:p>
    <w:p w:rsidR="00B01289" w:rsidRPr="008352ED" w:rsidRDefault="00B01289" w:rsidP="008352ED">
      <w:pPr>
        <w:ind w:firstLine="720"/>
        <w:jc w:val="both"/>
        <w:rPr>
          <w:rFonts w:ascii="Arial" w:hAnsi="Arial"/>
        </w:rPr>
      </w:pPr>
      <w:r>
        <w:rPr>
          <w:rFonts w:ascii="Arial" w:hAnsi="Arial"/>
        </w:rPr>
        <w:t>Θεσσαλονίκης, 6.2012</w:t>
      </w:r>
      <w:r w:rsidRPr="00F25C93">
        <w:rPr>
          <w:rFonts w:ascii="Arial" w:hAnsi="Arial"/>
        </w:rPr>
        <w:t>.</w:t>
      </w:r>
    </w:p>
    <w:p w:rsidR="008352ED" w:rsidRDefault="008352ED" w:rsidP="008352ED">
      <w:pPr>
        <w:jc w:val="both"/>
        <w:rPr>
          <w:rFonts w:ascii="Arial" w:hAnsi="Arial"/>
        </w:rPr>
      </w:pPr>
    </w:p>
    <w:p w:rsidR="008352ED" w:rsidRDefault="008352ED" w:rsidP="00F9016C">
      <w:pPr>
        <w:numPr>
          <w:ilvl w:val="0"/>
          <w:numId w:val="13"/>
        </w:numPr>
        <w:jc w:val="both"/>
        <w:rPr>
          <w:rFonts w:ascii="Arial" w:hAnsi="Arial"/>
        </w:rPr>
      </w:pPr>
      <w:r>
        <w:rPr>
          <w:rFonts w:ascii="Arial" w:hAnsi="Arial"/>
        </w:rPr>
        <w:t xml:space="preserve">Μέλος τριμελούς επιτροπής στη μεταπτυχιακή εργασία της Ιατρού Μπακατσέλου Αικατερίνης </w:t>
      </w:r>
      <w:r w:rsidRPr="00F25C93">
        <w:rPr>
          <w:rFonts w:ascii="Arial" w:hAnsi="Arial"/>
        </w:rPr>
        <w:t>στο Μεταπτυχιακό Πρόγραμμα των βασικών ιατρικών επιστημών των εργαστηρίων Βιοχημείας και Γενικής Βιολογίας της Ιατρικής Σχολής του Πανεπιστημίου Πατρών με θέμα</w:t>
      </w:r>
      <w:r>
        <w:rPr>
          <w:rFonts w:ascii="Arial" w:hAnsi="Arial"/>
        </w:rPr>
        <w:t xml:space="preserve"> «Μελέτη του πολυμορφισμού </w:t>
      </w:r>
      <w:r>
        <w:rPr>
          <w:rFonts w:ascii="Arial" w:hAnsi="Arial"/>
          <w:lang w:val="en-US"/>
        </w:rPr>
        <w:t>Ile</w:t>
      </w:r>
      <w:r w:rsidRPr="008352ED">
        <w:rPr>
          <w:rFonts w:ascii="Arial" w:hAnsi="Arial"/>
        </w:rPr>
        <w:t xml:space="preserve"> 49 </w:t>
      </w:r>
      <w:r>
        <w:rPr>
          <w:rFonts w:ascii="Arial" w:hAnsi="Arial"/>
          <w:lang w:val="en-US"/>
        </w:rPr>
        <w:t>Ser</w:t>
      </w:r>
      <w:r>
        <w:rPr>
          <w:rFonts w:ascii="Arial" w:hAnsi="Arial"/>
        </w:rPr>
        <w:t xml:space="preserve"> του γονιδίου της Αντιμυλλεριανικής Ορμόνης (ΑΜΗ) σε γυναίκες με σύνδρομο πολυκυστικών ωοθηκών </w:t>
      </w:r>
      <w:r>
        <w:rPr>
          <w:rFonts w:ascii="Arial" w:hAnsi="Arial"/>
          <w:lang w:val="en-US"/>
        </w:rPr>
        <w:t>PCOS</w:t>
      </w:r>
      <w:r>
        <w:rPr>
          <w:rFonts w:ascii="Arial" w:hAnsi="Arial"/>
        </w:rPr>
        <w:t xml:space="preserve">». </w:t>
      </w:r>
    </w:p>
    <w:p w:rsidR="008352ED" w:rsidRDefault="008352ED" w:rsidP="008352ED">
      <w:pPr>
        <w:ind w:firstLine="720"/>
        <w:jc w:val="both"/>
        <w:rPr>
          <w:rFonts w:ascii="Arial" w:hAnsi="Arial"/>
        </w:rPr>
      </w:pPr>
      <w:r>
        <w:rPr>
          <w:rFonts w:ascii="Arial" w:hAnsi="Arial"/>
        </w:rPr>
        <w:t>Πατρα 12.2012</w:t>
      </w:r>
    </w:p>
    <w:p w:rsidR="002238F5" w:rsidRDefault="002238F5" w:rsidP="008352ED">
      <w:pPr>
        <w:ind w:firstLine="720"/>
        <w:jc w:val="both"/>
        <w:rPr>
          <w:rFonts w:ascii="Arial" w:hAnsi="Arial"/>
        </w:rPr>
      </w:pPr>
    </w:p>
    <w:p w:rsidR="002238F5" w:rsidRDefault="002238F5" w:rsidP="002238F5">
      <w:pPr>
        <w:pStyle w:val="ad"/>
        <w:numPr>
          <w:ilvl w:val="0"/>
          <w:numId w:val="13"/>
        </w:numPr>
        <w:jc w:val="both"/>
        <w:rPr>
          <w:rFonts w:ascii="Arial" w:hAnsi="Arial"/>
        </w:rPr>
      </w:pPr>
      <w:r w:rsidRPr="002238F5">
        <w:rPr>
          <w:rFonts w:ascii="Arial" w:hAnsi="Arial" w:hint="eastAsia"/>
        </w:rPr>
        <w:t>Μέλοςτριμελούςεπιτροπήςστημεταπτυχιακήεργασίατης</w:t>
      </w:r>
      <w:r>
        <w:rPr>
          <w:rFonts w:ascii="Arial" w:hAnsi="Arial"/>
        </w:rPr>
        <w:t xml:space="preserve"> βιολόγου   </w:t>
      </w:r>
    </w:p>
    <w:p w:rsidR="002238F5" w:rsidRDefault="002238F5" w:rsidP="002238F5">
      <w:pPr>
        <w:pStyle w:val="ad"/>
        <w:jc w:val="both"/>
        <w:rPr>
          <w:rFonts w:ascii="Arial" w:hAnsi="Arial"/>
          <w:b/>
          <w:szCs w:val="24"/>
        </w:rPr>
      </w:pPr>
      <w:r w:rsidRPr="002238F5">
        <w:rPr>
          <w:rFonts w:ascii="Arial" w:hAnsi="Arial" w:hint="eastAsia"/>
          <w:szCs w:val="24"/>
        </w:rPr>
        <w:t>Π</w:t>
      </w:r>
      <w:r w:rsidRPr="002238F5">
        <w:rPr>
          <w:rFonts w:ascii="Arial" w:hAnsi="Arial"/>
          <w:szCs w:val="24"/>
        </w:rPr>
        <w:t xml:space="preserve">αρασκευής Γιάχου στη Σχολή Βιολογίας του Πανεπιστημίου Πατρών με θέμα </w:t>
      </w:r>
      <w:r w:rsidRPr="002238F5">
        <w:rPr>
          <w:rFonts w:ascii="Arial" w:hAnsi="Arial"/>
          <w:szCs w:val="24"/>
        </w:rPr>
        <w:tab/>
      </w:r>
      <w:r>
        <w:rPr>
          <w:rFonts w:ascii="Arial" w:hAnsi="Arial"/>
          <w:szCs w:val="24"/>
        </w:rPr>
        <w:t>«</w:t>
      </w:r>
      <w:r w:rsidRPr="002238F5">
        <w:rPr>
          <w:rFonts w:ascii="Arial" w:hAnsi="Arial"/>
          <w:szCs w:val="24"/>
          <w:lang w:val="en-US"/>
        </w:rPr>
        <w:t>M</w:t>
      </w:r>
      <w:r w:rsidRPr="002238F5">
        <w:rPr>
          <w:rFonts w:ascii="Arial" w:hAnsi="Arial" w:hint="eastAsia"/>
          <w:szCs w:val="24"/>
        </w:rPr>
        <w:t>ελέτητηςεπίδρασηςτωνπολυμορφισμώντουανδρογονικούυποδοχέαστηνγυναικείασεξουαλικήσυμπεριφορά</w:t>
      </w:r>
      <w:r w:rsidRPr="002238F5">
        <w:rPr>
          <w:rFonts w:ascii="Arial" w:hAnsi="Arial"/>
          <w:b/>
          <w:szCs w:val="24"/>
        </w:rPr>
        <w:t>.</w:t>
      </w:r>
      <w:r>
        <w:rPr>
          <w:rFonts w:ascii="Arial" w:hAnsi="Arial"/>
          <w:b/>
          <w:szCs w:val="24"/>
        </w:rPr>
        <w:t>»</w:t>
      </w:r>
    </w:p>
    <w:p w:rsidR="002238F5" w:rsidRDefault="002238F5" w:rsidP="002238F5">
      <w:pPr>
        <w:jc w:val="both"/>
        <w:rPr>
          <w:rFonts w:ascii="Arial" w:hAnsi="Arial"/>
          <w:b/>
          <w:szCs w:val="24"/>
        </w:rPr>
      </w:pPr>
    </w:p>
    <w:p w:rsidR="002238F5" w:rsidRPr="002238F5" w:rsidRDefault="002238F5" w:rsidP="002238F5">
      <w:pPr>
        <w:pStyle w:val="ad"/>
        <w:numPr>
          <w:ilvl w:val="0"/>
          <w:numId w:val="13"/>
        </w:numPr>
        <w:jc w:val="both"/>
        <w:rPr>
          <w:rFonts w:ascii="Arial" w:hAnsi="Arial"/>
          <w:szCs w:val="24"/>
        </w:rPr>
      </w:pPr>
      <w:r w:rsidRPr="002238F5">
        <w:rPr>
          <w:rFonts w:ascii="Arial" w:hAnsi="Arial" w:hint="eastAsia"/>
          <w:szCs w:val="24"/>
        </w:rPr>
        <w:t>Μέλοςτριμελούςεπιτροπήςστημεταπτυχιακήεργασίατηςβιολόγου</w:t>
      </w:r>
    </w:p>
    <w:p w:rsidR="002238F5" w:rsidRDefault="002238F5" w:rsidP="002238F5">
      <w:pPr>
        <w:pStyle w:val="ad"/>
        <w:jc w:val="both"/>
        <w:rPr>
          <w:rFonts w:ascii="Arial" w:hAnsi="Arial"/>
          <w:szCs w:val="24"/>
        </w:rPr>
      </w:pPr>
      <w:r>
        <w:rPr>
          <w:rFonts w:ascii="Arial" w:hAnsi="Arial"/>
          <w:szCs w:val="24"/>
        </w:rPr>
        <w:t xml:space="preserve">Ευτυχίας Μιχαηλίδου </w:t>
      </w:r>
      <w:r w:rsidRPr="002238F5">
        <w:rPr>
          <w:rFonts w:ascii="Arial" w:hAnsi="Arial" w:hint="eastAsia"/>
          <w:szCs w:val="24"/>
        </w:rPr>
        <w:t>στηΣχολήΒιολογίαςτουΠανεπιστημίουΠατρώνμεθέμα</w:t>
      </w:r>
      <w:r w:rsidRPr="002238F5">
        <w:rPr>
          <w:rFonts w:ascii="Arial" w:hAnsi="Arial"/>
          <w:szCs w:val="24"/>
        </w:rPr>
        <w:tab/>
        <w:t>«</w:t>
      </w:r>
      <w:r w:rsidRPr="002238F5">
        <w:rPr>
          <w:rFonts w:ascii="Arial" w:hAnsi="Arial" w:hint="eastAsia"/>
          <w:szCs w:val="24"/>
        </w:rPr>
        <w:t>Μελέτητηςεπίδρασηςτωνπολυμορφισμών</w:t>
      </w:r>
      <w:r w:rsidRPr="002238F5">
        <w:rPr>
          <w:rFonts w:ascii="Arial" w:hAnsi="Arial"/>
          <w:szCs w:val="24"/>
          <w:lang w:val="en-US"/>
        </w:rPr>
        <w:t>PvuII</w:t>
      </w:r>
      <w:r w:rsidRPr="002238F5">
        <w:rPr>
          <w:rFonts w:ascii="Arial" w:hAnsi="Arial" w:hint="eastAsia"/>
          <w:szCs w:val="24"/>
        </w:rPr>
        <w:t>και</w:t>
      </w:r>
      <w:r w:rsidRPr="002238F5">
        <w:rPr>
          <w:rFonts w:ascii="Arial" w:hAnsi="Arial"/>
          <w:szCs w:val="24"/>
          <w:lang w:val="en-US"/>
        </w:rPr>
        <w:t>Xb</w:t>
      </w:r>
      <w:r w:rsidRPr="002238F5">
        <w:rPr>
          <w:rFonts w:ascii="Arial" w:hAnsi="Arial" w:hint="eastAsia"/>
          <w:szCs w:val="24"/>
        </w:rPr>
        <w:t>α</w:t>
      </w:r>
      <w:r w:rsidRPr="002238F5">
        <w:rPr>
          <w:rFonts w:ascii="Arial" w:hAnsi="Arial"/>
          <w:szCs w:val="24"/>
          <w:lang w:val="en-US"/>
        </w:rPr>
        <w:t>I</w:t>
      </w:r>
      <w:r w:rsidRPr="002238F5">
        <w:rPr>
          <w:rFonts w:ascii="Arial" w:hAnsi="Arial" w:hint="eastAsia"/>
          <w:szCs w:val="24"/>
        </w:rPr>
        <w:t>τουοιστρογονικούυποδοχέααστηνγυναικείασεξουαλικήσυμπεριφορά</w:t>
      </w:r>
      <w:r w:rsidRPr="002238F5">
        <w:rPr>
          <w:rFonts w:ascii="Arial" w:hAnsi="Arial"/>
          <w:szCs w:val="24"/>
        </w:rPr>
        <w:t>.»</w:t>
      </w:r>
    </w:p>
    <w:p w:rsidR="002238F5" w:rsidRPr="002238F5" w:rsidRDefault="002238F5" w:rsidP="002238F5">
      <w:pPr>
        <w:pStyle w:val="ad"/>
        <w:jc w:val="both"/>
        <w:rPr>
          <w:rFonts w:ascii="Arial" w:hAnsi="Arial"/>
          <w:szCs w:val="24"/>
        </w:rPr>
      </w:pPr>
    </w:p>
    <w:p w:rsidR="002238F5" w:rsidRPr="002238F5" w:rsidRDefault="002238F5" w:rsidP="002238F5">
      <w:pPr>
        <w:pStyle w:val="ad"/>
        <w:numPr>
          <w:ilvl w:val="0"/>
          <w:numId w:val="13"/>
        </w:numPr>
        <w:jc w:val="both"/>
        <w:rPr>
          <w:rFonts w:ascii="Arial" w:hAnsi="Arial"/>
          <w:szCs w:val="24"/>
        </w:rPr>
      </w:pPr>
      <w:r w:rsidRPr="002238F5">
        <w:rPr>
          <w:rFonts w:ascii="Arial" w:hAnsi="Arial" w:hint="eastAsia"/>
          <w:szCs w:val="24"/>
        </w:rPr>
        <w:t>Μέλοςτριμελούςεπιτροπήςστημεταπτυχιακήεργασίατηςβιολόγου</w:t>
      </w:r>
    </w:p>
    <w:p w:rsidR="002238F5" w:rsidRDefault="002238F5" w:rsidP="002238F5">
      <w:pPr>
        <w:pStyle w:val="ad"/>
        <w:jc w:val="both"/>
        <w:rPr>
          <w:rFonts w:ascii="Arial" w:hAnsi="Arial"/>
          <w:szCs w:val="24"/>
        </w:rPr>
      </w:pPr>
      <w:r>
        <w:rPr>
          <w:rFonts w:ascii="Arial" w:hAnsi="Arial"/>
          <w:szCs w:val="24"/>
        </w:rPr>
        <w:t xml:space="preserve">Παναγιώτας Δάβουλου </w:t>
      </w:r>
      <w:r w:rsidRPr="002238F5">
        <w:rPr>
          <w:rFonts w:ascii="Arial" w:hAnsi="Arial" w:hint="eastAsia"/>
          <w:szCs w:val="24"/>
        </w:rPr>
        <w:t>στηΣχολήΒιολογίαςτουΠανεπιστημίουΠατρώνμεθέμα</w:t>
      </w:r>
      <w:r w:rsidRPr="002238F5">
        <w:rPr>
          <w:rFonts w:ascii="Arial" w:hAnsi="Arial"/>
          <w:szCs w:val="24"/>
        </w:rPr>
        <w:tab/>
        <w:t>«</w:t>
      </w:r>
      <w:r w:rsidRPr="002238F5">
        <w:rPr>
          <w:rFonts w:ascii="Arial" w:hAnsi="Arial"/>
          <w:szCs w:val="24"/>
          <w:lang w:val="en-US"/>
        </w:rPr>
        <w:t>M</w:t>
      </w:r>
      <w:r w:rsidRPr="002238F5">
        <w:rPr>
          <w:rFonts w:ascii="Arial" w:hAnsi="Arial" w:hint="eastAsia"/>
          <w:szCs w:val="24"/>
        </w:rPr>
        <w:t>ελέτητηςεπίδρασηςτουπολυμορφισμού</w:t>
      </w:r>
      <w:r w:rsidRPr="002238F5">
        <w:rPr>
          <w:rFonts w:ascii="Arial" w:hAnsi="Arial"/>
          <w:szCs w:val="24"/>
          <w:lang w:val="en-US"/>
        </w:rPr>
        <w:t>RsaI</w:t>
      </w:r>
      <w:r w:rsidRPr="002238F5">
        <w:rPr>
          <w:rFonts w:ascii="Arial" w:hAnsi="Arial" w:hint="eastAsia"/>
          <w:szCs w:val="24"/>
        </w:rPr>
        <w:t>τουοιστρογονικούυποδοχέαβστηνγυναικείασεξουαλικήσυμπεριφορά</w:t>
      </w:r>
      <w:r w:rsidRPr="002238F5">
        <w:rPr>
          <w:rFonts w:ascii="Arial" w:hAnsi="Arial"/>
          <w:szCs w:val="24"/>
        </w:rPr>
        <w:t>.»</w:t>
      </w:r>
    </w:p>
    <w:p w:rsidR="002238F5" w:rsidRDefault="002238F5" w:rsidP="002238F5">
      <w:pPr>
        <w:pStyle w:val="ad"/>
        <w:jc w:val="both"/>
        <w:rPr>
          <w:rFonts w:ascii="Arial" w:hAnsi="Arial"/>
          <w:szCs w:val="24"/>
        </w:rPr>
      </w:pPr>
    </w:p>
    <w:p w:rsidR="002238F5" w:rsidRPr="002238F5" w:rsidRDefault="002238F5" w:rsidP="002238F5">
      <w:pPr>
        <w:pStyle w:val="ad"/>
        <w:numPr>
          <w:ilvl w:val="0"/>
          <w:numId w:val="13"/>
        </w:numPr>
        <w:jc w:val="both"/>
        <w:rPr>
          <w:rFonts w:ascii="Arial" w:hAnsi="Arial"/>
          <w:szCs w:val="24"/>
        </w:rPr>
      </w:pPr>
      <w:r w:rsidRPr="002238F5">
        <w:rPr>
          <w:rFonts w:ascii="Arial" w:hAnsi="Arial" w:hint="eastAsia"/>
          <w:szCs w:val="24"/>
        </w:rPr>
        <w:t>Μέλοςτριμελούςεπιτροπήςστημεταπτυχιακήεργασίατηςβιολόγου</w:t>
      </w:r>
    </w:p>
    <w:p w:rsidR="002238F5" w:rsidRDefault="002238F5" w:rsidP="002238F5">
      <w:pPr>
        <w:pStyle w:val="ad"/>
        <w:jc w:val="both"/>
        <w:rPr>
          <w:rFonts w:ascii="Arial" w:hAnsi="Arial"/>
          <w:szCs w:val="24"/>
        </w:rPr>
      </w:pPr>
      <w:r>
        <w:rPr>
          <w:rFonts w:ascii="Arial" w:hAnsi="Arial"/>
          <w:szCs w:val="24"/>
        </w:rPr>
        <w:t xml:space="preserve">Νίκης Μούρτζη </w:t>
      </w:r>
      <w:r w:rsidRPr="002238F5">
        <w:rPr>
          <w:rFonts w:ascii="Arial" w:hAnsi="Arial" w:hint="eastAsia"/>
          <w:szCs w:val="24"/>
        </w:rPr>
        <w:t>στηΣχολήΒιολογίαςτουΠανεπιστημίουΠατρώνμεθέμα</w:t>
      </w:r>
      <w:r w:rsidRPr="002238F5">
        <w:rPr>
          <w:rFonts w:ascii="Arial" w:hAnsi="Arial"/>
          <w:szCs w:val="24"/>
        </w:rPr>
        <w:t xml:space="preserve"> «</w:t>
      </w:r>
      <w:r w:rsidRPr="002238F5">
        <w:rPr>
          <w:rFonts w:ascii="Arial" w:hAnsi="Arial"/>
          <w:szCs w:val="24"/>
          <w:lang w:val="en-US"/>
        </w:rPr>
        <w:t>M</w:t>
      </w:r>
      <w:r w:rsidRPr="002238F5">
        <w:rPr>
          <w:rFonts w:ascii="Arial" w:hAnsi="Arial" w:hint="eastAsia"/>
          <w:szCs w:val="24"/>
        </w:rPr>
        <w:t>ελέτητηςεπίδρασηςτουπολυμορφισμού</w:t>
      </w:r>
      <w:r w:rsidRPr="002238F5">
        <w:rPr>
          <w:rFonts w:ascii="Arial" w:hAnsi="Arial"/>
          <w:szCs w:val="24"/>
          <w:lang w:val="en-US"/>
        </w:rPr>
        <w:t>V</w:t>
      </w:r>
      <w:r w:rsidRPr="002238F5">
        <w:rPr>
          <w:rFonts w:ascii="Arial" w:hAnsi="Arial"/>
          <w:szCs w:val="24"/>
        </w:rPr>
        <w:t>89</w:t>
      </w:r>
      <w:r w:rsidRPr="002238F5">
        <w:rPr>
          <w:rFonts w:ascii="Arial" w:hAnsi="Arial"/>
          <w:szCs w:val="24"/>
          <w:lang w:val="en-US"/>
        </w:rPr>
        <w:t>L</w:t>
      </w:r>
      <w:r w:rsidRPr="002238F5">
        <w:rPr>
          <w:rFonts w:ascii="Arial" w:hAnsi="Arial" w:hint="eastAsia"/>
          <w:szCs w:val="24"/>
        </w:rPr>
        <w:t>της</w:t>
      </w:r>
      <w:r w:rsidRPr="002238F5">
        <w:rPr>
          <w:rFonts w:ascii="Arial" w:hAnsi="Arial"/>
          <w:szCs w:val="24"/>
        </w:rPr>
        <w:t xml:space="preserve"> 5-</w:t>
      </w:r>
      <w:r w:rsidRPr="002238F5">
        <w:rPr>
          <w:rFonts w:ascii="Arial" w:hAnsi="Arial" w:hint="eastAsia"/>
          <w:szCs w:val="24"/>
        </w:rPr>
        <w:t>ααναγωγάσηςτύπου</w:t>
      </w:r>
      <w:r w:rsidRPr="002238F5">
        <w:rPr>
          <w:rFonts w:ascii="Arial" w:hAnsi="Arial"/>
          <w:szCs w:val="24"/>
        </w:rPr>
        <w:t xml:space="preserve"> 2 (</w:t>
      </w:r>
      <w:r w:rsidRPr="002238F5">
        <w:rPr>
          <w:rFonts w:ascii="Arial" w:hAnsi="Arial"/>
          <w:szCs w:val="24"/>
          <w:lang w:val="en-US"/>
        </w:rPr>
        <w:t>SRD</w:t>
      </w:r>
      <w:r w:rsidRPr="002238F5">
        <w:rPr>
          <w:rFonts w:ascii="Arial" w:hAnsi="Arial"/>
          <w:szCs w:val="24"/>
        </w:rPr>
        <w:t>5</w:t>
      </w:r>
      <w:r w:rsidRPr="002238F5">
        <w:rPr>
          <w:rFonts w:ascii="Arial" w:hAnsi="Arial"/>
          <w:szCs w:val="24"/>
          <w:lang w:val="en-US"/>
        </w:rPr>
        <w:t>A</w:t>
      </w:r>
      <w:r w:rsidRPr="002238F5">
        <w:rPr>
          <w:rFonts w:ascii="Arial" w:hAnsi="Arial"/>
          <w:szCs w:val="24"/>
        </w:rPr>
        <w:t xml:space="preserve">2) </w:t>
      </w:r>
      <w:r w:rsidRPr="002238F5">
        <w:rPr>
          <w:rFonts w:ascii="Arial" w:hAnsi="Arial" w:hint="eastAsia"/>
          <w:szCs w:val="24"/>
        </w:rPr>
        <w:t>στηνγυναικείασεξουαλικήσυμπεριφορά</w:t>
      </w:r>
      <w:r w:rsidRPr="002238F5">
        <w:rPr>
          <w:rFonts w:ascii="Arial" w:hAnsi="Arial"/>
          <w:szCs w:val="24"/>
        </w:rPr>
        <w:t>.»</w:t>
      </w:r>
    </w:p>
    <w:p w:rsidR="002238F5" w:rsidRPr="002238F5" w:rsidRDefault="002238F5" w:rsidP="002238F5">
      <w:pPr>
        <w:pStyle w:val="ad"/>
        <w:jc w:val="both"/>
        <w:rPr>
          <w:rFonts w:ascii="Arial" w:hAnsi="Arial"/>
          <w:szCs w:val="24"/>
        </w:rPr>
      </w:pPr>
    </w:p>
    <w:p w:rsidR="002238F5" w:rsidRPr="002238F5" w:rsidRDefault="002238F5" w:rsidP="00600725">
      <w:pPr>
        <w:pStyle w:val="ad"/>
        <w:jc w:val="both"/>
        <w:rPr>
          <w:rFonts w:ascii="Arial" w:hAnsi="Arial"/>
          <w:szCs w:val="24"/>
        </w:rPr>
      </w:pPr>
    </w:p>
    <w:p w:rsidR="002238F5" w:rsidRDefault="002238F5" w:rsidP="00600725">
      <w:pPr>
        <w:pStyle w:val="ad"/>
        <w:numPr>
          <w:ilvl w:val="0"/>
          <w:numId w:val="13"/>
        </w:numPr>
        <w:jc w:val="both"/>
        <w:rPr>
          <w:rFonts w:ascii="Arial" w:hAnsi="Arial"/>
          <w:szCs w:val="24"/>
        </w:rPr>
      </w:pPr>
      <w:r w:rsidRPr="002238F5">
        <w:rPr>
          <w:rFonts w:ascii="Arial" w:hAnsi="Arial" w:hint="eastAsia"/>
          <w:szCs w:val="24"/>
        </w:rPr>
        <w:t>ΜέλοςτριμελούςεπιτροπήςστημεταπτυχιακήεργασίατηςΙατρού</w:t>
      </w:r>
      <w:r>
        <w:rPr>
          <w:rFonts w:ascii="Arial" w:hAnsi="Arial"/>
          <w:szCs w:val="24"/>
        </w:rPr>
        <w:t xml:space="preserve">Δαμανάκης </w:t>
      </w:r>
      <w:r w:rsidRPr="002238F5">
        <w:rPr>
          <w:rFonts w:ascii="Arial" w:hAnsi="Arial" w:hint="eastAsia"/>
          <w:szCs w:val="24"/>
        </w:rPr>
        <w:t>ΑικατερίνηςστοΜεταπτυχιακόΠρόγραμματωνβασικώνιατρικώνεπιστημώντωνεργαστηρίωνΒιοχημείαςκαιΓενικήςΒιολογίαςτηςΙατρικήςΣχολήςτουΠανεπιστημίουΠατρώνμεθέμα</w:t>
      </w:r>
      <w:r w:rsidRPr="002238F5">
        <w:rPr>
          <w:rFonts w:ascii="Arial" w:hAnsi="Arial"/>
          <w:szCs w:val="24"/>
        </w:rPr>
        <w:t xml:space="preserve"> «</w:t>
      </w:r>
      <w:r w:rsidRPr="002238F5">
        <w:rPr>
          <w:rFonts w:ascii="Arial" w:hAnsi="Arial" w:hint="eastAsia"/>
          <w:szCs w:val="24"/>
        </w:rPr>
        <w:t>ΜΕΛΕΤΗΤΩΝΠΟΛΥΜΟΡΦΙΣΜΩΝΤΩΝΓΟΝΙΔΙΩΝΤΟΥΥΠΟΔΟΧΕΑΤΗΣΒΑΖΟΠΡΕΣΙΝΗΣ</w:t>
      </w:r>
      <w:r w:rsidRPr="002238F5">
        <w:rPr>
          <w:rFonts w:ascii="Arial" w:hAnsi="Arial"/>
          <w:szCs w:val="24"/>
        </w:rPr>
        <w:t xml:space="preserve"> (</w:t>
      </w:r>
      <w:r w:rsidRPr="002238F5">
        <w:rPr>
          <w:rFonts w:ascii="Arial" w:hAnsi="Arial"/>
          <w:szCs w:val="24"/>
          <w:lang w:val="en-US"/>
        </w:rPr>
        <w:t>AVPR</w:t>
      </w:r>
      <w:r w:rsidRPr="002238F5">
        <w:rPr>
          <w:rFonts w:ascii="Arial" w:hAnsi="Arial"/>
          <w:szCs w:val="24"/>
        </w:rPr>
        <w:t xml:space="preserve">) </w:t>
      </w:r>
      <w:r w:rsidRPr="002238F5">
        <w:rPr>
          <w:rFonts w:ascii="Arial" w:hAnsi="Arial" w:hint="eastAsia"/>
          <w:szCs w:val="24"/>
        </w:rPr>
        <w:t>ΚΑΙΤΩΝΑΝΔΡΟΓΟΝΩΝ</w:t>
      </w:r>
      <w:r w:rsidRPr="002238F5">
        <w:rPr>
          <w:rFonts w:ascii="Arial" w:hAnsi="Arial"/>
          <w:szCs w:val="24"/>
        </w:rPr>
        <w:t xml:space="preserve"> (</w:t>
      </w:r>
      <w:r w:rsidRPr="002238F5">
        <w:rPr>
          <w:rFonts w:ascii="Arial" w:hAnsi="Arial"/>
          <w:szCs w:val="24"/>
          <w:lang w:val="en-US"/>
        </w:rPr>
        <w:t>AR</w:t>
      </w:r>
      <w:r w:rsidRPr="002238F5">
        <w:rPr>
          <w:rFonts w:ascii="Arial" w:hAnsi="Arial"/>
          <w:szCs w:val="24"/>
        </w:rPr>
        <w:t>)  &amp;</w:t>
      </w:r>
      <w:r w:rsidRPr="002238F5">
        <w:rPr>
          <w:rFonts w:ascii="Arial" w:hAnsi="Arial" w:hint="eastAsia"/>
          <w:szCs w:val="24"/>
        </w:rPr>
        <w:t>ΗΣΥΣΧΕΤΙΣΗΤΟΥΣΜΕΤΗΣΕΞΟΥΑΛΙΚΗΣΥΜΠΕΡΙΦΟΡΑΚΑΙΓΕΝΕΤΙΚΗΠΡΟΔΙΑΘΕΣΗΣΕΓΥΝΑΙΚΕΣΜΕΣΥΝΔΡΟΜΟΠΟΛΥΚΥΣΤΙΚΩΝΩΟΘΗΚΩΝ</w:t>
      </w:r>
      <w:r w:rsidRPr="002238F5">
        <w:rPr>
          <w:rFonts w:ascii="Arial" w:hAnsi="Arial"/>
          <w:szCs w:val="24"/>
        </w:rPr>
        <w:t xml:space="preserve"> (</w:t>
      </w:r>
      <w:r w:rsidRPr="002238F5">
        <w:rPr>
          <w:rFonts w:ascii="Arial" w:hAnsi="Arial"/>
          <w:szCs w:val="24"/>
          <w:lang w:val="en-US"/>
        </w:rPr>
        <w:t>PCOS</w:t>
      </w:r>
      <w:r w:rsidRPr="002238F5">
        <w:rPr>
          <w:rFonts w:ascii="Arial" w:hAnsi="Arial"/>
          <w:szCs w:val="24"/>
        </w:rPr>
        <w:t xml:space="preserve">)». </w:t>
      </w:r>
    </w:p>
    <w:p w:rsidR="002238F5" w:rsidRDefault="002238F5" w:rsidP="00600725">
      <w:pPr>
        <w:pStyle w:val="ad"/>
        <w:jc w:val="both"/>
        <w:rPr>
          <w:rFonts w:ascii="Arial" w:hAnsi="Arial"/>
          <w:szCs w:val="24"/>
        </w:rPr>
      </w:pPr>
    </w:p>
    <w:p w:rsidR="002238F5" w:rsidRDefault="00600725" w:rsidP="00600725">
      <w:pPr>
        <w:pStyle w:val="ad"/>
        <w:numPr>
          <w:ilvl w:val="0"/>
          <w:numId w:val="13"/>
        </w:numPr>
        <w:jc w:val="both"/>
        <w:rPr>
          <w:rFonts w:ascii="Arial" w:hAnsi="Arial"/>
          <w:szCs w:val="24"/>
        </w:rPr>
      </w:pPr>
      <w:r>
        <w:rPr>
          <w:rFonts w:ascii="Arial" w:hAnsi="Arial"/>
          <w:szCs w:val="24"/>
        </w:rPr>
        <w:t xml:space="preserve">Επιβλέπων </w:t>
      </w:r>
      <w:r w:rsidRPr="00600725">
        <w:rPr>
          <w:rFonts w:ascii="Arial" w:hAnsi="Arial" w:hint="eastAsia"/>
          <w:szCs w:val="24"/>
        </w:rPr>
        <w:t>στημεταπτυχιακήεργασίατηςΙατρού</w:t>
      </w:r>
      <w:r>
        <w:rPr>
          <w:rFonts w:ascii="Arial" w:hAnsi="Arial"/>
          <w:szCs w:val="24"/>
        </w:rPr>
        <w:t xml:space="preserve">Μάντζου Δήμητρας </w:t>
      </w:r>
      <w:r w:rsidRPr="00600725">
        <w:rPr>
          <w:rFonts w:ascii="Arial" w:hAnsi="Arial" w:hint="eastAsia"/>
          <w:szCs w:val="24"/>
        </w:rPr>
        <w:t>στοΜεταπτυχιακόΠρόγραμμα</w:t>
      </w:r>
      <w:r>
        <w:rPr>
          <w:rFonts w:ascii="Arial" w:hAnsi="Arial"/>
          <w:szCs w:val="24"/>
        </w:rPr>
        <w:t xml:space="preserve">του τμήματος Γυναικείας Ενδκρινλογίας της Μαιευτικής-Γυναικολογικής Κλινικής </w:t>
      </w:r>
      <w:r w:rsidRPr="00600725">
        <w:rPr>
          <w:rFonts w:ascii="Arial" w:hAnsi="Arial" w:hint="eastAsia"/>
          <w:szCs w:val="24"/>
        </w:rPr>
        <w:t>τηςΙατρικήςΣχολήςτουΠανεπιστημίου</w:t>
      </w:r>
      <w:r>
        <w:rPr>
          <w:rFonts w:ascii="Arial" w:hAnsi="Arial"/>
          <w:szCs w:val="24"/>
        </w:rPr>
        <w:t>Αθην</w:t>
      </w:r>
      <w:r w:rsidRPr="00600725">
        <w:rPr>
          <w:rFonts w:ascii="Arial" w:hAnsi="Arial" w:hint="eastAsia"/>
          <w:szCs w:val="24"/>
        </w:rPr>
        <w:t>ώνμεθέμα</w:t>
      </w:r>
      <w:r>
        <w:rPr>
          <w:rFonts w:ascii="Arial" w:hAnsi="Arial"/>
          <w:szCs w:val="24"/>
        </w:rPr>
        <w:t xml:space="preserve"> «</w:t>
      </w:r>
      <w:r w:rsidRPr="00600725">
        <w:rPr>
          <w:rFonts w:ascii="Arial" w:hAnsi="Arial" w:hint="eastAsia"/>
          <w:szCs w:val="24"/>
        </w:rPr>
        <w:t>ΗΣΕΞΟΥΑΛΙΚΟΤΗΤΑΣΤΟΣΥΝΔΡΟΜΟΠΟΛΥΚΥΣΤΙΚΩΝΩΟΘΗΚΩΝ</w:t>
      </w:r>
      <w:r w:rsidRPr="00600725">
        <w:rPr>
          <w:rFonts w:ascii="Arial" w:hAnsi="Arial"/>
          <w:szCs w:val="24"/>
        </w:rPr>
        <w:t xml:space="preserve"> (PCOS)</w:t>
      </w:r>
      <w:r>
        <w:rPr>
          <w:rFonts w:ascii="Arial" w:hAnsi="Arial"/>
          <w:szCs w:val="24"/>
        </w:rPr>
        <w:t>»</w:t>
      </w:r>
    </w:p>
    <w:p w:rsidR="00600725" w:rsidRPr="00600725" w:rsidRDefault="00600725" w:rsidP="00600725">
      <w:pPr>
        <w:pStyle w:val="ad"/>
        <w:jc w:val="both"/>
        <w:rPr>
          <w:rFonts w:ascii="Arial" w:hAnsi="Arial"/>
          <w:szCs w:val="24"/>
        </w:rPr>
      </w:pPr>
    </w:p>
    <w:p w:rsidR="00600725" w:rsidRPr="00600725" w:rsidRDefault="00600725" w:rsidP="00600725">
      <w:pPr>
        <w:pStyle w:val="ad"/>
        <w:numPr>
          <w:ilvl w:val="0"/>
          <w:numId w:val="13"/>
        </w:numPr>
        <w:jc w:val="both"/>
        <w:rPr>
          <w:rFonts w:ascii="Arial" w:hAnsi="Arial"/>
          <w:szCs w:val="24"/>
        </w:rPr>
      </w:pPr>
      <w:r w:rsidRPr="00600725">
        <w:rPr>
          <w:rFonts w:ascii="Arial" w:hAnsi="Arial" w:hint="eastAsia"/>
          <w:szCs w:val="24"/>
        </w:rPr>
        <w:t>Επιβλέπωνστημεταπτυχιακήεργασίατης</w:t>
      </w:r>
      <w:r>
        <w:rPr>
          <w:rFonts w:ascii="Arial" w:hAnsi="Arial"/>
          <w:szCs w:val="24"/>
        </w:rPr>
        <w:t xml:space="preserve">Μαίας Βαρνακιώτη Δήμητρας </w:t>
      </w:r>
      <w:r w:rsidRPr="00600725">
        <w:rPr>
          <w:rFonts w:ascii="Arial" w:hAnsi="Arial" w:hint="eastAsia"/>
          <w:szCs w:val="24"/>
        </w:rPr>
        <w:t>στοΜεταπτυχιακόΠρόγραμματουτμήματοςΓυναικείαςΕνδκρινλογίαςτηςΜαιευτικής</w:t>
      </w:r>
      <w:r w:rsidRPr="00600725">
        <w:rPr>
          <w:rFonts w:ascii="Arial" w:hAnsi="Arial"/>
          <w:szCs w:val="24"/>
        </w:rPr>
        <w:t>-</w:t>
      </w:r>
      <w:r w:rsidRPr="00600725">
        <w:rPr>
          <w:rFonts w:ascii="Arial" w:hAnsi="Arial" w:hint="eastAsia"/>
          <w:szCs w:val="24"/>
        </w:rPr>
        <w:t>ΓυναικολογικήςΚλινικήςτηςΙατρικήςΣχολήςτουΠανεπιστημίουΑθηνώνμεθέμα</w:t>
      </w:r>
      <w:r w:rsidRPr="00600725">
        <w:rPr>
          <w:rFonts w:ascii="Arial" w:hAnsi="Arial"/>
          <w:szCs w:val="24"/>
        </w:rPr>
        <w:t xml:space="preserve"> «</w:t>
      </w:r>
      <w:r w:rsidRPr="00600725">
        <w:rPr>
          <w:rFonts w:ascii="Arial" w:hAnsi="Arial" w:hint="eastAsia"/>
          <w:szCs w:val="24"/>
        </w:rPr>
        <w:t>Σεξουαλικήσυμπεριφοράκαιγενετικήπροδιάθεση</w:t>
      </w:r>
      <w:r w:rsidRPr="00600725">
        <w:rPr>
          <w:rFonts w:ascii="Arial" w:hAnsi="Arial"/>
          <w:szCs w:val="24"/>
        </w:rPr>
        <w:t xml:space="preserve">: </w:t>
      </w:r>
      <w:r w:rsidRPr="00600725">
        <w:rPr>
          <w:rFonts w:ascii="Arial" w:hAnsi="Arial" w:hint="eastAsia"/>
          <w:szCs w:val="24"/>
        </w:rPr>
        <w:t>Διερεύνησητηςσυσχέτισηςτηςγυναικείαςσεξουαλικήςσυμπεριφοράςκαιτηςκατάθλιψηςμεπολυμορφισμούςτουγονιδίουτουυποδοχέατηςωκυτοκίνηςκαιτουγονιδίουτουυποδοχέα</w:t>
      </w:r>
      <w:r w:rsidRPr="00600725">
        <w:rPr>
          <w:rFonts w:ascii="Arial" w:hAnsi="Arial"/>
          <w:szCs w:val="24"/>
        </w:rPr>
        <w:t xml:space="preserve"> 1</w:t>
      </w:r>
      <w:r w:rsidRPr="00600725">
        <w:rPr>
          <w:rFonts w:ascii="Arial" w:hAnsi="Arial" w:hint="eastAsia"/>
          <w:szCs w:val="24"/>
        </w:rPr>
        <w:t>Βτηςσεροτονίνης</w:t>
      </w:r>
      <w:r w:rsidRPr="00600725">
        <w:rPr>
          <w:rFonts w:ascii="Arial" w:hAnsi="Arial"/>
          <w:szCs w:val="24"/>
        </w:rPr>
        <w:t>.</w:t>
      </w:r>
      <w:r>
        <w:rPr>
          <w:rFonts w:ascii="Arial" w:hAnsi="Arial"/>
          <w:szCs w:val="24"/>
        </w:rPr>
        <w:t>»</w:t>
      </w:r>
    </w:p>
    <w:p w:rsidR="00600725" w:rsidRPr="00600725" w:rsidRDefault="00600725" w:rsidP="00600725">
      <w:pPr>
        <w:jc w:val="both"/>
        <w:rPr>
          <w:rFonts w:ascii="Arial" w:hAnsi="Arial"/>
          <w:szCs w:val="24"/>
        </w:rPr>
      </w:pPr>
    </w:p>
    <w:p w:rsidR="00E44DBA" w:rsidRPr="00E44DBA" w:rsidRDefault="00E44DBA" w:rsidP="00E44DBA">
      <w:pPr>
        <w:pStyle w:val="ad"/>
        <w:numPr>
          <w:ilvl w:val="0"/>
          <w:numId w:val="13"/>
        </w:numPr>
        <w:jc w:val="both"/>
        <w:rPr>
          <w:rFonts w:ascii="Arial" w:hAnsi="Arial"/>
          <w:szCs w:val="24"/>
        </w:rPr>
      </w:pPr>
      <w:r w:rsidRPr="00E44DBA">
        <w:rPr>
          <w:rFonts w:ascii="Arial" w:hAnsi="Arial" w:hint="eastAsia"/>
          <w:szCs w:val="24"/>
        </w:rPr>
        <w:t>Μέλοςτριμελούςεπιτροπήςστημεταπτυχιακήεργασίατηςβιολόγου</w:t>
      </w:r>
    </w:p>
    <w:p w:rsidR="00E44DBA" w:rsidRPr="00E44DBA" w:rsidRDefault="00E44DBA" w:rsidP="00E44DBA">
      <w:pPr>
        <w:pStyle w:val="ad"/>
        <w:jc w:val="both"/>
        <w:rPr>
          <w:rFonts w:ascii="Arial" w:hAnsi="Arial"/>
          <w:szCs w:val="24"/>
        </w:rPr>
      </w:pPr>
      <w:r>
        <w:rPr>
          <w:rFonts w:ascii="Arial" w:hAnsi="Arial"/>
          <w:szCs w:val="24"/>
        </w:rPr>
        <w:t xml:space="preserve">Ιουλιέττας Μαρούλη </w:t>
      </w:r>
      <w:r w:rsidRPr="00E44DBA">
        <w:rPr>
          <w:rFonts w:ascii="Arial" w:hAnsi="Arial" w:hint="eastAsia"/>
          <w:szCs w:val="24"/>
        </w:rPr>
        <w:t>στηΣχολήΒιολογίαςτουΠανεπιστημίουΠατρώνμεθέμα</w:t>
      </w:r>
      <w:r w:rsidRPr="00E44DBA">
        <w:rPr>
          <w:rFonts w:ascii="Arial" w:hAnsi="Arial"/>
          <w:szCs w:val="24"/>
        </w:rPr>
        <w:t xml:space="preserve"> «</w:t>
      </w:r>
      <w:r w:rsidRPr="00E44DBA">
        <w:rPr>
          <w:rFonts w:ascii="Arial" w:hAnsi="Arial" w:hint="eastAsia"/>
          <w:szCs w:val="24"/>
        </w:rPr>
        <w:t>ΠΟΛΥΜΟΡΦΙΣΜΟΙΤΟΥ</w:t>
      </w:r>
      <w:r w:rsidRPr="00E44DBA">
        <w:rPr>
          <w:rFonts w:ascii="Arial" w:hAnsi="Arial"/>
          <w:szCs w:val="24"/>
        </w:rPr>
        <w:t>ER</w:t>
      </w:r>
      <w:r w:rsidRPr="00E44DBA">
        <w:rPr>
          <w:rFonts w:ascii="Arial" w:hAnsi="Arial" w:hint="eastAsia"/>
          <w:szCs w:val="24"/>
        </w:rPr>
        <w:t>αΣΕΓΥΝΑΙΚΕΣΜΕΚΑΡΚΙΝΟΤΟΥΜΑΣΤΟΥΥΠΟΑΓΩΓΗΜΕΑΝΑΣΤΟΛΕΙΣΑΡΩΜΑΤΑΣΗΣ</w:t>
      </w:r>
      <w:r w:rsidRPr="00E44DBA">
        <w:rPr>
          <w:rFonts w:ascii="Arial" w:hAnsi="Arial"/>
          <w:szCs w:val="24"/>
        </w:rPr>
        <w:t>.»</w:t>
      </w:r>
    </w:p>
    <w:p w:rsidR="002238F5" w:rsidRPr="00A1581E" w:rsidRDefault="002238F5" w:rsidP="00A1581E">
      <w:pPr>
        <w:jc w:val="both"/>
        <w:rPr>
          <w:rFonts w:ascii="Arial" w:hAnsi="Arial"/>
          <w:szCs w:val="24"/>
        </w:rPr>
      </w:pPr>
    </w:p>
    <w:p w:rsidR="002238F5" w:rsidRPr="002238F5" w:rsidRDefault="002238F5" w:rsidP="002238F5">
      <w:pPr>
        <w:jc w:val="both"/>
        <w:rPr>
          <w:rFonts w:ascii="Arial" w:hAnsi="Arial"/>
          <w:b/>
          <w:sz w:val="32"/>
        </w:rPr>
      </w:pPr>
    </w:p>
    <w:p w:rsidR="003661E9" w:rsidRPr="00F25C93" w:rsidRDefault="003661E9">
      <w:pPr>
        <w:jc w:val="both"/>
        <w:rPr>
          <w:rFonts w:ascii="Arial" w:hAnsi="Arial"/>
          <w:b/>
          <w:sz w:val="32"/>
        </w:rPr>
      </w:pPr>
    </w:p>
    <w:p w:rsidR="003661E9" w:rsidRPr="00F25C93" w:rsidRDefault="003661E9">
      <w:pPr>
        <w:jc w:val="both"/>
        <w:rPr>
          <w:rFonts w:ascii="Arial" w:hAnsi="Arial"/>
          <w:b/>
          <w:sz w:val="32"/>
        </w:rPr>
      </w:pPr>
    </w:p>
    <w:p w:rsidR="003661E9" w:rsidRPr="00F25C93" w:rsidRDefault="003661E9">
      <w:pPr>
        <w:jc w:val="both"/>
        <w:rPr>
          <w:rFonts w:ascii="Arial" w:hAnsi="Arial"/>
          <w:b/>
          <w:sz w:val="32"/>
        </w:rPr>
      </w:pPr>
    </w:p>
    <w:p w:rsidR="003661E9" w:rsidRPr="00F25C93" w:rsidRDefault="003661E9">
      <w:pPr>
        <w:jc w:val="both"/>
        <w:rPr>
          <w:rFonts w:ascii="Arial" w:hAnsi="Arial"/>
          <w:b/>
          <w:sz w:val="32"/>
        </w:rPr>
      </w:pPr>
    </w:p>
    <w:p w:rsidR="003661E9" w:rsidRPr="00F25C93" w:rsidRDefault="003661E9">
      <w:pPr>
        <w:jc w:val="both"/>
        <w:rPr>
          <w:rFonts w:ascii="Arial" w:hAnsi="Arial"/>
          <w:b/>
          <w:sz w:val="32"/>
        </w:rPr>
      </w:pPr>
    </w:p>
    <w:p w:rsidR="003661E9" w:rsidRPr="00F25C93" w:rsidRDefault="003661E9">
      <w:pPr>
        <w:jc w:val="both"/>
        <w:rPr>
          <w:rFonts w:ascii="Arial" w:hAnsi="Arial"/>
          <w:b/>
          <w:sz w:val="32"/>
        </w:rPr>
      </w:pPr>
    </w:p>
    <w:p w:rsidR="003661E9" w:rsidRPr="00F25C93" w:rsidRDefault="003661E9">
      <w:pPr>
        <w:jc w:val="both"/>
        <w:rPr>
          <w:rFonts w:ascii="Arial" w:hAnsi="Arial"/>
          <w:b/>
          <w:sz w:val="32"/>
        </w:rPr>
      </w:pPr>
    </w:p>
    <w:p w:rsidR="003661E9" w:rsidRPr="00F25C93" w:rsidRDefault="003661E9">
      <w:pPr>
        <w:jc w:val="both"/>
        <w:rPr>
          <w:rFonts w:ascii="Arial" w:hAnsi="Arial"/>
          <w:b/>
          <w:sz w:val="32"/>
        </w:rPr>
      </w:pPr>
    </w:p>
    <w:p w:rsidR="0044308D" w:rsidRPr="00B01289" w:rsidRDefault="0044308D">
      <w:pPr>
        <w:jc w:val="both"/>
        <w:rPr>
          <w:rFonts w:ascii="Arial" w:hAnsi="Arial"/>
          <w:b/>
          <w:sz w:val="32"/>
        </w:rPr>
      </w:pPr>
    </w:p>
    <w:p w:rsidR="00722B74" w:rsidRPr="00B01289" w:rsidRDefault="00722B74">
      <w:pPr>
        <w:jc w:val="both"/>
        <w:rPr>
          <w:rFonts w:ascii="Arial" w:hAnsi="Arial"/>
          <w:b/>
          <w:sz w:val="32"/>
        </w:rPr>
      </w:pPr>
    </w:p>
    <w:p w:rsidR="00241EDF" w:rsidRPr="008352ED" w:rsidRDefault="00241EDF">
      <w:pPr>
        <w:jc w:val="both"/>
        <w:rPr>
          <w:rFonts w:ascii="Arial" w:hAnsi="Arial"/>
          <w:b/>
          <w:sz w:val="32"/>
        </w:rPr>
      </w:pPr>
    </w:p>
    <w:p w:rsidR="00904747" w:rsidRPr="008352ED" w:rsidRDefault="00904747">
      <w:pPr>
        <w:jc w:val="both"/>
        <w:rPr>
          <w:rFonts w:ascii="Arial" w:hAnsi="Arial"/>
          <w:b/>
          <w:sz w:val="32"/>
        </w:rPr>
      </w:pPr>
    </w:p>
    <w:p w:rsidR="00904747" w:rsidRPr="008352ED" w:rsidRDefault="00904747">
      <w:pPr>
        <w:jc w:val="both"/>
        <w:rPr>
          <w:rFonts w:ascii="Arial" w:hAnsi="Arial"/>
          <w:b/>
          <w:sz w:val="32"/>
        </w:rPr>
      </w:pPr>
    </w:p>
    <w:p w:rsidR="00904747" w:rsidRPr="008352ED" w:rsidRDefault="00904747">
      <w:pPr>
        <w:jc w:val="both"/>
        <w:rPr>
          <w:rFonts w:ascii="Arial" w:hAnsi="Arial"/>
          <w:b/>
          <w:sz w:val="32"/>
        </w:rPr>
      </w:pPr>
    </w:p>
    <w:p w:rsidR="00904747" w:rsidRPr="008352ED" w:rsidRDefault="00904747">
      <w:pPr>
        <w:jc w:val="both"/>
        <w:rPr>
          <w:rFonts w:ascii="Arial" w:hAnsi="Arial"/>
          <w:b/>
          <w:sz w:val="32"/>
        </w:rPr>
      </w:pPr>
    </w:p>
    <w:p w:rsidR="00A1581E" w:rsidRDefault="00A1581E">
      <w:pPr>
        <w:jc w:val="both"/>
        <w:rPr>
          <w:rFonts w:ascii="Arial" w:hAnsi="Arial"/>
          <w:b/>
          <w:sz w:val="32"/>
        </w:rPr>
      </w:pPr>
    </w:p>
    <w:p w:rsidR="00A1581E" w:rsidRDefault="00A1581E">
      <w:pPr>
        <w:jc w:val="both"/>
        <w:rPr>
          <w:rFonts w:ascii="Arial" w:hAnsi="Arial"/>
          <w:b/>
          <w:sz w:val="32"/>
        </w:rPr>
      </w:pPr>
    </w:p>
    <w:p w:rsidR="00A1581E" w:rsidRDefault="00A1581E">
      <w:pPr>
        <w:jc w:val="both"/>
        <w:rPr>
          <w:rFonts w:ascii="Arial" w:hAnsi="Arial"/>
          <w:b/>
          <w:sz w:val="32"/>
        </w:rPr>
      </w:pPr>
    </w:p>
    <w:p w:rsidR="003661E9" w:rsidRPr="00F25C93" w:rsidRDefault="003661E9">
      <w:pPr>
        <w:jc w:val="both"/>
        <w:rPr>
          <w:rFonts w:ascii="Arial" w:hAnsi="Arial"/>
          <w:b/>
          <w:sz w:val="32"/>
        </w:rPr>
      </w:pPr>
      <w:r w:rsidRPr="00F25C93">
        <w:rPr>
          <w:rFonts w:ascii="Arial" w:hAnsi="Arial"/>
          <w:b/>
          <w:sz w:val="32"/>
        </w:rPr>
        <w:t>ΑΛΛΕΣ ΕΠΙΣΤΗΜΟΝΙΚΕΣ ΔΡΑΣΤΗΡΙΟΤΗΤΕΣ:</w:t>
      </w:r>
    </w:p>
    <w:p w:rsidR="008303BF" w:rsidRPr="00F25C93" w:rsidRDefault="008303BF">
      <w:pPr>
        <w:jc w:val="both"/>
        <w:rPr>
          <w:rFonts w:ascii="Arial" w:hAnsi="Arial"/>
          <w:b/>
          <w:sz w:val="32"/>
        </w:rPr>
      </w:pPr>
    </w:p>
    <w:p w:rsidR="003661E9" w:rsidRPr="00F25C93" w:rsidRDefault="003661E9">
      <w:pPr>
        <w:jc w:val="both"/>
        <w:rPr>
          <w:rFonts w:ascii="Arial" w:hAnsi="Arial"/>
        </w:rPr>
      </w:pPr>
    </w:p>
    <w:p w:rsidR="003661E9" w:rsidRPr="00F25C93" w:rsidRDefault="003661E9" w:rsidP="00425819">
      <w:pPr>
        <w:numPr>
          <w:ilvl w:val="0"/>
          <w:numId w:val="1"/>
        </w:numPr>
        <w:tabs>
          <w:tab w:val="clear" w:pos="360"/>
          <w:tab w:val="num" w:pos="1080"/>
        </w:tabs>
        <w:ind w:left="1080"/>
        <w:jc w:val="both"/>
        <w:rPr>
          <w:rFonts w:ascii="Arial" w:hAnsi="Arial"/>
        </w:rPr>
      </w:pPr>
      <w:r w:rsidRPr="00F25C93">
        <w:rPr>
          <w:rFonts w:ascii="Arial" w:hAnsi="Arial"/>
        </w:rPr>
        <w:t>Σχεδιασμός και υλοποίηση υπό την αιγίδα της Παγκόσμιας Oμοσπονδίας Ρυθμικής Γυμναστικής (FIG) Ιατρικής Έρευνας με στόχο τη μελέτη της επίδρασης της άσκησης υψηλού επιπέδου στη σωματική ανάπτυξη και αναπαραγωγική λειτουργία των αθλητριών Ρυθμικής Γυμναστικής, στα πλαίσια του Πανευρωπαϊκού Πρωταθλήματος Ρυθμικής Γυμναστικής – Πάτρα, 5.97.</w:t>
      </w:r>
    </w:p>
    <w:p w:rsidR="003661E9" w:rsidRPr="00F25C93" w:rsidRDefault="003661E9">
      <w:pPr>
        <w:ind w:left="1080"/>
        <w:jc w:val="both"/>
        <w:rPr>
          <w:rFonts w:ascii="Arial" w:hAnsi="Arial"/>
        </w:rPr>
      </w:pPr>
      <w:r w:rsidRPr="00F25C93">
        <w:rPr>
          <w:rFonts w:ascii="Arial" w:hAnsi="Arial"/>
        </w:rPr>
        <w:t xml:space="preserve">Ερευνητική ομάδα: </w:t>
      </w:r>
      <w:r w:rsidRPr="00F25C93">
        <w:rPr>
          <w:rFonts w:ascii="Arial" w:hAnsi="Arial"/>
          <w:b/>
        </w:rPr>
        <w:t>Ν. Γεωργόπουλος</w:t>
      </w:r>
      <w:r w:rsidRPr="00F25C93">
        <w:rPr>
          <w:rFonts w:ascii="Arial" w:hAnsi="Arial"/>
        </w:rPr>
        <w:t>-Επιμελητής,  Κ. Μάρκου-Λέκτορας.</w:t>
      </w:r>
    </w:p>
    <w:p w:rsidR="003661E9" w:rsidRPr="00F25C93" w:rsidRDefault="003661E9">
      <w:pPr>
        <w:ind w:left="1080"/>
        <w:jc w:val="both"/>
        <w:rPr>
          <w:rFonts w:ascii="Arial" w:hAnsi="Arial"/>
        </w:rPr>
      </w:pPr>
    </w:p>
    <w:p w:rsidR="003661E9" w:rsidRPr="00F25C93" w:rsidRDefault="003661E9" w:rsidP="00425819">
      <w:pPr>
        <w:numPr>
          <w:ilvl w:val="0"/>
          <w:numId w:val="2"/>
        </w:numPr>
        <w:tabs>
          <w:tab w:val="clear" w:pos="360"/>
          <w:tab w:val="num" w:pos="1080"/>
        </w:tabs>
        <w:ind w:left="1080"/>
        <w:jc w:val="both"/>
        <w:rPr>
          <w:rFonts w:ascii="Arial" w:hAnsi="Arial"/>
        </w:rPr>
      </w:pPr>
      <w:r w:rsidRPr="00F25C93">
        <w:rPr>
          <w:rFonts w:ascii="Arial" w:hAnsi="Arial"/>
        </w:rPr>
        <w:t>Επέκταση υπό την αιγίδα της Παγκόσμιας Oμοσπονδίας Ρυθμικής Γυμναστικής (FIG)  της ανωτέρω έρευνας στα Πανευρωπαικά, Παγκόσμια και Διεθνή Πρωταθλήματα Ρυθμικής (Σεβίλλη, Καλαμάτα, Οζάκα, Πάτρα), και Ενόργανης Γυμναστικής (Τιαντζίν, Βρυξέλλες, Ντέμπρετσεν, Λουμπλιάνα) των ετών 1997-2004.</w:t>
      </w:r>
    </w:p>
    <w:p w:rsidR="003661E9" w:rsidRPr="00F25C93" w:rsidRDefault="003661E9">
      <w:pPr>
        <w:ind w:left="1080"/>
        <w:jc w:val="both"/>
        <w:rPr>
          <w:rFonts w:ascii="Arial" w:hAnsi="Arial"/>
        </w:rPr>
      </w:pPr>
      <w:r w:rsidRPr="00F25C93">
        <w:rPr>
          <w:rFonts w:ascii="Arial" w:hAnsi="Arial"/>
        </w:rPr>
        <w:t xml:space="preserve">Ερευνητική ομάδα: </w:t>
      </w:r>
      <w:r w:rsidRPr="00F25C93">
        <w:rPr>
          <w:rFonts w:ascii="Arial" w:hAnsi="Arial"/>
          <w:b/>
        </w:rPr>
        <w:t>Ν. Γεωργόπουλος</w:t>
      </w:r>
      <w:r w:rsidRPr="00F25C93">
        <w:rPr>
          <w:rFonts w:ascii="Arial" w:hAnsi="Arial"/>
        </w:rPr>
        <w:t>-Λέκτορας,  Κ. Μάρκου-Επ. Καθηγητής, Α. Θεοδωροπούλου-Επιμελήτρια.</w:t>
      </w:r>
    </w:p>
    <w:p w:rsidR="003661E9" w:rsidRPr="00F25C93" w:rsidRDefault="003661E9">
      <w:pPr>
        <w:jc w:val="both"/>
        <w:rPr>
          <w:rFonts w:ascii="Arial" w:hAnsi="Arial"/>
        </w:rPr>
      </w:pPr>
    </w:p>
    <w:p w:rsidR="003661E9" w:rsidRPr="00F25C93" w:rsidRDefault="003661E9" w:rsidP="00425819">
      <w:pPr>
        <w:numPr>
          <w:ilvl w:val="0"/>
          <w:numId w:val="3"/>
        </w:numPr>
        <w:tabs>
          <w:tab w:val="clear" w:pos="360"/>
          <w:tab w:val="num" w:pos="1080"/>
        </w:tabs>
        <w:ind w:left="1080"/>
        <w:jc w:val="both"/>
        <w:rPr>
          <w:rFonts w:ascii="Arial" w:hAnsi="Arial"/>
        </w:rPr>
      </w:pPr>
      <w:r w:rsidRPr="00F25C93">
        <w:rPr>
          <w:rFonts w:ascii="Arial" w:hAnsi="Arial"/>
        </w:rPr>
        <w:t>Ιατρός της Ελληνικής Γυμναστικής Ομοσπονδίας, υπεύθυνος μαζί με τον Κ. Μάρκου της διατροφής, ανάπτυξης και ενήβωσης των αθλητριών Ρυθμικής Γυμναστικής και των αθλητών και αθλητριών Ενόργανης Γυμναστικής των Ελληνικών Εθνικών Ομάδων.</w:t>
      </w:r>
    </w:p>
    <w:p w:rsidR="003661E9" w:rsidRPr="00F25C93" w:rsidRDefault="003661E9">
      <w:pPr>
        <w:jc w:val="both"/>
        <w:rPr>
          <w:rFonts w:ascii="Arial" w:hAnsi="Arial"/>
        </w:rPr>
      </w:pPr>
    </w:p>
    <w:p w:rsidR="003661E9" w:rsidRPr="00F25C93" w:rsidRDefault="003661E9" w:rsidP="00425819">
      <w:pPr>
        <w:numPr>
          <w:ilvl w:val="0"/>
          <w:numId w:val="4"/>
        </w:numPr>
        <w:tabs>
          <w:tab w:val="num" w:pos="1080"/>
        </w:tabs>
        <w:ind w:left="1080"/>
        <w:jc w:val="both"/>
        <w:rPr>
          <w:rFonts w:ascii="Arial" w:hAnsi="Arial"/>
        </w:rPr>
      </w:pPr>
      <w:r w:rsidRPr="00F25C93">
        <w:rPr>
          <w:rFonts w:ascii="Arial" w:hAnsi="Arial"/>
        </w:rPr>
        <w:t xml:space="preserve">Ιδρυτικό μέλος και υπεύθυνος Εργαστηριακής Ερευνας της υπο την αιγίδα της Ελληνικής Ενδοκρινολογικής Εταιρείας συσταθείσης Ομάδας Μελέτης της ανεπάρκειας </w:t>
      </w:r>
      <w:r w:rsidRPr="00F25C93">
        <w:rPr>
          <w:rFonts w:ascii="Arial" w:hAnsi="Arial"/>
          <w:lang w:val="en-US"/>
        </w:rPr>
        <w:t>GnRH</w:t>
      </w:r>
      <w:r w:rsidRPr="00F25C93">
        <w:rPr>
          <w:rFonts w:ascii="Arial" w:hAnsi="Arial"/>
        </w:rPr>
        <w:t xml:space="preserve"> (Ιδιοπαθής Υπογοναδοτροφικός Υπογοναδισμός και σύνδρομο Κ</w:t>
      </w:r>
      <w:r w:rsidRPr="00F25C93">
        <w:rPr>
          <w:rFonts w:ascii="Arial" w:hAnsi="Arial"/>
          <w:lang w:val="en-US"/>
        </w:rPr>
        <w:t>allmann</w:t>
      </w:r>
      <w:r w:rsidRPr="00F25C93">
        <w:rPr>
          <w:rFonts w:ascii="Arial" w:hAnsi="Arial"/>
        </w:rPr>
        <w:t>).</w:t>
      </w:r>
    </w:p>
    <w:p w:rsidR="003661E9" w:rsidRPr="008F7BD4" w:rsidRDefault="003661E9">
      <w:pPr>
        <w:ind w:left="720"/>
        <w:jc w:val="both"/>
        <w:rPr>
          <w:rFonts w:ascii="Arial" w:hAnsi="Arial"/>
        </w:rPr>
      </w:pPr>
    </w:p>
    <w:p w:rsidR="003661E9" w:rsidRPr="00F25C93" w:rsidRDefault="003661E9" w:rsidP="00425819">
      <w:pPr>
        <w:numPr>
          <w:ilvl w:val="0"/>
          <w:numId w:val="4"/>
        </w:numPr>
        <w:tabs>
          <w:tab w:val="clear" w:pos="720"/>
          <w:tab w:val="num" w:pos="1080"/>
        </w:tabs>
        <w:ind w:left="1080"/>
        <w:jc w:val="both"/>
        <w:rPr>
          <w:rFonts w:ascii="Arial" w:hAnsi="Arial"/>
        </w:rPr>
      </w:pPr>
      <w:r w:rsidRPr="00F25C93">
        <w:rPr>
          <w:rFonts w:ascii="Arial" w:hAnsi="Arial"/>
        </w:rPr>
        <w:t>Εκλεγμένο μέλος της τριμελούς Γραμματείας Γονάδων της Ελληνικής Ενδοκρινολογικής Εταιρείας από 18.3.2001-19.3.2004.</w:t>
      </w:r>
    </w:p>
    <w:p w:rsidR="003661E9" w:rsidRPr="00F25C93" w:rsidRDefault="003661E9">
      <w:pPr>
        <w:tabs>
          <w:tab w:val="num" w:pos="1080"/>
        </w:tabs>
        <w:jc w:val="both"/>
        <w:rPr>
          <w:rFonts w:ascii="Arial" w:hAnsi="Arial"/>
        </w:rPr>
      </w:pPr>
    </w:p>
    <w:p w:rsidR="003661E9" w:rsidRPr="00F25C93" w:rsidRDefault="003661E9" w:rsidP="00425819">
      <w:pPr>
        <w:numPr>
          <w:ilvl w:val="0"/>
          <w:numId w:val="4"/>
        </w:numPr>
        <w:tabs>
          <w:tab w:val="clear" w:pos="720"/>
          <w:tab w:val="num" w:pos="1080"/>
        </w:tabs>
        <w:ind w:left="1080"/>
        <w:jc w:val="both"/>
        <w:rPr>
          <w:rFonts w:ascii="Arial" w:hAnsi="Arial"/>
        </w:rPr>
      </w:pPr>
      <w:r w:rsidRPr="00F25C93">
        <w:rPr>
          <w:rFonts w:ascii="Arial" w:hAnsi="Arial"/>
        </w:rPr>
        <w:t>Μέλος της Επιτροπής Εξωσωματικής Γονιμοποίησης του Κεντρικού Συμβουλίου Υγείας (ΚΕΣΥ) από 29.3.2002.</w:t>
      </w:r>
    </w:p>
    <w:p w:rsidR="003661E9" w:rsidRPr="00F25C93" w:rsidRDefault="003661E9">
      <w:pPr>
        <w:jc w:val="both"/>
        <w:rPr>
          <w:rFonts w:ascii="Arial" w:hAnsi="Arial"/>
        </w:rPr>
      </w:pPr>
    </w:p>
    <w:p w:rsidR="003661E9" w:rsidRPr="00F25C93" w:rsidRDefault="003661E9" w:rsidP="00425819">
      <w:pPr>
        <w:numPr>
          <w:ilvl w:val="0"/>
          <w:numId w:val="4"/>
        </w:numPr>
        <w:tabs>
          <w:tab w:val="clear" w:pos="720"/>
          <w:tab w:val="num" w:pos="1080"/>
        </w:tabs>
        <w:ind w:left="1080"/>
        <w:jc w:val="both"/>
        <w:rPr>
          <w:rFonts w:ascii="Arial" w:hAnsi="Arial"/>
        </w:rPr>
      </w:pPr>
      <w:r w:rsidRPr="00F25C93">
        <w:rPr>
          <w:rFonts w:ascii="Arial" w:hAnsi="Arial"/>
        </w:rPr>
        <w:t>Εκλεγμένο μέλος του Δ.Σ. της Ελληνικής Ενδοκρινολογικής Εταιρείας από 25.5.2003.</w:t>
      </w:r>
    </w:p>
    <w:p w:rsidR="00685C7F" w:rsidRPr="00F25C93" w:rsidRDefault="00685C7F" w:rsidP="00685C7F">
      <w:pPr>
        <w:jc w:val="both"/>
        <w:rPr>
          <w:rFonts w:ascii="Arial" w:hAnsi="Arial"/>
        </w:rPr>
      </w:pPr>
    </w:p>
    <w:p w:rsidR="00685C7F" w:rsidRPr="00F25C93" w:rsidRDefault="00685C7F" w:rsidP="00425819">
      <w:pPr>
        <w:numPr>
          <w:ilvl w:val="0"/>
          <w:numId w:val="4"/>
        </w:numPr>
        <w:tabs>
          <w:tab w:val="clear" w:pos="720"/>
          <w:tab w:val="num" w:pos="1080"/>
        </w:tabs>
        <w:ind w:left="1080"/>
        <w:jc w:val="both"/>
        <w:rPr>
          <w:rFonts w:ascii="Arial" w:hAnsi="Arial"/>
        </w:rPr>
      </w:pPr>
      <w:r w:rsidRPr="00F25C93">
        <w:rPr>
          <w:rFonts w:ascii="Arial" w:hAnsi="Arial"/>
        </w:rPr>
        <w:t>Μέλος της Ιατρικής Επιτροπής της Ευρωπαικής Ομ</w:t>
      </w:r>
      <w:r w:rsidR="00D043B2" w:rsidRPr="00F25C93">
        <w:rPr>
          <w:rFonts w:ascii="Arial" w:hAnsi="Arial"/>
        </w:rPr>
        <w:t>οσπο</w:t>
      </w:r>
      <w:r w:rsidRPr="00F25C93">
        <w:rPr>
          <w:rFonts w:ascii="Arial" w:hAnsi="Arial"/>
        </w:rPr>
        <w:t>νδίας Γυμναστικής (</w:t>
      </w:r>
      <w:r w:rsidRPr="00F25C93">
        <w:rPr>
          <w:rFonts w:ascii="Arial" w:hAnsi="Arial"/>
          <w:lang w:val="en-US"/>
        </w:rPr>
        <w:t>UEG</w:t>
      </w:r>
      <w:r w:rsidRPr="00F25C93">
        <w:rPr>
          <w:rFonts w:ascii="Arial" w:hAnsi="Arial"/>
        </w:rPr>
        <w:t>) από το 2008</w:t>
      </w:r>
      <w:r w:rsidR="00B13D37" w:rsidRPr="00F25C93">
        <w:rPr>
          <w:rFonts w:ascii="Arial" w:hAnsi="Arial"/>
        </w:rPr>
        <w:t xml:space="preserve"> έως το 2010</w:t>
      </w:r>
      <w:r w:rsidRPr="00F25C93">
        <w:rPr>
          <w:rFonts w:ascii="Arial" w:hAnsi="Arial"/>
        </w:rPr>
        <w:t>.</w:t>
      </w:r>
    </w:p>
    <w:p w:rsidR="00685C7F" w:rsidRPr="00F25C93" w:rsidRDefault="00685C7F" w:rsidP="00685C7F">
      <w:pPr>
        <w:jc w:val="both"/>
        <w:rPr>
          <w:rFonts w:ascii="Arial" w:hAnsi="Arial"/>
        </w:rPr>
      </w:pPr>
    </w:p>
    <w:p w:rsidR="00685C7F" w:rsidRPr="00E6630A" w:rsidRDefault="00685C7F" w:rsidP="00425819">
      <w:pPr>
        <w:numPr>
          <w:ilvl w:val="0"/>
          <w:numId w:val="4"/>
        </w:numPr>
        <w:tabs>
          <w:tab w:val="clear" w:pos="720"/>
          <w:tab w:val="num" w:pos="1080"/>
        </w:tabs>
        <w:ind w:left="1080"/>
        <w:jc w:val="both"/>
        <w:rPr>
          <w:rFonts w:ascii="Arial" w:hAnsi="Arial"/>
        </w:rPr>
      </w:pPr>
      <w:r w:rsidRPr="00F25C93">
        <w:rPr>
          <w:rFonts w:ascii="Arial" w:hAnsi="Arial"/>
        </w:rPr>
        <w:t>Μέλος της Ιατρικής</w:t>
      </w:r>
      <w:r w:rsidR="00D043B2" w:rsidRPr="00F25C93">
        <w:rPr>
          <w:rFonts w:ascii="Arial" w:hAnsi="Arial"/>
        </w:rPr>
        <w:t xml:space="preserve"> Επιτροπής της Παγκόσμιας Ομοσπο</w:t>
      </w:r>
      <w:r w:rsidRPr="00F25C93">
        <w:rPr>
          <w:rFonts w:ascii="Arial" w:hAnsi="Arial"/>
        </w:rPr>
        <w:t>νδίας Γυμναστικής (</w:t>
      </w:r>
      <w:r w:rsidRPr="00F25C93">
        <w:rPr>
          <w:rFonts w:ascii="Arial" w:hAnsi="Arial"/>
          <w:lang w:val="en-US"/>
        </w:rPr>
        <w:t>FIG</w:t>
      </w:r>
      <w:r w:rsidR="00C42F6B">
        <w:rPr>
          <w:rFonts w:ascii="Arial" w:hAnsi="Arial"/>
        </w:rPr>
        <w:t xml:space="preserve">) από </w:t>
      </w:r>
      <w:r w:rsidRPr="00F25C93">
        <w:rPr>
          <w:rFonts w:ascii="Arial" w:hAnsi="Arial"/>
        </w:rPr>
        <w:t>2009</w:t>
      </w:r>
      <w:r w:rsidR="00C42F6B">
        <w:rPr>
          <w:rFonts w:ascii="Arial" w:hAnsi="Arial"/>
        </w:rPr>
        <w:t>-</w:t>
      </w:r>
      <w:r w:rsidR="00C42F6B" w:rsidRPr="00C42F6B">
        <w:rPr>
          <w:rFonts w:ascii="Arial" w:hAnsi="Arial"/>
        </w:rPr>
        <w:t>.2013</w:t>
      </w:r>
      <w:r w:rsidRPr="00F25C93">
        <w:rPr>
          <w:rFonts w:ascii="Arial" w:hAnsi="Arial"/>
        </w:rPr>
        <w:t>.</w:t>
      </w:r>
    </w:p>
    <w:p w:rsidR="00E6630A" w:rsidRDefault="00E6630A" w:rsidP="00E6630A">
      <w:pPr>
        <w:jc w:val="both"/>
        <w:rPr>
          <w:rFonts w:ascii="Arial" w:hAnsi="Arial"/>
        </w:rPr>
      </w:pPr>
    </w:p>
    <w:p w:rsidR="00E6630A" w:rsidRDefault="00E6630A" w:rsidP="00425819">
      <w:pPr>
        <w:numPr>
          <w:ilvl w:val="0"/>
          <w:numId w:val="4"/>
        </w:numPr>
        <w:tabs>
          <w:tab w:val="clear" w:pos="720"/>
          <w:tab w:val="num" w:pos="1080"/>
        </w:tabs>
        <w:ind w:left="1080"/>
        <w:jc w:val="both"/>
        <w:rPr>
          <w:rFonts w:ascii="Arial" w:hAnsi="Arial"/>
        </w:rPr>
      </w:pPr>
      <w:r w:rsidRPr="00F25C93">
        <w:rPr>
          <w:rFonts w:ascii="Arial" w:hAnsi="Arial"/>
        </w:rPr>
        <w:t xml:space="preserve">Μέλος της Επιτροπής </w:t>
      </w:r>
      <w:r w:rsidR="00562302">
        <w:rPr>
          <w:rFonts w:ascii="Arial" w:hAnsi="Arial"/>
        </w:rPr>
        <w:t xml:space="preserve">έγκρισης </w:t>
      </w:r>
      <w:r>
        <w:rPr>
          <w:rFonts w:ascii="Arial" w:hAnsi="Arial"/>
        </w:rPr>
        <w:t xml:space="preserve">Χορήγησης Αυξητικής Ορμόνης </w:t>
      </w:r>
      <w:r w:rsidR="00562302">
        <w:rPr>
          <w:rFonts w:ascii="Arial" w:hAnsi="Arial"/>
        </w:rPr>
        <w:t>στη Μονάδα Παιδιατρικής Ενδοκρινολογίας και Σακχαρώδουςε Διαβήτη (ΠΕΣΔ) στο Πανεπιστμιακό Νοσοκομείο Πατρών από 12</w:t>
      </w:r>
      <w:r>
        <w:rPr>
          <w:rFonts w:ascii="Arial" w:hAnsi="Arial"/>
        </w:rPr>
        <w:t>.4.201</w:t>
      </w:r>
      <w:r w:rsidRPr="00F25C93">
        <w:rPr>
          <w:rFonts w:ascii="Arial" w:hAnsi="Arial"/>
        </w:rPr>
        <w:t>2.</w:t>
      </w:r>
    </w:p>
    <w:p w:rsidR="008260BA" w:rsidRDefault="008260BA" w:rsidP="008260BA">
      <w:pPr>
        <w:pStyle w:val="ad"/>
        <w:rPr>
          <w:rFonts w:ascii="Arial" w:hAnsi="Arial"/>
        </w:rPr>
      </w:pPr>
    </w:p>
    <w:p w:rsidR="008260BA" w:rsidRDefault="008260BA" w:rsidP="00425819">
      <w:pPr>
        <w:numPr>
          <w:ilvl w:val="0"/>
          <w:numId w:val="4"/>
        </w:numPr>
        <w:tabs>
          <w:tab w:val="clear" w:pos="720"/>
          <w:tab w:val="num" w:pos="1080"/>
        </w:tabs>
        <w:ind w:left="1080"/>
        <w:jc w:val="both"/>
        <w:rPr>
          <w:rFonts w:ascii="Arial" w:hAnsi="Arial"/>
        </w:rPr>
      </w:pPr>
      <w:r>
        <w:rPr>
          <w:rFonts w:ascii="Arial" w:hAnsi="Arial"/>
        </w:rPr>
        <w:lastRenderedPageBreak/>
        <w:t>Μέλος ΔΣ ΙΦΕΤ (Ινστιτούτου Φασρμακευτικής Έρευνας και Τεχνογνωσίας από 7.2015</w:t>
      </w:r>
    </w:p>
    <w:p w:rsidR="008260BA" w:rsidRDefault="008260BA" w:rsidP="008260BA">
      <w:pPr>
        <w:pStyle w:val="ad"/>
        <w:rPr>
          <w:rFonts w:ascii="Arial" w:hAnsi="Arial"/>
        </w:rPr>
      </w:pPr>
    </w:p>
    <w:p w:rsidR="008260BA" w:rsidRDefault="008260BA" w:rsidP="00425819">
      <w:pPr>
        <w:numPr>
          <w:ilvl w:val="0"/>
          <w:numId w:val="4"/>
        </w:numPr>
        <w:tabs>
          <w:tab w:val="clear" w:pos="720"/>
          <w:tab w:val="num" w:pos="1080"/>
        </w:tabs>
        <w:ind w:left="1080"/>
        <w:jc w:val="both"/>
        <w:rPr>
          <w:rFonts w:ascii="Arial" w:hAnsi="Arial"/>
        </w:rPr>
      </w:pPr>
      <w:r>
        <w:rPr>
          <w:rFonts w:ascii="Arial" w:hAnsi="Arial"/>
        </w:rPr>
        <w:t>Μέλος της επιτροπής ελέγχου Ιατρικών συνεδρίων του ΕΟΦ (Εθνικού Οργανισμού Φαρμάκων) από 2.2016</w:t>
      </w:r>
    </w:p>
    <w:p w:rsidR="008260BA" w:rsidRDefault="008260BA" w:rsidP="008260BA">
      <w:pPr>
        <w:pStyle w:val="ad"/>
        <w:rPr>
          <w:rFonts w:ascii="Arial" w:hAnsi="Arial"/>
        </w:rPr>
      </w:pPr>
    </w:p>
    <w:p w:rsidR="008260BA" w:rsidRDefault="008260BA" w:rsidP="00425819">
      <w:pPr>
        <w:numPr>
          <w:ilvl w:val="0"/>
          <w:numId w:val="4"/>
        </w:numPr>
        <w:tabs>
          <w:tab w:val="clear" w:pos="720"/>
          <w:tab w:val="num" w:pos="1080"/>
        </w:tabs>
        <w:ind w:left="1080"/>
        <w:jc w:val="both"/>
        <w:rPr>
          <w:rFonts w:ascii="Arial" w:hAnsi="Arial"/>
        </w:rPr>
      </w:pPr>
      <w:r>
        <w:rPr>
          <w:rFonts w:ascii="Arial" w:hAnsi="Arial"/>
        </w:rPr>
        <w:t>Αναπληρωματικό μέλος ΔΣ Πανεπιστημιακού Περιφεριακού Νοσοκομείου Πατρών από 3.2016</w:t>
      </w:r>
    </w:p>
    <w:p w:rsidR="008260BA" w:rsidRDefault="008260BA" w:rsidP="008260BA">
      <w:pPr>
        <w:pStyle w:val="ad"/>
        <w:rPr>
          <w:rFonts w:ascii="Arial" w:hAnsi="Arial"/>
        </w:rPr>
      </w:pPr>
    </w:p>
    <w:p w:rsidR="008260BA" w:rsidRPr="00F25C93" w:rsidRDefault="008260BA" w:rsidP="00425819">
      <w:pPr>
        <w:numPr>
          <w:ilvl w:val="0"/>
          <w:numId w:val="4"/>
        </w:numPr>
        <w:tabs>
          <w:tab w:val="clear" w:pos="720"/>
          <w:tab w:val="num" w:pos="1080"/>
        </w:tabs>
        <w:ind w:left="1080"/>
        <w:jc w:val="both"/>
        <w:rPr>
          <w:rFonts w:ascii="Arial" w:hAnsi="Arial"/>
        </w:rPr>
      </w:pPr>
      <w:r>
        <w:rPr>
          <w:rFonts w:ascii="Arial" w:hAnsi="Arial"/>
        </w:rPr>
        <w:t>Εκλεγμένο μέλος της Ελεγκτικής Επιτροπής της Ελληνικής Ενδοκρινολογικής Εταιρείας από 23.4.2016</w:t>
      </w:r>
    </w:p>
    <w:p w:rsidR="00E6630A" w:rsidRPr="00F25C93" w:rsidRDefault="00E6630A" w:rsidP="00E6630A">
      <w:pPr>
        <w:ind w:left="720"/>
        <w:jc w:val="both"/>
        <w:rPr>
          <w:rFonts w:ascii="Arial" w:hAnsi="Arial"/>
        </w:rPr>
      </w:pPr>
    </w:p>
    <w:p w:rsidR="00685C7F" w:rsidRPr="00F25C93" w:rsidRDefault="00685C7F">
      <w:pPr>
        <w:pStyle w:val="2"/>
        <w:jc w:val="both"/>
        <w:rPr>
          <w:b w:val="0"/>
        </w:rPr>
      </w:pPr>
    </w:p>
    <w:p w:rsidR="00685C7F" w:rsidRPr="00F25C93" w:rsidRDefault="00685C7F" w:rsidP="00685C7F"/>
    <w:p w:rsidR="003661E9" w:rsidRPr="00E6630A" w:rsidRDefault="003661E9" w:rsidP="00E6630A">
      <w:pPr>
        <w:tabs>
          <w:tab w:val="num" w:pos="1080"/>
        </w:tabs>
        <w:jc w:val="both"/>
        <w:rPr>
          <w:rFonts w:ascii="Arial" w:hAnsi="Arial"/>
        </w:rPr>
      </w:pPr>
    </w:p>
    <w:p w:rsidR="00722B74" w:rsidRPr="008F7BD4" w:rsidRDefault="00722B74" w:rsidP="00685C7F">
      <w:pPr>
        <w:pStyle w:val="2"/>
        <w:jc w:val="both"/>
        <w:rPr>
          <w:sz w:val="32"/>
          <w:szCs w:val="32"/>
        </w:rPr>
      </w:pPr>
    </w:p>
    <w:p w:rsidR="00685C7F" w:rsidRPr="00F25C93" w:rsidRDefault="00685C7F" w:rsidP="00685C7F">
      <w:pPr>
        <w:pStyle w:val="2"/>
        <w:jc w:val="both"/>
        <w:rPr>
          <w:sz w:val="32"/>
          <w:szCs w:val="32"/>
        </w:rPr>
      </w:pPr>
      <w:r w:rsidRPr="00F25C93">
        <w:rPr>
          <w:sz w:val="32"/>
          <w:szCs w:val="32"/>
        </w:rPr>
        <w:t>ΣΥΜΜΕΤOΧΗ ΣΕ ΙΑΤΡΙΚΕΣ ΕΠΙΣΤΗΜOΝΙΚΕΣ ΕΤΑΙΡΕΙΕΣ:</w:t>
      </w:r>
    </w:p>
    <w:p w:rsidR="00685C7F" w:rsidRPr="00F25C93" w:rsidRDefault="00685C7F" w:rsidP="00685C7F"/>
    <w:p w:rsidR="00685C7F" w:rsidRPr="00F25C93" w:rsidRDefault="00685C7F" w:rsidP="00685C7F">
      <w:pPr>
        <w:jc w:val="both"/>
      </w:pPr>
    </w:p>
    <w:p w:rsidR="00685C7F" w:rsidRPr="00F25C93" w:rsidRDefault="00685C7F" w:rsidP="00685C7F">
      <w:pPr>
        <w:numPr>
          <w:ilvl w:val="0"/>
          <w:numId w:val="8"/>
        </w:numPr>
        <w:jc w:val="both"/>
        <w:rPr>
          <w:rFonts w:ascii="Arial" w:hAnsi="Arial"/>
        </w:rPr>
      </w:pPr>
      <w:r w:rsidRPr="00F25C93">
        <w:rPr>
          <w:rFonts w:ascii="Arial" w:hAnsi="Arial"/>
        </w:rPr>
        <w:t>Μέλος του Ιατρικού Συλλόγου Πατρών.</w:t>
      </w:r>
    </w:p>
    <w:p w:rsidR="00685C7F" w:rsidRPr="00F25C93" w:rsidRDefault="00685C7F" w:rsidP="00685C7F">
      <w:pPr>
        <w:ind w:left="360"/>
        <w:jc w:val="both"/>
        <w:rPr>
          <w:rFonts w:ascii="Arial" w:hAnsi="Arial"/>
        </w:rPr>
      </w:pPr>
    </w:p>
    <w:p w:rsidR="00685C7F" w:rsidRPr="00F25C93" w:rsidRDefault="00685C7F" w:rsidP="00685C7F">
      <w:pPr>
        <w:numPr>
          <w:ilvl w:val="0"/>
          <w:numId w:val="8"/>
        </w:numPr>
        <w:jc w:val="both"/>
        <w:rPr>
          <w:rFonts w:ascii="Arial" w:hAnsi="Arial"/>
        </w:rPr>
      </w:pPr>
      <w:r w:rsidRPr="00F25C93">
        <w:rPr>
          <w:rFonts w:ascii="Arial" w:hAnsi="Arial"/>
        </w:rPr>
        <w:t>Μέλος της Ελληνικής Ενδοκρινολογικής Εταιρείας.</w:t>
      </w:r>
    </w:p>
    <w:p w:rsidR="00685C7F" w:rsidRPr="00F25C93" w:rsidRDefault="00685C7F" w:rsidP="00685C7F">
      <w:pPr>
        <w:ind w:left="360"/>
        <w:jc w:val="both"/>
        <w:rPr>
          <w:rFonts w:ascii="Arial" w:hAnsi="Arial"/>
        </w:rPr>
      </w:pPr>
    </w:p>
    <w:p w:rsidR="003661E9" w:rsidRPr="00F25C93" w:rsidRDefault="00685C7F" w:rsidP="00685C7F">
      <w:pPr>
        <w:numPr>
          <w:ilvl w:val="0"/>
          <w:numId w:val="8"/>
        </w:numPr>
        <w:jc w:val="both"/>
        <w:rPr>
          <w:rFonts w:ascii="Arial" w:hAnsi="Arial"/>
        </w:rPr>
      </w:pPr>
      <w:r w:rsidRPr="00F25C93">
        <w:rPr>
          <w:rFonts w:ascii="Arial" w:hAnsi="Arial"/>
        </w:rPr>
        <w:t>Μέλος της Ελληνικής Διαβητολογικής Εταιρείας.</w:t>
      </w:r>
      <w:r w:rsidR="003661E9" w:rsidRPr="00F25C93">
        <w:rPr>
          <w:rFonts w:ascii="Arial" w:hAnsi="Arial"/>
        </w:rPr>
        <w:t>Ιδρυτικό μέλος του Συλλόγου Φίλων του Παιδιού και Εφήβου με ενδοκρινολογικό πρόβλημα «Γαληνός».</w:t>
      </w:r>
    </w:p>
    <w:p w:rsidR="00685C7F" w:rsidRPr="00F25C93" w:rsidRDefault="00685C7F" w:rsidP="00685C7F">
      <w:pPr>
        <w:jc w:val="both"/>
        <w:rPr>
          <w:rFonts w:ascii="Arial" w:hAnsi="Arial"/>
        </w:rPr>
      </w:pPr>
    </w:p>
    <w:p w:rsidR="003661E9" w:rsidRPr="00F25C93" w:rsidRDefault="003661E9" w:rsidP="00685C7F">
      <w:pPr>
        <w:numPr>
          <w:ilvl w:val="0"/>
          <w:numId w:val="8"/>
        </w:numPr>
        <w:jc w:val="both"/>
        <w:rPr>
          <w:rFonts w:ascii="Arial" w:hAnsi="Arial"/>
          <w:lang w:val="en-US"/>
        </w:rPr>
      </w:pPr>
      <w:r w:rsidRPr="00F25C93">
        <w:rPr>
          <w:rFonts w:ascii="Arial" w:hAnsi="Arial"/>
          <w:lang w:val="en-GB"/>
        </w:rPr>
        <w:t>M</w:t>
      </w:r>
      <w:r w:rsidRPr="00F25C93">
        <w:rPr>
          <w:rFonts w:ascii="Arial" w:hAnsi="Arial"/>
        </w:rPr>
        <w:t>έλοςτης</w:t>
      </w:r>
      <w:r w:rsidRPr="00F25C93">
        <w:rPr>
          <w:rFonts w:ascii="Arial" w:hAnsi="Arial"/>
          <w:lang w:val="en-GB"/>
        </w:rPr>
        <w:t xml:space="preserve"> European Society for Paediatric Endocrinology (ESPE).</w:t>
      </w:r>
    </w:p>
    <w:p w:rsidR="00685C7F" w:rsidRPr="00F25C93" w:rsidRDefault="00685C7F" w:rsidP="00685C7F">
      <w:pPr>
        <w:jc w:val="both"/>
        <w:rPr>
          <w:rFonts w:ascii="Arial" w:hAnsi="Arial"/>
          <w:lang w:val="en-GB"/>
        </w:rPr>
      </w:pPr>
    </w:p>
    <w:p w:rsidR="003661E9" w:rsidRPr="00F25C93" w:rsidRDefault="003661E9" w:rsidP="00685C7F">
      <w:pPr>
        <w:numPr>
          <w:ilvl w:val="0"/>
          <w:numId w:val="8"/>
        </w:numPr>
        <w:jc w:val="both"/>
        <w:rPr>
          <w:rFonts w:ascii="Arial" w:hAnsi="Arial"/>
        </w:rPr>
      </w:pPr>
      <w:r w:rsidRPr="00F25C93">
        <w:rPr>
          <w:rFonts w:ascii="Arial" w:hAnsi="Arial"/>
        </w:rPr>
        <w:t>Μέλος της Ένωσης Ιατρών Νοσοκομείων Αχαίας Ε.Ι.Ν.Α.).</w:t>
      </w:r>
    </w:p>
    <w:p w:rsidR="00685C7F" w:rsidRPr="008F7BD4" w:rsidRDefault="00685C7F" w:rsidP="00685C7F">
      <w:pPr>
        <w:jc w:val="both"/>
        <w:rPr>
          <w:rFonts w:ascii="Arial" w:hAnsi="Arial"/>
        </w:rPr>
      </w:pPr>
    </w:p>
    <w:p w:rsidR="003661E9" w:rsidRPr="00F25C93" w:rsidRDefault="003661E9" w:rsidP="00685C7F">
      <w:pPr>
        <w:numPr>
          <w:ilvl w:val="0"/>
          <w:numId w:val="8"/>
        </w:numPr>
        <w:jc w:val="both"/>
        <w:rPr>
          <w:rFonts w:ascii="Arial" w:hAnsi="Arial"/>
        </w:rPr>
      </w:pPr>
      <w:r w:rsidRPr="00F25C93">
        <w:rPr>
          <w:rFonts w:ascii="Arial" w:hAnsi="Arial"/>
        </w:rPr>
        <w:t>Μέλος της μη κυβερνητικής οργάνωσης «Γιατροί του Κόσμου».</w:t>
      </w:r>
    </w:p>
    <w:p w:rsidR="00685C7F" w:rsidRPr="008F7BD4" w:rsidRDefault="00685C7F" w:rsidP="00685C7F">
      <w:pPr>
        <w:jc w:val="both"/>
        <w:rPr>
          <w:rFonts w:ascii="Arial" w:hAnsi="Arial" w:cs="Arial"/>
          <w:szCs w:val="24"/>
        </w:rPr>
      </w:pPr>
    </w:p>
    <w:p w:rsidR="003661E9" w:rsidRPr="00F25C93" w:rsidRDefault="003661E9" w:rsidP="00685C7F">
      <w:pPr>
        <w:numPr>
          <w:ilvl w:val="0"/>
          <w:numId w:val="8"/>
        </w:numPr>
        <w:jc w:val="both"/>
        <w:rPr>
          <w:rFonts w:ascii="Arial" w:hAnsi="Arial" w:cs="Arial"/>
        </w:rPr>
      </w:pPr>
      <w:r w:rsidRPr="00F25C93">
        <w:rPr>
          <w:rFonts w:ascii="Arial" w:hAnsi="Arial" w:cs="Arial"/>
          <w:szCs w:val="24"/>
          <w:lang w:val="en-US"/>
        </w:rPr>
        <w:t>A</w:t>
      </w:r>
      <w:r w:rsidRPr="00F25C93">
        <w:rPr>
          <w:rFonts w:ascii="Arial" w:hAnsi="Arial" w:cs="Arial"/>
          <w:szCs w:val="24"/>
        </w:rPr>
        <w:t>ναγνωρισμένο μέλος ως Ειδικός Ενδοκρινολόγος της Ευρωπαικής Ενωσης Ειδικοτήτων της Ιατρικής (</w:t>
      </w:r>
      <w:r w:rsidRPr="00F25C93">
        <w:rPr>
          <w:rFonts w:ascii="Arial" w:hAnsi="Arial" w:cs="Arial"/>
          <w:szCs w:val="24"/>
          <w:lang w:val="en-US"/>
        </w:rPr>
        <w:t>UEMS</w:t>
      </w:r>
      <w:r w:rsidRPr="00F25C93">
        <w:rPr>
          <w:rFonts w:ascii="Arial" w:hAnsi="Arial" w:cs="Arial"/>
          <w:szCs w:val="24"/>
        </w:rPr>
        <w:t>).</w:t>
      </w:r>
    </w:p>
    <w:p w:rsidR="003661E9" w:rsidRPr="00F25C93" w:rsidRDefault="003661E9">
      <w:pPr>
        <w:tabs>
          <w:tab w:val="num" w:pos="1140"/>
        </w:tabs>
        <w:jc w:val="both"/>
        <w:rPr>
          <w:rFonts w:ascii="Arial" w:hAnsi="Arial"/>
        </w:rPr>
      </w:pPr>
    </w:p>
    <w:p w:rsidR="003661E9" w:rsidRPr="00F25C93" w:rsidRDefault="003661E9">
      <w:pPr>
        <w:jc w:val="both"/>
        <w:rPr>
          <w:rFonts w:ascii="Arial" w:hAnsi="Arial"/>
          <w:b/>
          <w:sz w:val="32"/>
        </w:rPr>
      </w:pPr>
    </w:p>
    <w:p w:rsidR="00685C7F" w:rsidRPr="00F25C93" w:rsidRDefault="00685C7F">
      <w:pPr>
        <w:jc w:val="both"/>
        <w:rPr>
          <w:rFonts w:ascii="Arial" w:hAnsi="Arial"/>
          <w:b/>
          <w:sz w:val="32"/>
        </w:rPr>
      </w:pPr>
    </w:p>
    <w:p w:rsidR="00685C7F" w:rsidRPr="008F7BD4" w:rsidRDefault="00685C7F">
      <w:pPr>
        <w:jc w:val="both"/>
        <w:rPr>
          <w:rFonts w:ascii="Arial" w:hAnsi="Arial"/>
          <w:b/>
          <w:sz w:val="32"/>
        </w:rPr>
      </w:pPr>
    </w:p>
    <w:p w:rsidR="00685C7F" w:rsidRPr="008F7BD4" w:rsidRDefault="00685C7F">
      <w:pPr>
        <w:jc w:val="both"/>
        <w:rPr>
          <w:rFonts w:ascii="Arial" w:hAnsi="Arial"/>
          <w:b/>
          <w:sz w:val="32"/>
        </w:rPr>
      </w:pPr>
    </w:p>
    <w:p w:rsidR="00685C7F" w:rsidRPr="008F7BD4" w:rsidRDefault="00685C7F">
      <w:pPr>
        <w:jc w:val="both"/>
        <w:rPr>
          <w:rFonts w:ascii="Arial" w:hAnsi="Arial"/>
          <w:b/>
          <w:sz w:val="32"/>
        </w:rPr>
      </w:pPr>
    </w:p>
    <w:p w:rsidR="00685C7F" w:rsidRPr="008F7BD4" w:rsidRDefault="00685C7F">
      <w:pPr>
        <w:jc w:val="both"/>
        <w:rPr>
          <w:rFonts w:ascii="Arial" w:hAnsi="Arial"/>
          <w:b/>
          <w:sz w:val="32"/>
        </w:rPr>
      </w:pPr>
    </w:p>
    <w:p w:rsidR="00685C7F" w:rsidRPr="008F7BD4" w:rsidRDefault="00685C7F">
      <w:pPr>
        <w:jc w:val="both"/>
        <w:rPr>
          <w:rFonts w:ascii="Arial" w:hAnsi="Arial"/>
          <w:b/>
          <w:sz w:val="32"/>
        </w:rPr>
      </w:pPr>
    </w:p>
    <w:p w:rsidR="0044308D" w:rsidRPr="008F7BD4" w:rsidRDefault="0044308D">
      <w:pPr>
        <w:jc w:val="both"/>
        <w:rPr>
          <w:rFonts w:ascii="Arial" w:hAnsi="Arial"/>
          <w:b/>
          <w:sz w:val="32"/>
        </w:rPr>
      </w:pPr>
    </w:p>
    <w:p w:rsidR="0044308D" w:rsidRPr="008F7BD4" w:rsidRDefault="0044308D">
      <w:pPr>
        <w:jc w:val="both"/>
        <w:rPr>
          <w:rFonts w:ascii="Arial" w:hAnsi="Arial"/>
          <w:b/>
          <w:sz w:val="32"/>
        </w:rPr>
      </w:pPr>
    </w:p>
    <w:p w:rsidR="0044308D" w:rsidRPr="008F7BD4" w:rsidRDefault="0044308D">
      <w:pPr>
        <w:jc w:val="both"/>
        <w:rPr>
          <w:rFonts w:ascii="Arial" w:hAnsi="Arial"/>
          <w:b/>
          <w:sz w:val="32"/>
        </w:rPr>
      </w:pPr>
    </w:p>
    <w:p w:rsidR="0044308D" w:rsidRPr="008F7BD4" w:rsidRDefault="0044308D">
      <w:pPr>
        <w:jc w:val="both"/>
        <w:rPr>
          <w:rFonts w:ascii="Arial" w:hAnsi="Arial"/>
          <w:b/>
          <w:sz w:val="32"/>
        </w:rPr>
      </w:pPr>
    </w:p>
    <w:p w:rsidR="0044308D" w:rsidRPr="008F7BD4" w:rsidRDefault="0044308D">
      <w:pPr>
        <w:jc w:val="both"/>
        <w:rPr>
          <w:rFonts w:ascii="Arial" w:hAnsi="Arial"/>
          <w:b/>
          <w:sz w:val="32"/>
        </w:rPr>
      </w:pPr>
    </w:p>
    <w:p w:rsidR="0044308D" w:rsidRPr="008F7BD4" w:rsidRDefault="0044308D">
      <w:pPr>
        <w:jc w:val="both"/>
        <w:rPr>
          <w:rFonts w:ascii="Arial" w:hAnsi="Arial"/>
          <w:b/>
          <w:sz w:val="32"/>
        </w:rPr>
      </w:pPr>
    </w:p>
    <w:p w:rsidR="00F66F21" w:rsidRPr="00577CF5" w:rsidRDefault="00F66F21">
      <w:pPr>
        <w:jc w:val="both"/>
        <w:rPr>
          <w:rFonts w:ascii="Arial" w:hAnsi="Arial"/>
          <w:b/>
          <w:sz w:val="32"/>
        </w:rPr>
      </w:pPr>
    </w:p>
    <w:p w:rsidR="003661E9" w:rsidRPr="002238F5" w:rsidRDefault="003661E9">
      <w:pPr>
        <w:jc w:val="both"/>
        <w:rPr>
          <w:rFonts w:ascii="Arial" w:hAnsi="Arial"/>
          <w:b/>
          <w:sz w:val="32"/>
        </w:rPr>
      </w:pPr>
      <w:r w:rsidRPr="00F25C93">
        <w:rPr>
          <w:rFonts w:ascii="Arial" w:hAnsi="Arial"/>
          <w:b/>
          <w:sz w:val="32"/>
        </w:rPr>
        <w:t>ΠΛ</w:t>
      </w:r>
      <w:r w:rsidRPr="00F25C93">
        <w:rPr>
          <w:rFonts w:ascii="Arial" w:hAnsi="Arial"/>
          <w:b/>
          <w:sz w:val="32"/>
          <w:lang w:val="en-US"/>
        </w:rPr>
        <w:t>HPEI</w:t>
      </w:r>
      <w:r w:rsidRPr="00F25C93">
        <w:rPr>
          <w:rFonts w:ascii="Arial" w:hAnsi="Arial"/>
          <w:b/>
          <w:sz w:val="32"/>
        </w:rPr>
        <w:t>Σ</w:t>
      </w:r>
      <w:r w:rsidR="005B1EB8">
        <w:rPr>
          <w:rFonts w:ascii="Arial" w:hAnsi="Arial"/>
          <w:b/>
          <w:sz w:val="32"/>
        </w:rPr>
        <w:t xml:space="preserve"> </w:t>
      </w:r>
      <w:r w:rsidR="00AF6E53" w:rsidRPr="00F25C93">
        <w:rPr>
          <w:rFonts w:ascii="Arial" w:hAnsi="Arial"/>
          <w:b/>
          <w:sz w:val="32"/>
        </w:rPr>
        <w:t>ΔΙΕΘΝΕΙΣ</w:t>
      </w:r>
      <w:r w:rsidR="005B1EB8">
        <w:rPr>
          <w:rFonts w:ascii="Arial" w:hAnsi="Arial"/>
          <w:b/>
          <w:sz w:val="32"/>
        </w:rPr>
        <w:t xml:space="preserve"> </w:t>
      </w:r>
      <w:r w:rsidRPr="00F25C93">
        <w:rPr>
          <w:rFonts w:ascii="Arial" w:hAnsi="Arial"/>
          <w:b/>
          <w:sz w:val="32"/>
        </w:rPr>
        <w:t>ΔΗΜ</w:t>
      </w:r>
      <w:r w:rsidRPr="00F25C93">
        <w:rPr>
          <w:rFonts w:ascii="Arial" w:hAnsi="Arial"/>
          <w:b/>
          <w:sz w:val="32"/>
          <w:lang w:val="en-US"/>
        </w:rPr>
        <w:t>O</w:t>
      </w:r>
      <w:r w:rsidRPr="00F25C93">
        <w:rPr>
          <w:rFonts w:ascii="Arial" w:hAnsi="Arial"/>
          <w:b/>
          <w:sz w:val="32"/>
        </w:rPr>
        <w:t>ΣΙΕΥΣΕΙΣ</w:t>
      </w:r>
      <w:r w:rsidRPr="002238F5">
        <w:rPr>
          <w:rFonts w:ascii="Arial" w:hAnsi="Arial"/>
          <w:b/>
          <w:sz w:val="32"/>
        </w:rPr>
        <w:t>:</w:t>
      </w:r>
    </w:p>
    <w:p w:rsidR="0044308D" w:rsidRPr="002238F5" w:rsidRDefault="0044308D">
      <w:pPr>
        <w:jc w:val="both"/>
        <w:rPr>
          <w:rFonts w:ascii="Arial" w:hAnsi="Arial"/>
          <w:b/>
          <w:sz w:val="32"/>
        </w:rPr>
      </w:pPr>
    </w:p>
    <w:p w:rsidR="005B1EB8" w:rsidRPr="008F7BD4" w:rsidRDefault="005B1EB8" w:rsidP="005B1EB8">
      <w:pPr>
        <w:jc w:val="both"/>
        <w:rPr>
          <w:rFonts w:ascii="Arial" w:hAnsi="Arial"/>
          <w:b/>
          <w:sz w:val="32"/>
        </w:rPr>
      </w:pPr>
    </w:p>
    <w:p w:rsidR="005B1EB8" w:rsidRPr="008F7BD4" w:rsidRDefault="005B1EB8" w:rsidP="005B1EB8">
      <w:pPr>
        <w:jc w:val="both"/>
        <w:rPr>
          <w:rFonts w:ascii="Arial" w:hAnsi="Arial"/>
        </w:rPr>
      </w:pPr>
    </w:p>
    <w:p w:rsidR="005B1EB8" w:rsidRPr="00A15A68" w:rsidRDefault="005B1EB8" w:rsidP="005B1EB8">
      <w:pPr>
        <w:jc w:val="both"/>
        <w:rPr>
          <w:rFonts w:ascii="Arial" w:hAnsi="Arial"/>
          <w:szCs w:val="24"/>
        </w:rPr>
      </w:pPr>
      <w:r w:rsidRPr="00A15A68">
        <w:rPr>
          <w:rFonts w:ascii="Arial" w:hAnsi="Arial"/>
          <w:bCs/>
          <w:szCs w:val="24"/>
        </w:rPr>
        <w:t>1.</w:t>
      </w:r>
      <w:r w:rsidRPr="00A15A68">
        <w:rPr>
          <w:rFonts w:ascii="Arial" w:hAnsi="Arial"/>
          <w:b/>
          <w:szCs w:val="24"/>
        </w:rPr>
        <w:t xml:space="preserve"> </w:t>
      </w:r>
      <w:r w:rsidRPr="0063189C">
        <w:rPr>
          <w:rFonts w:ascii="Arial" w:hAnsi="Arial"/>
          <w:b/>
          <w:szCs w:val="24"/>
          <w:lang w:val="en-GB"/>
        </w:rPr>
        <w:t>Georgopoulos</w:t>
      </w:r>
      <w:r w:rsidRPr="00A15A68">
        <w:rPr>
          <w:rFonts w:ascii="Arial" w:hAnsi="Arial"/>
          <w:b/>
          <w:szCs w:val="24"/>
        </w:rPr>
        <w:t xml:space="preserve"> </w:t>
      </w:r>
      <w:r>
        <w:rPr>
          <w:rFonts w:ascii="Arial" w:hAnsi="Arial"/>
          <w:b/>
          <w:szCs w:val="24"/>
          <w:lang w:val="en-GB"/>
        </w:rPr>
        <w:t>N</w:t>
      </w:r>
      <w:r w:rsidRPr="00A15A68">
        <w:rPr>
          <w:rFonts w:ascii="Arial" w:hAnsi="Arial"/>
          <w:szCs w:val="24"/>
        </w:rPr>
        <w:t xml:space="preserve">, </w:t>
      </w:r>
      <w:r w:rsidRPr="0063189C">
        <w:rPr>
          <w:rFonts w:ascii="Arial" w:hAnsi="Arial"/>
          <w:szCs w:val="24"/>
          <w:lang w:val="en-GB"/>
        </w:rPr>
        <w:t>Esanu</w:t>
      </w:r>
      <w:r w:rsidRPr="00A15A68">
        <w:rPr>
          <w:rFonts w:ascii="Arial" w:hAnsi="Arial"/>
          <w:szCs w:val="24"/>
        </w:rPr>
        <w:t xml:space="preserve"> </w:t>
      </w:r>
      <w:r>
        <w:rPr>
          <w:rFonts w:ascii="Arial" w:hAnsi="Arial"/>
          <w:szCs w:val="24"/>
          <w:lang w:val="en-GB"/>
        </w:rPr>
        <w:t>C</w:t>
      </w:r>
      <w:r w:rsidRPr="00A15A68">
        <w:rPr>
          <w:rFonts w:ascii="Arial" w:hAnsi="Arial"/>
          <w:szCs w:val="24"/>
        </w:rPr>
        <w:t xml:space="preserve">, </w:t>
      </w:r>
      <w:r w:rsidRPr="0063189C">
        <w:rPr>
          <w:rFonts w:ascii="Arial" w:hAnsi="Arial"/>
          <w:szCs w:val="24"/>
          <w:lang w:val="en-GB"/>
        </w:rPr>
        <w:t>Klepsch</w:t>
      </w:r>
      <w:r w:rsidRPr="00A15A68">
        <w:rPr>
          <w:rFonts w:ascii="Arial" w:hAnsi="Arial"/>
          <w:szCs w:val="24"/>
        </w:rPr>
        <w:t xml:space="preserve"> </w:t>
      </w:r>
      <w:r>
        <w:rPr>
          <w:rFonts w:ascii="Arial" w:hAnsi="Arial"/>
          <w:szCs w:val="24"/>
          <w:lang w:val="en-GB"/>
        </w:rPr>
        <w:t>I</w:t>
      </w:r>
      <w:r w:rsidRPr="00A15A68">
        <w:rPr>
          <w:rFonts w:ascii="Arial" w:hAnsi="Arial"/>
          <w:szCs w:val="24"/>
        </w:rPr>
        <w:t xml:space="preserve">, </w:t>
      </w:r>
      <w:r w:rsidRPr="0063189C">
        <w:rPr>
          <w:rFonts w:ascii="Arial" w:hAnsi="Arial"/>
          <w:szCs w:val="24"/>
          <w:lang w:val="en-GB"/>
        </w:rPr>
        <w:t>Floree</w:t>
      </w:r>
      <w:r w:rsidRPr="00A15A68">
        <w:rPr>
          <w:rFonts w:ascii="Arial" w:hAnsi="Arial"/>
          <w:szCs w:val="24"/>
        </w:rPr>
        <w:t xml:space="preserve"> </w:t>
      </w:r>
      <w:r>
        <w:rPr>
          <w:rFonts w:ascii="Arial" w:hAnsi="Arial"/>
          <w:szCs w:val="24"/>
          <w:lang w:val="en-GB"/>
        </w:rPr>
        <w:t>I</w:t>
      </w:r>
      <w:r w:rsidRPr="00A15A68">
        <w:rPr>
          <w:rFonts w:ascii="Arial" w:hAnsi="Arial"/>
          <w:szCs w:val="24"/>
        </w:rPr>
        <w:t>.</w:t>
      </w:r>
    </w:p>
    <w:p w:rsidR="005B1EB8" w:rsidRPr="005B1EB8" w:rsidRDefault="005B1EB8" w:rsidP="005B1EB8">
      <w:pPr>
        <w:pStyle w:val="1"/>
        <w:jc w:val="both"/>
        <w:rPr>
          <w:szCs w:val="24"/>
          <w:lang w:val="en-US"/>
        </w:rPr>
      </w:pPr>
      <w:r w:rsidRPr="0063189C">
        <w:rPr>
          <w:szCs w:val="24"/>
          <w:lang w:val="en-GB"/>
        </w:rPr>
        <w:t>Secretion</w:t>
      </w:r>
      <w:r w:rsidRPr="005B1EB8">
        <w:rPr>
          <w:szCs w:val="24"/>
          <w:lang w:val="en-US"/>
        </w:rPr>
        <w:t xml:space="preserve"> </w:t>
      </w:r>
      <w:r w:rsidRPr="0063189C">
        <w:rPr>
          <w:szCs w:val="24"/>
          <w:lang w:val="en-GB"/>
        </w:rPr>
        <w:t>of</w:t>
      </w:r>
      <w:r w:rsidRPr="005B1EB8">
        <w:rPr>
          <w:szCs w:val="24"/>
          <w:lang w:val="en-US"/>
        </w:rPr>
        <w:t xml:space="preserve"> </w:t>
      </w:r>
      <w:r w:rsidRPr="0063189C">
        <w:rPr>
          <w:szCs w:val="24"/>
          <w:lang w:val="en-GB"/>
        </w:rPr>
        <w:t>Basal</w:t>
      </w:r>
      <w:r w:rsidRPr="005B1EB8">
        <w:rPr>
          <w:szCs w:val="24"/>
          <w:lang w:val="en-US"/>
        </w:rPr>
        <w:t xml:space="preserve"> </w:t>
      </w:r>
      <w:r w:rsidRPr="0063189C">
        <w:rPr>
          <w:szCs w:val="24"/>
          <w:lang w:val="en-GB"/>
        </w:rPr>
        <w:t>Gonadotropins</w:t>
      </w:r>
      <w:r w:rsidRPr="005B1EB8">
        <w:rPr>
          <w:szCs w:val="24"/>
          <w:lang w:val="en-US"/>
        </w:rPr>
        <w:t xml:space="preserve"> </w:t>
      </w:r>
      <w:r w:rsidRPr="0063189C">
        <w:rPr>
          <w:szCs w:val="24"/>
          <w:lang w:val="en-GB"/>
        </w:rPr>
        <w:t>after</w:t>
      </w:r>
      <w:r w:rsidRPr="005B1EB8">
        <w:rPr>
          <w:szCs w:val="24"/>
          <w:lang w:val="en-US"/>
        </w:rPr>
        <w:t xml:space="preserve"> </w:t>
      </w:r>
      <w:r w:rsidRPr="0063189C">
        <w:rPr>
          <w:szCs w:val="24"/>
          <w:lang w:val="en-GB"/>
        </w:rPr>
        <w:t>LHRH</w:t>
      </w:r>
      <w:r w:rsidRPr="005B1EB8">
        <w:rPr>
          <w:szCs w:val="24"/>
          <w:lang w:val="en-US"/>
        </w:rPr>
        <w:t xml:space="preserve"> </w:t>
      </w:r>
      <w:r w:rsidRPr="0063189C">
        <w:rPr>
          <w:szCs w:val="24"/>
          <w:lang w:val="en-GB"/>
        </w:rPr>
        <w:t>Decapeptide</w:t>
      </w:r>
      <w:r w:rsidRPr="005B1EB8">
        <w:rPr>
          <w:szCs w:val="24"/>
          <w:lang w:val="en-US"/>
        </w:rPr>
        <w:t xml:space="preserve"> </w:t>
      </w:r>
      <w:r w:rsidRPr="0063189C">
        <w:rPr>
          <w:szCs w:val="24"/>
          <w:lang w:val="en-GB"/>
        </w:rPr>
        <w:t>and</w:t>
      </w:r>
      <w:r w:rsidRPr="005B1EB8">
        <w:rPr>
          <w:szCs w:val="24"/>
          <w:lang w:val="en-US"/>
        </w:rPr>
        <w:t xml:space="preserve"> </w:t>
      </w:r>
    </w:p>
    <w:p w:rsidR="005B1EB8" w:rsidRPr="005B1EB8" w:rsidRDefault="005B1EB8" w:rsidP="005B1EB8">
      <w:pPr>
        <w:ind w:firstLine="284"/>
        <w:jc w:val="both"/>
        <w:rPr>
          <w:rFonts w:ascii="Arial" w:hAnsi="Arial"/>
          <w:szCs w:val="24"/>
          <w:lang w:val="en-US"/>
        </w:rPr>
      </w:pPr>
      <w:r w:rsidRPr="0063189C">
        <w:rPr>
          <w:rFonts w:ascii="Arial" w:hAnsi="Arial"/>
          <w:i/>
          <w:szCs w:val="24"/>
          <w:lang w:val="en-GB"/>
        </w:rPr>
        <w:t>Tripeptide</w:t>
      </w:r>
      <w:r w:rsidRPr="005B1EB8">
        <w:rPr>
          <w:rFonts w:ascii="Arial" w:hAnsi="Arial"/>
          <w:i/>
          <w:szCs w:val="24"/>
          <w:lang w:val="en-US"/>
        </w:rPr>
        <w:t xml:space="preserve"> </w:t>
      </w:r>
      <w:r w:rsidRPr="0063189C">
        <w:rPr>
          <w:rFonts w:ascii="Arial" w:hAnsi="Arial"/>
          <w:i/>
          <w:szCs w:val="24"/>
          <w:lang w:val="en-GB"/>
        </w:rPr>
        <w:t>stimulation</w:t>
      </w:r>
      <w:r w:rsidRPr="005B1EB8">
        <w:rPr>
          <w:rFonts w:ascii="Arial" w:hAnsi="Arial"/>
          <w:i/>
          <w:szCs w:val="24"/>
          <w:lang w:val="en-US"/>
        </w:rPr>
        <w:t xml:space="preserve"> </w:t>
      </w:r>
      <w:r w:rsidRPr="0063189C">
        <w:rPr>
          <w:rFonts w:ascii="Arial" w:hAnsi="Arial"/>
          <w:i/>
          <w:szCs w:val="24"/>
          <w:lang w:val="en-GB"/>
        </w:rPr>
        <w:t>in</w:t>
      </w:r>
      <w:r w:rsidRPr="005B1EB8">
        <w:rPr>
          <w:rFonts w:ascii="Arial" w:hAnsi="Arial"/>
          <w:i/>
          <w:szCs w:val="24"/>
          <w:lang w:val="en-US"/>
        </w:rPr>
        <w:t xml:space="preserve"> </w:t>
      </w:r>
      <w:r w:rsidRPr="0063189C">
        <w:rPr>
          <w:rFonts w:ascii="Arial" w:hAnsi="Arial"/>
          <w:i/>
          <w:szCs w:val="24"/>
          <w:lang w:val="en-GB"/>
        </w:rPr>
        <w:t>Hypogonadotropic</w:t>
      </w:r>
      <w:r w:rsidRPr="005B1EB8">
        <w:rPr>
          <w:rFonts w:ascii="Arial" w:hAnsi="Arial"/>
          <w:i/>
          <w:szCs w:val="24"/>
          <w:lang w:val="en-US"/>
        </w:rPr>
        <w:t xml:space="preserve"> </w:t>
      </w:r>
      <w:r w:rsidRPr="0063189C">
        <w:rPr>
          <w:rFonts w:ascii="Arial" w:hAnsi="Arial"/>
          <w:i/>
          <w:szCs w:val="24"/>
          <w:lang w:val="en-GB"/>
        </w:rPr>
        <w:t>hypogonadism</w:t>
      </w:r>
      <w:r w:rsidRPr="005B1EB8">
        <w:rPr>
          <w:rFonts w:ascii="Arial" w:hAnsi="Arial"/>
          <w:i/>
          <w:szCs w:val="24"/>
          <w:lang w:val="en-US"/>
        </w:rPr>
        <w:t>.</w:t>
      </w:r>
    </w:p>
    <w:p w:rsidR="005B1EB8" w:rsidRPr="005B1EB8" w:rsidRDefault="005B1EB8" w:rsidP="005B1EB8">
      <w:pPr>
        <w:ind w:firstLine="284"/>
        <w:jc w:val="both"/>
        <w:rPr>
          <w:rFonts w:ascii="Arial" w:hAnsi="Arial"/>
          <w:b/>
          <w:bCs/>
          <w:szCs w:val="24"/>
          <w:lang w:val="en-US"/>
        </w:rPr>
      </w:pPr>
      <w:r w:rsidRPr="008F7BD4">
        <w:rPr>
          <w:rFonts w:ascii="Arial" w:hAnsi="Arial"/>
          <w:szCs w:val="24"/>
          <w:lang w:val="en-GB"/>
        </w:rPr>
        <w:t>Endocrinologie</w:t>
      </w:r>
      <w:r w:rsidRPr="005B1EB8">
        <w:rPr>
          <w:rFonts w:ascii="Arial" w:hAnsi="Arial"/>
          <w:szCs w:val="24"/>
          <w:lang w:val="en-US"/>
        </w:rPr>
        <w:t>, 22, 4: 269–275 (1984).</w:t>
      </w:r>
    </w:p>
    <w:p w:rsidR="005B1EB8" w:rsidRPr="005B1EB8" w:rsidRDefault="005B1EB8" w:rsidP="005B1EB8">
      <w:pPr>
        <w:ind w:firstLine="284"/>
        <w:jc w:val="both"/>
        <w:rPr>
          <w:rFonts w:ascii="Arial" w:hAnsi="Arial"/>
          <w:b/>
          <w:bCs/>
          <w:szCs w:val="24"/>
          <w:lang w:val="en-US"/>
        </w:rPr>
      </w:pPr>
    </w:p>
    <w:p w:rsidR="005B1EB8" w:rsidRPr="005B1EB8" w:rsidRDefault="005B1EB8" w:rsidP="005B1EB8">
      <w:pPr>
        <w:tabs>
          <w:tab w:val="num" w:pos="360"/>
        </w:tabs>
        <w:ind w:left="360" w:hanging="360"/>
        <w:jc w:val="both"/>
        <w:rPr>
          <w:rFonts w:ascii="Arial" w:hAnsi="Arial"/>
          <w:szCs w:val="24"/>
          <w:lang w:val="en-US"/>
        </w:rPr>
      </w:pPr>
      <w:r w:rsidRPr="005B1EB8">
        <w:rPr>
          <w:rFonts w:ascii="Arial" w:hAnsi="Arial"/>
          <w:b/>
          <w:bCs/>
          <w:szCs w:val="24"/>
          <w:lang w:val="en-US"/>
        </w:rPr>
        <w:t>2.</w:t>
      </w:r>
      <w:r w:rsidRPr="005B1EB8">
        <w:rPr>
          <w:rFonts w:ascii="Arial" w:hAnsi="Arial"/>
          <w:szCs w:val="24"/>
          <w:lang w:val="en-US"/>
        </w:rPr>
        <w:t xml:space="preserve"> </w:t>
      </w:r>
      <w:r w:rsidRPr="008F7BD4">
        <w:rPr>
          <w:rFonts w:ascii="Arial" w:hAnsi="Arial"/>
          <w:szCs w:val="24"/>
          <w:lang w:val="en-GB"/>
        </w:rPr>
        <w:t>Dacou</w:t>
      </w:r>
      <w:r w:rsidRPr="005B1EB8">
        <w:rPr>
          <w:rFonts w:ascii="Arial" w:hAnsi="Arial"/>
          <w:szCs w:val="24"/>
          <w:lang w:val="en-US"/>
        </w:rPr>
        <w:t>–</w:t>
      </w:r>
      <w:r w:rsidRPr="008F7BD4">
        <w:rPr>
          <w:rFonts w:ascii="Arial" w:hAnsi="Arial"/>
          <w:szCs w:val="24"/>
          <w:lang w:val="en-GB"/>
        </w:rPr>
        <w:t>Voutetakis</w:t>
      </w:r>
      <w:r w:rsidRPr="005B1EB8">
        <w:rPr>
          <w:rFonts w:ascii="Arial" w:hAnsi="Arial"/>
          <w:szCs w:val="24"/>
          <w:lang w:val="en-US"/>
        </w:rPr>
        <w:t xml:space="preserve"> </w:t>
      </w:r>
      <w:r w:rsidRPr="008F7BD4">
        <w:rPr>
          <w:rFonts w:ascii="Arial" w:hAnsi="Arial"/>
          <w:szCs w:val="24"/>
          <w:lang w:val="en-GB"/>
        </w:rPr>
        <w:t>C</w:t>
      </w:r>
      <w:r w:rsidRPr="005B1EB8">
        <w:rPr>
          <w:rFonts w:ascii="Arial" w:hAnsi="Arial"/>
          <w:szCs w:val="24"/>
          <w:lang w:val="en-US"/>
        </w:rPr>
        <w:t xml:space="preserve">, </w:t>
      </w:r>
      <w:r w:rsidRPr="008F7BD4">
        <w:rPr>
          <w:rFonts w:ascii="Arial" w:hAnsi="Arial"/>
          <w:b/>
          <w:szCs w:val="24"/>
          <w:lang w:val="en-GB"/>
        </w:rPr>
        <w:t>Georgopoulos</w:t>
      </w:r>
      <w:r w:rsidRPr="005B1EB8">
        <w:rPr>
          <w:rFonts w:ascii="Arial" w:hAnsi="Arial"/>
          <w:b/>
          <w:szCs w:val="24"/>
          <w:lang w:val="en-US"/>
        </w:rPr>
        <w:t xml:space="preserve"> </w:t>
      </w:r>
      <w:r w:rsidRPr="008F7BD4">
        <w:rPr>
          <w:rFonts w:ascii="Arial" w:hAnsi="Arial"/>
          <w:b/>
          <w:szCs w:val="24"/>
          <w:lang w:val="en-GB"/>
        </w:rPr>
        <w:t>N</w:t>
      </w:r>
      <w:r w:rsidRPr="005B1EB8">
        <w:rPr>
          <w:rFonts w:ascii="Arial" w:hAnsi="Arial"/>
          <w:szCs w:val="24"/>
          <w:lang w:val="en-US"/>
        </w:rPr>
        <w:t xml:space="preserve">, </w:t>
      </w:r>
      <w:r w:rsidRPr="008F7BD4">
        <w:rPr>
          <w:rFonts w:ascii="Arial" w:hAnsi="Arial"/>
          <w:szCs w:val="24"/>
          <w:lang w:val="en-GB"/>
        </w:rPr>
        <w:t>Pappa</w:t>
      </w:r>
      <w:r w:rsidRPr="005B1EB8">
        <w:rPr>
          <w:rFonts w:ascii="Arial" w:hAnsi="Arial"/>
          <w:szCs w:val="24"/>
          <w:lang w:val="en-US"/>
        </w:rPr>
        <w:t xml:space="preserve"> </w:t>
      </w:r>
      <w:r w:rsidRPr="008F7BD4">
        <w:rPr>
          <w:rFonts w:ascii="Arial" w:hAnsi="Arial"/>
          <w:szCs w:val="24"/>
          <w:lang w:val="en-GB"/>
        </w:rPr>
        <w:t>H</w:t>
      </w:r>
      <w:r w:rsidRPr="005B1EB8">
        <w:rPr>
          <w:rFonts w:ascii="Arial" w:hAnsi="Arial"/>
          <w:szCs w:val="24"/>
          <w:lang w:val="en-US"/>
        </w:rPr>
        <w:t xml:space="preserve">, </w:t>
      </w:r>
      <w:r w:rsidRPr="008F7BD4">
        <w:rPr>
          <w:rFonts w:ascii="Arial" w:hAnsi="Arial"/>
          <w:szCs w:val="24"/>
          <w:lang w:val="en-GB"/>
        </w:rPr>
        <w:t>Vlachos</w:t>
      </w:r>
      <w:r w:rsidRPr="005B1EB8">
        <w:rPr>
          <w:rFonts w:ascii="Arial" w:hAnsi="Arial"/>
          <w:szCs w:val="24"/>
          <w:lang w:val="en-US"/>
        </w:rPr>
        <w:t xml:space="preserve"> </w:t>
      </w:r>
      <w:r w:rsidRPr="008F7BD4">
        <w:rPr>
          <w:rFonts w:ascii="Arial" w:hAnsi="Arial"/>
          <w:szCs w:val="24"/>
          <w:lang w:val="en-GB"/>
        </w:rPr>
        <w:t>K</w:t>
      </w:r>
      <w:r w:rsidRPr="005B1EB8">
        <w:rPr>
          <w:rFonts w:ascii="Arial" w:hAnsi="Arial"/>
          <w:szCs w:val="24"/>
          <w:lang w:val="en-US"/>
        </w:rPr>
        <w:t xml:space="preserve">, </w:t>
      </w:r>
      <w:r w:rsidRPr="008F7BD4">
        <w:rPr>
          <w:rFonts w:ascii="Arial" w:hAnsi="Arial"/>
          <w:szCs w:val="24"/>
          <w:lang w:val="en-GB"/>
        </w:rPr>
        <w:t>Tarassi</w:t>
      </w:r>
      <w:r w:rsidRPr="005B1EB8">
        <w:rPr>
          <w:rFonts w:ascii="Arial" w:hAnsi="Arial"/>
          <w:szCs w:val="24"/>
          <w:lang w:val="en-US"/>
        </w:rPr>
        <w:t xml:space="preserve"> </w:t>
      </w:r>
      <w:r w:rsidRPr="008F7BD4">
        <w:rPr>
          <w:rFonts w:ascii="Arial" w:hAnsi="Arial"/>
          <w:szCs w:val="24"/>
          <w:lang w:val="en-GB"/>
        </w:rPr>
        <w:t>K</w:t>
      </w:r>
      <w:r w:rsidRPr="005B1EB8">
        <w:rPr>
          <w:rFonts w:ascii="Arial" w:hAnsi="Arial"/>
          <w:szCs w:val="24"/>
          <w:lang w:val="en-US"/>
        </w:rPr>
        <w:t xml:space="preserve">, </w:t>
      </w:r>
      <w:r w:rsidRPr="008F7BD4">
        <w:rPr>
          <w:rFonts w:ascii="Arial" w:hAnsi="Arial"/>
          <w:szCs w:val="24"/>
          <w:lang w:val="en-GB"/>
        </w:rPr>
        <w:t>Chryssovergi</w:t>
      </w:r>
      <w:r w:rsidRPr="005B1EB8">
        <w:rPr>
          <w:rFonts w:ascii="Arial" w:hAnsi="Arial"/>
          <w:szCs w:val="24"/>
          <w:lang w:val="en-US"/>
        </w:rPr>
        <w:t xml:space="preserve"> </w:t>
      </w:r>
      <w:r w:rsidRPr="008F7BD4">
        <w:rPr>
          <w:rFonts w:ascii="Arial" w:hAnsi="Arial"/>
          <w:szCs w:val="24"/>
          <w:lang w:val="en-GB"/>
        </w:rPr>
        <w:t>D</w:t>
      </w:r>
      <w:r w:rsidRPr="005B1EB8">
        <w:rPr>
          <w:rFonts w:ascii="Arial" w:hAnsi="Arial"/>
          <w:szCs w:val="24"/>
          <w:lang w:val="en-US"/>
        </w:rPr>
        <w:t xml:space="preserve">, </w:t>
      </w:r>
      <w:r w:rsidRPr="0063189C">
        <w:rPr>
          <w:rFonts w:ascii="Arial" w:hAnsi="Arial"/>
          <w:szCs w:val="24"/>
          <w:lang w:val="en-GB"/>
        </w:rPr>
        <w:t>Papasteriades</w:t>
      </w:r>
      <w:r w:rsidRPr="005B1EB8">
        <w:rPr>
          <w:rFonts w:ascii="Arial" w:hAnsi="Arial"/>
          <w:szCs w:val="24"/>
          <w:lang w:val="en-US"/>
        </w:rPr>
        <w:t xml:space="preserve"> </w:t>
      </w:r>
      <w:r>
        <w:rPr>
          <w:rFonts w:ascii="Arial" w:hAnsi="Arial"/>
          <w:szCs w:val="24"/>
          <w:lang w:val="en-GB"/>
        </w:rPr>
        <w:t>Chr</w:t>
      </w:r>
    </w:p>
    <w:p w:rsidR="005B1EB8" w:rsidRPr="0063189C" w:rsidRDefault="005B1EB8" w:rsidP="005B1EB8">
      <w:pPr>
        <w:pStyle w:val="a4"/>
        <w:jc w:val="both"/>
        <w:rPr>
          <w:szCs w:val="24"/>
          <w:lang w:val="en-GB"/>
        </w:rPr>
      </w:pPr>
      <w:r w:rsidRPr="0063189C">
        <w:rPr>
          <w:szCs w:val="24"/>
          <w:lang w:val="en-GB"/>
        </w:rPr>
        <w:t>Increased</w:t>
      </w:r>
      <w:r w:rsidRPr="008F7BD4">
        <w:rPr>
          <w:szCs w:val="24"/>
          <w:lang w:val="en-GB"/>
        </w:rPr>
        <w:t xml:space="preserve"> </w:t>
      </w:r>
      <w:r w:rsidRPr="0063189C">
        <w:rPr>
          <w:szCs w:val="24"/>
          <w:lang w:val="en-GB"/>
        </w:rPr>
        <w:t>frequency</w:t>
      </w:r>
      <w:r w:rsidRPr="008F7BD4">
        <w:rPr>
          <w:szCs w:val="24"/>
          <w:lang w:val="en-GB"/>
        </w:rPr>
        <w:t xml:space="preserve"> </w:t>
      </w:r>
      <w:r w:rsidRPr="0063189C">
        <w:rPr>
          <w:szCs w:val="24"/>
          <w:lang w:val="en-GB"/>
        </w:rPr>
        <w:t>of</w:t>
      </w:r>
      <w:r w:rsidRPr="008F7BD4">
        <w:rPr>
          <w:szCs w:val="24"/>
          <w:lang w:val="en-GB"/>
        </w:rPr>
        <w:t xml:space="preserve"> </w:t>
      </w:r>
      <w:r w:rsidRPr="0063189C">
        <w:rPr>
          <w:szCs w:val="24"/>
          <w:lang w:val="en-GB"/>
        </w:rPr>
        <w:t>HLA</w:t>
      </w:r>
      <w:r w:rsidRPr="008F7BD4">
        <w:rPr>
          <w:szCs w:val="24"/>
          <w:lang w:val="en-GB"/>
        </w:rPr>
        <w:t xml:space="preserve"> </w:t>
      </w:r>
      <w:r w:rsidRPr="0063189C">
        <w:rPr>
          <w:szCs w:val="24"/>
          <w:lang w:val="en-GB"/>
        </w:rPr>
        <w:t>B</w:t>
      </w:r>
      <w:r w:rsidRPr="008F7BD4">
        <w:rPr>
          <w:szCs w:val="24"/>
          <w:lang w:val="en-GB"/>
        </w:rPr>
        <w:t xml:space="preserve">17 </w:t>
      </w:r>
      <w:r w:rsidRPr="0063189C">
        <w:rPr>
          <w:szCs w:val="24"/>
          <w:lang w:val="en-GB"/>
        </w:rPr>
        <w:t>antigen</w:t>
      </w:r>
      <w:r w:rsidRPr="008F7BD4">
        <w:rPr>
          <w:szCs w:val="24"/>
          <w:lang w:val="en-GB"/>
        </w:rPr>
        <w:t xml:space="preserve"> </w:t>
      </w:r>
      <w:r w:rsidRPr="0063189C">
        <w:rPr>
          <w:szCs w:val="24"/>
          <w:lang w:val="en-GB"/>
        </w:rPr>
        <w:t>in</w:t>
      </w:r>
      <w:r w:rsidRPr="008F7BD4">
        <w:rPr>
          <w:szCs w:val="24"/>
          <w:lang w:val="en-GB"/>
        </w:rPr>
        <w:t xml:space="preserve"> </w:t>
      </w:r>
      <w:r w:rsidRPr="0063189C">
        <w:rPr>
          <w:szCs w:val="24"/>
          <w:lang w:val="en-GB"/>
        </w:rPr>
        <w:t>girls</w:t>
      </w:r>
      <w:r w:rsidRPr="008F7BD4">
        <w:rPr>
          <w:szCs w:val="24"/>
          <w:lang w:val="en-GB"/>
        </w:rPr>
        <w:t xml:space="preserve"> </w:t>
      </w:r>
      <w:r w:rsidRPr="0063189C">
        <w:rPr>
          <w:szCs w:val="24"/>
          <w:lang w:val="en-GB"/>
        </w:rPr>
        <w:t>with</w:t>
      </w:r>
      <w:r w:rsidRPr="008F7BD4">
        <w:rPr>
          <w:szCs w:val="24"/>
          <w:lang w:val="en-GB"/>
        </w:rPr>
        <w:t xml:space="preserve"> </w:t>
      </w:r>
      <w:r w:rsidRPr="0063189C">
        <w:rPr>
          <w:szCs w:val="24"/>
          <w:lang w:val="en-GB"/>
        </w:rPr>
        <w:t>Turner</w:t>
      </w:r>
      <w:r w:rsidRPr="008F7BD4">
        <w:rPr>
          <w:szCs w:val="24"/>
          <w:lang w:val="en-GB"/>
        </w:rPr>
        <w:t xml:space="preserve"> </w:t>
      </w:r>
      <w:r w:rsidRPr="0063189C">
        <w:rPr>
          <w:szCs w:val="24"/>
          <w:lang w:val="en-GB"/>
        </w:rPr>
        <w:t>Syndrome</w:t>
      </w:r>
      <w:r w:rsidRPr="008F7BD4">
        <w:rPr>
          <w:szCs w:val="24"/>
          <w:lang w:val="en-GB"/>
        </w:rPr>
        <w:t xml:space="preserve"> </w:t>
      </w:r>
      <w:r w:rsidRPr="0063189C">
        <w:rPr>
          <w:szCs w:val="24"/>
          <w:lang w:val="en-GB"/>
        </w:rPr>
        <w:t>and</w:t>
      </w:r>
      <w:r w:rsidRPr="008F7BD4">
        <w:rPr>
          <w:szCs w:val="24"/>
          <w:lang w:val="en-GB"/>
        </w:rPr>
        <w:t xml:space="preserve"> </w:t>
      </w:r>
      <w:r w:rsidRPr="0063189C">
        <w:rPr>
          <w:szCs w:val="24"/>
          <w:lang w:val="en-GB"/>
        </w:rPr>
        <w:t>their fathers.</w:t>
      </w:r>
    </w:p>
    <w:p w:rsidR="005B1EB8" w:rsidRPr="0063189C" w:rsidRDefault="005B1EB8" w:rsidP="005B1EB8">
      <w:pPr>
        <w:ind w:firstLine="284"/>
        <w:jc w:val="both"/>
        <w:rPr>
          <w:rFonts w:ascii="Arial" w:hAnsi="Arial"/>
          <w:szCs w:val="24"/>
          <w:lang w:val="en-GB"/>
        </w:rPr>
      </w:pPr>
      <w:r w:rsidRPr="0063189C">
        <w:rPr>
          <w:rFonts w:ascii="Arial" w:hAnsi="Arial"/>
          <w:szCs w:val="24"/>
          <w:lang w:val="en-GB"/>
        </w:rPr>
        <w:t>Disease Markers, 11</w:t>
      </w:r>
      <w:r w:rsidRPr="0063189C">
        <w:rPr>
          <w:rFonts w:ascii="Arial" w:hAnsi="Arial"/>
          <w:szCs w:val="24"/>
          <w:lang w:val="en-US"/>
        </w:rPr>
        <w:t>:</w:t>
      </w:r>
      <w:r w:rsidRPr="0063189C">
        <w:rPr>
          <w:rFonts w:ascii="Arial" w:hAnsi="Arial"/>
          <w:szCs w:val="24"/>
          <w:lang w:val="en-GB"/>
        </w:rPr>
        <w:t xml:space="preserve"> 263–266 (1993).</w:t>
      </w:r>
    </w:p>
    <w:p w:rsidR="005B1EB8" w:rsidRPr="0063189C" w:rsidRDefault="005B1EB8" w:rsidP="005B1EB8">
      <w:pPr>
        <w:ind w:firstLine="284"/>
        <w:jc w:val="both"/>
        <w:rPr>
          <w:rFonts w:ascii="Arial" w:hAnsi="Arial"/>
          <w:szCs w:val="24"/>
          <w:lang w:val="en-US"/>
        </w:rPr>
      </w:pPr>
      <w:r w:rsidRPr="0063189C">
        <w:rPr>
          <w:rFonts w:ascii="Arial" w:hAnsi="Arial"/>
          <w:szCs w:val="24"/>
          <w:lang w:val="en-US"/>
        </w:rPr>
        <w:t xml:space="preserve">Impact Factor: 0.633. </w:t>
      </w:r>
    </w:p>
    <w:p w:rsidR="005B1EB8" w:rsidRPr="0063189C" w:rsidRDefault="005B1EB8" w:rsidP="005B1EB8">
      <w:pPr>
        <w:jc w:val="both"/>
        <w:rPr>
          <w:rFonts w:ascii="Arial" w:hAnsi="Arial"/>
          <w:szCs w:val="24"/>
          <w:lang w:val="en-US"/>
        </w:rPr>
      </w:pPr>
      <w:r w:rsidRPr="0063189C">
        <w:rPr>
          <w:rFonts w:ascii="Arial" w:hAnsi="Arial"/>
          <w:szCs w:val="24"/>
          <w:lang w:val="en-US"/>
        </w:rPr>
        <w:t xml:space="preserve">    Citation Index: 2</w:t>
      </w:r>
    </w:p>
    <w:p w:rsidR="005B1EB8" w:rsidRPr="0063189C" w:rsidRDefault="005B1EB8" w:rsidP="005B1EB8">
      <w:pPr>
        <w:ind w:firstLine="284"/>
        <w:jc w:val="both"/>
        <w:rPr>
          <w:rFonts w:ascii="Arial" w:hAnsi="Arial"/>
          <w:szCs w:val="24"/>
          <w:lang w:val="en-US"/>
        </w:rPr>
      </w:pPr>
    </w:p>
    <w:p w:rsidR="005B1EB8" w:rsidRPr="00CC0E5D" w:rsidRDefault="005B1EB8" w:rsidP="005B1EB8">
      <w:pPr>
        <w:jc w:val="both"/>
        <w:rPr>
          <w:rFonts w:ascii="Arial" w:hAnsi="Arial"/>
          <w:szCs w:val="24"/>
          <w:lang w:val="pt-BR"/>
        </w:rPr>
      </w:pPr>
      <w:r w:rsidRPr="00CC0E5D">
        <w:rPr>
          <w:rFonts w:ascii="Arial" w:hAnsi="Arial"/>
          <w:b/>
          <w:szCs w:val="24"/>
          <w:lang w:val="pt-BR"/>
        </w:rPr>
        <w:t>3.</w:t>
      </w:r>
      <w:r w:rsidRPr="00CC0E5D">
        <w:rPr>
          <w:rFonts w:ascii="Arial" w:hAnsi="Arial"/>
          <w:szCs w:val="24"/>
          <w:lang w:val="pt-BR"/>
        </w:rPr>
        <w:t xml:space="preserve"> Ibanez L, Potau N, </w:t>
      </w:r>
      <w:r w:rsidRPr="00CC0E5D">
        <w:rPr>
          <w:rFonts w:ascii="Arial" w:hAnsi="Arial"/>
          <w:b/>
          <w:szCs w:val="24"/>
          <w:lang w:val="pt-BR"/>
        </w:rPr>
        <w:t>Georgopoulos N</w:t>
      </w:r>
      <w:r w:rsidRPr="00CC0E5D">
        <w:rPr>
          <w:rFonts w:ascii="Arial" w:hAnsi="Arial"/>
          <w:szCs w:val="24"/>
          <w:lang w:val="pt-BR"/>
        </w:rPr>
        <w:t>, Pra</w:t>
      </w:r>
      <w:r>
        <w:rPr>
          <w:rFonts w:ascii="Arial" w:hAnsi="Arial"/>
          <w:szCs w:val="24"/>
          <w:lang w:val="pt-BR"/>
        </w:rPr>
        <w:t>u</w:t>
      </w:r>
      <w:r w:rsidRPr="00CC0E5D">
        <w:rPr>
          <w:rFonts w:ascii="Arial" w:hAnsi="Arial"/>
          <w:szCs w:val="24"/>
          <w:lang w:val="pt-BR"/>
        </w:rPr>
        <w:t xml:space="preserve"> N, Gussinye</w:t>
      </w:r>
      <w:r>
        <w:rPr>
          <w:rFonts w:ascii="Arial" w:hAnsi="Arial"/>
          <w:szCs w:val="24"/>
          <w:lang w:val="pt-BR"/>
        </w:rPr>
        <w:t xml:space="preserve"> M</w:t>
      </w:r>
      <w:r w:rsidRPr="00CC0E5D">
        <w:rPr>
          <w:rFonts w:ascii="Arial" w:hAnsi="Arial"/>
          <w:szCs w:val="24"/>
          <w:lang w:val="pt-BR"/>
        </w:rPr>
        <w:t>, Carrascosa A.</w:t>
      </w:r>
    </w:p>
    <w:p w:rsidR="005B1EB8" w:rsidRPr="0063189C" w:rsidRDefault="005B1EB8" w:rsidP="005B1EB8">
      <w:pPr>
        <w:jc w:val="both"/>
        <w:rPr>
          <w:rFonts w:ascii="Arial" w:hAnsi="Arial"/>
          <w:i/>
          <w:szCs w:val="24"/>
          <w:lang w:val="en-GB"/>
        </w:rPr>
      </w:pPr>
      <w:r w:rsidRPr="00CC0E5D">
        <w:rPr>
          <w:rFonts w:ascii="Arial" w:hAnsi="Arial"/>
          <w:szCs w:val="24"/>
          <w:lang w:val="pt-BR"/>
        </w:rPr>
        <w:t xml:space="preserve">    </w:t>
      </w:r>
      <w:r w:rsidRPr="0063189C">
        <w:rPr>
          <w:rFonts w:ascii="Arial" w:hAnsi="Arial"/>
          <w:i/>
          <w:szCs w:val="24"/>
          <w:lang w:val="en-GB"/>
        </w:rPr>
        <w:t xml:space="preserve">Growth hormone, insulin–like growth factor–I axis, and insulin secretion </w:t>
      </w:r>
    </w:p>
    <w:p w:rsidR="005B1EB8" w:rsidRPr="008F7BD4" w:rsidRDefault="005B1EB8" w:rsidP="005B1EB8">
      <w:pPr>
        <w:jc w:val="both"/>
        <w:rPr>
          <w:rFonts w:ascii="Arial" w:hAnsi="Arial"/>
          <w:szCs w:val="24"/>
          <w:lang w:val="it-IT"/>
        </w:rPr>
      </w:pPr>
      <w:r w:rsidRPr="0063189C">
        <w:rPr>
          <w:rFonts w:ascii="Arial" w:hAnsi="Arial"/>
          <w:i/>
          <w:szCs w:val="24"/>
          <w:lang w:val="en-GB"/>
        </w:rPr>
        <w:t xml:space="preserve">    </w:t>
      </w:r>
      <w:r w:rsidRPr="008F7BD4">
        <w:rPr>
          <w:rFonts w:ascii="Arial" w:hAnsi="Arial"/>
          <w:i/>
          <w:szCs w:val="24"/>
          <w:lang w:val="it-IT"/>
        </w:rPr>
        <w:t>in hyperandrogenic adolescents.</w:t>
      </w:r>
    </w:p>
    <w:p w:rsidR="005B1EB8" w:rsidRPr="008F7BD4" w:rsidRDefault="005B1EB8" w:rsidP="005B1EB8">
      <w:pPr>
        <w:jc w:val="both"/>
        <w:rPr>
          <w:rFonts w:ascii="Arial" w:hAnsi="Arial"/>
          <w:szCs w:val="24"/>
          <w:lang w:val="it-IT"/>
        </w:rPr>
      </w:pPr>
      <w:r w:rsidRPr="008F7BD4">
        <w:rPr>
          <w:rFonts w:ascii="Arial" w:hAnsi="Arial"/>
          <w:szCs w:val="24"/>
          <w:lang w:val="it-IT"/>
        </w:rPr>
        <w:t xml:space="preserve">    Fertil Steril, 64: 1113–1119 (1995).</w:t>
      </w:r>
    </w:p>
    <w:p w:rsidR="005B1EB8" w:rsidRPr="008F7BD4" w:rsidRDefault="005B1EB8" w:rsidP="005B1EB8">
      <w:pPr>
        <w:jc w:val="both"/>
        <w:rPr>
          <w:rFonts w:ascii="Arial" w:hAnsi="Arial"/>
          <w:szCs w:val="24"/>
          <w:lang w:val="it-IT"/>
        </w:rPr>
      </w:pPr>
      <w:r w:rsidRPr="008F7BD4">
        <w:rPr>
          <w:rFonts w:ascii="Arial" w:hAnsi="Arial"/>
          <w:szCs w:val="24"/>
          <w:lang w:val="it-IT"/>
        </w:rPr>
        <w:t xml:space="preserve">    Impact Factor: 3,344. </w:t>
      </w:r>
    </w:p>
    <w:p w:rsidR="005B1EB8" w:rsidRPr="00E30F3C" w:rsidRDefault="005B1EB8" w:rsidP="005B1EB8">
      <w:pPr>
        <w:jc w:val="both"/>
        <w:rPr>
          <w:rFonts w:ascii="Arial" w:hAnsi="Arial"/>
          <w:b/>
          <w:szCs w:val="24"/>
          <w:lang w:val="it-IT"/>
        </w:rPr>
      </w:pPr>
      <w:r w:rsidRPr="008F7BD4">
        <w:rPr>
          <w:rFonts w:ascii="Arial" w:hAnsi="Arial"/>
          <w:szCs w:val="24"/>
          <w:lang w:val="it-IT"/>
        </w:rPr>
        <w:t xml:space="preserve">    Citation Index: </w:t>
      </w:r>
      <w:r w:rsidRPr="00E30F3C">
        <w:rPr>
          <w:rFonts w:ascii="Arial" w:hAnsi="Arial"/>
          <w:b/>
          <w:szCs w:val="24"/>
          <w:lang w:val="it-IT"/>
        </w:rPr>
        <w:t>34</w:t>
      </w:r>
    </w:p>
    <w:p w:rsidR="005B1EB8" w:rsidRPr="008F7BD4" w:rsidRDefault="005B1EB8" w:rsidP="005B1EB8">
      <w:pPr>
        <w:jc w:val="both"/>
        <w:rPr>
          <w:rFonts w:ascii="Arial" w:hAnsi="Arial"/>
          <w:b/>
          <w:szCs w:val="24"/>
          <w:lang w:val="it-IT"/>
        </w:rPr>
      </w:pPr>
    </w:p>
    <w:p w:rsidR="005B1EB8" w:rsidRPr="008F7BD4" w:rsidRDefault="005B1EB8" w:rsidP="005B1EB8">
      <w:pPr>
        <w:jc w:val="both"/>
        <w:rPr>
          <w:rFonts w:ascii="Arial" w:hAnsi="Arial"/>
          <w:szCs w:val="24"/>
          <w:lang w:val="it-IT"/>
        </w:rPr>
      </w:pPr>
      <w:r w:rsidRPr="008F7BD4">
        <w:rPr>
          <w:rFonts w:ascii="Arial" w:hAnsi="Arial"/>
          <w:b/>
          <w:szCs w:val="24"/>
          <w:lang w:val="it-IT"/>
        </w:rPr>
        <w:t>4. Georgopoulos N</w:t>
      </w:r>
      <w:r w:rsidRPr="008F7BD4">
        <w:rPr>
          <w:rFonts w:ascii="Arial" w:hAnsi="Arial"/>
          <w:szCs w:val="24"/>
          <w:lang w:val="it-IT"/>
        </w:rPr>
        <w:t>, Pralong F, Seidman C, J Seidman J, Crowley W,Vallejo M.</w:t>
      </w:r>
    </w:p>
    <w:p w:rsidR="005B1EB8" w:rsidRPr="0063189C" w:rsidRDefault="005B1EB8" w:rsidP="005B1EB8">
      <w:pPr>
        <w:ind w:left="284"/>
        <w:jc w:val="both"/>
        <w:rPr>
          <w:rFonts w:ascii="Arial" w:hAnsi="Arial"/>
          <w:i/>
          <w:szCs w:val="24"/>
          <w:lang w:val="en-GB"/>
        </w:rPr>
      </w:pPr>
      <w:r w:rsidRPr="0063189C">
        <w:rPr>
          <w:rFonts w:ascii="Arial" w:hAnsi="Arial"/>
          <w:i/>
          <w:szCs w:val="24"/>
          <w:lang w:val="en-GB"/>
        </w:rPr>
        <w:t xml:space="preserve">Genetic heterogeneity evidenced by low incidence of KAL–1 gene </w:t>
      </w:r>
      <w:r w:rsidRPr="0063189C">
        <w:rPr>
          <w:rFonts w:ascii="Arial" w:hAnsi="Arial"/>
          <w:i/>
          <w:szCs w:val="24"/>
          <w:lang w:val="en-US"/>
        </w:rPr>
        <w:t xml:space="preserve">                </w:t>
      </w:r>
      <w:r w:rsidRPr="0063189C">
        <w:rPr>
          <w:rFonts w:ascii="Arial" w:hAnsi="Arial"/>
          <w:i/>
          <w:szCs w:val="24"/>
          <w:lang w:val="en-GB"/>
        </w:rPr>
        <w:t xml:space="preserve">   </w:t>
      </w:r>
      <w:r w:rsidRPr="0063189C">
        <w:rPr>
          <w:rFonts w:ascii="Arial" w:hAnsi="Arial"/>
          <w:i/>
          <w:szCs w:val="24"/>
          <w:lang w:val="en-US"/>
        </w:rPr>
        <w:t xml:space="preserve">                  m</w:t>
      </w:r>
      <w:r w:rsidRPr="0063189C">
        <w:rPr>
          <w:rFonts w:ascii="Arial" w:hAnsi="Arial"/>
          <w:i/>
          <w:szCs w:val="24"/>
          <w:lang w:val="en-GB"/>
        </w:rPr>
        <w:t>utations in sporadic cases</w:t>
      </w:r>
      <w:r w:rsidRPr="0063189C">
        <w:rPr>
          <w:rFonts w:ascii="Arial" w:hAnsi="Arial"/>
          <w:i/>
          <w:szCs w:val="24"/>
          <w:lang w:val="en-US"/>
        </w:rPr>
        <w:t xml:space="preserve"> </w:t>
      </w:r>
      <w:r w:rsidRPr="0063189C">
        <w:rPr>
          <w:rFonts w:ascii="Arial" w:hAnsi="Arial"/>
          <w:i/>
          <w:szCs w:val="24"/>
          <w:lang w:val="en-GB"/>
        </w:rPr>
        <w:t xml:space="preserve">of Gonadotropin Releasing Hormone (GnRH) </w:t>
      </w:r>
      <w:r w:rsidRPr="0063189C">
        <w:rPr>
          <w:rFonts w:ascii="Arial" w:hAnsi="Arial"/>
          <w:i/>
          <w:szCs w:val="24"/>
          <w:lang w:val="en-US"/>
        </w:rPr>
        <w:t xml:space="preserve">   </w:t>
      </w:r>
      <w:r w:rsidRPr="0063189C">
        <w:rPr>
          <w:rFonts w:ascii="Arial" w:hAnsi="Arial"/>
          <w:i/>
          <w:szCs w:val="24"/>
          <w:lang w:val="en-GB"/>
        </w:rPr>
        <w:t>deficiency.</w:t>
      </w:r>
    </w:p>
    <w:p w:rsidR="005B1EB8" w:rsidRPr="0063189C" w:rsidRDefault="005B1EB8" w:rsidP="005B1EB8">
      <w:pPr>
        <w:jc w:val="both"/>
        <w:rPr>
          <w:rFonts w:ascii="Arial" w:hAnsi="Arial"/>
          <w:szCs w:val="24"/>
          <w:lang w:val="en-GB"/>
        </w:rPr>
      </w:pPr>
      <w:r w:rsidRPr="0063189C">
        <w:rPr>
          <w:rFonts w:ascii="Arial" w:hAnsi="Arial"/>
          <w:szCs w:val="24"/>
          <w:lang w:val="en-US"/>
        </w:rPr>
        <w:t xml:space="preserve">    </w:t>
      </w:r>
      <w:r w:rsidRPr="0063189C">
        <w:rPr>
          <w:rFonts w:ascii="Arial" w:hAnsi="Arial"/>
          <w:szCs w:val="24"/>
          <w:lang w:val="en-GB"/>
        </w:rPr>
        <w:t>J. Clin. Endocrinol. Metab., 82: 213–217 (1997).</w:t>
      </w:r>
    </w:p>
    <w:p w:rsidR="005B1EB8" w:rsidRPr="0063189C" w:rsidRDefault="005B1EB8" w:rsidP="005B1EB8">
      <w:pPr>
        <w:jc w:val="both"/>
        <w:rPr>
          <w:rFonts w:ascii="Arial" w:hAnsi="Arial"/>
          <w:szCs w:val="24"/>
          <w:lang w:val="en-US"/>
        </w:rPr>
      </w:pPr>
      <w:r w:rsidRPr="0063189C">
        <w:rPr>
          <w:rFonts w:ascii="Arial" w:hAnsi="Arial"/>
          <w:szCs w:val="24"/>
          <w:lang w:val="en-US"/>
        </w:rPr>
        <w:t xml:space="preserve">    Impact Factor: 5,641. </w:t>
      </w:r>
    </w:p>
    <w:p w:rsidR="005B1EB8" w:rsidRPr="00E30F3C" w:rsidRDefault="005B1EB8" w:rsidP="005B1EB8">
      <w:pPr>
        <w:jc w:val="both"/>
        <w:rPr>
          <w:rFonts w:ascii="Arial" w:hAnsi="Arial"/>
          <w:szCs w:val="24"/>
          <w:lang w:val="en-US"/>
        </w:rPr>
      </w:pPr>
      <w:r w:rsidRPr="0063189C">
        <w:rPr>
          <w:rFonts w:ascii="Arial" w:hAnsi="Arial"/>
          <w:szCs w:val="24"/>
          <w:lang w:val="en-US"/>
        </w:rPr>
        <w:t xml:space="preserve">    Citation Index: </w:t>
      </w:r>
      <w:r w:rsidRPr="00E30F3C">
        <w:rPr>
          <w:rFonts w:ascii="Arial" w:hAnsi="Arial"/>
          <w:b/>
          <w:szCs w:val="24"/>
          <w:lang w:val="en-US"/>
        </w:rPr>
        <w:t>102</w:t>
      </w:r>
    </w:p>
    <w:p w:rsidR="005B1EB8" w:rsidRPr="0063189C" w:rsidRDefault="005B1EB8" w:rsidP="005B1EB8">
      <w:pPr>
        <w:jc w:val="both"/>
        <w:rPr>
          <w:rFonts w:ascii="Arial" w:hAnsi="Arial"/>
          <w:szCs w:val="24"/>
          <w:lang w:val="en-US"/>
        </w:rPr>
      </w:pPr>
    </w:p>
    <w:p w:rsidR="005B1EB8" w:rsidRDefault="005B1EB8" w:rsidP="005B1EB8">
      <w:pPr>
        <w:jc w:val="both"/>
        <w:rPr>
          <w:rFonts w:ascii="Arial" w:hAnsi="Arial"/>
          <w:szCs w:val="24"/>
          <w:lang w:val="en-GB"/>
        </w:rPr>
      </w:pPr>
      <w:r w:rsidRPr="008F7DA6">
        <w:rPr>
          <w:rFonts w:ascii="Arial" w:hAnsi="Arial"/>
          <w:b/>
          <w:szCs w:val="24"/>
          <w:lang w:val="en-US"/>
        </w:rPr>
        <w:t xml:space="preserve">5. </w:t>
      </w:r>
      <w:r w:rsidRPr="008F7DA6">
        <w:rPr>
          <w:rFonts w:ascii="Arial" w:hAnsi="Arial"/>
          <w:szCs w:val="24"/>
          <w:lang w:val="en-US"/>
        </w:rPr>
        <w:t>Dakou–Voutetakis C, Karavanaki–Karanassiou K, Petrou V,</w:t>
      </w:r>
      <w:r w:rsidRPr="008F7DA6">
        <w:rPr>
          <w:rFonts w:ascii="Arial" w:hAnsi="Arial"/>
          <w:b/>
          <w:szCs w:val="24"/>
          <w:lang w:val="en-US"/>
        </w:rPr>
        <w:t xml:space="preserve"> </w:t>
      </w:r>
      <w:r w:rsidRPr="0063189C">
        <w:rPr>
          <w:rFonts w:ascii="Arial" w:hAnsi="Arial"/>
          <w:b/>
          <w:szCs w:val="24"/>
          <w:lang w:val="en-US"/>
        </w:rPr>
        <w:t>G</w:t>
      </w:r>
      <w:r w:rsidRPr="0063189C">
        <w:rPr>
          <w:rFonts w:ascii="Arial" w:hAnsi="Arial"/>
          <w:b/>
          <w:szCs w:val="24"/>
          <w:lang w:val="en-GB"/>
        </w:rPr>
        <w:t>eorgopoulos</w:t>
      </w:r>
      <w:r>
        <w:rPr>
          <w:rFonts w:ascii="Arial" w:hAnsi="Arial"/>
          <w:b/>
          <w:szCs w:val="24"/>
          <w:lang w:val="en-GB"/>
        </w:rPr>
        <w:t xml:space="preserve"> N</w:t>
      </w:r>
      <w:r w:rsidRPr="0063189C">
        <w:rPr>
          <w:rFonts w:ascii="Arial" w:hAnsi="Arial"/>
          <w:szCs w:val="24"/>
          <w:lang w:val="en-GB"/>
        </w:rPr>
        <w:t xml:space="preserve">, </w:t>
      </w:r>
      <w:r>
        <w:rPr>
          <w:rFonts w:ascii="Arial" w:hAnsi="Arial"/>
          <w:szCs w:val="24"/>
          <w:lang w:val="en-GB"/>
        </w:rPr>
        <w:t xml:space="preserve">   </w:t>
      </w:r>
    </w:p>
    <w:p w:rsidR="005B1EB8" w:rsidRPr="008F7DA6" w:rsidRDefault="005B1EB8" w:rsidP="005B1EB8">
      <w:pPr>
        <w:jc w:val="both"/>
        <w:rPr>
          <w:rFonts w:ascii="Arial" w:hAnsi="Arial"/>
          <w:b/>
          <w:szCs w:val="24"/>
          <w:lang w:val="en-US"/>
        </w:rPr>
      </w:pPr>
      <w:r>
        <w:rPr>
          <w:rFonts w:ascii="Arial" w:hAnsi="Arial"/>
          <w:szCs w:val="24"/>
          <w:lang w:val="en-GB"/>
        </w:rPr>
        <w:t xml:space="preserve">    </w:t>
      </w:r>
      <w:r w:rsidRPr="0063189C">
        <w:rPr>
          <w:rFonts w:ascii="Arial" w:hAnsi="Arial"/>
          <w:szCs w:val="24"/>
          <w:lang w:val="en-GB"/>
        </w:rPr>
        <w:t>Maniati–Christidi</w:t>
      </w:r>
      <w:r>
        <w:rPr>
          <w:rFonts w:ascii="Arial" w:hAnsi="Arial"/>
          <w:szCs w:val="24"/>
          <w:lang w:val="en-GB"/>
        </w:rPr>
        <w:t xml:space="preserve"> M</w:t>
      </w:r>
      <w:r w:rsidRPr="0063189C">
        <w:rPr>
          <w:rFonts w:ascii="Arial" w:hAnsi="Arial"/>
          <w:szCs w:val="24"/>
          <w:lang w:val="en-GB"/>
        </w:rPr>
        <w:t>.</w:t>
      </w:r>
    </w:p>
    <w:p w:rsidR="005B1EB8" w:rsidRPr="0063189C" w:rsidRDefault="005B1EB8" w:rsidP="005B1EB8">
      <w:pPr>
        <w:jc w:val="both"/>
        <w:rPr>
          <w:rFonts w:ascii="Arial" w:hAnsi="Arial"/>
          <w:i/>
          <w:szCs w:val="24"/>
          <w:lang w:val="en-GB"/>
        </w:rPr>
      </w:pPr>
      <w:r w:rsidRPr="0063189C">
        <w:rPr>
          <w:rFonts w:ascii="Arial" w:hAnsi="Arial"/>
          <w:szCs w:val="24"/>
          <w:lang w:val="en-US"/>
        </w:rPr>
        <w:t xml:space="preserve">   </w:t>
      </w:r>
      <w:r w:rsidRPr="0063189C">
        <w:rPr>
          <w:rFonts w:ascii="Arial" w:hAnsi="Arial"/>
          <w:i/>
          <w:szCs w:val="24"/>
          <w:lang w:val="en-GB"/>
        </w:rPr>
        <w:t xml:space="preserve">The growth pattern and final height in girls with Turner Syndrome treated </w:t>
      </w:r>
    </w:p>
    <w:p w:rsidR="005B1EB8" w:rsidRPr="0063189C" w:rsidRDefault="005B1EB8" w:rsidP="005B1EB8">
      <w:pPr>
        <w:jc w:val="both"/>
        <w:rPr>
          <w:rFonts w:ascii="Arial" w:hAnsi="Arial"/>
          <w:szCs w:val="24"/>
          <w:lang w:val="en-GB"/>
        </w:rPr>
      </w:pPr>
      <w:r w:rsidRPr="0063189C">
        <w:rPr>
          <w:rFonts w:ascii="Arial" w:hAnsi="Arial"/>
          <w:i/>
          <w:szCs w:val="24"/>
          <w:lang w:val="en-US"/>
        </w:rPr>
        <w:t xml:space="preserve">    </w:t>
      </w:r>
      <w:r w:rsidRPr="0063189C">
        <w:rPr>
          <w:rFonts w:ascii="Arial" w:hAnsi="Arial"/>
          <w:i/>
          <w:szCs w:val="24"/>
          <w:lang w:val="en-GB"/>
        </w:rPr>
        <w:t>with human growth hormone and in untreated Controls.</w:t>
      </w:r>
    </w:p>
    <w:p w:rsidR="005B1EB8" w:rsidRPr="0063189C" w:rsidRDefault="005B1EB8" w:rsidP="005B1EB8">
      <w:pPr>
        <w:jc w:val="both"/>
        <w:rPr>
          <w:rFonts w:ascii="Arial" w:hAnsi="Arial"/>
          <w:szCs w:val="24"/>
          <w:lang w:val="en-GB"/>
        </w:rPr>
      </w:pPr>
      <w:r w:rsidRPr="0063189C">
        <w:rPr>
          <w:rFonts w:ascii="Arial" w:hAnsi="Arial"/>
          <w:szCs w:val="24"/>
          <w:lang w:val="en-US"/>
        </w:rPr>
        <w:t xml:space="preserve">    </w:t>
      </w:r>
      <w:r w:rsidRPr="0063189C">
        <w:rPr>
          <w:rFonts w:ascii="Arial" w:hAnsi="Arial"/>
          <w:szCs w:val="24"/>
          <w:lang w:val="en-GB"/>
        </w:rPr>
        <w:t>Pediatrics, 101,</w:t>
      </w:r>
      <w:r w:rsidRPr="0063189C">
        <w:rPr>
          <w:rFonts w:ascii="Arial" w:hAnsi="Arial"/>
          <w:szCs w:val="24"/>
          <w:lang w:val="en-US"/>
        </w:rPr>
        <w:t xml:space="preserve"> </w:t>
      </w:r>
      <w:r w:rsidRPr="0063189C">
        <w:rPr>
          <w:rFonts w:ascii="Arial" w:hAnsi="Arial"/>
          <w:szCs w:val="24"/>
          <w:lang w:val="en-GB"/>
        </w:rPr>
        <w:t>663–668, (1998).</w:t>
      </w:r>
    </w:p>
    <w:p w:rsidR="005B1EB8" w:rsidRPr="0063189C" w:rsidRDefault="005B1EB8" w:rsidP="005B1EB8">
      <w:pPr>
        <w:jc w:val="both"/>
        <w:rPr>
          <w:rFonts w:ascii="Arial" w:hAnsi="Arial"/>
          <w:szCs w:val="24"/>
          <w:lang w:val="en-US"/>
        </w:rPr>
      </w:pPr>
      <w:r w:rsidRPr="0063189C">
        <w:rPr>
          <w:rFonts w:ascii="Arial" w:hAnsi="Arial"/>
          <w:szCs w:val="24"/>
          <w:lang w:val="en-US"/>
        </w:rPr>
        <w:t xml:space="preserve">    Impact Factor: 3,461. </w:t>
      </w:r>
    </w:p>
    <w:p w:rsidR="005B1EB8" w:rsidRPr="00E30F3C" w:rsidRDefault="005B1EB8" w:rsidP="005B1EB8">
      <w:pPr>
        <w:jc w:val="both"/>
        <w:rPr>
          <w:rFonts w:ascii="Arial" w:hAnsi="Arial"/>
          <w:szCs w:val="24"/>
          <w:lang w:val="en-GB"/>
        </w:rPr>
      </w:pPr>
      <w:r w:rsidRPr="0063189C">
        <w:rPr>
          <w:rFonts w:ascii="Arial" w:hAnsi="Arial"/>
          <w:szCs w:val="24"/>
          <w:lang w:val="en-US"/>
        </w:rPr>
        <w:t xml:space="preserve">    Citation Index: </w:t>
      </w:r>
      <w:r w:rsidRPr="00F602B9">
        <w:rPr>
          <w:rFonts w:ascii="Arial" w:hAnsi="Arial"/>
          <w:b/>
          <w:szCs w:val="24"/>
          <w:lang w:val="en-US"/>
        </w:rPr>
        <w:t>3</w:t>
      </w:r>
      <w:r w:rsidRPr="00E30F3C">
        <w:rPr>
          <w:rFonts w:ascii="Arial" w:hAnsi="Arial"/>
          <w:b/>
          <w:szCs w:val="24"/>
          <w:lang w:val="en-GB"/>
        </w:rPr>
        <w:t>2</w:t>
      </w:r>
    </w:p>
    <w:p w:rsidR="005B1EB8" w:rsidRPr="005B1EB8" w:rsidRDefault="005B1EB8" w:rsidP="005B1EB8">
      <w:pPr>
        <w:jc w:val="both"/>
        <w:rPr>
          <w:rFonts w:ascii="Arial" w:hAnsi="Arial"/>
          <w:szCs w:val="24"/>
          <w:lang w:val="en-US"/>
        </w:rPr>
      </w:pPr>
    </w:p>
    <w:p w:rsidR="005B1EB8" w:rsidRPr="005B1EB8" w:rsidRDefault="005B1EB8" w:rsidP="005B1EB8">
      <w:pPr>
        <w:ind w:left="284" w:hanging="284"/>
        <w:jc w:val="both"/>
        <w:rPr>
          <w:rFonts w:ascii="Arial" w:hAnsi="Arial"/>
          <w:szCs w:val="24"/>
          <w:lang w:val="en-US"/>
        </w:rPr>
      </w:pPr>
      <w:r w:rsidRPr="005B1EB8">
        <w:rPr>
          <w:rFonts w:ascii="Arial" w:hAnsi="Arial"/>
          <w:b/>
          <w:szCs w:val="24"/>
          <w:lang w:val="en-US"/>
        </w:rPr>
        <w:t>6.</w:t>
      </w:r>
      <w:r w:rsidRPr="005B1EB8">
        <w:rPr>
          <w:rFonts w:ascii="Arial" w:hAnsi="Arial"/>
          <w:szCs w:val="24"/>
          <w:lang w:val="en-US"/>
        </w:rPr>
        <w:t xml:space="preserve"> </w:t>
      </w:r>
      <w:r w:rsidRPr="0063189C">
        <w:rPr>
          <w:rFonts w:ascii="Arial" w:hAnsi="Arial"/>
          <w:b/>
          <w:szCs w:val="24"/>
          <w:lang w:val="en-GB"/>
        </w:rPr>
        <w:t>Georgopoulos</w:t>
      </w:r>
      <w:r w:rsidRPr="005B1EB8">
        <w:rPr>
          <w:rFonts w:ascii="Arial" w:hAnsi="Arial"/>
          <w:b/>
          <w:szCs w:val="24"/>
          <w:lang w:val="en-US"/>
        </w:rPr>
        <w:t xml:space="preserve"> </w:t>
      </w:r>
      <w:r>
        <w:rPr>
          <w:rFonts w:ascii="Arial" w:hAnsi="Arial"/>
          <w:b/>
          <w:szCs w:val="24"/>
          <w:lang w:val="en-GB"/>
        </w:rPr>
        <w:t>N</w:t>
      </w:r>
      <w:r w:rsidRPr="005B1EB8">
        <w:rPr>
          <w:rFonts w:ascii="Arial" w:hAnsi="Arial"/>
          <w:szCs w:val="24"/>
          <w:lang w:val="en-US"/>
        </w:rPr>
        <w:t xml:space="preserve">, </w:t>
      </w:r>
      <w:r w:rsidRPr="0063189C">
        <w:rPr>
          <w:rFonts w:ascii="Arial" w:hAnsi="Arial"/>
          <w:szCs w:val="24"/>
          <w:lang w:val="en-GB"/>
        </w:rPr>
        <w:t>Markou</w:t>
      </w:r>
      <w:r w:rsidRPr="005B1EB8">
        <w:rPr>
          <w:rFonts w:ascii="Arial" w:hAnsi="Arial"/>
          <w:szCs w:val="24"/>
          <w:lang w:val="en-US"/>
        </w:rPr>
        <w:t xml:space="preserve"> </w:t>
      </w:r>
      <w:r>
        <w:rPr>
          <w:rFonts w:ascii="Arial" w:hAnsi="Arial"/>
          <w:szCs w:val="24"/>
          <w:lang w:val="en-GB"/>
        </w:rPr>
        <w:t>K</w:t>
      </w:r>
      <w:r w:rsidRPr="005B1EB8">
        <w:rPr>
          <w:rFonts w:ascii="Arial" w:hAnsi="Arial"/>
          <w:szCs w:val="24"/>
          <w:lang w:val="en-US"/>
        </w:rPr>
        <w:t xml:space="preserve">, </w:t>
      </w:r>
      <w:r w:rsidRPr="0063189C">
        <w:rPr>
          <w:rFonts w:ascii="Arial" w:hAnsi="Arial"/>
          <w:szCs w:val="24"/>
          <w:lang w:val="en-GB"/>
        </w:rPr>
        <w:t>Theodoropoulou</w:t>
      </w:r>
      <w:r w:rsidRPr="005B1EB8">
        <w:rPr>
          <w:rFonts w:ascii="Arial" w:hAnsi="Arial"/>
          <w:szCs w:val="24"/>
          <w:lang w:val="en-US"/>
        </w:rPr>
        <w:t xml:space="preserve"> </w:t>
      </w:r>
      <w:r>
        <w:rPr>
          <w:rFonts w:ascii="Arial" w:hAnsi="Arial"/>
          <w:szCs w:val="24"/>
          <w:lang w:val="en-GB"/>
        </w:rPr>
        <w:t>A</w:t>
      </w:r>
      <w:r w:rsidRPr="005B1EB8">
        <w:rPr>
          <w:rFonts w:ascii="Arial" w:hAnsi="Arial"/>
          <w:szCs w:val="24"/>
          <w:lang w:val="en-US"/>
        </w:rPr>
        <w:t xml:space="preserve">, </w:t>
      </w:r>
      <w:r w:rsidRPr="0063189C">
        <w:rPr>
          <w:rFonts w:ascii="Arial" w:hAnsi="Arial"/>
          <w:szCs w:val="24"/>
          <w:lang w:val="en-GB"/>
        </w:rPr>
        <w:t>Paraskevopoulou</w:t>
      </w:r>
      <w:r w:rsidRPr="005B1EB8">
        <w:rPr>
          <w:rFonts w:ascii="Arial" w:hAnsi="Arial"/>
          <w:szCs w:val="24"/>
          <w:lang w:val="en-US"/>
        </w:rPr>
        <w:t xml:space="preserve"> </w:t>
      </w:r>
      <w:r>
        <w:rPr>
          <w:rFonts w:ascii="Arial" w:hAnsi="Arial"/>
          <w:szCs w:val="24"/>
          <w:lang w:val="en-US"/>
        </w:rPr>
        <w:t>P</w:t>
      </w:r>
      <w:r w:rsidRPr="005B1EB8">
        <w:rPr>
          <w:rFonts w:ascii="Arial" w:hAnsi="Arial"/>
          <w:szCs w:val="24"/>
          <w:lang w:val="en-US"/>
        </w:rPr>
        <w:t xml:space="preserve">,  </w:t>
      </w:r>
    </w:p>
    <w:p w:rsidR="005B1EB8" w:rsidRPr="005B1EB8" w:rsidRDefault="005B1EB8" w:rsidP="005B1EB8">
      <w:pPr>
        <w:ind w:left="284" w:hanging="284"/>
        <w:jc w:val="both"/>
        <w:rPr>
          <w:rFonts w:ascii="Arial" w:hAnsi="Arial"/>
          <w:szCs w:val="24"/>
          <w:lang w:val="en-US"/>
        </w:rPr>
      </w:pPr>
      <w:r w:rsidRPr="005B1EB8">
        <w:rPr>
          <w:rFonts w:ascii="Arial" w:hAnsi="Arial"/>
          <w:szCs w:val="24"/>
          <w:lang w:val="en-US"/>
        </w:rPr>
        <w:t xml:space="preserve">    </w:t>
      </w:r>
      <w:r w:rsidRPr="0063189C">
        <w:rPr>
          <w:rFonts w:ascii="Arial" w:hAnsi="Arial"/>
          <w:szCs w:val="24"/>
          <w:lang w:val="en-US"/>
        </w:rPr>
        <w:t>V</w:t>
      </w:r>
      <w:r w:rsidRPr="0063189C">
        <w:rPr>
          <w:rFonts w:ascii="Arial" w:hAnsi="Arial"/>
          <w:szCs w:val="24"/>
          <w:lang w:val="en-GB"/>
        </w:rPr>
        <w:t>araki</w:t>
      </w:r>
      <w:r w:rsidRPr="005B1EB8">
        <w:rPr>
          <w:rFonts w:ascii="Arial" w:hAnsi="Arial"/>
          <w:szCs w:val="24"/>
          <w:lang w:val="en-US"/>
        </w:rPr>
        <w:t xml:space="preserve"> </w:t>
      </w:r>
      <w:r>
        <w:rPr>
          <w:rFonts w:ascii="Arial" w:hAnsi="Arial"/>
          <w:szCs w:val="24"/>
          <w:lang w:val="en-GB"/>
        </w:rPr>
        <w:t>L</w:t>
      </w:r>
      <w:r w:rsidRPr="005B1EB8">
        <w:rPr>
          <w:rFonts w:ascii="Arial" w:hAnsi="Arial"/>
          <w:szCs w:val="24"/>
          <w:lang w:val="en-US"/>
        </w:rPr>
        <w:t xml:space="preserve">, </w:t>
      </w:r>
      <w:r w:rsidRPr="0063189C">
        <w:rPr>
          <w:rFonts w:ascii="Arial" w:hAnsi="Arial"/>
          <w:szCs w:val="24"/>
          <w:lang w:val="en-GB"/>
        </w:rPr>
        <w:t>Kazantzi</w:t>
      </w:r>
      <w:r w:rsidRPr="005B1EB8">
        <w:rPr>
          <w:rFonts w:ascii="Arial" w:hAnsi="Arial"/>
          <w:szCs w:val="24"/>
          <w:lang w:val="en-US"/>
        </w:rPr>
        <w:t xml:space="preserve"> </w:t>
      </w:r>
      <w:r>
        <w:rPr>
          <w:rFonts w:ascii="Arial" w:hAnsi="Arial"/>
          <w:szCs w:val="24"/>
          <w:lang w:val="en-GB"/>
        </w:rPr>
        <w:t>Z</w:t>
      </w:r>
      <w:r w:rsidRPr="005B1EB8">
        <w:rPr>
          <w:rFonts w:ascii="Arial" w:hAnsi="Arial"/>
          <w:szCs w:val="24"/>
          <w:lang w:val="en-US"/>
        </w:rPr>
        <w:t xml:space="preserve">, </w:t>
      </w:r>
      <w:r w:rsidRPr="0063189C">
        <w:rPr>
          <w:rFonts w:ascii="Arial" w:hAnsi="Arial"/>
          <w:szCs w:val="24"/>
          <w:lang w:val="en-GB"/>
        </w:rPr>
        <w:t>Leglise</w:t>
      </w:r>
      <w:r w:rsidRPr="005B1EB8">
        <w:rPr>
          <w:rFonts w:ascii="Arial" w:hAnsi="Arial"/>
          <w:szCs w:val="24"/>
          <w:lang w:val="en-US"/>
        </w:rPr>
        <w:t xml:space="preserve"> </w:t>
      </w:r>
      <w:r>
        <w:rPr>
          <w:rFonts w:ascii="Arial" w:hAnsi="Arial"/>
          <w:szCs w:val="24"/>
          <w:lang w:val="en-GB"/>
        </w:rPr>
        <w:t>M</w:t>
      </w:r>
      <w:r w:rsidRPr="005B1EB8">
        <w:rPr>
          <w:rFonts w:ascii="Arial" w:hAnsi="Arial"/>
          <w:szCs w:val="24"/>
          <w:lang w:val="en-US"/>
        </w:rPr>
        <w:t xml:space="preserve">, </w:t>
      </w:r>
      <w:r w:rsidRPr="0063189C">
        <w:rPr>
          <w:rFonts w:ascii="Arial" w:hAnsi="Arial"/>
          <w:szCs w:val="24"/>
          <w:lang w:val="en-GB"/>
        </w:rPr>
        <w:t>Vagenakis</w:t>
      </w:r>
      <w:r w:rsidRPr="005B1EB8">
        <w:rPr>
          <w:rFonts w:ascii="Arial" w:hAnsi="Arial"/>
          <w:szCs w:val="24"/>
          <w:lang w:val="en-US"/>
        </w:rPr>
        <w:t xml:space="preserve"> </w:t>
      </w:r>
      <w:r>
        <w:rPr>
          <w:rFonts w:ascii="Arial" w:hAnsi="Arial"/>
          <w:szCs w:val="24"/>
          <w:lang w:val="en-GB"/>
        </w:rPr>
        <w:t>AG</w:t>
      </w:r>
      <w:r w:rsidRPr="005B1EB8">
        <w:rPr>
          <w:rFonts w:ascii="Arial" w:hAnsi="Arial"/>
          <w:szCs w:val="24"/>
          <w:lang w:val="en-US"/>
        </w:rPr>
        <w:t>.</w:t>
      </w:r>
    </w:p>
    <w:p w:rsidR="005B1EB8" w:rsidRPr="005B1EB8" w:rsidRDefault="005B1EB8" w:rsidP="005B1EB8">
      <w:pPr>
        <w:ind w:firstLine="284"/>
        <w:jc w:val="both"/>
        <w:rPr>
          <w:rFonts w:ascii="Arial" w:hAnsi="Arial"/>
          <w:i/>
          <w:szCs w:val="24"/>
          <w:lang w:val="en-US"/>
        </w:rPr>
      </w:pPr>
      <w:r w:rsidRPr="0063189C">
        <w:rPr>
          <w:rFonts w:ascii="Arial" w:hAnsi="Arial"/>
          <w:i/>
          <w:szCs w:val="24"/>
          <w:lang w:val="en-GB"/>
        </w:rPr>
        <w:t>Growth</w:t>
      </w:r>
      <w:r w:rsidRPr="005B1EB8">
        <w:rPr>
          <w:rFonts w:ascii="Arial" w:hAnsi="Arial"/>
          <w:i/>
          <w:szCs w:val="24"/>
          <w:lang w:val="en-US"/>
        </w:rPr>
        <w:t xml:space="preserve"> </w:t>
      </w:r>
      <w:r w:rsidRPr="0063189C">
        <w:rPr>
          <w:rFonts w:ascii="Arial" w:hAnsi="Arial"/>
          <w:i/>
          <w:szCs w:val="24"/>
          <w:lang w:val="en-GB"/>
        </w:rPr>
        <w:t>and</w:t>
      </w:r>
      <w:r w:rsidRPr="005B1EB8">
        <w:rPr>
          <w:rFonts w:ascii="Arial" w:hAnsi="Arial"/>
          <w:i/>
          <w:szCs w:val="24"/>
          <w:lang w:val="en-US"/>
        </w:rPr>
        <w:t xml:space="preserve"> </w:t>
      </w:r>
      <w:r w:rsidRPr="0063189C">
        <w:rPr>
          <w:rFonts w:ascii="Arial" w:hAnsi="Arial"/>
          <w:i/>
          <w:szCs w:val="24"/>
          <w:lang w:val="en-GB"/>
        </w:rPr>
        <w:t>pubertal</w:t>
      </w:r>
      <w:r w:rsidRPr="005B1EB8">
        <w:rPr>
          <w:rFonts w:ascii="Arial" w:hAnsi="Arial"/>
          <w:i/>
          <w:szCs w:val="24"/>
          <w:lang w:val="en-US"/>
        </w:rPr>
        <w:t xml:space="preserve"> </w:t>
      </w:r>
      <w:r w:rsidRPr="0063189C">
        <w:rPr>
          <w:rFonts w:ascii="Arial" w:hAnsi="Arial"/>
          <w:i/>
          <w:szCs w:val="24"/>
          <w:lang w:val="en-GB"/>
        </w:rPr>
        <w:t>development</w:t>
      </w:r>
      <w:r w:rsidRPr="005B1EB8">
        <w:rPr>
          <w:rFonts w:ascii="Arial" w:hAnsi="Arial"/>
          <w:i/>
          <w:szCs w:val="24"/>
          <w:lang w:val="en-US"/>
        </w:rPr>
        <w:t xml:space="preserve"> </w:t>
      </w:r>
      <w:r w:rsidRPr="0063189C">
        <w:rPr>
          <w:rFonts w:ascii="Arial" w:hAnsi="Arial"/>
          <w:i/>
          <w:szCs w:val="24"/>
          <w:lang w:val="en-GB"/>
        </w:rPr>
        <w:t>in</w:t>
      </w:r>
      <w:r w:rsidRPr="005B1EB8">
        <w:rPr>
          <w:rFonts w:ascii="Arial" w:hAnsi="Arial"/>
          <w:i/>
          <w:szCs w:val="24"/>
          <w:lang w:val="en-US"/>
        </w:rPr>
        <w:t xml:space="preserve"> </w:t>
      </w:r>
      <w:r w:rsidRPr="0063189C">
        <w:rPr>
          <w:rFonts w:ascii="Arial" w:hAnsi="Arial"/>
          <w:i/>
          <w:szCs w:val="24"/>
          <w:lang w:val="en-GB"/>
        </w:rPr>
        <w:t>elite</w:t>
      </w:r>
      <w:r w:rsidRPr="005B1EB8">
        <w:rPr>
          <w:rFonts w:ascii="Arial" w:hAnsi="Arial"/>
          <w:i/>
          <w:szCs w:val="24"/>
          <w:lang w:val="en-US"/>
        </w:rPr>
        <w:t xml:space="preserve"> </w:t>
      </w:r>
      <w:r w:rsidRPr="0063189C">
        <w:rPr>
          <w:rFonts w:ascii="Arial" w:hAnsi="Arial"/>
          <w:i/>
          <w:szCs w:val="24"/>
          <w:lang w:val="en-GB"/>
        </w:rPr>
        <w:t>female</w:t>
      </w:r>
      <w:r w:rsidRPr="005B1EB8">
        <w:rPr>
          <w:rFonts w:ascii="Arial" w:hAnsi="Arial"/>
          <w:i/>
          <w:szCs w:val="24"/>
          <w:lang w:val="en-US"/>
        </w:rPr>
        <w:t xml:space="preserve"> </w:t>
      </w:r>
      <w:r w:rsidRPr="0063189C">
        <w:rPr>
          <w:rFonts w:ascii="Arial" w:hAnsi="Arial"/>
          <w:i/>
          <w:szCs w:val="24"/>
          <w:lang w:val="en-GB"/>
        </w:rPr>
        <w:t>rhythmic</w:t>
      </w:r>
      <w:r w:rsidRPr="005B1EB8">
        <w:rPr>
          <w:rFonts w:ascii="Arial" w:hAnsi="Arial"/>
          <w:i/>
          <w:szCs w:val="24"/>
          <w:lang w:val="en-US"/>
        </w:rPr>
        <w:t xml:space="preserve"> </w:t>
      </w:r>
      <w:r w:rsidRPr="0063189C">
        <w:rPr>
          <w:rFonts w:ascii="Arial" w:hAnsi="Arial"/>
          <w:i/>
          <w:szCs w:val="24"/>
          <w:lang w:val="en-GB"/>
        </w:rPr>
        <w:t>gymnasts</w:t>
      </w:r>
      <w:r w:rsidRPr="005B1EB8">
        <w:rPr>
          <w:rFonts w:ascii="Arial" w:hAnsi="Arial"/>
          <w:i/>
          <w:szCs w:val="24"/>
          <w:lang w:val="en-US"/>
        </w:rPr>
        <w:t>.</w:t>
      </w:r>
    </w:p>
    <w:p w:rsidR="005B1EB8" w:rsidRPr="0063189C" w:rsidRDefault="005B1EB8" w:rsidP="005B1EB8">
      <w:pPr>
        <w:ind w:firstLine="284"/>
        <w:jc w:val="both"/>
        <w:rPr>
          <w:rFonts w:ascii="Arial" w:hAnsi="Arial"/>
          <w:szCs w:val="24"/>
          <w:lang w:val="en-GB"/>
        </w:rPr>
      </w:pPr>
      <w:r w:rsidRPr="0063189C">
        <w:rPr>
          <w:rFonts w:ascii="Arial" w:hAnsi="Arial"/>
          <w:szCs w:val="24"/>
          <w:lang w:val="en-GB"/>
        </w:rPr>
        <w:t>J Clin Endocrinol. Metab. 84:</w:t>
      </w:r>
      <w:r w:rsidRPr="0063189C">
        <w:rPr>
          <w:rFonts w:ascii="Arial" w:hAnsi="Arial"/>
          <w:szCs w:val="24"/>
          <w:lang w:val="en-US"/>
        </w:rPr>
        <w:t xml:space="preserve"> </w:t>
      </w:r>
      <w:r w:rsidRPr="0063189C">
        <w:rPr>
          <w:rFonts w:ascii="Arial" w:hAnsi="Arial"/>
          <w:szCs w:val="24"/>
          <w:lang w:val="en-GB"/>
        </w:rPr>
        <w:t>4525-4530, (1999).</w:t>
      </w:r>
    </w:p>
    <w:p w:rsidR="005B1EB8" w:rsidRPr="008F7BD4" w:rsidRDefault="005B1EB8" w:rsidP="005B1EB8">
      <w:pPr>
        <w:ind w:firstLine="284"/>
        <w:jc w:val="both"/>
        <w:rPr>
          <w:rFonts w:ascii="Arial" w:hAnsi="Arial"/>
          <w:szCs w:val="24"/>
          <w:lang w:val="en-GB"/>
        </w:rPr>
      </w:pPr>
      <w:r w:rsidRPr="0063189C">
        <w:rPr>
          <w:rFonts w:ascii="Arial" w:hAnsi="Arial"/>
          <w:szCs w:val="24"/>
          <w:lang w:val="en-US"/>
        </w:rPr>
        <w:t>Impact Factor: 5,641.</w:t>
      </w:r>
    </w:p>
    <w:p w:rsidR="005B1EB8" w:rsidRPr="00E30F3C" w:rsidRDefault="005B1EB8" w:rsidP="005B1EB8">
      <w:pPr>
        <w:ind w:firstLine="284"/>
        <w:jc w:val="both"/>
        <w:rPr>
          <w:rFonts w:ascii="Arial" w:hAnsi="Arial"/>
          <w:szCs w:val="24"/>
          <w:lang w:val="en-GB"/>
        </w:rPr>
      </w:pPr>
      <w:r w:rsidRPr="0063189C">
        <w:rPr>
          <w:rFonts w:ascii="Arial" w:hAnsi="Arial"/>
          <w:szCs w:val="24"/>
          <w:lang w:val="en-US"/>
        </w:rPr>
        <w:t>Citation</w:t>
      </w:r>
      <w:r w:rsidRPr="008F7BD4">
        <w:rPr>
          <w:rFonts w:ascii="Arial" w:hAnsi="Arial"/>
          <w:szCs w:val="24"/>
          <w:lang w:val="en-GB"/>
        </w:rPr>
        <w:t xml:space="preserve"> </w:t>
      </w:r>
      <w:r w:rsidRPr="0063189C">
        <w:rPr>
          <w:rFonts w:ascii="Arial" w:hAnsi="Arial"/>
          <w:szCs w:val="24"/>
          <w:lang w:val="en-US"/>
        </w:rPr>
        <w:t>Index</w:t>
      </w:r>
      <w:r>
        <w:rPr>
          <w:rFonts w:ascii="Arial" w:hAnsi="Arial"/>
          <w:szCs w:val="24"/>
          <w:lang w:val="en-GB"/>
        </w:rPr>
        <w:t xml:space="preserve">: </w:t>
      </w:r>
      <w:r w:rsidRPr="00E30F3C">
        <w:rPr>
          <w:rFonts w:ascii="Arial" w:hAnsi="Arial"/>
          <w:b/>
          <w:szCs w:val="24"/>
          <w:lang w:val="en-GB"/>
        </w:rPr>
        <w:t>98</w:t>
      </w:r>
    </w:p>
    <w:p w:rsidR="005B1EB8" w:rsidRPr="008F7BD4" w:rsidRDefault="005B1EB8" w:rsidP="005B1EB8">
      <w:pPr>
        <w:ind w:firstLine="284"/>
        <w:jc w:val="both"/>
        <w:rPr>
          <w:rFonts w:ascii="Arial" w:hAnsi="Arial"/>
          <w:szCs w:val="24"/>
          <w:lang w:val="en-GB"/>
        </w:rPr>
      </w:pPr>
    </w:p>
    <w:p w:rsidR="005B1EB8" w:rsidRPr="008F7BD4" w:rsidRDefault="005B1EB8" w:rsidP="005B1EB8">
      <w:pPr>
        <w:jc w:val="both"/>
        <w:rPr>
          <w:rFonts w:ascii="Arial" w:hAnsi="Arial"/>
          <w:szCs w:val="24"/>
          <w:lang w:val="en-GB"/>
        </w:rPr>
      </w:pPr>
      <w:r w:rsidRPr="008F7BD4">
        <w:rPr>
          <w:rFonts w:ascii="Arial" w:hAnsi="Arial"/>
          <w:b/>
          <w:szCs w:val="24"/>
          <w:lang w:val="en-GB"/>
        </w:rPr>
        <w:t>7.</w:t>
      </w:r>
      <w:r w:rsidRPr="008F7BD4">
        <w:rPr>
          <w:rFonts w:ascii="Arial" w:hAnsi="Arial"/>
          <w:szCs w:val="24"/>
          <w:lang w:val="en-GB"/>
        </w:rPr>
        <w:t xml:space="preserve"> </w:t>
      </w:r>
      <w:r w:rsidRPr="0063189C">
        <w:rPr>
          <w:rFonts w:ascii="Arial" w:hAnsi="Arial"/>
          <w:szCs w:val="24"/>
          <w:lang w:val="en-GB"/>
        </w:rPr>
        <w:t>Alexandridis</w:t>
      </w:r>
      <w:r w:rsidRPr="008F7BD4">
        <w:rPr>
          <w:rFonts w:ascii="Arial" w:hAnsi="Arial"/>
          <w:szCs w:val="24"/>
          <w:lang w:val="en-GB"/>
        </w:rPr>
        <w:t xml:space="preserve"> </w:t>
      </w:r>
      <w:r>
        <w:rPr>
          <w:rFonts w:ascii="Arial" w:hAnsi="Arial"/>
          <w:szCs w:val="24"/>
          <w:lang w:val="en-GB"/>
        </w:rPr>
        <w:t>T</w:t>
      </w:r>
      <w:r w:rsidRPr="008F7BD4">
        <w:rPr>
          <w:rFonts w:ascii="Arial" w:hAnsi="Arial"/>
          <w:szCs w:val="24"/>
          <w:lang w:val="en-GB"/>
        </w:rPr>
        <w:t xml:space="preserve">, </w:t>
      </w:r>
      <w:r w:rsidRPr="0063189C">
        <w:rPr>
          <w:rFonts w:ascii="Arial" w:hAnsi="Arial"/>
          <w:b/>
          <w:szCs w:val="24"/>
          <w:lang w:val="en-GB"/>
        </w:rPr>
        <w:t>Georgopoulos</w:t>
      </w:r>
      <w:r w:rsidRPr="008F7BD4">
        <w:rPr>
          <w:rFonts w:ascii="Arial" w:hAnsi="Arial"/>
          <w:b/>
          <w:szCs w:val="24"/>
          <w:lang w:val="en-GB"/>
        </w:rPr>
        <w:t xml:space="preserve"> </w:t>
      </w:r>
      <w:r>
        <w:rPr>
          <w:rFonts w:ascii="Arial" w:hAnsi="Arial"/>
          <w:b/>
          <w:szCs w:val="24"/>
          <w:lang w:val="en-GB"/>
        </w:rPr>
        <w:t>N</w:t>
      </w:r>
      <w:r w:rsidRPr="008F7BD4">
        <w:rPr>
          <w:rFonts w:ascii="Arial" w:hAnsi="Arial"/>
          <w:szCs w:val="24"/>
          <w:lang w:val="en-GB"/>
        </w:rPr>
        <w:t xml:space="preserve">, </w:t>
      </w:r>
      <w:r w:rsidRPr="0063189C">
        <w:rPr>
          <w:rFonts w:ascii="Arial" w:hAnsi="Arial"/>
          <w:szCs w:val="24"/>
          <w:lang w:val="en-US"/>
        </w:rPr>
        <w:t>Yarmenitis</w:t>
      </w:r>
      <w:r w:rsidRPr="008F7BD4">
        <w:rPr>
          <w:rFonts w:ascii="Arial" w:hAnsi="Arial"/>
          <w:szCs w:val="24"/>
          <w:lang w:val="en-GB"/>
        </w:rPr>
        <w:t xml:space="preserve"> </w:t>
      </w:r>
      <w:r>
        <w:rPr>
          <w:rFonts w:ascii="Arial" w:hAnsi="Arial"/>
          <w:szCs w:val="24"/>
          <w:lang w:val="en-US"/>
        </w:rPr>
        <w:t>S</w:t>
      </w:r>
      <w:r w:rsidRPr="008F7BD4">
        <w:rPr>
          <w:rFonts w:ascii="Arial" w:hAnsi="Arial"/>
          <w:szCs w:val="24"/>
          <w:lang w:val="en-GB"/>
        </w:rPr>
        <w:t xml:space="preserve">, </w:t>
      </w:r>
      <w:r w:rsidRPr="0063189C">
        <w:rPr>
          <w:rFonts w:ascii="Arial" w:hAnsi="Arial"/>
          <w:szCs w:val="24"/>
          <w:lang w:val="en-GB"/>
        </w:rPr>
        <w:t>Vagenakis</w:t>
      </w:r>
      <w:r w:rsidRPr="008F7BD4">
        <w:rPr>
          <w:rFonts w:ascii="Arial" w:hAnsi="Arial"/>
          <w:szCs w:val="24"/>
          <w:lang w:val="en-GB"/>
        </w:rPr>
        <w:t xml:space="preserve"> </w:t>
      </w:r>
      <w:r>
        <w:rPr>
          <w:rFonts w:ascii="Arial" w:hAnsi="Arial"/>
          <w:szCs w:val="24"/>
          <w:lang w:val="en-GB"/>
        </w:rPr>
        <w:t>AG</w:t>
      </w:r>
      <w:r w:rsidRPr="008F7BD4">
        <w:rPr>
          <w:rFonts w:ascii="Arial" w:hAnsi="Arial"/>
          <w:szCs w:val="24"/>
          <w:lang w:val="en-GB"/>
        </w:rPr>
        <w:t>.</w:t>
      </w:r>
    </w:p>
    <w:p w:rsidR="005B1EB8" w:rsidRPr="0063189C" w:rsidRDefault="005B1EB8" w:rsidP="005B1EB8">
      <w:pPr>
        <w:ind w:left="284"/>
        <w:jc w:val="both"/>
        <w:rPr>
          <w:rFonts w:ascii="Arial" w:hAnsi="Arial"/>
          <w:i/>
          <w:szCs w:val="24"/>
          <w:lang w:val="en-GB"/>
        </w:rPr>
      </w:pPr>
      <w:r w:rsidRPr="0063189C">
        <w:rPr>
          <w:rFonts w:ascii="Arial" w:hAnsi="Arial"/>
          <w:i/>
          <w:szCs w:val="24"/>
          <w:lang w:val="en-GB"/>
        </w:rPr>
        <w:t>Increased sensitivity to the inhibitory effect of excess iodide on thyroid function in patients with b-thalassemia major and iron overload and the subsequent development of hypothyroidism.</w:t>
      </w:r>
    </w:p>
    <w:p w:rsidR="005B1EB8" w:rsidRPr="0063189C" w:rsidRDefault="005B1EB8" w:rsidP="005B1EB8">
      <w:pPr>
        <w:jc w:val="both"/>
        <w:rPr>
          <w:rFonts w:ascii="Arial" w:hAnsi="Arial"/>
          <w:szCs w:val="24"/>
          <w:lang w:val="en-US"/>
        </w:rPr>
      </w:pPr>
      <w:r w:rsidRPr="0063189C">
        <w:rPr>
          <w:rFonts w:ascii="Arial" w:hAnsi="Arial"/>
          <w:szCs w:val="24"/>
          <w:lang w:val="en-US"/>
        </w:rPr>
        <w:t xml:space="preserve">    </w:t>
      </w:r>
      <w:r w:rsidRPr="0063189C">
        <w:rPr>
          <w:rFonts w:ascii="Arial" w:hAnsi="Arial"/>
          <w:szCs w:val="24"/>
          <w:lang w:val="en-GB"/>
        </w:rPr>
        <w:t xml:space="preserve">Eur. J. Endocrinol. </w:t>
      </w:r>
      <w:r w:rsidRPr="0063189C">
        <w:rPr>
          <w:rFonts w:ascii="Arial" w:hAnsi="Arial"/>
          <w:szCs w:val="24"/>
          <w:lang w:val="en-US"/>
        </w:rPr>
        <w:t>143: 319-325 (2000).</w:t>
      </w:r>
    </w:p>
    <w:p w:rsidR="005B1EB8" w:rsidRPr="008F7BD4" w:rsidRDefault="005B1EB8" w:rsidP="005B1EB8">
      <w:pPr>
        <w:jc w:val="both"/>
        <w:rPr>
          <w:rFonts w:ascii="Arial" w:hAnsi="Arial"/>
          <w:szCs w:val="24"/>
          <w:lang w:val="en-US"/>
        </w:rPr>
      </w:pPr>
      <w:r w:rsidRPr="0063189C">
        <w:rPr>
          <w:rFonts w:ascii="Arial" w:hAnsi="Arial"/>
          <w:szCs w:val="24"/>
          <w:lang w:val="en-US"/>
        </w:rPr>
        <w:lastRenderedPageBreak/>
        <w:t xml:space="preserve">    Impact Factor: 2,131.</w:t>
      </w:r>
    </w:p>
    <w:p w:rsidR="005B1EB8" w:rsidRPr="008F7BD4" w:rsidRDefault="005B1EB8" w:rsidP="005B1EB8">
      <w:pPr>
        <w:jc w:val="both"/>
        <w:rPr>
          <w:rFonts w:ascii="Arial" w:hAnsi="Arial"/>
          <w:szCs w:val="24"/>
          <w:lang w:val="en-US"/>
        </w:rPr>
      </w:pPr>
      <w:r w:rsidRPr="008F7BD4">
        <w:rPr>
          <w:rFonts w:ascii="Arial" w:hAnsi="Arial"/>
          <w:szCs w:val="24"/>
          <w:lang w:val="en-US"/>
        </w:rPr>
        <w:t xml:space="preserve">   </w:t>
      </w:r>
      <w:r w:rsidRPr="0063189C">
        <w:rPr>
          <w:rFonts w:ascii="Arial" w:hAnsi="Arial"/>
          <w:szCs w:val="24"/>
          <w:lang w:val="en-US"/>
        </w:rPr>
        <w:t>Citation</w:t>
      </w:r>
      <w:r w:rsidRPr="008F7BD4">
        <w:rPr>
          <w:rFonts w:ascii="Arial" w:hAnsi="Arial"/>
          <w:szCs w:val="24"/>
          <w:lang w:val="en-US"/>
        </w:rPr>
        <w:t xml:space="preserve"> </w:t>
      </w:r>
      <w:r w:rsidRPr="0063189C">
        <w:rPr>
          <w:rFonts w:ascii="Arial" w:hAnsi="Arial"/>
          <w:szCs w:val="24"/>
          <w:lang w:val="en-US"/>
        </w:rPr>
        <w:t>Index</w:t>
      </w:r>
      <w:r w:rsidRPr="008F7BD4">
        <w:rPr>
          <w:rFonts w:ascii="Arial" w:hAnsi="Arial"/>
          <w:szCs w:val="24"/>
          <w:lang w:val="en-US"/>
        </w:rPr>
        <w:t>: 6</w:t>
      </w:r>
    </w:p>
    <w:p w:rsidR="005B1EB8" w:rsidRPr="008F7BD4" w:rsidRDefault="005B1EB8" w:rsidP="005B1EB8">
      <w:pPr>
        <w:pStyle w:val="a6"/>
        <w:tabs>
          <w:tab w:val="clear" w:pos="4153"/>
          <w:tab w:val="clear" w:pos="8306"/>
        </w:tabs>
        <w:jc w:val="both"/>
        <w:rPr>
          <w:rFonts w:ascii="Arial" w:hAnsi="Arial"/>
          <w:szCs w:val="24"/>
          <w:lang w:val="en-US"/>
        </w:rPr>
      </w:pPr>
    </w:p>
    <w:p w:rsidR="005B1EB8" w:rsidRPr="008F7BD4" w:rsidRDefault="005B1EB8" w:rsidP="005B1EB8">
      <w:pPr>
        <w:rPr>
          <w:rFonts w:ascii="Arial" w:hAnsi="Arial"/>
          <w:szCs w:val="24"/>
          <w:lang w:val="en-US"/>
        </w:rPr>
      </w:pPr>
      <w:r w:rsidRPr="008F7BD4">
        <w:rPr>
          <w:rFonts w:ascii="Arial" w:hAnsi="Arial"/>
          <w:b/>
          <w:szCs w:val="24"/>
          <w:lang w:val="en-US"/>
        </w:rPr>
        <w:t xml:space="preserve">8. </w:t>
      </w:r>
      <w:r w:rsidRPr="0063189C">
        <w:rPr>
          <w:rFonts w:ascii="Arial" w:hAnsi="Arial"/>
          <w:szCs w:val="24"/>
          <w:lang w:val="en-US"/>
        </w:rPr>
        <w:t>Chrysis</w:t>
      </w:r>
      <w:r w:rsidRPr="008F7BD4">
        <w:rPr>
          <w:rFonts w:ascii="Arial" w:hAnsi="Arial"/>
          <w:szCs w:val="24"/>
          <w:lang w:val="en-US"/>
        </w:rPr>
        <w:t xml:space="preserve"> </w:t>
      </w:r>
      <w:r>
        <w:rPr>
          <w:rFonts w:ascii="Arial" w:hAnsi="Arial"/>
          <w:szCs w:val="24"/>
          <w:lang w:val="en-US"/>
        </w:rPr>
        <w:t>D</w:t>
      </w:r>
      <w:r w:rsidRPr="008F7BD4">
        <w:rPr>
          <w:rFonts w:ascii="Arial" w:hAnsi="Arial"/>
          <w:szCs w:val="24"/>
          <w:lang w:val="en-US"/>
        </w:rPr>
        <w:t xml:space="preserve">, </w:t>
      </w:r>
      <w:r w:rsidRPr="0063189C">
        <w:rPr>
          <w:rFonts w:ascii="Arial" w:hAnsi="Arial"/>
          <w:szCs w:val="24"/>
          <w:lang w:val="en-GB"/>
        </w:rPr>
        <w:t>Alexandridis</w:t>
      </w:r>
      <w:r w:rsidRPr="008F7BD4">
        <w:rPr>
          <w:rFonts w:ascii="Arial" w:hAnsi="Arial"/>
          <w:szCs w:val="24"/>
          <w:lang w:val="en-US"/>
        </w:rPr>
        <w:t xml:space="preserve"> </w:t>
      </w:r>
      <w:r>
        <w:rPr>
          <w:rFonts w:ascii="Arial" w:hAnsi="Arial"/>
          <w:szCs w:val="24"/>
          <w:lang w:val="en-GB"/>
        </w:rPr>
        <w:t>T</w:t>
      </w:r>
      <w:r w:rsidRPr="008F7BD4">
        <w:rPr>
          <w:rFonts w:ascii="Arial" w:hAnsi="Arial"/>
          <w:szCs w:val="24"/>
          <w:lang w:val="en-US"/>
        </w:rPr>
        <w:t xml:space="preserve">, </w:t>
      </w:r>
      <w:r w:rsidRPr="0063189C">
        <w:rPr>
          <w:rFonts w:ascii="Arial" w:hAnsi="Arial"/>
          <w:szCs w:val="24"/>
          <w:lang w:val="en-US"/>
        </w:rPr>
        <w:t>Koromantzou</w:t>
      </w:r>
      <w:r w:rsidRPr="008F7BD4">
        <w:rPr>
          <w:rFonts w:ascii="Arial" w:hAnsi="Arial"/>
          <w:szCs w:val="24"/>
          <w:lang w:val="en-US"/>
        </w:rPr>
        <w:t xml:space="preserve"> </w:t>
      </w:r>
      <w:r>
        <w:rPr>
          <w:rFonts w:ascii="Arial" w:hAnsi="Arial"/>
          <w:szCs w:val="24"/>
          <w:lang w:val="en-US"/>
        </w:rPr>
        <w:t>E</w:t>
      </w:r>
      <w:r w:rsidRPr="008F7BD4">
        <w:rPr>
          <w:rFonts w:ascii="Arial" w:hAnsi="Arial"/>
          <w:szCs w:val="24"/>
          <w:lang w:val="en-US"/>
        </w:rPr>
        <w:t xml:space="preserve">, </w:t>
      </w:r>
      <w:r w:rsidRPr="0063189C">
        <w:rPr>
          <w:rFonts w:ascii="Arial" w:hAnsi="Arial"/>
          <w:b/>
          <w:szCs w:val="24"/>
          <w:lang w:val="en-GB"/>
        </w:rPr>
        <w:t>Georgopoulos</w:t>
      </w:r>
      <w:r w:rsidRPr="008F7BD4">
        <w:rPr>
          <w:rFonts w:ascii="Arial" w:hAnsi="Arial"/>
          <w:b/>
          <w:szCs w:val="24"/>
          <w:lang w:val="en-US"/>
        </w:rPr>
        <w:t xml:space="preserve"> </w:t>
      </w:r>
      <w:r>
        <w:rPr>
          <w:rFonts w:ascii="Arial" w:hAnsi="Arial"/>
          <w:b/>
          <w:szCs w:val="24"/>
          <w:lang w:val="en-GB"/>
        </w:rPr>
        <w:t>N</w:t>
      </w:r>
      <w:r w:rsidRPr="008F7BD4">
        <w:rPr>
          <w:rFonts w:ascii="Arial" w:hAnsi="Arial"/>
          <w:b/>
          <w:szCs w:val="24"/>
          <w:lang w:val="en-US"/>
        </w:rPr>
        <w:t xml:space="preserve">, </w:t>
      </w:r>
      <w:r w:rsidRPr="0063189C">
        <w:rPr>
          <w:rFonts w:ascii="Arial" w:hAnsi="Arial"/>
          <w:szCs w:val="24"/>
          <w:lang w:val="en-US"/>
        </w:rPr>
        <w:t>Vasilakos</w:t>
      </w:r>
      <w:r w:rsidRPr="008F7BD4">
        <w:rPr>
          <w:rFonts w:ascii="Arial" w:hAnsi="Arial"/>
          <w:szCs w:val="24"/>
          <w:lang w:val="en-US"/>
        </w:rPr>
        <w:t xml:space="preserve"> </w:t>
      </w:r>
      <w:r>
        <w:rPr>
          <w:rFonts w:ascii="Arial" w:hAnsi="Arial"/>
          <w:szCs w:val="24"/>
          <w:lang w:val="en-US"/>
        </w:rPr>
        <w:t>P</w:t>
      </w:r>
      <w:r w:rsidRPr="008F7BD4">
        <w:rPr>
          <w:rFonts w:ascii="Arial" w:hAnsi="Arial"/>
          <w:szCs w:val="24"/>
          <w:lang w:val="en-US"/>
        </w:rPr>
        <w:t xml:space="preserve">, </w:t>
      </w:r>
    </w:p>
    <w:p w:rsidR="005B1EB8" w:rsidRPr="008F7BD4" w:rsidRDefault="005B1EB8" w:rsidP="005B1EB8">
      <w:pPr>
        <w:rPr>
          <w:rFonts w:ascii="Arial" w:hAnsi="Arial"/>
          <w:b/>
          <w:szCs w:val="24"/>
          <w:lang w:val="en-US"/>
        </w:rPr>
      </w:pPr>
      <w:r w:rsidRPr="008F7BD4">
        <w:rPr>
          <w:rFonts w:ascii="Arial" w:hAnsi="Arial"/>
          <w:szCs w:val="24"/>
          <w:lang w:val="en-US"/>
        </w:rPr>
        <w:t xml:space="preserve">    </w:t>
      </w:r>
      <w:r w:rsidRPr="0063189C">
        <w:rPr>
          <w:rFonts w:ascii="Arial" w:hAnsi="Arial"/>
          <w:szCs w:val="24"/>
          <w:lang w:val="en-US"/>
        </w:rPr>
        <w:t>Kiess</w:t>
      </w:r>
      <w:r w:rsidRPr="008F7BD4">
        <w:rPr>
          <w:rFonts w:ascii="Arial" w:hAnsi="Arial"/>
          <w:szCs w:val="24"/>
          <w:lang w:val="en-US"/>
        </w:rPr>
        <w:t xml:space="preserve"> </w:t>
      </w:r>
      <w:r>
        <w:rPr>
          <w:rFonts w:ascii="Arial" w:hAnsi="Arial"/>
          <w:szCs w:val="24"/>
          <w:lang w:val="en-US"/>
        </w:rPr>
        <w:t>W</w:t>
      </w:r>
      <w:r w:rsidRPr="008F7BD4">
        <w:rPr>
          <w:rFonts w:ascii="Arial" w:hAnsi="Arial"/>
          <w:szCs w:val="24"/>
          <w:lang w:val="en-US"/>
        </w:rPr>
        <w:t xml:space="preserve">, </w:t>
      </w:r>
      <w:r w:rsidRPr="0063189C">
        <w:rPr>
          <w:rFonts w:ascii="Arial" w:hAnsi="Arial"/>
          <w:szCs w:val="24"/>
          <w:lang w:val="en-US"/>
        </w:rPr>
        <w:t>Kratsch</w:t>
      </w:r>
      <w:r w:rsidRPr="008F7BD4">
        <w:rPr>
          <w:rFonts w:ascii="Arial" w:hAnsi="Arial"/>
          <w:szCs w:val="24"/>
          <w:lang w:val="en-US"/>
        </w:rPr>
        <w:t xml:space="preserve"> </w:t>
      </w:r>
      <w:r>
        <w:rPr>
          <w:rFonts w:ascii="Arial" w:hAnsi="Arial"/>
          <w:szCs w:val="24"/>
          <w:lang w:val="en-US"/>
        </w:rPr>
        <w:t>J</w:t>
      </w:r>
      <w:r w:rsidRPr="008F7BD4">
        <w:rPr>
          <w:rFonts w:ascii="Arial" w:hAnsi="Arial"/>
          <w:szCs w:val="24"/>
          <w:lang w:val="en-US"/>
        </w:rPr>
        <w:t xml:space="preserve">, </w:t>
      </w:r>
      <w:r w:rsidRPr="0063189C">
        <w:rPr>
          <w:rFonts w:ascii="Arial" w:hAnsi="Arial"/>
          <w:szCs w:val="24"/>
          <w:lang w:val="en-US"/>
        </w:rPr>
        <w:t>Beratis</w:t>
      </w:r>
      <w:r w:rsidRPr="008F7BD4">
        <w:rPr>
          <w:rFonts w:ascii="Arial" w:hAnsi="Arial"/>
          <w:szCs w:val="24"/>
          <w:lang w:val="en-US"/>
        </w:rPr>
        <w:t xml:space="preserve"> </w:t>
      </w:r>
      <w:r>
        <w:rPr>
          <w:rFonts w:ascii="Arial" w:hAnsi="Arial"/>
          <w:szCs w:val="24"/>
          <w:lang w:val="en-US"/>
        </w:rPr>
        <w:t>NG</w:t>
      </w:r>
      <w:r w:rsidRPr="008F7BD4">
        <w:rPr>
          <w:rFonts w:ascii="Arial" w:hAnsi="Arial"/>
          <w:szCs w:val="24"/>
          <w:lang w:val="en-US"/>
        </w:rPr>
        <w:t xml:space="preserve">, </w:t>
      </w:r>
      <w:r w:rsidRPr="0063189C">
        <w:rPr>
          <w:rFonts w:ascii="Arial" w:hAnsi="Arial"/>
          <w:szCs w:val="24"/>
          <w:lang w:val="en-US"/>
        </w:rPr>
        <w:t>Spiliotis</w:t>
      </w:r>
      <w:r w:rsidRPr="008F7BD4">
        <w:rPr>
          <w:rFonts w:ascii="Arial" w:hAnsi="Arial"/>
          <w:szCs w:val="24"/>
          <w:lang w:val="en-US"/>
        </w:rPr>
        <w:t xml:space="preserve"> </w:t>
      </w:r>
      <w:r>
        <w:rPr>
          <w:rFonts w:ascii="Arial" w:hAnsi="Arial"/>
          <w:szCs w:val="24"/>
          <w:lang w:val="en-US"/>
        </w:rPr>
        <w:t>BE</w:t>
      </w:r>
      <w:r w:rsidRPr="008F7BD4">
        <w:rPr>
          <w:rFonts w:ascii="Arial" w:hAnsi="Arial"/>
          <w:szCs w:val="24"/>
          <w:lang w:val="en-US"/>
        </w:rPr>
        <w:t>.</w:t>
      </w:r>
    </w:p>
    <w:p w:rsidR="005B1EB8" w:rsidRPr="0063189C" w:rsidRDefault="005B1EB8" w:rsidP="005B1EB8">
      <w:pPr>
        <w:pStyle w:val="4"/>
        <w:rPr>
          <w:szCs w:val="24"/>
        </w:rPr>
      </w:pPr>
      <w:r w:rsidRPr="008F7BD4">
        <w:rPr>
          <w:szCs w:val="24"/>
        </w:rPr>
        <w:t xml:space="preserve">   </w:t>
      </w:r>
      <w:r w:rsidRPr="0063189C">
        <w:rPr>
          <w:szCs w:val="24"/>
        </w:rPr>
        <w:t xml:space="preserve">Novel application of IGF-1 and IGFBP-3 Generation Tests in the diagnosis </w:t>
      </w:r>
    </w:p>
    <w:p w:rsidR="005B1EB8" w:rsidRPr="0063189C" w:rsidRDefault="005B1EB8" w:rsidP="005B1EB8">
      <w:pPr>
        <w:pStyle w:val="4"/>
        <w:rPr>
          <w:szCs w:val="24"/>
        </w:rPr>
      </w:pPr>
      <w:r w:rsidRPr="0063189C">
        <w:rPr>
          <w:szCs w:val="24"/>
        </w:rPr>
        <w:t xml:space="preserve">   of the Growth Hormone axis disturbances in children with b-thalassemia.</w:t>
      </w:r>
    </w:p>
    <w:p w:rsidR="005B1EB8" w:rsidRPr="0063189C" w:rsidRDefault="005B1EB8" w:rsidP="005B1EB8">
      <w:pPr>
        <w:rPr>
          <w:rFonts w:ascii="Arial" w:hAnsi="Arial"/>
          <w:szCs w:val="24"/>
          <w:lang w:val="en-US"/>
        </w:rPr>
      </w:pPr>
      <w:r w:rsidRPr="0063189C">
        <w:rPr>
          <w:rFonts w:ascii="Arial" w:hAnsi="Arial"/>
          <w:szCs w:val="24"/>
          <w:lang w:val="en-US"/>
        </w:rPr>
        <w:t xml:space="preserve">    Clinical Endocrinol. 54: 253-259 (2001).</w:t>
      </w:r>
    </w:p>
    <w:p w:rsidR="005B1EB8" w:rsidRPr="008F7BD4" w:rsidRDefault="005B1EB8" w:rsidP="005B1EB8">
      <w:pPr>
        <w:rPr>
          <w:rFonts w:ascii="Arial" w:hAnsi="Arial"/>
          <w:szCs w:val="24"/>
          <w:lang w:val="en-GB"/>
        </w:rPr>
      </w:pPr>
      <w:r w:rsidRPr="0063189C">
        <w:rPr>
          <w:rFonts w:ascii="Arial" w:hAnsi="Arial"/>
          <w:szCs w:val="24"/>
          <w:lang w:val="en-US"/>
        </w:rPr>
        <w:t xml:space="preserve">    Impact Factor: 3,100.</w:t>
      </w:r>
    </w:p>
    <w:p w:rsidR="005B1EB8" w:rsidRPr="008F7BD4" w:rsidRDefault="005B1EB8" w:rsidP="005B1EB8">
      <w:pPr>
        <w:rPr>
          <w:rFonts w:ascii="Arial" w:hAnsi="Arial"/>
          <w:szCs w:val="24"/>
          <w:lang w:val="en-GB"/>
        </w:rPr>
      </w:pPr>
      <w:r w:rsidRPr="008F7BD4">
        <w:rPr>
          <w:rFonts w:ascii="Arial" w:hAnsi="Arial"/>
          <w:szCs w:val="24"/>
          <w:lang w:val="en-GB"/>
        </w:rPr>
        <w:t xml:space="preserve">    </w:t>
      </w:r>
      <w:r w:rsidRPr="0063189C">
        <w:rPr>
          <w:rFonts w:ascii="Arial" w:hAnsi="Arial"/>
          <w:szCs w:val="24"/>
          <w:lang w:val="en-US"/>
        </w:rPr>
        <w:t>Citation</w:t>
      </w:r>
      <w:r w:rsidRPr="008F7BD4">
        <w:rPr>
          <w:rFonts w:ascii="Arial" w:hAnsi="Arial"/>
          <w:szCs w:val="24"/>
          <w:lang w:val="en-GB"/>
        </w:rPr>
        <w:t xml:space="preserve"> </w:t>
      </w:r>
      <w:r w:rsidRPr="0063189C">
        <w:rPr>
          <w:rFonts w:ascii="Arial" w:hAnsi="Arial"/>
          <w:szCs w:val="24"/>
          <w:lang w:val="en-US"/>
        </w:rPr>
        <w:t>Index</w:t>
      </w:r>
      <w:r w:rsidRPr="008F7BD4">
        <w:rPr>
          <w:rFonts w:ascii="Arial" w:hAnsi="Arial"/>
          <w:szCs w:val="24"/>
          <w:lang w:val="en-GB"/>
        </w:rPr>
        <w:t>: 15</w:t>
      </w:r>
    </w:p>
    <w:p w:rsidR="005B1EB8" w:rsidRPr="008F7BD4" w:rsidRDefault="005B1EB8" w:rsidP="005B1EB8">
      <w:pPr>
        <w:jc w:val="both"/>
        <w:rPr>
          <w:rFonts w:ascii="Arial" w:hAnsi="Arial"/>
          <w:szCs w:val="24"/>
          <w:lang w:val="en-GB"/>
        </w:rPr>
      </w:pPr>
    </w:p>
    <w:p w:rsidR="005B1EB8" w:rsidRPr="008F7BD4" w:rsidRDefault="005B1EB8" w:rsidP="005B1EB8">
      <w:pPr>
        <w:jc w:val="both"/>
        <w:rPr>
          <w:rFonts w:ascii="Arial" w:hAnsi="Arial"/>
          <w:szCs w:val="24"/>
          <w:lang w:val="en-GB"/>
        </w:rPr>
      </w:pPr>
      <w:r w:rsidRPr="008F7BD4">
        <w:rPr>
          <w:rFonts w:ascii="Arial" w:hAnsi="Arial"/>
          <w:b/>
          <w:szCs w:val="24"/>
          <w:lang w:val="en-GB"/>
        </w:rPr>
        <w:t xml:space="preserve">9. </w:t>
      </w:r>
      <w:r w:rsidRPr="0063189C">
        <w:rPr>
          <w:rFonts w:ascii="Arial" w:hAnsi="Arial"/>
          <w:szCs w:val="24"/>
          <w:lang w:val="en-US"/>
        </w:rPr>
        <w:t>Markou</w:t>
      </w:r>
      <w:r w:rsidRPr="008F7BD4">
        <w:rPr>
          <w:rFonts w:ascii="Arial" w:hAnsi="Arial"/>
          <w:szCs w:val="24"/>
          <w:lang w:val="en-GB"/>
        </w:rPr>
        <w:t xml:space="preserve"> </w:t>
      </w:r>
      <w:r w:rsidRPr="0063189C">
        <w:rPr>
          <w:rFonts w:ascii="Arial" w:hAnsi="Arial"/>
          <w:szCs w:val="24"/>
          <w:lang w:val="en-US"/>
        </w:rPr>
        <w:t>K</w:t>
      </w:r>
      <w:r w:rsidRPr="008F7BD4">
        <w:rPr>
          <w:rFonts w:ascii="Arial" w:hAnsi="Arial"/>
          <w:szCs w:val="24"/>
          <w:lang w:val="en-GB"/>
        </w:rPr>
        <w:t xml:space="preserve">, </w:t>
      </w:r>
      <w:r w:rsidRPr="0063189C">
        <w:rPr>
          <w:rFonts w:ascii="Arial" w:hAnsi="Arial"/>
          <w:b/>
          <w:szCs w:val="24"/>
          <w:lang w:val="en-GB"/>
        </w:rPr>
        <w:t>Georgopoulos</w:t>
      </w:r>
      <w:r w:rsidRPr="008F7BD4">
        <w:rPr>
          <w:rFonts w:ascii="Arial" w:hAnsi="Arial"/>
          <w:b/>
          <w:szCs w:val="24"/>
          <w:lang w:val="en-GB"/>
        </w:rPr>
        <w:t xml:space="preserve"> </w:t>
      </w:r>
      <w:r w:rsidRPr="0063189C">
        <w:rPr>
          <w:rFonts w:ascii="Arial" w:hAnsi="Arial"/>
          <w:b/>
          <w:szCs w:val="24"/>
          <w:lang w:val="en-GB"/>
        </w:rPr>
        <w:t>N</w:t>
      </w:r>
      <w:r w:rsidRPr="008F7BD4">
        <w:rPr>
          <w:rFonts w:ascii="Arial" w:hAnsi="Arial"/>
          <w:b/>
          <w:szCs w:val="24"/>
          <w:lang w:val="en-GB"/>
        </w:rPr>
        <w:t xml:space="preserve">, </w:t>
      </w:r>
      <w:r w:rsidRPr="0063189C">
        <w:rPr>
          <w:rFonts w:ascii="Arial" w:hAnsi="Arial"/>
          <w:szCs w:val="24"/>
          <w:lang w:val="en-US"/>
        </w:rPr>
        <w:t>Kyriazopoulou</w:t>
      </w:r>
      <w:r w:rsidRPr="008F7BD4">
        <w:rPr>
          <w:rFonts w:ascii="Arial" w:hAnsi="Arial"/>
          <w:szCs w:val="24"/>
          <w:lang w:val="en-GB"/>
        </w:rPr>
        <w:t xml:space="preserve"> </w:t>
      </w:r>
      <w:r w:rsidRPr="0063189C">
        <w:rPr>
          <w:rFonts w:ascii="Arial" w:hAnsi="Arial"/>
          <w:szCs w:val="24"/>
          <w:lang w:val="en-US"/>
        </w:rPr>
        <w:t>V</w:t>
      </w:r>
      <w:r w:rsidRPr="008F7BD4">
        <w:rPr>
          <w:rFonts w:ascii="Arial" w:hAnsi="Arial"/>
          <w:szCs w:val="24"/>
          <w:lang w:val="en-GB"/>
        </w:rPr>
        <w:t xml:space="preserve">, </w:t>
      </w:r>
      <w:r w:rsidRPr="0063189C">
        <w:rPr>
          <w:rFonts w:ascii="Arial" w:hAnsi="Arial"/>
          <w:szCs w:val="24"/>
          <w:lang w:val="en-US"/>
        </w:rPr>
        <w:t>and</w:t>
      </w:r>
      <w:r w:rsidRPr="008F7BD4">
        <w:rPr>
          <w:rFonts w:ascii="Arial" w:hAnsi="Arial"/>
          <w:szCs w:val="24"/>
          <w:lang w:val="en-GB"/>
        </w:rPr>
        <w:t xml:space="preserve"> </w:t>
      </w:r>
      <w:r w:rsidRPr="0063189C">
        <w:rPr>
          <w:rFonts w:ascii="Arial" w:hAnsi="Arial"/>
          <w:szCs w:val="24"/>
          <w:lang w:val="en-GB"/>
        </w:rPr>
        <w:t>Vagenakis</w:t>
      </w:r>
      <w:r w:rsidRPr="008F7BD4">
        <w:rPr>
          <w:rFonts w:ascii="Arial" w:hAnsi="Arial"/>
          <w:szCs w:val="24"/>
          <w:lang w:val="en-GB"/>
        </w:rPr>
        <w:t xml:space="preserve"> </w:t>
      </w:r>
      <w:r w:rsidRPr="0063189C">
        <w:rPr>
          <w:rFonts w:ascii="Arial" w:hAnsi="Arial"/>
          <w:szCs w:val="24"/>
          <w:lang w:val="en-GB"/>
        </w:rPr>
        <w:t>AG</w:t>
      </w:r>
      <w:r w:rsidRPr="008F7BD4">
        <w:rPr>
          <w:rFonts w:ascii="Arial" w:hAnsi="Arial"/>
          <w:szCs w:val="24"/>
          <w:lang w:val="en-GB"/>
        </w:rPr>
        <w:t>.</w:t>
      </w:r>
    </w:p>
    <w:p w:rsidR="005B1EB8" w:rsidRPr="0063189C" w:rsidRDefault="005B1EB8" w:rsidP="005B1EB8">
      <w:pPr>
        <w:jc w:val="both"/>
        <w:rPr>
          <w:rFonts w:ascii="Arial" w:hAnsi="Arial"/>
          <w:i/>
          <w:szCs w:val="24"/>
          <w:lang w:val="en-US"/>
        </w:rPr>
      </w:pPr>
      <w:r w:rsidRPr="008F7BD4">
        <w:rPr>
          <w:rFonts w:ascii="Arial" w:hAnsi="Arial"/>
          <w:szCs w:val="24"/>
          <w:lang w:val="en-GB"/>
        </w:rPr>
        <w:t xml:space="preserve">    </w:t>
      </w:r>
      <w:r w:rsidRPr="0063189C">
        <w:rPr>
          <w:rFonts w:ascii="Arial" w:hAnsi="Arial"/>
          <w:i/>
          <w:szCs w:val="24"/>
          <w:lang w:val="en-US"/>
        </w:rPr>
        <w:t>Iodine-Induced Hypothyroidism.</w:t>
      </w:r>
    </w:p>
    <w:p w:rsidR="005B1EB8" w:rsidRPr="0063189C" w:rsidRDefault="005B1EB8" w:rsidP="005B1EB8">
      <w:pPr>
        <w:jc w:val="both"/>
        <w:rPr>
          <w:rFonts w:ascii="Arial" w:hAnsi="Arial"/>
          <w:szCs w:val="24"/>
          <w:lang w:val="en-US"/>
        </w:rPr>
      </w:pPr>
      <w:r w:rsidRPr="0063189C">
        <w:rPr>
          <w:rFonts w:ascii="Arial" w:hAnsi="Arial"/>
          <w:szCs w:val="24"/>
          <w:lang w:val="en-US"/>
        </w:rPr>
        <w:t xml:space="preserve">    Thyroid 11(5): 501-510 (2001).</w:t>
      </w:r>
    </w:p>
    <w:p w:rsidR="005B1EB8" w:rsidRPr="0063189C" w:rsidRDefault="005B1EB8" w:rsidP="005B1EB8">
      <w:pPr>
        <w:jc w:val="both"/>
        <w:rPr>
          <w:rFonts w:ascii="Arial" w:hAnsi="Arial"/>
          <w:szCs w:val="24"/>
          <w:lang w:val="en-US"/>
        </w:rPr>
      </w:pPr>
      <w:r w:rsidRPr="0063189C">
        <w:rPr>
          <w:rFonts w:ascii="Arial" w:hAnsi="Arial"/>
          <w:szCs w:val="24"/>
          <w:lang w:val="en-US"/>
        </w:rPr>
        <w:t xml:space="preserve">    Impact Factor: 2,219.</w:t>
      </w:r>
    </w:p>
    <w:p w:rsidR="005B1EB8" w:rsidRPr="00E30F3C" w:rsidRDefault="005B1EB8" w:rsidP="005B1EB8">
      <w:pPr>
        <w:jc w:val="both"/>
        <w:rPr>
          <w:rFonts w:ascii="Arial" w:hAnsi="Arial"/>
          <w:szCs w:val="24"/>
          <w:lang w:val="en-US"/>
        </w:rPr>
      </w:pPr>
      <w:r w:rsidRPr="001A65FF">
        <w:rPr>
          <w:rFonts w:ascii="Arial" w:hAnsi="Arial"/>
          <w:szCs w:val="24"/>
          <w:lang w:val="en-US"/>
        </w:rPr>
        <w:t xml:space="preserve">    </w:t>
      </w:r>
      <w:r w:rsidRPr="0063189C">
        <w:rPr>
          <w:rFonts w:ascii="Arial" w:hAnsi="Arial"/>
          <w:szCs w:val="24"/>
          <w:lang w:val="en-US"/>
        </w:rPr>
        <w:t xml:space="preserve">Citation Index: </w:t>
      </w:r>
      <w:r w:rsidRPr="00E30F3C">
        <w:rPr>
          <w:rFonts w:ascii="Arial" w:hAnsi="Arial"/>
          <w:b/>
          <w:szCs w:val="24"/>
          <w:lang w:val="en-US"/>
        </w:rPr>
        <w:t>181</w:t>
      </w:r>
    </w:p>
    <w:p w:rsidR="005B1EB8" w:rsidRPr="001A65FF" w:rsidRDefault="005B1EB8" w:rsidP="005B1EB8">
      <w:pPr>
        <w:jc w:val="both"/>
        <w:rPr>
          <w:rFonts w:ascii="Arial" w:hAnsi="Arial"/>
          <w:szCs w:val="24"/>
          <w:lang w:val="en-US"/>
        </w:rPr>
      </w:pPr>
    </w:p>
    <w:p w:rsidR="005B1EB8" w:rsidRPr="0063189C" w:rsidRDefault="005B1EB8" w:rsidP="005B1EB8">
      <w:pPr>
        <w:pStyle w:val="21"/>
        <w:ind w:left="284" w:hanging="284"/>
        <w:jc w:val="both"/>
        <w:rPr>
          <w:color w:val="auto"/>
          <w:sz w:val="24"/>
          <w:szCs w:val="24"/>
        </w:rPr>
      </w:pPr>
      <w:r w:rsidRPr="0063189C">
        <w:rPr>
          <w:b/>
          <w:color w:val="auto"/>
          <w:sz w:val="24"/>
          <w:szCs w:val="24"/>
        </w:rPr>
        <w:t>10.Georgopoulos</w:t>
      </w:r>
      <w:r w:rsidRPr="001A65FF">
        <w:rPr>
          <w:b/>
          <w:color w:val="auto"/>
          <w:sz w:val="24"/>
          <w:szCs w:val="24"/>
        </w:rPr>
        <w:t xml:space="preserve"> </w:t>
      </w:r>
      <w:r>
        <w:rPr>
          <w:b/>
          <w:color w:val="auto"/>
          <w:sz w:val="24"/>
          <w:szCs w:val="24"/>
        </w:rPr>
        <w:t>NA</w:t>
      </w:r>
      <w:r w:rsidRPr="0063189C">
        <w:rPr>
          <w:b/>
          <w:color w:val="auto"/>
          <w:sz w:val="24"/>
          <w:szCs w:val="24"/>
        </w:rPr>
        <w:t>,</w:t>
      </w:r>
      <w:r w:rsidRPr="0063189C">
        <w:rPr>
          <w:color w:val="auto"/>
          <w:sz w:val="24"/>
          <w:szCs w:val="24"/>
        </w:rPr>
        <w:t xml:space="preserve"> Markou</w:t>
      </w:r>
      <w:r w:rsidRPr="001A65FF">
        <w:rPr>
          <w:color w:val="auto"/>
          <w:sz w:val="24"/>
          <w:szCs w:val="24"/>
        </w:rPr>
        <w:t xml:space="preserve"> </w:t>
      </w:r>
      <w:r>
        <w:rPr>
          <w:color w:val="auto"/>
          <w:sz w:val="24"/>
          <w:szCs w:val="24"/>
        </w:rPr>
        <w:t>K.B</w:t>
      </w:r>
      <w:r w:rsidRPr="0063189C">
        <w:rPr>
          <w:color w:val="auto"/>
          <w:sz w:val="24"/>
          <w:szCs w:val="24"/>
        </w:rPr>
        <w:t>, Theodoropoulou</w:t>
      </w:r>
      <w:r w:rsidRPr="001A65FF">
        <w:rPr>
          <w:color w:val="auto"/>
          <w:sz w:val="24"/>
          <w:szCs w:val="24"/>
        </w:rPr>
        <w:t xml:space="preserve"> </w:t>
      </w:r>
      <w:r>
        <w:rPr>
          <w:color w:val="auto"/>
          <w:sz w:val="24"/>
          <w:szCs w:val="24"/>
        </w:rPr>
        <w:t>A</w:t>
      </w:r>
      <w:r w:rsidRPr="0063189C">
        <w:rPr>
          <w:color w:val="auto"/>
          <w:sz w:val="24"/>
          <w:szCs w:val="24"/>
        </w:rPr>
        <w:t xml:space="preserve">, </w:t>
      </w:r>
      <w:smartTag w:uri="urn:schemas-microsoft-com:office:smarttags" w:element="place">
        <w:smartTag w:uri="urn:schemas-microsoft-com:office:smarttags" w:element="City">
          <w:r w:rsidRPr="0063189C">
            <w:rPr>
              <w:color w:val="auto"/>
              <w:sz w:val="24"/>
              <w:szCs w:val="24"/>
            </w:rPr>
            <w:t>Vagenakis</w:t>
          </w:r>
        </w:smartTag>
        <w:r w:rsidRPr="001A65FF">
          <w:rPr>
            <w:color w:val="auto"/>
            <w:sz w:val="24"/>
            <w:szCs w:val="24"/>
          </w:rPr>
          <w:t xml:space="preserve"> </w:t>
        </w:r>
        <w:smartTag w:uri="urn:schemas-microsoft-com:office:smarttags" w:element="State">
          <w:r>
            <w:rPr>
              <w:color w:val="auto"/>
              <w:sz w:val="24"/>
              <w:szCs w:val="24"/>
            </w:rPr>
            <w:t>GA</w:t>
          </w:r>
        </w:smartTag>
      </w:smartTag>
      <w:r w:rsidRPr="0063189C">
        <w:rPr>
          <w:color w:val="auto"/>
          <w:sz w:val="24"/>
          <w:szCs w:val="24"/>
        </w:rPr>
        <w:t xml:space="preserve">, </w:t>
      </w:r>
    </w:p>
    <w:p w:rsidR="005B1EB8" w:rsidRPr="0063189C" w:rsidRDefault="005B1EB8" w:rsidP="005B1EB8">
      <w:pPr>
        <w:pStyle w:val="21"/>
        <w:ind w:left="284" w:hanging="284"/>
        <w:jc w:val="both"/>
        <w:rPr>
          <w:i/>
          <w:color w:val="auto"/>
          <w:sz w:val="24"/>
          <w:szCs w:val="24"/>
        </w:rPr>
      </w:pPr>
      <w:r w:rsidRPr="0063189C">
        <w:rPr>
          <w:b/>
          <w:color w:val="auto"/>
          <w:sz w:val="24"/>
          <w:szCs w:val="24"/>
        </w:rPr>
        <w:t xml:space="preserve">    </w:t>
      </w:r>
      <w:r w:rsidRPr="0063189C">
        <w:rPr>
          <w:color w:val="auto"/>
          <w:sz w:val="24"/>
          <w:szCs w:val="24"/>
        </w:rPr>
        <w:t>Benardot</w:t>
      </w:r>
      <w:r w:rsidRPr="0063189C">
        <w:rPr>
          <w:b/>
          <w:color w:val="auto"/>
          <w:sz w:val="24"/>
          <w:szCs w:val="24"/>
        </w:rPr>
        <w:t xml:space="preserve"> </w:t>
      </w:r>
      <w:r>
        <w:rPr>
          <w:color w:val="auto"/>
          <w:sz w:val="24"/>
          <w:szCs w:val="24"/>
        </w:rPr>
        <w:t>D</w:t>
      </w:r>
      <w:r w:rsidRPr="0063189C">
        <w:rPr>
          <w:color w:val="auto"/>
          <w:sz w:val="24"/>
          <w:szCs w:val="24"/>
        </w:rPr>
        <w:t>, Leglise</w:t>
      </w:r>
      <w:r w:rsidRPr="001A65FF">
        <w:rPr>
          <w:color w:val="auto"/>
          <w:sz w:val="24"/>
          <w:szCs w:val="24"/>
        </w:rPr>
        <w:t xml:space="preserve"> </w:t>
      </w:r>
      <w:r>
        <w:rPr>
          <w:color w:val="auto"/>
          <w:sz w:val="24"/>
          <w:szCs w:val="24"/>
        </w:rPr>
        <w:t>M</w:t>
      </w:r>
      <w:r w:rsidRPr="0063189C">
        <w:rPr>
          <w:color w:val="auto"/>
          <w:sz w:val="24"/>
          <w:szCs w:val="24"/>
        </w:rPr>
        <w:t xml:space="preserve">, </w:t>
      </w:r>
      <w:r w:rsidRPr="0063189C">
        <w:rPr>
          <w:i/>
          <w:color w:val="auto"/>
          <w:sz w:val="24"/>
          <w:szCs w:val="24"/>
        </w:rPr>
        <w:t>Dimopoulos</w:t>
      </w:r>
      <w:r w:rsidRPr="001A65FF">
        <w:rPr>
          <w:i/>
          <w:color w:val="auto"/>
          <w:sz w:val="24"/>
          <w:szCs w:val="24"/>
        </w:rPr>
        <w:t xml:space="preserve"> </w:t>
      </w:r>
      <w:r>
        <w:rPr>
          <w:i/>
          <w:color w:val="auto"/>
          <w:sz w:val="24"/>
          <w:szCs w:val="24"/>
        </w:rPr>
        <w:t>J .</w:t>
      </w:r>
      <w:r w:rsidRPr="0063189C">
        <w:rPr>
          <w:i/>
          <w:color w:val="auto"/>
          <w:sz w:val="24"/>
          <w:szCs w:val="24"/>
        </w:rPr>
        <w:t xml:space="preserve">., </w:t>
      </w:r>
      <w:r w:rsidRPr="001A65FF">
        <w:rPr>
          <w:iCs/>
          <w:color w:val="auto"/>
          <w:sz w:val="24"/>
          <w:szCs w:val="24"/>
        </w:rPr>
        <w:t>and Vagenakis</w:t>
      </w:r>
      <w:r>
        <w:rPr>
          <w:iCs/>
          <w:color w:val="auto"/>
          <w:sz w:val="24"/>
          <w:szCs w:val="24"/>
        </w:rPr>
        <w:t xml:space="preserve"> A</w:t>
      </w:r>
      <w:r w:rsidRPr="001A65FF">
        <w:rPr>
          <w:iCs/>
          <w:color w:val="auto"/>
          <w:sz w:val="24"/>
          <w:szCs w:val="24"/>
        </w:rPr>
        <w:t xml:space="preserve"> G.</w:t>
      </w:r>
    </w:p>
    <w:p w:rsidR="005B1EB8" w:rsidRPr="0063189C" w:rsidRDefault="005B1EB8" w:rsidP="005B1EB8">
      <w:pPr>
        <w:pStyle w:val="a5"/>
        <w:jc w:val="both"/>
        <w:rPr>
          <w:szCs w:val="24"/>
        </w:rPr>
      </w:pPr>
      <w:r w:rsidRPr="0063189C">
        <w:rPr>
          <w:szCs w:val="24"/>
        </w:rPr>
        <w:t xml:space="preserve">     Height velocity and skeletal maturation in elite female rhythmic gymnasts.</w:t>
      </w:r>
    </w:p>
    <w:p w:rsidR="005B1EB8" w:rsidRPr="0063189C" w:rsidRDefault="005B1EB8" w:rsidP="005B1EB8">
      <w:pPr>
        <w:ind w:firstLine="284"/>
        <w:jc w:val="both"/>
        <w:rPr>
          <w:rFonts w:ascii="Arial" w:hAnsi="Arial"/>
          <w:szCs w:val="24"/>
          <w:lang w:val="en-GB"/>
        </w:rPr>
      </w:pPr>
      <w:r w:rsidRPr="0063189C">
        <w:rPr>
          <w:rFonts w:ascii="Arial" w:hAnsi="Arial"/>
          <w:szCs w:val="24"/>
          <w:lang w:val="en-US"/>
        </w:rPr>
        <w:t xml:space="preserve"> </w:t>
      </w:r>
      <w:r w:rsidRPr="0063189C">
        <w:rPr>
          <w:rFonts w:ascii="Arial" w:hAnsi="Arial"/>
          <w:szCs w:val="24"/>
          <w:lang w:val="en-GB"/>
        </w:rPr>
        <w:t>J</w:t>
      </w:r>
      <w:r w:rsidRPr="0063189C">
        <w:rPr>
          <w:rFonts w:ascii="Arial" w:hAnsi="Arial"/>
          <w:szCs w:val="24"/>
          <w:lang w:val="en-US"/>
        </w:rPr>
        <w:t xml:space="preserve"> </w:t>
      </w:r>
      <w:r w:rsidRPr="0063189C">
        <w:rPr>
          <w:rFonts w:ascii="Arial" w:hAnsi="Arial"/>
          <w:szCs w:val="24"/>
          <w:lang w:val="en-GB"/>
        </w:rPr>
        <w:t>Clin Endocrinol. Metab.</w:t>
      </w:r>
      <w:r w:rsidRPr="0063189C">
        <w:rPr>
          <w:rFonts w:ascii="Arial" w:hAnsi="Arial"/>
          <w:szCs w:val="24"/>
          <w:lang w:val="en-US"/>
        </w:rPr>
        <w:t xml:space="preserve"> 86:5159-5164 (2001).</w:t>
      </w:r>
      <w:r w:rsidRPr="0063189C">
        <w:rPr>
          <w:rFonts w:ascii="Arial" w:hAnsi="Arial"/>
          <w:szCs w:val="24"/>
          <w:lang w:val="en-GB"/>
        </w:rPr>
        <w:t xml:space="preserve"> </w:t>
      </w:r>
    </w:p>
    <w:p w:rsidR="005B1EB8" w:rsidRPr="008F7BD4" w:rsidRDefault="005B1EB8" w:rsidP="005B1EB8">
      <w:pPr>
        <w:ind w:left="284" w:hanging="284"/>
        <w:jc w:val="both"/>
        <w:rPr>
          <w:rFonts w:ascii="Arial" w:hAnsi="Arial"/>
          <w:szCs w:val="24"/>
          <w:lang w:val="en-GB"/>
        </w:rPr>
      </w:pPr>
      <w:r w:rsidRPr="0063189C">
        <w:rPr>
          <w:rFonts w:ascii="Arial" w:hAnsi="Arial"/>
          <w:szCs w:val="24"/>
          <w:lang w:val="en-US"/>
        </w:rPr>
        <w:t xml:space="preserve">     Impact Factor: 5,641.</w:t>
      </w:r>
    </w:p>
    <w:p w:rsidR="005B1EB8" w:rsidRPr="005B1EB8" w:rsidRDefault="005B1EB8" w:rsidP="005B1EB8">
      <w:pPr>
        <w:ind w:left="284" w:hanging="284"/>
        <w:jc w:val="both"/>
        <w:rPr>
          <w:rFonts w:ascii="Arial" w:hAnsi="Arial"/>
          <w:szCs w:val="24"/>
          <w:lang w:val="en-US"/>
        </w:rPr>
      </w:pPr>
      <w:r w:rsidRPr="008F7BD4">
        <w:rPr>
          <w:rFonts w:ascii="Arial" w:hAnsi="Arial"/>
          <w:szCs w:val="24"/>
          <w:lang w:val="en-GB"/>
        </w:rPr>
        <w:t xml:space="preserve">     </w:t>
      </w:r>
      <w:r w:rsidRPr="0063189C">
        <w:rPr>
          <w:rFonts w:ascii="Arial" w:hAnsi="Arial"/>
          <w:szCs w:val="24"/>
          <w:lang w:val="en-US"/>
        </w:rPr>
        <w:t>Citation</w:t>
      </w:r>
      <w:r w:rsidRPr="005B1EB8">
        <w:rPr>
          <w:rFonts w:ascii="Arial" w:hAnsi="Arial"/>
          <w:szCs w:val="24"/>
          <w:lang w:val="en-US"/>
        </w:rPr>
        <w:t xml:space="preserve"> </w:t>
      </w:r>
      <w:r w:rsidRPr="0063189C">
        <w:rPr>
          <w:rFonts w:ascii="Arial" w:hAnsi="Arial"/>
          <w:szCs w:val="24"/>
          <w:lang w:val="en-US"/>
        </w:rPr>
        <w:t>Index</w:t>
      </w:r>
      <w:r w:rsidRPr="005B1EB8">
        <w:rPr>
          <w:rFonts w:ascii="Arial" w:hAnsi="Arial"/>
          <w:szCs w:val="24"/>
          <w:lang w:val="en-US"/>
        </w:rPr>
        <w:t xml:space="preserve">: </w:t>
      </w:r>
      <w:r w:rsidRPr="005B1EB8">
        <w:rPr>
          <w:rFonts w:ascii="Arial" w:hAnsi="Arial"/>
          <w:b/>
          <w:szCs w:val="24"/>
          <w:lang w:val="en-US"/>
        </w:rPr>
        <w:t>58</w:t>
      </w:r>
    </w:p>
    <w:p w:rsidR="005B1EB8" w:rsidRPr="005B1EB8" w:rsidRDefault="005B1EB8" w:rsidP="005B1EB8">
      <w:pPr>
        <w:ind w:left="284"/>
        <w:jc w:val="both"/>
        <w:rPr>
          <w:rFonts w:ascii="Arial" w:hAnsi="Arial"/>
          <w:szCs w:val="24"/>
          <w:lang w:val="en-US"/>
        </w:rPr>
      </w:pPr>
      <w:r w:rsidRPr="005B1EB8">
        <w:rPr>
          <w:rFonts w:ascii="Arial" w:hAnsi="Arial"/>
          <w:b/>
          <w:szCs w:val="24"/>
          <w:lang w:val="en-US"/>
        </w:rPr>
        <w:t xml:space="preserve"> </w:t>
      </w:r>
    </w:p>
    <w:p w:rsidR="005B1EB8" w:rsidRPr="005B1EB8" w:rsidRDefault="005B1EB8" w:rsidP="005B1EB8">
      <w:pPr>
        <w:jc w:val="both"/>
        <w:rPr>
          <w:rFonts w:ascii="Arial" w:hAnsi="Arial"/>
          <w:b/>
          <w:szCs w:val="24"/>
          <w:lang w:val="en-US"/>
        </w:rPr>
      </w:pPr>
    </w:p>
    <w:p w:rsidR="005B1EB8" w:rsidRPr="005B1EB8" w:rsidRDefault="005B1EB8" w:rsidP="005B1EB8">
      <w:pPr>
        <w:ind w:left="426" w:hanging="568"/>
        <w:rPr>
          <w:rFonts w:ascii="Arial" w:hAnsi="Arial"/>
          <w:szCs w:val="24"/>
          <w:lang w:val="en-US"/>
        </w:rPr>
      </w:pPr>
      <w:r w:rsidRPr="005B1EB8">
        <w:rPr>
          <w:rFonts w:ascii="Arial" w:hAnsi="Arial"/>
          <w:b/>
          <w:szCs w:val="24"/>
          <w:lang w:val="en-US"/>
        </w:rPr>
        <w:t xml:space="preserve">  11.</w:t>
      </w:r>
      <w:r w:rsidRPr="005B1EB8">
        <w:rPr>
          <w:rFonts w:ascii="Arial" w:hAnsi="Arial"/>
          <w:szCs w:val="24"/>
          <w:lang w:val="en-US"/>
        </w:rPr>
        <w:t xml:space="preserve"> </w:t>
      </w:r>
      <w:r w:rsidRPr="0063189C">
        <w:rPr>
          <w:rFonts w:ascii="Arial" w:hAnsi="Arial"/>
          <w:szCs w:val="24"/>
          <w:lang w:val="en-US"/>
        </w:rPr>
        <w:t>Markou</w:t>
      </w:r>
      <w:r w:rsidRPr="005B1EB8">
        <w:rPr>
          <w:rFonts w:ascii="Arial" w:hAnsi="Arial"/>
          <w:szCs w:val="24"/>
          <w:lang w:val="en-US"/>
        </w:rPr>
        <w:t xml:space="preserve"> </w:t>
      </w:r>
      <w:r w:rsidRPr="0063189C">
        <w:rPr>
          <w:rFonts w:ascii="Arial" w:hAnsi="Arial"/>
          <w:szCs w:val="24"/>
          <w:lang w:val="en-US"/>
        </w:rPr>
        <w:t>K</w:t>
      </w:r>
      <w:r w:rsidRPr="005B1EB8">
        <w:rPr>
          <w:rFonts w:ascii="Arial" w:hAnsi="Arial"/>
          <w:szCs w:val="24"/>
          <w:lang w:val="en-US"/>
        </w:rPr>
        <w:t xml:space="preserve">, </w:t>
      </w:r>
      <w:r w:rsidRPr="0063189C">
        <w:rPr>
          <w:rFonts w:ascii="Arial" w:hAnsi="Arial"/>
          <w:b/>
          <w:szCs w:val="24"/>
          <w:lang w:val="en-GB"/>
        </w:rPr>
        <w:t>Georgopoulos</w:t>
      </w:r>
      <w:r w:rsidRPr="005B1EB8">
        <w:rPr>
          <w:rFonts w:ascii="Arial" w:hAnsi="Arial"/>
          <w:b/>
          <w:szCs w:val="24"/>
          <w:lang w:val="en-US"/>
        </w:rPr>
        <w:t xml:space="preserve"> </w:t>
      </w:r>
      <w:r w:rsidRPr="0063189C">
        <w:rPr>
          <w:rFonts w:ascii="Arial" w:hAnsi="Arial"/>
          <w:b/>
          <w:szCs w:val="24"/>
          <w:lang w:val="en-GB"/>
        </w:rPr>
        <w:t>N</w:t>
      </w:r>
      <w:r w:rsidRPr="005B1EB8">
        <w:rPr>
          <w:rFonts w:ascii="Arial" w:hAnsi="Arial"/>
          <w:b/>
          <w:szCs w:val="24"/>
          <w:lang w:val="en-US"/>
        </w:rPr>
        <w:t>,</w:t>
      </w:r>
      <w:r w:rsidRPr="005B1EB8">
        <w:rPr>
          <w:rFonts w:ascii="Arial" w:hAnsi="Arial"/>
          <w:szCs w:val="24"/>
          <w:lang w:val="en-US"/>
        </w:rPr>
        <w:t xml:space="preserve"> </w:t>
      </w:r>
      <w:r w:rsidRPr="0063189C">
        <w:rPr>
          <w:rFonts w:ascii="Arial" w:hAnsi="Arial"/>
          <w:szCs w:val="24"/>
          <w:lang w:val="en-US"/>
        </w:rPr>
        <w:t>Makri</w:t>
      </w:r>
      <w:r w:rsidRPr="005B1EB8">
        <w:rPr>
          <w:rFonts w:ascii="Arial" w:hAnsi="Arial"/>
          <w:szCs w:val="24"/>
          <w:lang w:val="en-US"/>
        </w:rPr>
        <w:t xml:space="preserve"> </w:t>
      </w:r>
      <w:r w:rsidRPr="0063189C">
        <w:rPr>
          <w:rFonts w:ascii="Arial" w:hAnsi="Arial"/>
          <w:szCs w:val="24"/>
          <w:lang w:val="en-US"/>
        </w:rPr>
        <w:t>M</w:t>
      </w:r>
      <w:r w:rsidRPr="005B1EB8">
        <w:rPr>
          <w:rFonts w:ascii="Arial" w:hAnsi="Arial"/>
          <w:szCs w:val="24"/>
          <w:lang w:val="en-US"/>
        </w:rPr>
        <w:t xml:space="preserve"> </w:t>
      </w:r>
      <w:r w:rsidRPr="0063189C">
        <w:rPr>
          <w:rFonts w:ascii="Arial" w:hAnsi="Arial"/>
          <w:szCs w:val="24"/>
          <w:lang w:val="en-US"/>
        </w:rPr>
        <w:t>Anastasiou</w:t>
      </w:r>
      <w:r w:rsidRPr="005B1EB8">
        <w:rPr>
          <w:rFonts w:ascii="Arial" w:hAnsi="Arial"/>
          <w:szCs w:val="24"/>
          <w:lang w:val="en-US"/>
        </w:rPr>
        <w:t xml:space="preserve"> </w:t>
      </w:r>
      <w:r w:rsidRPr="0063189C">
        <w:rPr>
          <w:rFonts w:ascii="Arial" w:hAnsi="Arial"/>
          <w:szCs w:val="24"/>
          <w:lang w:val="en-US"/>
        </w:rPr>
        <w:t>E</w:t>
      </w:r>
      <w:r w:rsidRPr="005B1EB8">
        <w:rPr>
          <w:rFonts w:ascii="Arial" w:hAnsi="Arial"/>
          <w:szCs w:val="24"/>
          <w:lang w:val="en-US"/>
        </w:rPr>
        <w:t xml:space="preserve">, </w:t>
      </w:r>
      <w:r w:rsidRPr="0063189C">
        <w:rPr>
          <w:rFonts w:ascii="Arial" w:hAnsi="Arial"/>
          <w:szCs w:val="24"/>
          <w:lang w:val="en-US"/>
        </w:rPr>
        <w:t>Vlasopoulou</w:t>
      </w:r>
      <w:r w:rsidRPr="005B1EB8">
        <w:rPr>
          <w:rFonts w:ascii="Arial" w:hAnsi="Arial"/>
          <w:szCs w:val="24"/>
          <w:lang w:val="en-US"/>
        </w:rPr>
        <w:t xml:space="preserve"> ., </w:t>
      </w:r>
    </w:p>
    <w:p w:rsidR="005B1EB8" w:rsidRPr="005B1EB8" w:rsidRDefault="005B1EB8" w:rsidP="005B1EB8">
      <w:pPr>
        <w:ind w:left="426" w:hanging="426"/>
        <w:rPr>
          <w:rFonts w:ascii="Arial" w:hAnsi="Arial"/>
          <w:szCs w:val="24"/>
          <w:lang w:val="en-US"/>
        </w:rPr>
      </w:pPr>
      <w:r w:rsidRPr="005B1EB8">
        <w:rPr>
          <w:rFonts w:ascii="Arial" w:hAnsi="Arial"/>
          <w:szCs w:val="24"/>
          <w:lang w:val="en-US"/>
        </w:rPr>
        <w:t xml:space="preserve">     </w:t>
      </w:r>
      <w:r w:rsidRPr="0063189C">
        <w:rPr>
          <w:rFonts w:ascii="Arial" w:hAnsi="Arial"/>
          <w:szCs w:val="24"/>
          <w:lang w:val="en-US"/>
        </w:rPr>
        <w:t>Lazarou</w:t>
      </w:r>
      <w:r w:rsidRPr="005B1EB8">
        <w:rPr>
          <w:rFonts w:ascii="Arial" w:hAnsi="Arial"/>
          <w:szCs w:val="24"/>
          <w:lang w:val="en-US"/>
        </w:rPr>
        <w:t xml:space="preserve"> </w:t>
      </w:r>
      <w:r w:rsidRPr="0063189C">
        <w:rPr>
          <w:rFonts w:ascii="Arial" w:hAnsi="Arial"/>
          <w:szCs w:val="24"/>
          <w:lang w:val="en-US"/>
        </w:rPr>
        <w:t>N</w:t>
      </w:r>
      <w:r w:rsidRPr="005B1EB8">
        <w:rPr>
          <w:rFonts w:ascii="Arial" w:hAnsi="Arial"/>
          <w:szCs w:val="24"/>
          <w:lang w:val="en-US"/>
        </w:rPr>
        <w:t xml:space="preserve">, </w:t>
      </w:r>
      <w:r w:rsidRPr="0063189C">
        <w:rPr>
          <w:rFonts w:ascii="Arial" w:hAnsi="Arial"/>
          <w:szCs w:val="24"/>
          <w:lang w:val="en-US"/>
        </w:rPr>
        <w:t>Deville</w:t>
      </w:r>
      <w:r w:rsidRPr="005B1EB8">
        <w:rPr>
          <w:rFonts w:ascii="Arial" w:hAnsi="Arial"/>
          <w:szCs w:val="24"/>
          <w:lang w:val="en-US"/>
        </w:rPr>
        <w:t xml:space="preserve"> </w:t>
      </w:r>
      <w:r w:rsidRPr="0063189C">
        <w:rPr>
          <w:rFonts w:ascii="Arial" w:hAnsi="Arial"/>
          <w:szCs w:val="24"/>
          <w:lang w:val="en-US"/>
        </w:rPr>
        <w:t>L</w:t>
      </w:r>
      <w:r w:rsidRPr="005B1EB8">
        <w:rPr>
          <w:rFonts w:ascii="Arial" w:hAnsi="Arial"/>
          <w:szCs w:val="24"/>
          <w:lang w:val="en-US"/>
        </w:rPr>
        <w:t xml:space="preserve">, </w:t>
      </w:r>
      <w:r w:rsidRPr="0063189C">
        <w:rPr>
          <w:rFonts w:ascii="Arial" w:hAnsi="Arial"/>
          <w:szCs w:val="24"/>
          <w:lang w:val="en-US"/>
        </w:rPr>
        <w:t>Megreli</w:t>
      </w:r>
      <w:r w:rsidRPr="005B1EB8">
        <w:rPr>
          <w:rFonts w:ascii="Arial" w:hAnsi="Arial"/>
          <w:szCs w:val="24"/>
          <w:lang w:val="en-US"/>
        </w:rPr>
        <w:t xml:space="preserve"> </w:t>
      </w:r>
      <w:r w:rsidRPr="0063189C">
        <w:rPr>
          <w:rFonts w:ascii="Arial" w:hAnsi="Arial"/>
          <w:szCs w:val="24"/>
          <w:lang w:val="en-US"/>
        </w:rPr>
        <w:t>C</w:t>
      </w:r>
      <w:r w:rsidRPr="005B1EB8">
        <w:rPr>
          <w:rFonts w:ascii="Arial" w:hAnsi="Arial"/>
          <w:szCs w:val="24"/>
          <w:lang w:val="en-US"/>
        </w:rPr>
        <w:t xml:space="preserve">, </w:t>
      </w:r>
      <w:r w:rsidRPr="0063189C">
        <w:rPr>
          <w:rFonts w:ascii="Arial" w:hAnsi="Arial"/>
          <w:szCs w:val="24"/>
          <w:lang w:val="en-US"/>
        </w:rPr>
        <w:t>Vagenakis</w:t>
      </w:r>
      <w:r w:rsidRPr="005B1EB8">
        <w:rPr>
          <w:rFonts w:ascii="Arial" w:hAnsi="Arial"/>
          <w:szCs w:val="24"/>
          <w:lang w:val="en-US"/>
        </w:rPr>
        <w:t xml:space="preserve"> </w:t>
      </w:r>
      <w:r w:rsidRPr="0063189C">
        <w:rPr>
          <w:rFonts w:ascii="Arial" w:hAnsi="Arial"/>
          <w:szCs w:val="24"/>
          <w:lang w:val="en-US"/>
        </w:rPr>
        <w:t>G</w:t>
      </w:r>
      <w:r w:rsidRPr="005B1EB8">
        <w:rPr>
          <w:rFonts w:ascii="Arial" w:hAnsi="Arial"/>
          <w:szCs w:val="24"/>
          <w:lang w:val="en-US"/>
        </w:rPr>
        <w:t xml:space="preserve"> </w:t>
      </w:r>
      <w:r w:rsidRPr="0063189C">
        <w:rPr>
          <w:rFonts w:ascii="Arial" w:hAnsi="Arial"/>
          <w:szCs w:val="24"/>
          <w:lang w:val="en-US"/>
        </w:rPr>
        <w:t>A</w:t>
      </w:r>
      <w:r w:rsidRPr="005B1EB8">
        <w:rPr>
          <w:rFonts w:ascii="Arial" w:hAnsi="Arial"/>
          <w:szCs w:val="24"/>
          <w:lang w:val="en-US"/>
        </w:rPr>
        <w:t xml:space="preserve">, </w:t>
      </w:r>
      <w:r w:rsidRPr="0063189C">
        <w:rPr>
          <w:rFonts w:ascii="Arial" w:hAnsi="Arial"/>
          <w:szCs w:val="24"/>
          <w:lang w:val="en-US"/>
        </w:rPr>
        <w:t>Sakellaropoulos</w:t>
      </w:r>
      <w:r w:rsidRPr="005B1EB8">
        <w:rPr>
          <w:rFonts w:ascii="Arial" w:hAnsi="Arial"/>
          <w:szCs w:val="24"/>
          <w:lang w:val="en-US"/>
        </w:rPr>
        <w:t xml:space="preserve"> </w:t>
      </w:r>
      <w:r w:rsidRPr="0063189C">
        <w:rPr>
          <w:rFonts w:ascii="Arial" w:hAnsi="Arial"/>
          <w:szCs w:val="24"/>
          <w:lang w:val="en-US"/>
        </w:rPr>
        <w:t>GC</w:t>
      </w:r>
      <w:r w:rsidRPr="005B1EB8">
        <w:rPr>
          <w:rFonts w:ascii="Arial" w:hAnsi="Arial"/>
          <w:szCs w:val="24"/>
          <w:lang w:val="en-US"/>
        </w:rPr>
        <w:t xml:space="preserve">,   </w:t>
      </w:r>
    </w:p>
    <w:p w:rsidR="005B1EB8" w:rsidRPr="005B1EB8" w:rsidRDefault="005B1EB8" w:rsidP="005B1EB8">
      <w:pPr>
        <w:ind w:left="426" w:hanging="426"/>
        <w:rPr>
          <w:rFonts w:ascii="Arial" w:hAnsi="Arial"/>
          <w:szCs w:val="24"/>
          <w:lang w:val="en-US"/>
        </w:rPr>
      </w:pPr>
      <w:r w:rsidRPr="005B1EB8">
        <w:rPr>
          <w:rFonts w:ascii="Arial" w:hAnsi="Arial"/>
          <w:szCs w:val="24"/>
          <w:lang w:val="en-US"/>
        </w:rPr>
        <w:t xml:space="preserve">     </w:t>
      </w:r>
      <w:r w:rsidRPr="0063189C">
        <w:rPr>
          <w:rFonts w:ascii="Arial" w:hAnsi="Arial"/>
          <w:szCs w:val="24"/>
          <w:lang w:val="en-US"/>
        </w:rPr>
        <w:t>Jabbarov</w:t>
      </w:r>
      <w:r w:rsidRPr="005B1EB8">
        <w:rPr>
          <w:rFonts w:ascii="Arial" w:hAnsi="Arial"/>
          <w:szCs w:val="24"/>
          <w:lang w:val="en-US"/>
        </w:rPr>
        <w:t xml:space="preserve"> </w:t>
      </w:r>
      <w:r w:rsidRPr="0063189C">
        <w:rPr>
          <w:rFonts w:ascii="Arial" w:hAnsi="Arial"/>
          <w:szCs w:val="24"/>
          <w:lang w:val="en-US"/>
        </w:rPr>
        <w:t>R</w:t>
      </w:r>
      <w:r w:rsidRPr="005B1EB8">
        <w:rPr>
          <w:rFonts w:ascii="Arial" w:hAnsi="Arial"/>
          <w:szCs w:val="24"/>
          <w:lang w:val="en-US"/>
        </w:rPr>
        <w:t xml:space="preserve">, </w:t>
      </w:r>
      <w:r w:rsidRPr="0063189C">
        <w:rPr>
          <w:rFonts w:ascii="Arial" w:hAnsi="Arial"/>
          <w:szCs w:val="24"/>
          <w:lang w:val="en-US"/>
        </w:rPr>
        <w:t>Kerimova</w:t>
      </w:r>
      <w:r w:rsidRPr="005B1EB8">
        <w:rPr>
          <w:rFonts w:ascii="Arial" w:hAnsi="Arial"/>
          <w:szCs w:val="24"/>
          <w:lang w:val="en-US"/>
        </w:rPr>
        <w:t xml:space="preserve"> </w:t>
      </w:r>
      <w:r w:rsidRPr="0063189C">
        <w:rPr>
          <w:rFonts w:ascii="Arial" w:hAnsi="Arial"/>
          <w:szCs w:val="24"/>
          <w:lang w:val="en-US"/>
        </w:rPr>
        <w:t>MG</w:t>
      </w:r>
      <w:r w:rsidRPr="005B1EB8">
        <w:rPr>
          <w:rFonts w:ascii="Arial" w:hAnsi="Arial"/>
          <w:szCs w:val="24"/>
          <w:lang w:val="en-US"/>
        </w:rPr>
        <w:t xml:space="preserve">, </w:t>
      </w:r>
      <w:r w:rsidRPr="0063189C">
        <w:rPr>
          <w:rFonts w:ascii="Arial" w:hAnsi="Arial"/>
          <w:szCs w:val="24"/>
          <w:lang w:val="en-US"/>
        </w:rPr>
        <w:t>Mamedgasanov</w:t>
      </w:r>
      <w:r w:rsidRPr="005B1EB8">
        <w:rPr>
          <w:rFonts w:ascii="Arial" w:hAnsi="Arial"/>
          <w:szCs w:val="24"/>
          <w:lang w:val="en-US"/>
        </w:rPr>
        <w:t xml:space="preserve"> </w:t>
      </w:r>
      <w:r w:rsidRPr="0063189C">
        <w:rPr>
          <w:rFonts w:ascii="Arial" w:hAnsi="Arial"/>
          <w:szCs w:val="24"/>
          <w:lang w:val="en-US"/>
        </w:rPr>
        <w:t>R</w:t>
      </w:r>
      <w:r w:rsidRPr="005B1EB8">
        <w:rPr>
          <w:rFonts w:ascii="Arial" w:hAnsi="Arial"/>
          <w:szCs w:val="24"/>
          <w:lang w:val="en-US"/>
        </w:rPr>
        <w:t xml:space="preserve">, </w:t>
      </w:r>
      <w:r w:rsidRPr="0063189C">
        <w:rPr>
          <w:rFonts w:ascii="Arial" w:hAnsi="Arial"/>
          <w:szCs w:val="24"/>
          <w:lang w:val="en-GB"/>
        </w:rPr>
        <w:t>Vagenakis</w:t>
      </w:r>
      <w:r w:rsidRPr="005B1EB8">
        <w:rPr>
          <w:rFonts w:ascii="Arial" w:hAnsi="Arial"/>
          <w:szCs w:val="24"/>
          <w:lang w:val="en-US"/>
        </w:rPr>
        <w:t xml:space="preserve"> </w:t>
      </w:r>
      <w:r w:rsidRPr="0063189C">
        <w:rPr>
          <w:rFonts w:ascii="Arial" w:hAnsi="Arial"/>
          <w:szCs w:val="24"/>
          <w:lang w:val="en-GB"/>
        </w:rPr>
        <w:t>AG</w:t>
      </w:r>
      <w:r w:rsidRPr="005B1EB8">
        <w:rPr>
          <w:rFonts w:ascii="Arial" w:hAnsi="Arial"/>
          <w:szCs w:val="24"/>
          <w:lang w:val="en-US"/>
        </w:rPr>
        <w:t>.</w:t>
      </w:r>
    </w:p>
    <w:p w:rsidR="005B1EB8" w:rsidRPr="0063189C" w:rsidRDefault="005B1EB8" w:rsidP="005B1EB8">
      <w:pPr>
        <w:jc w:val="both"/>
        <w:rPr>
          <w:rFonts w:ascii="Arial" w:hAnsi="Arial"/>
          <w:i/>
          <w:szCs w:val="24"/>
          <w:lang w:val="en-US"/>
        </w:rPr>
      </w:pPr>
      <w:r w:rsidRPr="005B1EB8">
        <w:rPr>
          <w:rFonts w:ascii="Arial" w:hAnsi="Arial"/>
          <w:i/>
          <w:szCs w:val="24"/>
          <w:lang w:val="en-US"/>
        </w:rPr>
        <w:t xml:space="preserve">     </w:t>
      </w:r>
      <w:r w:rsidRPr="0063189C">
        <w:rPr>
          <w:rFonts w:ascii="Arial" w:hAnsi="Arial"/>
          <w:i/>
          <w:szCs w:val="24"/>
          <w:lang w:val="en-US"/>
        </w:rPr>
        <w:t xml:space="preserve">Iodine deficiency in </w:t>
      </w:r>
      <w:smartTag w:uri="urn:schemas-microsoft-com:office:smarttags" w:element="place">
        <w:smartTag w:uri="urn:schemas-microsoft-com:office:smarttags" w:element="country-region">
          <w:r w:rsidRPr="0063189C">
            <w:rPr>
              <w:rFonts w:ascii="Arial" w:hAnsi="Arial"/>
              <w:i/>
              <w:szCs w:val="24"/>
              <w:lang w:val="en-US"/>
            </w:rPr>
            <w:t>Azerbaijan</w:t>
          </w:r>
        </w:smartTag>
      </w:smartTag>
      <w:r w:rsidRPr="0063189C">
        <w:rPr>
          <w:rFonts w:ascii="Arial" w:hAnsi="Arial"/>
          <w:i/>
          <w:szCs w:val="24"/>
          <w:lang w:val="en-US"/>
        </w:rPr>
        <w:t xml:space="preserve"> after the discontinuation of Iodine prophylaxis </w:t>
      </w:r>
    </w:p>
    <w:p w:rsidR="005B1EB8" w:rsidRPr="0063189C" w:rsidRDefault="005B1EB8" w:rsidP="005B1EB8">
      <w:pPr>
        <w:jc w:val="both"/>
        <w:rPr>
          <w:rFonts w:ascii="Arial" w:hAnsi="Arial"/>
          <w:i/>
          <w:szCs w:val="24"/>
          <w:lang w:val="en-GB"/>
        </w:rPr>
      </w:pPr>
      <w:r w:rsidRPr="0063189C">
        <w:rPr>
          <w:rFonts w:ascii="Arial" w:hAnsi="Arial"/>
          <w:i/>
          <w:szCs w:val="24"/>
          <w:lang w:val="en-US"/>
        </w:rPr>
        <w:t xml:space="preserve">    program: reassessment of Iodine intake and goiter prevalence in shoolchildren.</w:t>
      </w:r>
    </w:p>
    <w:p w:rsidR="005B1EB8" w:rsidRPr="0063189C" w:rsidRDefault="005B1EB8" w:rsidP="005B1EB8">
      <w:pPr>
        <w:ind w:left="426" w:hanging="426"/>
        <w:jc w:val="both"/>
        <w:rPr>
          <w:rFonts w:ascii="Arial" w:hAnsi="Arial"/>
          <w:szCs w:val="24"/>
          <w:lang w:val="en-US"/>
        </w:rPr>
      </w:pPr>
      <w:r w:rsidRPr="0063189C">
        <w:rPr>
          <w:rFonts w:ascii="Arial" w:hAnsi="Arial"/>
          <w:szCs w:val="24"/>
          <w:lang w:val="en-US"/>
        </w:rPr>
        <w:t xml:space="preserve">     Thyroid 11(12):141-1146 (2001).</w:t>
      </w:r>
    </w:p>
    <w:p w:rsidR="005B1EB8" w:rsidRPr="008F7BD4" w:rsidRDefault="005B1EB8" w:rsidP="005B1EB8">
      <w:pPr>
        <w:jc w:val="both"/>
        <w:rPr>
          <w:rFonts w:ascii="Arial" w:hAnsi="Arial"/>
          <w:szCs w:val="24"/>
          <w:lang w:val="en-GB"/>
        </w:rPr>
      </w:pPr>
      <w:r w:rsidRPr="0063189C">
        <w:rPr>
          <w:rFonts w:ascii="Arial" w:hAnsi="Arial"/>
          <w:szCs w:val="24"/>
          <w:lang w:val="en-US"/>
        </w:rPr>
        <w:t xml:space="preserve">     Impact Factor: 2,219.</w:t>
      </w:r>
    </w:p>
    <w:p w:rsidR="005B1EB8" w:rsidRPr="00E30F3C" w:rsidRDefault="005B1EB8" w:rsidP="005B1EB8">
      <w:pPr>
        <w:jc w:val="both"/>
        <w:rPr>
          <w:rFonts w:ascii="Arial" w:hAnsi="Arial"/>
          <w:szCs w:val="24"/>
          <w:lang w:val="en-GB"/>
        </w:rPr>
      </w:pPr>
      <w:r w:rsidRPr="008F7BD4">
        <w:rPr>
          <w:rFonts w:ascii="Arial" w:hAnsi="Arial"/>
          <w:szCs w:val="24"/>
          <w:lang w:val="en-GB"/>
        </w:rPr>
        <w:t xml:space="preserve">     </w:t>
      </w:r>
      <w:r w:rsidRPr="0063189C">
        <w:rPr>
          <w:rFonts w:ascii="Arial" w:hAnsi="Arial"/>
          <w:szCs w:val="24"/>
          <w:lang w:val="en-US"/>
        </w:rPr>
        <w:t>Citation</w:t>
      </w:r>
      <w:r w:rsidRPr="008F7BD4">
        <w:rPr>
          <w:rFonts w:ascii="Arial" w:hAnsi="Arial"/>
          <w:szCs w:val="24"/>
          <w:lang w:val="en-GB"/>
        </w:rPr>
        <w:t xml:space="preserve"> </w:t>
      </w:r>
      <w:r w:rsidRPr="0063189C">
        <w:rPr>
          <w:rFonts w:ascii="Arial" w:hAnsi="Arial"/>
          <w:szCs w:val="24"/>
          <w:lang w:val="en-US"/>
        </w:rPr>
        <w:t>Index</w:t>
      </w:r>
      <w:r w:rsidRPr="008F7BD4">
        <w:rPr>
          <w:rFonts w:ascii="Arial" w:hAnsi="Arial"/>
          <w:szCs w:val="24"/>
          <w:lang w:val="en-GB"/>
        </w:rPr>
        <w:t xml:space="preserve">: </w:t>
      </w:r>
      <w:r w:rsidRPr="00E30F3C">
        <w:rPr>
          <w:rFonts w:ascii="Arial" w:hAnsi="Arial"/>
          <w:b/>
          <w:szCs w:val="24"/>
          <w:lang w:val="en-GB"/>
        </w:rPr>
        <w:t>14</w:t>
      </w:r>
    </w:p>
    <w:p w:rsidR="005B1EB8" w:rsidRPr="008F7BD4" w:rsidRDefault="005B1EB8" w:rsidP="005B1EB8">
      <w:pPr>
        <w:jc w:val="both"/>
        <w:rPr>
          <w:rFonts w:ascii="Arial" w:hAnsi="Arial"/>
          <w:szCs w:val="24"/>
          <w:lang w:val="en-GB"/>
        </w:rPr>
      </w:pPr>
    </w:p>
    <w:p w:rsidR="005B1EB8" w:rsidRPr="00A950A4" w:rsidRDefault="005B1EB8" w:rsidP="005B1EB8">
      <w:pPr>
        <w:jc w:val="both"/>
        <w:rPr>
          <w:rFonts w:ascii="Arial" w:hAnsi="Arial"/>
          <w:szCs w:val="24"/>
          <w:lang w:val="pt-BR"/>
        </w:rPr>
      </w:pPr>
      <w:r w:rsidRPr="00A950A4">
        <w:rPr>
          <w:rFonts w:ascii="Arial" w:hAnsi="Arial"/>
          <w:b/>
          <w:szCs w:val="24"/>
          <w:lang w:val="pt-BR"/>
        </w:rPr>
        <w:t>12.</w:t>
      </w:r>
      <w:r w:rsidRPr="00A950A4">
        <w:rPr>
          <w:rFonts w:ascii="Arial" w:hAnsi="Arial"/>
          <w:szCs w:val="24"/>
          <w:lang w:val="pt-BR"/>
        </w:rPr>
        <w:t xml:space="preserve"> </w:t>
      </w:r>
      <w:r w:rsidRPr="00A950A4">
        <w:rPr>
          <w:rFonts w:ascii="Arial" w:hAnsi="Arial"/>
          <w:b/>
          <w:szCs w:val="24"/>
          <w:lang w:val="pt-BR"/>
        </w:rPr>
        <w:t>Georgopoulos NA,</w:t>
      </w:r>
      <w:r w:rsidRPr="00A950A4">
        <w:rPr>
          <w:rFonts w:ascii="Arial" w:hAnsi="Arial"/>
          <w:szCs w:val="24"/>
          <w:lang w:val="pt-BR"/>
        </w:rPr>
        <w:t xml:space="preserve"> Markou K B  , Pappas AP, Protonatariou A,</w:t>
      </w:r>
    </w:p>
    <w:p w:rsidR="005B1EB8" w:rsidRPr="00A950A4" w:rsidRDefault="005B1EB8" w:rsidP="005B1EB8">
      <w:pPr>
        <w:ind w:left="425" w:hanging="426"/>
        <w:jc w:val="both"/>
        <w:rPr>
          <w:rFonts w:ascii="Arial" w:hAnsi="Arial"/>
          <w:szCs w:val="24"/>
          <w:lang w:val="pt-BR"/>
        </w:rPr>
      </w:pPr>
      <w:r w:rsidRPr="00A950A4">
        <w:rPr>
          <w:rFonts w:ascii="Arial" w:hAnsi="Arial"/>
          <w:b/>
          <w:szCs w:val="24"/>
          <w:lang w:val="pt-BR"/>
        </w:rPr>
        <w:t xml:space="preserve">     </w:t>
      </w:r>
      <w:r w:rsidRPr="00A950A4">
        <w:rPr>
          <w:rFonts w:ascii="Arial" w:hAnsi="Arial"/>
          <w:szCs w:val="24"/>
          <w:lang w:val="pt-BR"/>
        </w:rPr>
        <w:t xml:space="preserve"> Vagenakis GA, Sykiotis GP, Dimopoulos PA and Tzingounis</w:t>
      </w:r>
      <w:r w:rsidRPr="00A950A4">
        <w:rPr>
          <w:rFonts w:ascii="Arial" w:hAnsi="Arial"/>
          <w:szCs w:val="24"/>
          <w:vertAlign w:val="superscript"/>
          <w:lang w:val="pt-BR"/>
        </w:rPr>
        <w:t xml:space="preserve"> </w:t>
      </w:r>
      <w:r w:rsidRPr="00A950A4">
        <w:rPr>
          <w:rFonts w:ascii="Arial" w:hAnsi="Arial"/>
          <w:szCs w:val="24"/>
          <w:lang w:val="pt-BR"/>
        </w:rPr>
        <w:t>V</w:t>
      </w:r>
      <w:r>
        <w:rPr>
          <w:rFonts w:ascii="Arial" w:hAnsi="Arial"/>
          <w:szCs w:val="24"/>
          <w:lang w:val="pt-BR"/>
        </w:rPr>
        <w:t>.</w:t>
      </w:r>
      <w:r w:rsidRPr="00A950A4">
        <w:rPr>
          <w:rFonts w:ascii="Arial" w:hAnsi="Arial"/>
          <w:szCs w:val="24"/>
          <w:lang w:val="pt-BR"/>
        </w:rPr>
        <w:t>A.</w:t>
      </w:r>
    </w:p>
    <w:p w:rsidR="005B1EB8" w:rsidRPr="008F7BD4" w:rsidRDefault="005B1EB8" w:rsidP="005B1EB8">
      <w:pPr>
        <w:pStyle w:val="31"/>
        <w:jc w:val="both"/>
        <w:rPr>
          <w:i/>
          <w:sz w:val="24"/>
          <w:szCs w:val="24"/>
          <w:lang w:val="pt-BR"/>
        </w:rPr>
      </w:pPr>
      <w:r w:rsidRPr="00A950A4">
        <w:rPr>
          <w:i/>
          <w:sz w:val="24"/>
          <w:szCs w:val="24"/>
          <w:lang w:val="pt-BR"/>
        </w:rPr>
        <w:t xml:space="preserve">     </w:t>
      </w:r>
      <w:r w:rsidRPr="008F7BD4">
        <w:rPr>
          <w:i/>
          <w:sz w:val="24"/>
          <w:szCs w:val="24"/>
          <w:lang w:val="pt-BR"/>
        </w:rPr>
        <w:t xml:space="preserve">Ovulation induction with pulsatile Gonadotropin-Releasing Hormone (GnRH) or  </w:t>
      </w:r>
    </w:p>
    <w:p w:rsidR="005B1EB8" w:rsidRPr="0063189C" w:rsidRDefault="005B1EB8" w:rsidP="005B1EB8">
      <w:pPr>
        <w:pStyle w:val="31"/>
        <w:jc w:val="both"/>
        <w:rPr>
          <w:i/>
          <w:sz w:val="24"/>
          <w:szCs w:val="24"/>
          <w:lang w:val="en-US"/>
        </w:rPr>
      </w:pPr>
      <w:r w:rsidRPr="008F7BD4">
        <w:rPr>
          <w:i/>
          <w:sz w:val="24"/>
          <w:szCs w:val="24"/>
          <w:lang w:val="pt-BR"/>
        </w:rPr>
        <w:t xml:space="preserve">     </w:t>
      </w:r>
      <w:r w:rsidRPr="0063189C">
        <w:rPr>
          <w:i/>
          <w:sz w:val="24"/>
          <w:szCs w:val="24"/>
          <w:lang w:val="en-US"/>
        </w:rPr>
        <w:t>gonadotropins in a case of hypothalamic amenorrhea and diabetes insipidus.</w:t>
      </w:r>
    </w:p>
    <w:p w:rsidR="005B1EB8" w:rsidRPr="0063189C" w:rsidRDefault="005B1EB8" w:rsidP="005B1EB8">
      <w:pPr>
        <w:pStyle w:val="31"/>
        <w:ind w:left="425"/>
        <w:jc w:val="both"/>
        <w:rPr>
          <w:sz w:val="24"/>
          <w:szCs w:val="24"/>
          <w:lang w:val="en-US"/>
        </w:rPr>
      </w:pPr>
      <w:r w:rsidRPr="0063189C">
        <w:rPr>
          <w:sz w:val="24"/>
          <w:szCs w:val="24"/>
          <w:lang w:val="en-US"/>
        </w:rPr>
        <w:t>Gynecol Endocrinol. 15:421-425 (2001).</w:t>
      </w:r>
    </w:p>
    <w:p w:rsidR="005B1EB8" w:rsidRPr="0063189C" w:rsidRDefault="005B1EB8" w:rsidP="005B1EB8">
      <w:pPr>
        <w:pStyle w:val="31"/>
        <w:ind w:left="425"/>
        <w:jc w:val="both"/>
        <w:rPr>
          <w:sz w:val="24"/>
          <w:szCs w:val="24"/>
          <w:lang w:val="en-US"/>
        </w:rPr>
      </w:pPr>
      <w:r w:rsidRPr="0063189C">
        <w:rPr>
          <w:sz w:val="24"/>
          <w:szCs w:val="24"/>
          <w:lang w:val="en-US"/>
        </w:rPr>
        <w:t>Impact Factor: 0,876</w:t>
      </w:r>
    </w:p>
    <w:p w:rsidR="005B1EB8" w:rsidRPr="0063189C" w:rsidRDefault="005B1EB8" w:rsidP="005B1EB8">
      <w:pPr>
        <w:pStyle w:val="31"/>
        <w:ind w:left="425"/>
        <w:jc w:val="both"/>
        <w:rPr>
          <w:sz w:val="24"/>
          <w:szCs w:val="24"/>
          <w:lang w:val="en-US"/>
        </w:rPr>
      </w:pPr>
    </w:p>
    <w:p w:rsidR="005B1EB8" w:rsidRPr="00A950A4" w:rsidRDefault="005B1EB8" w:rsidP="005B1EB8">
      <w:pPr>
        <w:ind w:left="425" w:hanging="426"/>
        <w:jc w:val="both"/>
        <w:rPr>
          <w:rFonts w:ascii="Arial" w:hAnsi="Arial"/>
          <w:szCs w:val="24"/>
          <w:lang w:val="en-US"/>
        </w:rPr>
      </w:pPr>
      <w:r w:rsidRPr="00A950A4">
        <w:rPr>
          <w:rFonts w:ascii="Arial" w:hAnsi="Arial"/>
          <w:b/>
          <w:szCs w:val="24"/>
          <w:lang w:val="en-US"/>
        </w:rPr>
        <w:t>13</w:t>
      </w:r>
      <w:r w:rsidRPr="00A950A4">
        <w:rPr>
          <w:rFonts w:ascii="Arial" w:hAnsi="Arial"/>
          <w:szCs w:val="24"/>
          <w:lang w:val="en-US"/>
        </w:rPr>
        <w:t xml:space="preserve">. Cardamakis E, </w:t>
      </w:r>
      <w:r w:rsidRPr="00A950A4">
        <w:rPr>
          <w:rFonts w:ascii="Arial" w:hAnsi="Arial"/>
          <w:b/>
          <w:szCs w:val="24"/>
          <w:lang w:val="en-US"/>
        </w:rPr>
        <w:t xml:space="preserve">Georgopoulos </w:t>
      </w:r>
      <w:r w:rsidRPr="0063189C">
        <w:rPr>
          <w:rFonts w:ascii="Arial" w:hAnsi="Arial"/>
          <w:b/>
          <w:szCs w:val="24"/>
        </w:rPr>
        <w:t>Ν</w:t>
      </w:r>
      <w:r w:rsidRPr="00A950A4">
        <w:rPr>
          <w:rFonts w:ascii="Arial" w:hAnsi="Arial"/>
          <w:b/>
          <w:szCs w:val="24"/>
          <w:lang w:val="en-US"/>
        </w:rPr>
        <w:t>A,</w:t>
      </w:r>
      <w:r w:rsidRPr="00A950A4">
        <w:rPr>
          <w:rFonts w:ascii="Arial" w:hAnsi="Arial"/>
          <w:szCs w:val="24"/>
          <w:lang w:val="en-US"/>
        </w:rPr>
        <w:t xml:space="preserve"> Pappas A</w:t>
      </w:r>
      <w:r>
        <w:rPr>
          <w:rFonts w:ascii="Arial" w:hAnsi="Arial"/>
          <w:szCs w:val="24"/>
          <w:lang w:val="en-US"/>
        </w:rPr>
        <w:t>P</w:t>
      </w:r>
      <w:r w:rsidRPr="00A950A4">
        <w:rPr>
          <w:rFonts w:ascii="Arial" w:hAnsi="Arial"/>
          <w:szCs w:val="24"/>
          <w:lang w:val="en-US"/>
        </w:rPr>
        <w:t>, Fotopoulos</w:t>
      </w:r>
      <w:r>
        <w:rPr>
          <w:rFonts w:ascii="Arial" w:hAnsi="Arial"/>
          <w:szCs w:val="24"/>
          <w:lang w:val="en-US"/>
        </w:rPr>
        <w:t xml:space="preserve"> L </w:t>
      </w:r>
      <w:r w:rsidRPr="00A950A4">
        <w:rPr>
          <w:rFonts w:ascii="Arial" w:hAnsi="Arial"/>
          <w:szCs w:val="24"/>
          <w:lang w:val="en-US"/>
        </w:rPr>
        <w:t xml:space="preserve">, </w:t>
      </w:r>
    </w:p>
    <w:p w:rsidR="005B1EB8" w:rsidRPr="005E0F31" w:rsidRDefault="005B1EB8" w:rsidP="005B1EB8">
      <w:pPr>
        <w:ind w:left="425" w:hanging="426"/>
        <w:jc w:val="both"/>
        <w:rPr>
          <w:rFonts w:ascii="Arial" w:hAnsi="Arial"/>
          <w:b/>
          <w:szCs w:val="24"/>
          <w:lang w:val="en-GB"/>
        </w:rPr>
      </w:pPr>
      <w:r w:rsidRPr="00A950A4">
        <w:rPr>
          <w:rFonts w:ascii="Arial" w:hAnsi="Arial"/>
          <w:b/>
          <w:szCs w:val="24"/>
          <w:lang w:val="en-US"/>
        </w:rPr>
        <w:t xml:space="preserve">      </w:t>
      </w:r>
      <w:r w:rsidRPr="005E0F31">
        <w:rPr>
          <w:rFonts w:ascii="Arial" w:hAnsi="Arial"/>
          <w:szCs w:val="24"/>
          <w:lang w:val="en-GB"/>
        </w:rPr>
        <w:t>Sykiotis</w:t>
      </w:r>
      <w:r>
        <w:rPr>
          <w:rFonts w:ascii="Arial" w:hAnsi="Arial"/>
          <w:szCs w:val="24"/>
          <w:lang w:val="en-GB"/>
        </w:rPr>
        <w:t xml:space="preserve"> G</w:t>
      </w:r>
      <w:r w:rsidRPr="005E0F31">
        <w:rPr>
          <w:rFonts w:ascii="Arial" w:hAnsi="Arial"/>
          <w:szCs w:val="24"/>
          <w:lang w:val="en-GB"/>
        </w:rPr>
        <w:t>P and Tzingounis</w:t>
      </w:r>
      <w:r>
        <w:rPr>
          <w:rFonts w:ascii="Arial" w:hAnsi="Arial"/>
          <w:szCs w:val="24"/>
          <w:lang w:val="en-GB"/>
        </w:rPr>
        <w:t xml:space="preserve"> V</w:t>
      </w:r>
      <w:r w:rsidRPr="005E0F31">
        <w:rPr>
          <w:rFonts w:ascii="Arial" w:hAnsi="Arial"/>
          <w:szCs w:val="24"/>
          <w:lang w:val="en-GB"/>
        </w:rPr>
        <w:t xml:space="preserve"> A.</w:t>
      </w:r>
    </w:p>
    <w:p w:rsidR="005B1EB8" w:rsidRPr="0063189C" w:rsidRDefault="005B1EB8" w:rsidP="005B1EB8">
      <w:pPr>
        <w:jc w:val="both"/>
        <w:rPr>
          <w:rFonts w:ascii="Arial" w:hAnsi="Arial"/>
          <w:i/>
          <w:szCs w:val="24"/>
          <w:lang w:val="en-GB"/>
        </w:rPr>
      </w:pPr>
      <w:r w:rsidRPr="005E0F31">
        <w:rPr>
          <w:rFonts w:ascii="Arial" w:hAnsi="Arial"/>
          <w:i/>
          <w:szCs w:val="24"/>
          <w:lang w:val="en-GB"/>
        </w:rPr>
        <w:t xml:space="preserve">     </w:t>
      </w:r>
      <w:r w:rsidRPr="0063189C">
        <w:rPr>
          <w:rFonts w:ascii="Arial" w:hAnsi="Arial"/>
          <w:i/>
          <w:szCs w:val="24"/>
          <w:lang w:val="en-GB"/>
        </w:rPr>
        <w:t>Clinical experience with NORPLANT</w:t>
      </w:r>
      <w:r w:rsidRPr="0063189C">
        <w:rPr>
          <w:rFonts w:ascii="Arial" w:hAnsi="Arial"/>
          <w:i/>
          <w:position w:val="6"/>
          <w:szCs w:val="24"/>
          <w:lang w:val="en-GB"/>
        </w:rPr>
        <w:t>®</w:t>
      </w:r>
      <w:r w:rsidRPr="0063189C">
        <w:rPr>
          <w:rFonts w:ascii="Arial" w:hAnsi="Arial"/>
          <w:i/>
          <w:szCs w:val="24"/>
          <w:lang w:val="en-GB"/>
        </w:rPr>
        <w:t>: A subdermal implant system for long-</w:t>
      </w:r>
    </w:p>
    <w:p w:rsidR="005B1EB8" w:rsidRPr="0063189C" w:rsidRDefault="005B1EB8" w:rsidP="005B1EB8">
      <w:pPr>
        <w:jc w:val="both"/>
        <w:rPr>
          <w:rFonts w:ascii="Arial" w:hAnsi="Arial"/>
          <w:i/>
          <w:szCs w:val="24"/>
          <w:lang w:val="en-US"/>
        </w:rPr>
      </w:pPr>
      <w:r w:rsidRPr="0063189C">
        <w:rPr>
          <w:rFonts w:ascii="Arial" w:hAnsi="Arial"/>
          <w:i/>
          <w:szCs w:val="24"/>
          <w:lang w:val="en-GB"/>
        </w:rPr>
        <w:t xml:space="preserve">     term contraception</w:t>
      </w:r>
    </w:p>
    <w:p w:rsidR="005B1EB8" w:rsidRPr="0063189C" w:rsidRDefault="005B1EB8" w:rsidP="005B1EB8">
      <w:pPr>
        <w:pStyle w:val="20"/>
        <w:ind w:left="0"/>
        <w:jc w:val="both"/>
        <w:rPr>
          <w:szCs w:val="24"/>
          <w:lang w:val="en-US"/>
        </w:rPr>
      </w:pPr>
      <w:r w:rsidRPr="0063189C">
        <w:rPr>
          <w:szCs w:val="24"/>
          <w:lang w:val="en-US"/>
        </w:rPr>
        <w:t xml:space="preserve">     Clin Drug Invest. 21(12):827-834 (2001).</w:t>
      </w:r>
    </w:p>
    <w:p w:rsidR="005B1EB8" w:rsidRPr="008F7BD4" w:rsidRDefault="005B1EB8" w:rsidP="005B1EB8">
      <w:pPr>
        <w:jc w:val="both"/>
        <w:rPr>
          <w:rFonts w:ascii="Arial" w:hAnsi="Arial"/>
          <w:szCs w:val="24"/>
          <w:lang w:val="en-GB"/>
        </w:rPr>
      </w:pPr>
      <w:r w:rsidRPr="008F7BD4">
        <w:rPr>
          <w:rFonts w:ascii="Arial" w:hAnsi="Arial"/>
          <w:szCs w:val="24"/>
          <w:lang w:val="en-GB"/>
        </w:rPr>
        <w:t xml:space="preserve">     Impact Factor: 1.622</w:t>
      </w:r>
    </w:p>
    <w:p w:rsidR="005B1EB8" w:rsidRPr="008F7BD4" w:rsidRDefault="005B1EB8" w:rsidP="005B1EB8">
      <w:pPr>
        <w:jc w:val="both"/>
        <w:rPr>
          <w:rFonts w:ascii="Arial" w:hAnsi="Arial"/>
          <w:i/>
          <w:szCs w:val="24"/>
          <w:lang w:val="en-GB"/>
        </w:rPr>
      </w:pPr>
      <w:r w:rsidRPr="008F7BD4">
        <w:rPr>
          <w:rFonts w:ascii="Arial" w:hAnsi="Arial"/>
          <w:szCs w:val="24"/>
          <w:lang w:val="en-GB"/>
        </w:rPr>
        <w:t xml:space="preserve">     Citation Index: 1</w:t>
      </w:r>
    </w:p>
    <w:p w:rsidR="005B1EB8" w:rsidRPr="008F7BD4" w:rsidRDefault="005B1EB8" w:rsidP="005B1EB8">
      <w:pPr>
        <w:ind w:left="425"/>
        <w:jc w:val="both"/>
        <w:rPr>
          <w:rFonts w:ascii="Arial" w:hAnsi="Arial"/>
          <w:szCs w:val="24"/>
          <w:lang w:val="en-GB"/>
        </w:rPr>
      </w:pPr>
    </w:p>
    <w:p w:rsidR="005B1EB8" w:rsidRPr="008F7BD4" w:rsidRDefault="005B1EB8" w:rsidP="005B1EB8">
      <w:pPr>
        <w:pStyle w:val="a5"/>
        <w:rPr>
          <w:i w:val="0"/>
          <w:szCs w:val="24"/>
          <w:lang w:val="en-GB"/>
        </w:rPr>
      </w:pPr>
      <w:r w:rsidRPr="008F7BD4">
        <w:rPr>
          <w:b/>
          <w:i w:val="0"/>
          <w:szCs w:val="24"/>
          <w:lang w:val="en-GB"/>
        </w:rPr>
        <w:t>14.</w:t>
      </w:r>
      <w:r w:rsidRPr="008F7BD4">
        <w:rPr>
          <w:b/>
          <w:szCs w:val="24"/>
          <w:lang w:val="en-GB"/>
        </w:rPr>
        <w:t xml:space="preserve"> </w:t>
      </w:r>
      <w:r w:rsidRPr="008F7BD4">
        <w:rPr>
          <w:i w:val="0"/>
          <w:szCs w:val="24"/>
          <w:lang w:val="en-GB"/>
        </w:rPr>
        <w:t xml:space="preserve">Sykiotis G. P., Sgourou A., Papachatzopoulou A., Markou K. B., </w:t>
      </w:r>
    </w:p>
    <w:p w:rsidR="005B1EB8" w:rsidRPr="008F7BD4" w:rsidRDefault="005B1EB8" w:rsidP="005B1EB8">
      <w:pPr>
        <w:pStyle w:val="a5"/>
        <w:rPr>
          <w:i w:val="0"/>
          <w:szCs w:val="24"/>
          <w:lang w:val="en-GB"/>
        </w:rPr>
      </w:pPr>
      <w:r w:rsidRPr="008F7BD4">
        <w:rPr>
          <w:i w:val="0"/>
          <w:szCs w:val="24"/>
          <w:lang w:val="en-GB"/>
        </w:rPr>
        <w:t xml:space="preserve">    </w:t>
      </w:r>
      <w:r>
        <w:rPr>
          <w:i w:val="0"/>
          <w:szCs w:val="24"/>
          <w:lang w:val="en-GB"/>
        </w:rPr>
        <w:t xml:space="preserve"> </w:t>
      </w:r>
      <w:r w:rsidRPr="008F7BD4">
        <w:rPr>
          <w:i w:val="0"/>
          <w:szCs w:val="24"/>
          <w:lang w:val="en-GB"/>
        </w:rPr>
        <w:t>Kyriazopoulou  V., Papavassiliou A. G., Vagenakis A.G., and</w:t>
      </w:r>
    </w:p>
    <w:p w:rsidR="005B1EB8" w:rsidRPr="0063189C" w:rsidRDefault="005B1EB8" w:rsidP="005B1EB8">
      <w:pPr>
        <w:pStyle w:val="a5"/>
        <w:rPr>
          <w:i w:val="0"/>
          <w:szCs w:val="24"/>
          <w:lang w:val="en-GB"/>
        </w:rPr>
      </w:pPr>
      <w:r w:rsidRPr="008F7BD4">
        <w:rPr>
          <w:i w:val="0"/>
          <w:szCs w:val="24"/>
          <w:lang w:val="en-GB"/>
        </w:rPr>
        <w:t xml:space="preserve">     </w:t>
      </w:r>
      <w:r w:rsidRPr="0063189C">
        <w:rPr>
          <w:b/>
          <w:i w:val="0"/>
          <w:szCs w:val="24"/>
        </w:rPr>
        <w:t>Georgopoulos</w:t>
      </w:r>
      <w:r w:rsidRPr="005E0F31">
        <w:rPr>
          <w:b/>
          <w:i w:val="0"/>
          <w:szCs w:val="24"/>
        </w:rPr>
        <w:t xml:space="preserve"> </w:t>
      </w:r>
      <w:r>
        <w:rPr>
          <w:b/>
          <w:i w:val="0"/>
          <w:szCs w:val="24"/>
        </w:rPr>
        <w:t>N</w:t>
      </w:r>
      <w:r w:rsidRPr="0063189C">
        <w:rPr>
          <w:b/>
          <w:i w:val="0"/>
          <w:szCs w:val="24"/>
        </w:rPr>
        <w:t>A.</w:t>
      </w:r>
    </w:p>
    <w:p w:rsidR="005B1EB8" w:rsidRPr="0063189C" w:rsidRDefault="005B1EB8" w:rsidP="005B1EB8">
      <w:pPr>
        <w:pStyle w:val="a5"/>
        <w:ind w:left="390"/>
        <w:rPr>
          <w:szCs w:val="24"/>
        </w:rPr>
      </w:pPr>
      <w:r w:rsidRPr="0063189C">
        <w:rPr>
          <w:szCs w:val="24"/>
        </w:rPr>
        <w:t>A somatic mutation in the thyrotropin receptor gene in a patient with an autonomous nodule within a multinodular goiter.</w:t>
      </w:r>
    </w:p>
    <w:p w:rsidR="005B1EB8" w:rsidRPr="0063189C" w:rsidRDefault="005B1EB8" w:rsidP="005B1EB8">
      <w:pPr>
        <w:pStyle w:val="a5"/>
        <w:ind w:left="-315" w:firstLine="705"/>
        <w:rPr>
          <w:i w:val="0"/>
          <w:szCs w:val="24"/>
        </w:rPr>
      </w:pPr>
      <w:r w:rsidRPr="0063189C">
        <w:rPr>
          <w:i w:val="0"/>
          <w:szCs w:val="24"/>
        </w:rPr>
        <w:lastRenderedPageBreak/>
        <w:t>Hormones 1(1):42-47 (2002).</w:t>
      </w:r>
    </w:p>
    <w:p w:rsidR="005B1EB8" w:rsidRPr="0063189C" w:rsidRDefault="005B1EB8" w:rsidP="005B1EB8">
      <w:pPr>
        <w:pStyle w:val="a5"/>
        <w:ind w:left="-315" w:firstLine="705"/>
        <w:rPr>
          <w:i w:val="0"/>
          <w:szCs w:val="24"/>
        </w:rPr>
      </w:pPr>
      <w:r w:rsidRPr="0063189C">
        <w:rPr>
          <w:i w:val="0"/>
          <w:szCs w:val="24"/>
        </w:rPr>
        <w:t xml:space="preserve">The official Journal of the Hellenic Endocrine Society. </w:t>
      </w:r>
    </w:p>
    <w:p w:rsidR="005B1EB8" w:rsidRPr="00E30F3C" w:rsidRDefault="005B1EB8" w:rsidP="005B1EB8">
      <w:pPr>
        <w:pStyle w:val="31"/>
        <w:ind w:left="426"/>
        <w:rPr>
          <w:sz w:val="24"/>
          <w:szCs w:val="24"/>
          <w:lang w:val="en-US"/>
        </w:rPr>
      </w:pPr>
      <w:r w:rsidRPr="00E30F3C">
        <w:rPr>
          <w:sz w:val="24"/>
          <w:szCs w:val="24"/>
          <w:lang w:val="en-US"/>
        </w:rPr>
        <w:t>Impact Factor: 2,100.</w:t>
      </w:r>
    </w:p>
    <w:p w:rsidR="005B1EB8" w:rsidRPr="00E30F3C" w:rsidRDefault="005B1EB8" w:rsidP="005B1EB8">
      <w:pPr>
        <w:ind w:left="390"/>
        <w:rPr>
          <w:rFonts w:ascii="Arial" w:hAnsi="Arial"/>
          <w:b/>
          <w:szCs w:val="24"/>
          <w:lang w:val="en-US"/>
        </w:rPr>
      </w:pPr>
      <w:r w:rsidRPr="00E30F3C">
        <w:rPr>
          <w:i/>
          <w:szCs w:val="24"/>
          <w:lang w:val="en-US"/>
        </w:rPr>
        <w:t xml:space="preserve"> </w:t>
      </w:r>
      <w:r w:rsidRPr="0063189C">
        <w:rPr>
          <w:rFonts w:ascii="Arial" w:hAnsi="Arial"/>
          <w:szCs w:val="24"/>
          <w:lang w:val="en-US"/>
        </w:rPr>
        <w:t xml:space="preserve">Citation Index: </w:t>
      </w:r>
      <w:r w:rsidRPr="00E30F3C">
        <w:rPr>
          <w:rFonts w:ascii="Arial" w:hAnsi="Arial"/>
          <w:b/>
          <w:szCs w:val="24"/>
          <w:lang w:val="en-US"/>
        </w:rPr>
        <w:t>8</w:t>
      </w:r>
    </w:p>
    <w:p w:rsidR="005B1EB8" w:rsidRPr="00E30F3C" w:rsidRDefault="005B1EB8" w:rsidP="005B1EB8">
      <w:pPr>
        <w:pStyle w:val="a5"/>
        <w:ind w:left="-315" w:firstLine="705"/>
        <w:rPr>
          <w:i w:val="0"/>
          <w:szCs w:val="24"/>
        </w:rPr>
      </w:pPr>
    </w:p>
    <w:p w:rsidR="005B1EB8" w:rsidRPr="00E30F3C" w:rsidRDefault="005B1EB8" w:rsidP="005B1EB8">
      <w:pPr>
        <w:ind w:left="426" w:hanging="426"/>
        <w:rPr>
          <w:rFonts w:ascii="Arial" w:hAnsi="Arial"/>
          <w:szCs w:val="24"/>
          <w:lang w:val="en-GB"/>
        </w:rPr>
      </w:pPr>
      <w:r w:rsidRPr="00E30F3C">
        <w:rPr>
          <w:rFonts w:ascii="Arial" w:hAnsi="Arial"/>
          <w:b/>
          <w:szCs w:val="24"/>
          <w:lang w:val="en-US"/>
        </w:rPr>
        <w:t>15.</w:t>
      </w:r>
      <w:r w:rsidRPr="00E30F3C">
        <w:rPr>
          <w:rFonts w:ascii="Arial" w:hAnsi="Arial"/>
          <w:szCs w:val="24"/>
          <w:lang w:val="en-US"/>
        </w:rPr>
        <w:t>. Cardamakis</w:t>
      </w:r>
      <w:r w:rsidRPr="00E30F3C">
        <w:rPr>
          <w:rFonts w:ascii="Arial" w:hAnsi="Arial"/>
          <w:position w:val="6"/>
          <w:szCs w:val="24"/>
          <w:lang w:val="en-US"/>
        </w:rPr>
        <w:t>†</w:t>
      </w:r>
      <w:r w:rsidRPr="00E30F3C">
        <w:rPr>
          <w:rFonts w:ascii="Arial" w:hAnsi="Arial"/>
          <w:szCs w:val="24"/>
          <w:lang w:val="en-US"/>
        </w:rPr>
        <w:t xml:space="preserve">E, </w:t>
      </w:r>
      <w:r w:rsidRPr="00E30F3C">
        <w:rPr>
          <w:rFonts w:ascii="Arial" w:hAnsi="Arial"/>
          <w:b/>
          <w:szCs w:val="24"/>
          <w:lang w:val="en-US"/>
        </w:rPr>
        <w:t xml:space="preserve">Georgopoulos </w:t>
      </w:r>
      <w:r w:rsidRPr="0063189C">
        <w:rPr>
          <w:rFonts w:ascii="Arial" w:hAnsi="Arial"/>
          <w:b/>
          <w:szCs w:val="24"/>
        </w:rPr>
        <w:t>Ν</w:t>
      </w:r>
      <w:r w:rsidRPr="00E30F3C">
        <w:rPr>
          <w:rFonts w:ascii="Arial" w:hAnsi="Arial"/>
          <w:b/>
          <w:szCs w:val="24"/>
          <w:lang w:val="en-US"/>
        </w:rPr>
        <w:t xml:space="preserve">.  A.,  </w:t>
      </w:r>
      <w:r w:rsidRPr="00E30F3C">
        <w:rPr>
          <w:rFonts w:ascii="Arial" w:hAnsi="Arial"/>
          <w:szCs w:val="24"/>
          <w:lang w:val="en-US"/>
        </w:rPr>
        <w:t xml:space="preserve">Fotopoulos A.  , Sykiotis G.  </w:t>
      </w:r>
      <w:r w:rsidRPr="00E30F3C">
        <w:rPr>
          <w:rFonts w:ascii="Arial" w:hAnsi="Arial"/>
          <w:szCs w:val="24"/>
          <w:lang w:val="en-GB"/>
        </w:rPr>
        <w:t xml:space="preserve">P., </w:t>
      </w:r>
    </w:p>
    <w:p w:rsidR="005B1EB8" w:rsidRPr="0063189C" w:rsidRDefault="005B1EB8" w:rsidP="005B1EB8">
      <w:pPr>
        <w:ind w:left="426" w:hanging="426"/>
        <w:rPr>
          <w:rFonts w:ascii="Arial" w:hAnsi="Arial"/>
          <w:szCs w:val="24"/>
          <w:lang w:val="en-US"/>
        </w:rPr>
      </w:pPr>
      <w:r w:rsidRPr="00E30F3C">
        <w:rPr>
          <w:rFonts w:ascii="Arial" w:hAnsi="Arial"/>
          <w:b/>
          <w:szCs w:val="24"/>
          <w:lang w:val="en-GB"/>
        </w:rPr>
        <w:t xml:space="preserve">       </w:t>
      </w:r>
      <w:r w:rsidRPr="00E30F3C">
        <w:rPr>
          <w:rFonts w:ascii="Arial" w:hAnsi="Arial"/>
          <w:szCs w:val="24"/>
          <w:lang w:val="en-GB"/>
        </w:rPr>
        <w:t xml:space="preserve">Pappas A.  </w:t>
      </w:r>
      <w:r w:rsidRPr="0063189C">
        <w:rPr>
          <w:rFonts w:ascii="Arial" w:hAnsi="Arial"/>
          <w:szCs w:val="24"/>
          <w:lang w:val="en-US"/>
        </w:rPr>
        <w:t xml:space="preserve">P.  , </w:t>
      </w:r>
      <w:r w:rsidRPr="0063189C">
        <w:rPr>
          <w:rFonts w:ascii="Arial" w:hAnsi="Arial"/>
          <w:szCs w:val="24"/>
          <w:lang w:val="en-GB"/>
        </w:rPr>
        <w:t>and Tzingounis</w:t>
      </w:r>
      <w:r w:rsidRPr="005207D6">
        <w:rPr>
          <w:rFonts w:ascii="Arial" w:hAnsi="Arial"/>
          <w:szCs w:val="24"/>
          <w:lang w:val="en-GB"/>
        </w:rPr>
        <w:t xml:space="preserve"> </w:t>
      </w:r>
      <w:r w:rsidRPr="0063189C">
        <w:rPr>
          <w:rFonts w:ascii="Arial" w:hAnsi="Arial"/>
          <w:szCs w:val="24"/>
          <w:lang w:val="en-GB"/>
        </w:rPr>
        <w:t>V. A..</w:t>
      </w:r>
    </w:p>
    <w:p w:rsidR="005B1EB8" w:rsidRPr="0063189C" w:rsidRDefault="005B1EB8" w:rsidP="005B1EB8">
      <w:pPr>
        <w:ind w:left="426"/>
        <w:rPr>
          <w:rFonts w:ascii="Arial" w:hAnsi="Arial"/>
          <w:i/>
          <w:szCs w:val="24"/>
          <w:lang w:val="en-GB"/>
        </w:rPr>
      </w:pPr>
      <w:r w:rsidRPr="0063189C">
        <w:rPr>
          <w:rFonts w:ascii="Arial" w:hAnsi="Arial"/>
          <w:i/>
          <w:szCs w:val="24"/>
          <w:lang w:val="en-GB"/>
        </w:rPr>
        <w:t>Clinical experience with NORPLANT</w:t>
      </w:r>
      <w:r w:rsidRPr="0063189C">
        <w:rPr>
          <w:rFonts w:ascii="Arial" w:hAnsi="Arial"/>
          <w:i/>
          <w:position w:val="6"/>
          <w:szCs w:val="24"/>
          <w:lang w:val="en-GB"/>
        </w:rPr>
        <w:t>®</w:t>
      </w:r>
      <w:r w:rsidRPr="0063189C">
        <w:rPr>
          <w:rFonts w:ascii="Arial" w:hAnsi="Arial"/>
          <w:i/>
          <w:szCs w:val="24"/>
          <w:lang w:val="en-GB"/>
        </w:rPr>
        <w:t xml:space="preserve"> subdermal implant system as long-term contraception during adolescence.</w:t>
      </w:r>
    </w:p>
    <w:p w:rsidR="005B1EB8" w:rsidRDefault="005B1EB8" w:rsidP="005B1EB8">
      <w:pPr>
        <w:ind w:left="390"/>
        <w:rPr>
          <w:rFonts w:ascii="Arial" w:hAnsi="Arial"/>
          <w:szCs w:val="24"/>
          <w:lang w:val="en-GB"/>
        </w:rPr>
      </w:pPr>
      <w:r w:rsidRPr="0063189C">
        <w:rPr>
          <w:rFonts w:ascii="Arial" w:hAnsi="Arial"/>
          <w:szCs w:val="24"/>
          <w:lang w:val="en-GB"/>
        </w:rPr>
        <w:t xml:space="preserve">European J Contraception Reproductive Health Care 7;36-40 (2002).      </w:t>
      </w:r>
    </w:p>
    <w:p w:rsidR="005B1EB8" w:rsidRPr="00AC3AA6" w:rsidRDefault="005B1EB8" w:rsidP="005B1EB8">
      <w:pPr>
        <w:ind w:left="390"/>
        <w:rPr>
          <w:rFonts w:ascii="Arial" w:hAnsi="Arial"/>
          <w:szCs w:val="24"/>
          <w:lang w:val="en-GB"/>
        </w:rPr>
      </w:pPr>
      <w:r w:rsidRPr="0063189C">
        <w:rPr>
          <w:rFonts w:ascii="Arial" w:hAnsi="Arial"/>
          <w:szCs w:val="24"/>
          <w:lang w:val="en-US"/>
        </w:rPr>
        <w:t>Impact</w:t>
      </w:r>
      <w:r w:rsidRPr="0063189C">
        <w:rPr>
          <w:rFonts w:ascii="Arial" w:hAnsi="Arial"/>
          <w:szCs w:val="24"/>
          <w:lang w:val="en-GB"/>
        </w:rPr>
        <w:t xml:space="preserve"> </w:t>
      </w:r>
      <w:r w:rsidRPr="0063189C">
        <w:rPr>
          <w:rFonts w:ascii="Arial" w:hAnsi="Arial"/>
          <w:szCs w:val="24"/>
          <w:lang w:val="en-US"/>
        </w:rPr>
        <w:t>Factor</w:t>
      </w:r>
      <w:r w:rsidRPr="0063189C">
        <w:rPr>
          <w:rFonts w:ascii="Arial" w:hAnsi="Arial"/>
          <w:szCs w:val="24"/>
          <w:lang w:val="en-GB"/>
        </w:rPr>
        <w:t>: 0.860</w:t>
      </w:r>
    </w:p>
    <w:p w:rsidR="005B1EB8" w:rsidRPr="00AC3AA6" w:rsidRDefault="005B1EB8" w:rsidP="005B1EB8">
      <w:pPr>
        <w:ind w:left="390"/>
        <w:rPr>
          <w:rFonts w:ascii="Arial" w:hAnsi="Arial"/>
          <w:szCs w:val="24"/>
          <w:lang w:val="en-GB"/>
        </w:rPr>
      </w:pPr>
      <w:r w:rsidRPr="0063189C">
        <w:rPr>
          <w:rFonts w:ascii="Arial" w:hAnsi="Arial"/>
          <w:szCs w:val="24"/>
          <w:lang w:val="en-US"/>
        </w:rPr>
        <w:t xml:space="preserve">Citation Index: </w:t>
      </w:r>
      <w:r w:rsidRPr="00AC3AA6">
        <w:rPr>
          <w:rFonts w:ascii="Arial" w:hAnsi="Arial"/>
          <w:szCs w:val="24"/>
          <w:lang w:val="en-GB"/>
        </w:rPr>
        <w:t>1</w:t>
      </w:r>
    </w:p>
    <w:p w:rsidR="005B1EB8" w:rsidRPr="0063189C" w:rsidRDefault="005B1EB8" w:rsidP="005B1EB8">
      <w:pPr>
        <w:rPr>
          <w:rFonts w:ascii="Arial" w:hAnsi="Arial"/>
          <w:szCs w:val="24"/>
          <w:lang w:val="en-GB"/>
        </w:rPr>
      </w:pPr>
    </w:p>
    <w:p w:rsidR="005B1EB8" w:rsidRPr="00AC3AA6" w:rsidRDefault="005B1EB8" w:rsidP="005B1EB8">
      <w:pPr>
        <w:ind w:left="426" w:hanging="426"/>
        <w:jc w:val="both"/>
        <w:rPr>
          <w:rFonts w:ascii="Arial" w:hAnsi="Arial"/>
          <w:szCs w:val="24"/>
          <w:lang w:val="en-GB"/>
        </w:rPr>
      </w:pPr>
      <w:r w:rsidRPr="00AC3AA6">
        <w:rPr>
          <w:rFonts w:ascii="Arial" w:hAnsi="Arial"/>
          <w:b/>
          <w:szCs w:val="24"/>
          <w:lang w:val="en-GB"/>
        </w:rPr>
        <w:t xml:space="preserve">16. </w:t>
      </w:r>
      <w:r w:rsidRPr="00AC3AA6">
        <w:rPr>
          <w:rFonts w:ascii="Arial" w:hAnsi="Arial"/>
          <w:szCs w:val="24"/>
          <w:lang w:val="en-GB"/>
        </w:rPr>
        <w:t xml:space="preserve">Markou KB, </w:t>
      </w:r>
      <w:r w:rsidRPr="00AC3AA6">
        <w:rPr>
          <w:rFonts w:ascii="Arial" w:hAnsi="Arial"/>
          <w:b/>
          <w:szCs w:val="24"/>
          <w:lang w:val="en-GB"/>
        </w:rPr>
        <w:t>Georgopoulos NA,</w:t>
      </w:r>
      <w:r w:rsidRPr="00AC3AA6">
        <w:rPr>
          <w:rFonts w:ascii="Arial" w:hAnsi="Arial"/>
          <w:szCs w:val="24"/>
          <w:lang w:val="en-GB"/>
        </w:rPr>
        <w:t xml:space="preserve"> Anastasiou E, Vlasopoulou B, Lazarou N, Vagenakis GA, Sakellaropoulos GC, Vagenakis AG</w:t>
      </w:r>
      <w:r>
        <w:rPr>
          <w:rFonts w:ascii="Arial" w:hAnsi="Arial"/>
          <w:szCs w:val="24"/>
          <w:lang w:val="en-GB"/>
        </w:rPr>
        <w:t xml:space="preserve">, </w:t>
      </w:r>
      <w:r w:rsidRPr="00AC3AA6">
        <w:rPr>
          <w:rFonts w:ascii="Arial" w:hAnsi="Arial"/>
          <w:szCs w:val="24"/>
          <w:lang w:val="en-GB"/>
        </w:rPr>
        <w:t>Makri M.</w:t>
      </w:r>
    </w:p>
    <w:p w:rsidR="005B1EB8" w:rsidRPr="0063189C" w:rsidRDefault="005B1EB8" w:rsidP="005B1EB8">
      <w:pPr>
        <w:ind w:left="426"/>
        <w:jc w:val="both"/>
        <w:rPr>
          <w:rFonts w:ascii="Arial" w:hAnsi="Arial"/>
          <w:i/>
          <w:szCs w:val="24"/>
          <w:lang w:val="en-GB"/>
        </w:rPr>
      </w:pPr>
      <w:r w:rsidRPr="0063189C">
        <w:rPr>
          <w:rFonts w:ascii="Arial" w:hAnsi="Arial"/>
          <w:i/>
          <w:szCs w:val="24"/>
          <w:lang w:val="en-GB"/>
        </w:rPr>
        <w:t>Identification of Iodine deficiency in the field by the rapid Urinary Iodide Test (RUIT): Comparison with the classical Sandel-Kilthoff reaction method</w:t>
      </w:r>
    </w:p>
    <w:p w:rsidR="005B1EB8" w:rsidRPr="0063189C" w:rsidRDefault="005B1EB8" w:rsidP="005B1EB8">
      <w:pPr>
        <w:ind w:left="426" w:hanging="426"/>
        <w:jc w:val="both"/>
        <w:rPr>
          <w:rFonts w:ascii="Arial" w:hAnsi="Arial"/>
          <w:szCs w:val="24"/>
          <w:lang w:val="en-GB"/>
        </w:rPr>
      </w:pPr>
      <w:r w:rsidRPr="0063189C">
        <w:rPr>
          <w:rFonts w:ascii="Arial" w:hAnsi="Arial"/>
          <w:szCs w:val="24"/>
          <w:lang w:val="en-GB"/>
        </w:rPr>
        <w:t xml:space="preserve">    </w:t>
      </w:r>
      <w:r w:rsidRPr="0063189C">
        <w:rPr>
          <w:rFonts w:ascii="Arial" w:hAnsi="Arial"/>
          <w:szCs w:val="24"/>
          <w:lang w:val="en-US"/>
        </w:rPr>
        <w:t xml:space="preserve">  Thyroid</w:t>
      </w:r>
      <w:r w:rsidRPr="0063189C">
        <w:rPr>
          <w:rFonts w:ascii="Arial" w:hAnsi="Arial"/>
          <w:szCs w:val="24"/>
          <w:lang w:val="en-GB"/>
        </w:rPr>
        <w:t xml:space="preserve"> </w:t>
      </w:r>
      <w:r w:rsidRPr="0063189C">
        <w:rPr>
          <w:rFonts w:ascii="Arial" w:hAnsi="Arial" w:cs="Arial"/>
          <w:szCs w:val="24"/>
          <w:lang w:val="en-GB"/>
        </w:rPr>
        <w:t>12(5): 407-</w:t>
      </w:r>
      <w:r w:rsidRPr="0063189C">
        <w:rPr>
          <w:rFonts w:ascii="Arial" w:hAnsi="Arial" w:cs="Arial"/>
          <w:szCs w:val="24"/>
          <w:lang w:val="en-US"/>
        </w:rPr>
        <w:t>4</w:t>
      </w:r>
      <w:r w:rsidRPr="0063189C">
        <w:rPr>
          <w:rFonts w:ascii="Arial" w:hAnsi="Arial" w:cs="Arial"/>
          <w:szCs w:val="24"/>
          <w:lang w:val="en-GB"/>
        </w:rPr>
        <w:t>10</w:t>
      </w:r>
      <w:r w:rsidRPr="0063189C">
        <w:rPr>
          <w:rFonts w:ascii="Arial" w:hAnsi="Arial" w:cs="Arial"/>
          <w:szCs w:val="24"/>
          <w:lang w:val="en-US"/>
        </w:rPr>
        <w:t xml:space="preserve"> (</w:t>
      </w:r>
      <w:r w:rsidRPr="0063189C">
        <w:rPr>
          <w:rFonts w:ascii="Arial" w:hAnsi="Arial" w:cs="Arial"/>
          <w:szCs w:val="24"/>
          <w:lang w:val="en-GB"/>
        </w:rPr>
        <w:t>2002</w:t>
      </w:r>
      <w:r w:rsidRPr="0063189C">
        <w:rPr>
          <w:rFonts w:ascii="Arial" w:hAnsi="Arial" w:cs="Arial"/>
          <w:szCs w:val="24"/>
          <w:lang w:val="en-US"/>
        </w:rPr>
        <w:t>)</w:t>
      </w:r>
      <w:r w:rsidRPr="0063189C">
        <w:rPr>
          <w:rFonts w:ascii="Arial" w:hAnsi="Arial" w:cs="Arial"/>
          <w:szCs w:val="24"/>
          <w:lang w:val="en-GB"/>
        </w:rPr>
        <w:t>.</w:t>
      </w:r>
    </w:p>
    <w:p w:rsidR="005B1EB8" w:rsidRPr="008F7BD4" w:rsidRDefault="005B1EB8" w:rsidP="005B1EB8">
      <w:pPr>
        <w:jc w:val="both"/>
        <w:rPr>
          <w:rFonts w:ascii="Arial" w:hAnsi="Arial"/>
          <w:szCs w:val="24"/>
          <w:lang w:val="en-GB"/>
        </w:rPr>
      </w:pPr>
      <w:r w:rsidRPr="0063189C">
        <w:rPr>
          <w:rFonts w:ascii="Arial" w:hAnsi="Arial"/>
          <w:szCs w:val="24"/>
          <w:lang w:val="en-GB"/>
        </w:rPr>
        <w:t xml:space="preserve">     </w:t>
      </w:r>
      <w:r w:rsidRPr="0063189C">
        <w:rPr>
          <w:rFonts w:ascii="Arial" w:hAnsi="Arial"/>
          <w:szCs w:val="24"/>
          <w:lang w:val="en-US"/>
        </w:rPr>
        <w:t xml:space="preserve"> Impact</w:t>
      </w:r>
      <w:r w:rsidRPr="0063189C">
        <w:rPr>
          <w:rFonts w:ascii="Arial" w:hAnsi="Arial"/>
          <w:szCs w:val="24"/>
          <w:lang w:val="en-GB"/>
        </w:rPr>
        <w:t xml:space="preserve"> </w:t>
      </w:r>
      <w:r w:rsidRPr="0063189C">
        <w:rPr>
          <w:rFonts w:ascii="Arial" w:hAnsi="Arial"/>
          <w:szCs w:val="24"/>
          <w:lang w:val="en-US"/>
        </w:rPr>
        <w:t>Factor</w:t>
      </w:r>
      <w:r w:rsidRPr="0063189C">
        <w:rPr>
          <w:rFonts w:ascii="Arial" w:hAnsi="Arial"/>
          <w:szCs w:val="24"/>
          <w:lang w:val="en-GB"/>
        </w:rPr>
        <w:t>: 2,219.</w:t>
      </w:r>
    </w:p>
    <w:p w:rsidR="005B1EB8" w:rsidRPr="00E30F3C" w:rsidRDefault="005B1EB8" w:rsidP="005B1EB8">
      <w:pPr>
        <w:jc w:val="both"/>
        <w:rPr>
          <w:rFonts w:ascii="Arial" w:hAnsi="Arial"/>
          <w:szCs w:val="24"/>
          <w:lang w:val="en-GB"/>
        </w:rPr>
      </w:pPr>
      <w:r w:rsidRPr="008F7BD4">
        <w:rPr>
          <w:rFonts w:ascii="Arial" w:hAnsi="Arial"/>
          <w:szCs w:val="24"/>
          <w:lang w:val="en-GB"/>
        </w:rPr>
        <w:t xml:space="preserve">      </w:t>
      </w:r>
      <w:r w:rsidRPr="0063189C">
        <w:rPr>
          <w:rFonts w:ascii="Arial" w:hAnsi="Arial"/>
          <w:szCs w:val="24"/>
          <w:lang w:val="en-US"/>
        </w:rPr>
        <w:t>Citation</w:t>
      </w:r>
      <w:r w:rsidRPr="008F7BD4">
        <w:rPr>
          <w:rFonts w:ascii="Arial" w:hAnsi="Arial"/>
          <w:szCs w:val="24"/>
          <w:lang w:val="en-GB"/>
        </w:rPr>
        <w:t xml:space="preserve"> </w:t>
      </w:r>
      <w:r w:rsidRPr="0063189C">
        <w:rPr>
          <w:rFonts w:ascii="Arial" w:hAnsi="Arial"/>
          <w:szCs w:val="24"/>
          <w:lang w:val="en-US"/>
        </w:rPr>
        <w:t>Index</w:t>
      </w:r>
      <w:r w:rsidRPr="008F7BD4">
        <w:rPr>
          <w:rFonts w:ascii="Arial" w:hAnsi="Arial"/>
          <w:szCs w:val="24"/>
          <w:lang w:val="en-GB"/>
        </w:rPr>
        <w:t xml:space="preserve">: </w:t>
      </w:r>
      <w:r w:rsidRPr="00E30F3C">
        <w:rPr>
          <w:rFonts w:ascii="Arial" w:hAnsi="Arial"/>
          <w:b/>
          <w:szCs w:val="24"/>
          <w:lang w:val="en-GB"/>
        </w:rPr>
        <w:t>7</w:t>
      </w:r>
    </w:p>
    <w:p w:rsidR="005B1EB8" w:rsidRPr="008F7BD4" w:rsidRDefault="005B1EB8" w:rsidP="005B1EB8">
      <w:pPr>
        <w:jc w:val="both"/>
        <w:rPr>
          <w:rFonts w:ascii="Arial" w:hAnsi="Arial"/>
          <w:szCs w:val="24"/>
          <w:lang w:val="en-GB"/>
        </w:rPr>
      </w:pPr>
    </w:p>
    <w:p w:rsidR="005B1EB8" w:rsidRPr="008F7BD4" w:rsidRDefault="005B1EB8" w:rsidP="005B1EB8">
      <w:pPr>
        <w:pStyle w:val="21"/>
        <w:ind w:left="426"/>
        <w:rPr>
          <w:color w:val="auto"/>
          <w:sz w:val="24"/>
          <w:szCs w:val="24"/>
          <w:lang w:val="en-GB"/>
        </w:rPr>
      </w:pPr>
      <w:r w:rsidRPr="008F7BD4">
        <w:rPr>
          <w:b/>
          <w:color w:val="auto"/>
          <w:sz w:val="24"/>
          <w:szCs w:val="24"/>
          <w:lang w:val="en-GB"/>
        </w:rPr>
        <w:t>17.</w:t>
      </w:r>
      <w:r w:rsidRPr="008F7BD4">
        <w:rPr>
          <w:color w:val="auto"/>
          <w:sz w:val="24"/>
          <w:szCs w:val="24"/>
          <w:lang w:val="en-GB"/>
        </w:rPr>
        <w:t xml:space="preserve"> </w:t>
      </w:r>
      <w:r w:rsidRPr="008F7BD4">
        <w:rPr>
          <w:b/>
          <w:color w:val="auto"/>
          <w:sz w:val="24"/>
          <w:szCs w:val="24"/>
          <w:lang w:val="en-GB"/>
        </w:rPr>
        <w:t>Georgopoulos NA,</w:t>
      </w:r>
      <w:r w:rsidRPr="008F7BD4">
        <w:rPr>
          <w:color w:val="auto"/>
          <w:sz w:val="24"/>
          <w:szCs w:val="24"/>
          <w:lang w:val="en-GB"/>
        </w:rPr>
        <w:t xml:space="preserve"> Markou KB, Theodoropoulou ABenardot D, </w:t>
      </w:r>
      <w:r w:rsidRPr="0063189C">
        <w:rPr>
          <w:color w:val="auto"/>
          <w:sz w:val="24"/>
          <w:szCs w:val="24"/>
        </w:rPr>
        <w:t>Leglise</w:t>
      </w:r>
      <w:r w:rsidRPr="008F7BD4">
        <w:rPr>
          <w:color w:val="auto"/>
          <w:sz w:val="24"/>
          <w:szCs w:val="24"/>
          <w:lang w:val="en-GB"/>
        </w:rPr>
        <w:t xml:space="preserve"> </w:t>
      </w:r>
      <w:r>
        <w:rPr>
          <w:color w:val="auto"/>
          <w:sz w:val="24"/>
          <w:szCs w:val="24"/>
        </w:rPr>
        <w:t>M</w:t>
      </w:r>
      <w:r w:rsidRPr="008F7BD4">
        <w:rPr>
          <w:color w:val="auto"/>
          <w:sz w:val="24"/>
          <w:szCs w:val="24"/>
          <w:lang w:val="en-GB"/>
        </w:rPr>
        <w:t xml:space="preserve">, </w:t>
      </w:r>
      <w:r w:rsidRPr="0063189C">
        <w:rPr>
          <w:color w:val="auto"/>
          <w:sz w:val="24"/>
          <w:szCs w:val="24"/>
        </w:rPr>
        <w:t>Vagenakis</w:t>
      </w:r>
      <w:r w:rsidRPr="008F7BD4">
        <w:rPr>
          <w:color w:val="auto"/>
          <w:sz w:val="24"/>
          <w:szCs w:val="24"/>
          <w:lang w:val="en-GB"/>
        </w:rPr>
        <w:t xml:space="preserve"> </w:t>
      </w:r>
      <w:r>
        <w:rPr>
          <w:color w:val="auto"/>
          <w:sz w:val="24"/>
          <w:szCs w:val="24"/>
        </w:rPr>
        <w:t>AG</w:t>
      </w:r>
      <w:r w:rsidRPr="008F7BD4">
        <w:rPr>
          <w:color w:val="auto"/>
          <w:sz w:val="24"/>
          <w:szCs w:val="24"/>
          <w:lang w:val="en-GB"/>
        </w:rPr>
        <w:t>.</w:t>
      </w:r>
    </w:p>
    <w:p w:rsidR="005B1EB8" w:rsidRPr="0063189C" w:rsidRDefault="005B1EB8" w:rsidP="005B1EB8">
      <w:pPr>
        <w:pStyle w:val="21"/>
        <w:ind w:firstLine="426"/>
        <w:jc w:val="both"/>
        <w:rPr>
          <w:i/>
          <w:color w:val="auto"/>
          <w:sz w:val="24"/>
          <w:szCs w:val="24"/>
        </w:rPr>
      </w:pPr>
      <w:r w:rsidRPr="0063189C">
        <w:rPr>
          <w:i/>
          <w:color w:val="auto"/>
          <w:sz w:val="24"/>
          <w:szCs w:val="24"/>
        </w:rPr>
        <w:t>Growth Retardation in Artistic Compared to Rhythmic Elite Female Gymnasts.</w:t>
      </w:r>
    </w:p>
    <w:p w:rsidR="005B1EB8" w:rsidRPr="0063189C" w:rsidRDefault="005B1EB8" w:rsidP="005B1EB8">
      <w:pPr>
        <w:ind w:left="284" w:hanging="284"/>
        <w:jc w:val="both"/>
        <w:rPr>
          <w:rFonts w:ascii="Arial" w:hAnsi="Arial"/>
          <w:szCs w:val="24"/>
          <w:lang w:val="en-GB"/>
        </w:rPr>
      </w:pPr>
      <w:r w:rsidRPr="0063189C">
        <w:rPr>
          <w:rFonts w:ascii="Arial" w:hAnsi="Arial"/>
          <w:szCs w:val="24"/>
          <w:lang w:val="en-GB"/>
        </w:rPr>
        <w:t xml:space="preserve">  </w:t>
      </w:r>
      <w:r w:rsidRPr="0063189C">
        <w:rPr>
          <w:rFonts w:ascii="Arial" w:hAnsi="Arial"/>
          <w:szCs w:val="24"/>
          <w:lang w:val="en-GB"/>
        </w:rPr>
        <w:tab/>
        <w:t xml:space="preserve">  J</w:t>
      </w:r>
      <w:r w:rsidRPr="0063189C">
        <w:rPr>
          <w:rFonts w:ascii="Arial" w:hAnsi="Arial"/>
          <w:szCs w:val="24"/>
          <w:lang w:val="en-US"/>
        </w:rPr>
        <w:t xml:space="preserve"> </w:t>
      </w:r>
      <w:r w:rsidRPr="0063189C">
        <w:rPr>
          <w:rFonts w:ascii="Arial" w:hAnsi="Arial"/>
          <w:szCs w:val="24"/>
          <w:lang w:val="en-GB"/>
        </w:rPr>
        <w:t xml:space="preserve">Clin Endocrinol. Metab. </w:t>
      </w:r>
      <w:r w:rsidRPr="0063189C">
        <w:rPr>
          <w:rFonts w:ascii="Arial" w:hAnsi="Arial" w:cs="Arial"/>
          <w:szCs w:val="24"/>
          <w:lang w:val="en-GB"/>
        </w:rPr>
        <w:t>87(7):</w:t>
      </w:r>
      <w:r w:rsidRPr="008F7BD4">
        <w:rPr>
          <w:rFonts w:ascii="Arial" w:hAnsi="Arial" w:cs="Arial"/>
          <w:szCs w:val="24"/>
          <w:lang w:val="en-GB"/>
        </w:rPr>
        <w:t xml:space="preserve"> </w:t>
      </w:r>
      <w:r w:rsidRPr="0063189C">
        <w:rPr>
          <w:rFonts w:ascii="Arial" w:hAnsi="Arial" w:cs="Arial"/>
          <w:szCs w:val="24"/>
          <w:lang w:val="en-GB"/>
        </w:rPr>
        <w:t>3169-3173</w:t>
      </w:r>
      <w:r w:rsidRPr="0063189C">
        <w:rPr>
          <w:rFonts w:ascii="Arial" w:hAnsi="Arial"/>
          <w:szCs w:val="24"/>
          <w:lang w:val="en-US"/>
        </w:rPr>
        <w:t xml:space="preserve"> (</w:t>
      </w:r>
      <w:r w:rsidRPr="0063189C">
        <w:rPr>
          <w:rFonts w:ascii="Arial" w:hAnsi="Arial" w:cs="Arial"/>
          <w:szCs w:val="24"/>
          <w:lang w:val="en-GB"/>
        </w:rPr>
        <w:t>2002).</w:t>
      </w:r>
    </w:p>
    <w:p w:rsidR="005B1EB8" w:rsidRPr="008F7BD4" w:rsidRDefault="005B1EB8" w:rsidP="005B1EB8">
      <w:pPr>
        <w:pStyle w:val="31"/>
        <w:ind w:left="426"/>
        <w:rPr>
          <w:sz w:val="24"/>
          <w:szCs w:val="24"/>
          <w:lang w:val="en-GB"/>
        </w:rPr>
      </w:pPr>
      <w:r w:rsidRPr="0063189C">
        <w:rPr>
          <w:sz w:val="24"/>
          <w:szCs w:val="24"/>
          <w:lang w:val="en-US"/>
        </w:rPr>
        <w:t>Impact Factor: 5,641.</w:t>
      </w:r>
    </w:p>
    <w:p w:rsidR="005B1EB8" w:rsidRPr="00E30F3C" w:rsidRDefault="005B1EB8" w:rsidP="005B1EB8">
      <w:pPr>
        <w:pStyle w:val="31"/>
        <w:ind w:left="426"/>
        <w:rPr>
          <w:sz w:val="24"/>
          <w:szCs w:val="24"/>
          <w:lang w:val="en-GB"/>
        </w:rPr>
      </w:pPr>
      <w:r w:rsidRPr="0063189C">
        <w:rPr>
          <w:sz w:val="24"/>
          <w:szCs w:val="24"/>
          <w:lang w:val="en-US"/>
        </w:rPr>
        <w:t>Citation</w:t>
      </w:r>
      <w:r w:rsidRPr="008F7BD4">
        <w:rPr>
          <w:sz w:val="24"/>
          <w:szCs w:val="24"/>
          <w:lang w:val="en-GB"/>
        </w:rPr>
        <w:t xml:space="preserve"> </w:t>
      </w:r>
      <w:r w:rsidRPr="0063189C">
        <w:rPr>
          <w:sz w:val="24"/>
          <w:szCs w:val="24"/>
          <w:lang w:val="en-US"/>
        </w:rPr>
        <w:t>Index</w:t>
      </w:r>
      <w:r w:rsidRPr="008F7BD4">
        <w:rPr>
          <w:sz w:val="24"/>
          <w:szCs w:val="24"/>
          <w:lang w:val="en-GB"/>
        </w:rPr>
        <w:t xml:space="preserve">: </w:t>
      </w:r>
      <w:r w:rsidRPr="00E30F3C">
        <w:rPr>
          <w:b/>
          <w:sz w:val="24"/>
          <w:szCs w:val="24"/>
          <w:lang w:val="en-GB"/>
        </w:rPr>
        <w:t>43</w:t>
      </w:r>
    </w:p>
    <w:p w:rsidR="005B1EB8" w:rsidRPr="008F7BD4" w:rsidRDefault="005B1EB8" w:rsidP="005B1EB8">
      <w:pPr>
        <w:ind w:left="426"/>
        <w:jc w:val="both"/>
        <w:rPr>
          <w:rFonts w:ascii="Arial" w:hAnsi="Arial"/>
          <w:szCs w:val="24"/>
          <w:lang w:val="en-GB"/>
        </w:rPr>
      </w:pPr>
    </w:p>
    <w:p w:rsidR="005B1EB8" w:rsidRPr="008F7BD4" w:rsidRDefault="005B1EB8" w:rsidP="005B1EB8">
      <w:pPr>
        <w:pStyle w:val="1"/>
        <w:ind w:firstLine="0"/>
        <w:jc w:val="both"/>
        <w:rPr>
          <w:bCs/>
          <w:i w:val="0"/>
          <w:szCs w:val="24"/>
          <w:lang w:val="en-GB"/>
        </w:rPr>
      </w:pPr>
      <w:r w:rsidRPr="008F7BD4">
        <w:rPr>
          <w:b/>
          <w:i w:val="0"/>
          <w:szCs w:val="24"/>
          <w:lang w:val="en-GB"/>
        </w:rPr>
        <w:t>18.</w:t>
      </w:r>
      <w:r w:rsidRPr="008F7BD4">
        <w:rPr>
          <w:bCs/>
          <w:i w:val="0"/>
          <w:szCs w:val="24"/>
          <w:lang w:val="en-GB"/>
        </w:rPr>
        <w:t xml:space="preserve"> Markou KB, Paraskevopoulou P, Karaiskos K, Makri M, </w:t>
      </w:r>
      <w:r w:rsidRPr="008F7BD4">
        <w:rPr>
          <w:b/>
          <w:bCs/>
          <w:i w:val="0"/>
          <w:szCs w:val="24"/>
          <w:lang w:val="en-GB"/>
        </w:rPr>
        <w:t>Georgopoulos NA,</w:t>
      </w:r>
      <w:r w:rsidRPr="008F7BD4">
        <w:rPr>
          <w:bCs/>
          <w:i w:val="0"/>
          <w:szCs w:val="24"/>
          <w:lang w:val="en-GB"/>
        </w:rPr>
        <w:t xml:space="preserve">     </w:t>
      </w:r>
    </w:p>
    <w:p w:rsidR="005B1EB8" w:rsidRPr="008F7BD4" w:rsidRDefault="005B1EB8" w:rsidP="005B1EB8">
      <w:pPr>
        <w:pStyle w:val="1"/>
        <w:ind w:firstLine="0"/>
        <w:jc w:val="both"/>
        <w:rPr>
          <w:bCs/>
          <w:i w:val="0"/>
          <w:szCs w:val="24"/>
          <w:lang w:val="en-GB"/>
        </w:rPr>
      </w:pPr>
      <w:r w:rsidRPr="008F7BD4">
        <w:rPr>
          <w:bCs/>
          <w:i w:val="0"/>
          <w:szCs w:val="24"/>
          <w:lang w:val="en-GB"/>
        </w:rPr>
        <w:t xml:space="preserve">       Iconomou G, Mengreli C,  Vagenakis AG.</w:t>
      </w:r>
    </w:p>
    <w:p w:rsidR="005B1EB8" w:rsidRPr="0063189C" w:rsidRDefault="005B1EB8" w:rsidP="005B1EB8">
      <w:pPr>
        <w:pStyle w:val="1"/>
        <w:ind w:firstLine="0"/>
        <w:jc w:val="both"/>
        <w:rPr>
          <w:szCs w:val="24"/>
          <w:lang w:val="en-GB"/>
        </w:rPr>
      </w:pPr>
      <w:r w:rsidRPr="008F7BD4">
        <w:rPr>
          <w:i w:val="0"/>
          <w:szCs w:val="24"/>
          <w:lang w:val="en-GB"/>
        </w:rPr>
        <w:t xml:space="preserve">      </w:t>
      </w:r>
      <w:r w:rsidRPr="0063189C">
        <w:rPr>
          <w:szCs w:val="24"/>
          <w:lang w:val="en-GB"/>
        </w:rPr>
        <w:t xml:space="preserve">Hyperthyrotropinemia During Iodide Administration in </w:t>
      </w:r>
      <w:smartTag w:uri="urn:schemas-microsoft-com:office:smarttags" w:element="place">
        <w:r w:rsidRPr="0063189C">
          <w:rPr>
            <w:szCs w:val="24"/>
            <w:lang w:val="en-GB"/>
          </w:rPr>
          <w:t>Normal</w:t>
        </w:r>
      </w:smartTag>
      <w:r w:rsidRPr="0063189C">
        <w:rPr>
          <w:szCs w:val="24"/>
          <w:lang w:val="en-GB"/>
        </w:rPr>
        <w:t xml:space="preserve"> Children and </w:t>
      </w:r>
    </w:p>
    <w:p w:rsidR="005B1EB8" w:rsidRPr="0063189C" w:rsidRDefault="005B1EB8" w:rsidP="005B1EB8">
      <w:pPr>
        <w:pStyle w:val="1"/>
        <w:ind w:firstLine="0"/>
        <w:jc w:val="both"/>
        <w:rPr>
          <w:szCs w:val="24"/>
          <w:lang w:val="en-GB"/>
        </w:rPr>
      </w:pPr>
      <w:r w:rsidRPr="0063189C">
        <w:rPr>
          <w:szCs w:val="24"/>
          <w:lang w:val="en-GB"/>
        </w:rPr>
        <w:t xml:space="preserve">      in Children Born with Neonatal Transient Hypothyroidism.</w:t>
      </w:r>
    </w:p>
    <w:p w:rsidR="005B1EB8" w:rsidRPr="0063189C" w:rsidRDefault="005B1EB8" w:rsidP="005B1EB8">
      <w:pPr>
        <w:pStyle w:val="a8"/>
        <w:tabs>
          <w:tab w:val="clear" w:pos="4153"/>
          <w:tab w:val="clear" w:pos="8306"/>
        </w:tabs>
        <w:rPr>
          <w:b w:val="0"/>
          <w:color w:val="auto"/>
          <w:szCs w:val="24"/>
          <w:lang w:val="en-GB"/>
        </w:rPr>
      </w:pPr>
      <w:r w:rsidRPr="0063189C">
        <w:rPr>
          <w:b w:val="0"/>
          <w:bCs/>
          <w:color w:val="auto"/>
          <w:szCs w:val="24"/>
          <w:lang w:val="en-GB"/>
        </w:rPr>
        <w:t xml:space="preserve">      </w:t>
      </w:r>
      <w:r w:rsidRPr="0063189C">
        <w:rPr>
          <w:b w:val="0"/>
          <w:color w:val="auto"/>
          <w:szCs w:val="24"/>
          <w:lang w:val="en-GB"/>
        </w:rPr>
        <w:t>J</w:t>
      </w:r>
      <w:r w:rsidRPr="008F7BD4">
        <w:rPr>
          <w:b w:val="0"/>
          <w:color w:val="auto"/>
          <w:szCs w:val="24"/>
          <w:lang w:val="en-GB"/>
        </w:rPr>
        <w:t xml:space="preserve"> </w:t>
      </w:r>
      <w:r w:rsidRPr="0063189C">
        <w:rPr>
          <w:b w:val="0"/>
          <w:color w:val="auto"/>
          <w:szCs w:val="24"/>
          <w:lang w:val="en-GB"/>
        </w:rPr>
        <w:t>Clin</w:t>
      </w:r>
      <w:r w:rsidRPr="008F7BD4">
        <w:rPr>
          <w:b w:val="0"/>
          <w:color w:val="auto"/>
          <w:szCs w:val="24"/>
          <w:lang w:val="en-GB"/>
        </w:rPr>
        <w:t xml:space="preserve"> </w:t>
      </w:r>
      <w:r w:rsidRPr="0063189C">
        <w:rPr>
          <w:b w:val="0"/>
          <w:color w:val="auto"/>
          <w:szCs w:val="24"/>
          <w:lang w:val="en-GB"/>
        </w:rPr>
        <w:t>Endocrinol</w:t>
      </w:r>
      <w:r w:rsidRPr="008F7BD4">
        <w:rPr>
          <w:b w:val="0"/>
          <w:color w:val="auto"/>
          <w:szCs w:val="24"/>
          <w:lang w:val="en-GB"/>
        </w:rPr>
        <w:t xml:space="preserve">. </w:t>
      </w:r>
      <w:r w:rsidRPr="0063189C">
        <w:rPr>
          <w:b w:val="0"/>
          <w:color w:val="auto"/>
          <w:szCs w:val="24"/>
          <w:lang w:val="en-GB"/>
        </w:rPr>
        <w:t>Metab. 88(2): 617-621 (2003).</w:t>
      </w:r>
    </w:p>
    <w:p w:rsidR="005B1EB8" w:rsidRPr="0063189C" w:rsidRDefault="005B1EB8" w:rsidP="005B1EB8">
      <w:pPr>
        <w:pStyle w:val="21"/>
        <w:rPr>
          <w:color w:val="auto"/>
          <w:sz w:val="24"/>
          <w:szCs w:val="24"/>
        </w:rPr>
      </w:pPr>
      <w:r w:rsidRPr="0063189C">
        <w:rPr>
          <w:b/>
          <w:bCs/>
          <w:color w:val="auto"/>
          <w:sz w:val="24"/>
          <w:szCs w:val="24"/>
        </w:rPr>
        <w:t xml:space="preserve">      </w:t>
      </w:r>
      <w:r w:rsidRPr="0063189C">
        <w:rPr>
          <w:color w:val="auto"/>
          <w:sz w:val="24"/>
          <w:szCs w:val="24"/>
        </w:rPr>
        <w:t>Impact Factor: 5,641.</w:t>
      </w:r>
    </w:p>
    <w:p w:rsidR="005B1EB8" w:rsidRPr="00E30F3C" w:rsidRDefault="005B1EB8" w:rsidP="005B1EB8">
      <w:pPr>
        <w:pStyle w:val="21"/>
        <w:rPr>
          <w:color w:val="auto"/>
          <w:sz w:val="24"/>
          <w:szCs w:val="24"/>
          <w:lang w:val="nl-NL"/>
        </w:rPr>
      </w:pPr>
      <w:r w:rsidRPr="0063189C">
        <w:rPr>
          <w:color w:val="auto"/>
          <w:sz w:val="24"/>
          <w:szCs w:val="24"/>
        </w:rPr>
        <w:t xml:space="preserve">      </w:t>
      </w:r>
      <w:r>
        <w:rPr>
          <w:color w:val="auto"/>
          <w:sz w:val="24"/>
          <w:szCs w:val="24"/>
          <w:lang w:val="nl-NL"/>
        </w:rPr>
        <w:t xml:space="preserve">Citation Index: </w:t>
      </w:r>
      <w:r w:rsidRPr="00E30F3C">
        <w:rPr>
          <w:b/>
          <w:color w:val="auto"/>
          <w:sz w:val="24"/>
          <w:szCs w:val="24"/>
          <w:lang w:val="nl-NL"/>
        </w:rPr>
        <w:t>10</w:t>
      </w:r>
    </w:p>
    <w:p w:rsidR="005B1EB8" w:rsidRPr="008F7BD4" w:rsidRDefault="005B1EB8" w:rsidP="005B1EB8">
      <w:pPr>
        <w:pStyle w:val="21"/>
        <w:rPr>
          <w:color w:val="auto"/>
          <w:sz w:val="24"/>
          <w:szCs w:val="24"/>
          <w:lang w:val="nl-NL"/>
        </w:rPr>
      </w:pPr>
    </w:p>
    <w:p w:rsidR="005B1EB8" w:rsidRPr="008F7BD4" w:rsidRDefault="005B1EB8" w:rsidP="005B1EB8">
      <w:pPr>
        <w:jc w:val="both"/>
        <w:rPr>
          <w:rFonts w:ascii="Arial" w:hAnsi="Arial"/>
          <w:b/>
          <w:szCs w:val="24"/>
          <w:lang w:val="nl-NL"/>
        </w:rPr>
      </w:pPr>
      <w:r w:rsidRPr="008F7BD4">
        <w:rPr>
          <w:rFonts w:ascii="Arial" w:hAnsi="Arial"/>
          <w:b/>
          <w:bCs/>
          <w:szCs w:val="24"/>
          <w:lang w:val="nl-NL"/>
        </w:rPr>
        <w:t>19.</w:t>
      </w:r>
      <w:r w:rsidRPr="008F7BD4">
        <w:rPr>
          <w:rFonts w:ascii="Arial" w:hAnsi="Arial"/>
          <w:b/>
          <w:szCs w:val="24"/>
          <w:lang w:val="nl-NL"/>
        </w:rPr>
        <w:t xml:space="preserve"> Georgopoulos NA, </w:t>
      </w:r>
      <w:r w:rsidRPr="008F7BD4">
        <w:rPr>
          <w:rFonts w:ascii="Arial" w:hAnsi="Arial"/>
          <w:szCs w:val="24"/>
          <w:lang w:val="nl-NL"/>
        </w:rPr>
        <w:t>Vagenakis GA, Pierris AL.</w:t>
      </w:r>
    </w:p>
    <w:p w:rsidR="005B1EB8" w:rsidRPr="0063189C" w:rsidRDefault="005B1EB8" w:rsidP="005B1EB8">
      <w:pPr>
        <w:jc w:val="both"/>
        <w:rPr>
          <w:rFonts w:ascii="Arial" w:hAnsi="Arial"/>
          <w:i/>
          <w:szCs w:val="24"/>
          <w:lang w:val="en-GB"/>
        </w:rPr>
      </w:pPr>
      <w:r w:rsidRPr="008F7BD4">
        <w:rPr>
          <w:rFonts w:ascii="Arial" w:hAnsi="Arial"/>
          <w:szCs w:val="24"/>
          <w:lang w:val="nl-NL"/>
        </w:rPr>
        <w:t xml:space="preserve">      </w:t>
      </w:r>
      <w:r w:rsidRPr="0063189C">
        <w:rPr>
          <w:rFonts w:ascii="Arial" w:hAnsi="Arial"/>
          <w:i/>
          <w:szCs w:val="24"/>
          <w:lang w:val="en-US"/>
        </w:rPr>
        <w:t>Baubo: a Case of Ambiguous Genitalia in the Eleusinian Mysteries.</w:t>
      </w:r>
    </w:p>
    <w:p w:rsidR="005B1EB8" w:rsidRPr="0063189C" w:rsidRDefault="005B1EB8" w:rsidP="005B1EB8">
      <w:pPr>
        <w:pStyle w:val="a5"/>
        <w:rPr>
          <w:i w:val="0"/>
          <w:szCs w:val="24"/>
        </w:rPr>
      </w:pPr>
      <w:r w:rsidRPr="0063189C">
        <w:rPr>
          <w:bCs/>
          <w:szCs w:val="24"/>
        </w:rPr>
        <w:t xml:space="preserve">      </w:t>
      </w:r>
      <w:r w:rsidRPr="0063189C">
        <w:rPr>
          <w:i w:val="0"/>
          <w:szCs w:val="24"/>
        </w:rPr>
        <w:t>Hormones 2(1): 70-74 (2003).</w:t>
      </w:r>
    </w:p>
    <w:p w:rsidR="005B1EB8" w:rsidRPr="0063189C" w:rsidRDefault="005B1EB8" w:rsidP="005B1EB8">
      <w:pPr>
        <w:pStyle w:val="a8"/>
        <w:tabs>
          <w:tab w:val="clear" w:pos="4153"/>
          <w:tab w:val="clear" w:pos="8306"/>
        </w:tabs>
        <w:rPr>
          <w:b w:val="0"/>
          <w:color w:val="auto"/>
          <w:szCs w:val="24"/>
        </w:rPr>
      </w:pPr>
      <w:r w:rsidRPr="0063189C">
        <w:rPr>
          <w:i/>
          <w:color w:val="auto"/>
          <w:szCs w:val="24"/>
        </w:rPr>
        <w:t xml:space="preserve">      </w:t>
      </w:r>
      <w:r w:rsidRPr="0063189C">
        <w:rPr>
          <w:b w:val="0"/>
          <w:color w:val="auto"/>
          <w:szCs w:val="24"/>
        </w:rPr>
        <w:t>The official Journal of the Hellenic Endocrine Society.</w:t>
      </w:r>
    </w:p>
    <w:p w:rsidR="005B1EB8" w:rsidRPr="008F7BD4" w:rsidRDefault="005B1EB8" w:rsidP="005B1EB8">
      <w:pPr>
        <w:pStyle w:val="31"/>
        <w:rPr>
          <w:sz w:val="24"/>
          <w:szCs w:val="24"/>
          <w:lang w:val="pt-BR"/>
        </w:rPr>
      </w:pPr>
      <w:r w:rsidRPr="00EC0DB3">
        <w:rPr>
          <w:b/>
          <w:bCs/>
          <w:sz w:val="24"/>
          <w:szCs w:val="24"/>
          <w:lang w:val="en-AU"/>
        </w:rPr>
        <w:t xml:space="preserve">     </w:t>
      </w:r>
      <w:r w:rsidRPr="008F7BD4">
        <w:rPr>
          <w:sz w:val="24"/>
          <w:szCs w:val="24"/>
          <w:lang w:val="pt-BR"/>
        </w:rPr>
        <w:t>Impact Factor: 2,100.</w:t>
      </w:r>
    </w:p>
    <w:p w:rsidR="005B1EB8" w:rsidRPr="008F7BD4" w:rsidRDefault="005B1EB8" w:rsidP="005B1EB8">
      <w:pPr>
        <w:pStyle w:val="a8"/>
        <w:tabs>
          <w:tab w:val="clear" w:pos="4153"/>
          <w:tab w:val="clear" w:pos="8306"/>
        </w:tabs>
        <w:rPr>
          <w:b w:val="0"/>
          <w:bCs/>
          <w:color w:val="auto"/>
          <w:szCs w:val="24"/>
          <w:lang w:val="pt-BR"/>
        </w:rPr>
      </w:pPr>
    </w:p>
    <w:p w:rsidR="005B1EB8" w:rsidRPr="00EC0DB3" w:rsidRDefault="005B1EB8" w:rsidP="005B1EB8">
      <w:pPr>
        <w:pStyle w:val="1"/>
        <w:ind w:left="426" w:hanging="426"/>
        <w:rPr>
          <w:rFonts w:cs="Arial"/>
          <w:i w:val="0"/>
          <w:szCs w:val="24"/>
          <w:lang w:val="pt-BR"/>
        </w:rPr>
      </w:pPr>
      <w:r w:rsidRPr="00EC0DB3">
        <w:rPr>
          <w:rFonts w:cs="Arial"/>
          <w:b/>
          <w:bCs/>
          <w:szCs w:val="24"/>
          <w:lang w:val="pt-BR"/>
        </w:rPr>
        <w:t>20.</w:t>
      </w:r>
      <w:r w:rsidRPr="00EC0DB3">
        <w:rPr>
          <w:b/>
          <w:szCs w:val="24"/>
          <w:lang w:val="pt-BR"/>
        </w:rPr>
        <w:t xml:space="preserve"> </w:t>
      </w:r>
      <w:r w:rsidRPr="00EC0DB3">
        <w:rPr>
          <w:rFonts w:cs="Arial"/>
          <w:i w:val="0"/>
          <w:szCs w:val="24"/>
          <w:lang w:val="pt-BR"/>
        </w:rPr>
        <w:t xml:space="preserve">Sykiotis GP, Neumann S, </w:t>
      </w:r>
      <w:r w:rsidRPr="00EC0DB3">
        <w:rPr>
          <w:rFonts w:cs="Arial"/>
          <w:b/>
          <w:i w:val="0"/>
          <w:szCs w:val="24"/>
          <w:lang w:val="pt-BR"/>
        </w:rPr>
        <w:t>Georgopoulos NA</w:t>
      </w:r>
      <w:r w:rsidRPr="00EC0DB3">
        <w:rPr>
          <w:rFonts w:cs="Arial"/>
          <w:i w:val="0"/>
          <w:szCs w:val="24"/>
          <w:lang w:val="pt-BR"/>
        </w:rPr>
        <w:t xml:space="preserve">, Sgourou A, </w:t>
      </w:r>
    </w:p>
    <w:p w:rsidR="005B1EB8" w:rsidRDefault="005B1EB8" w:rsidP="005B1EB8">
      <w:pPr>
        <w:pStyle w:val="1"/>
        <w:ind w:left="426" w:hanging="426"/>
        <w:rPr>
          <w:rFonts w:cs="Arial"/>
          <w:i w:val="0"/>
          <w:szCs w:val="24"/>
          <w:lang w:val="pt-BR"/>
        </w:rPr>
      </w:pPr>
      <w:r>
        <w:rPr>
          <w:rFonts w:cs="Arial"/>
          <w:b/>
          <w:bCs/>
          <w:szCs w:val="24"/>
          <w:lang w:val="pt-BR"/>
        </w:rPr>
        <w:t xml:space="preserve">      </w:t>
      </w:r>
      <w:r w:rsidRPr="00EC0DB3">
        <w:rPr>
          <w:rFonts w:cs="Arial"/>
          <w:i w:val="0"/>
          <w:szCs w:val="24"/>
          <w:lang w:val="pt-BR"/>
        </w:rPr>
        <w:t xml:space="preserve">Papachatzopoulou A, Markou KB, Kyriazopoulou V, Paschke R, </w:t>
      </w:r>
    </w:p>
    <w:p w:rsidR="005B1EB8" w:rsidRPr="00EC0DB3" w:rsidRDefault="005B1EB8" w:rsidP="005B1EB8">
      <w:pPr>
        <w:pStyle w:val="1"/>
        <w:ind w:left="426" w:hanging="426"/>
        <w:rPr>
          <w:rFonts w:cs="Arial"/>
          <w:i w:val="0"/>
          <w:szCs w:val="24"/>
          <w:lang w:val="pt-BR"/>
        </w:rPr>
      </w:pPr>
      <w:r>
        <w:rPr>
          <w:rFonts w:cs="Arial"/>
          <w:i w:val="0"/>
          <w:szCs w:val="24"/>
          <w:lang w:val="pt-BR"/>
        </w:rPr>
        <w:t xml:space="preserve">      </w:t>
      </w:r>
      <w:r w:rsidRPr="00EC0DB3">
        <w:rPr>
          <w:rFonts w:cs="Arial"/>
          <w:i w:val="0"/>
          <w:szCs w:val="24"/>
          <w:lang w:val="pt-BR"/>
        </w:rPr>
        <w:t>Vagenakis</w:t>
      </w:r>
      <w:r>
        <w:rPr>
          <w:rFonts w:cs="Arial"/>
          <w:i w:val="0"/>
          <w:szCs w:val="24"/>
          <w:lang w:val="pt-BR"/>
        </w:rPr>
        <w:t xml:space="preserve"> AG,</w:t>
      </w:r>
      <w:r w:rsidRPr="00EC0DB3">
        <w:rPr>
          <w:rFonts w:cs="Arial"/>
          <w:i w:val="0"/>
          <w:szCs w:val="24"/>
          <w:lang w:val="pt-BR"/>
        </w:rPr>
        <w:t xml:space="preserve"> Papavassiliou AG.</w:t>
      </w:r>
      <w:r w:rsidRPr="00EC0DB3">
        <w:rPr>
          <w:rFonts w:cs="Arial"/>
          <w:i w:val="0"/>
          <w:szCs w:val="24"/>
          <w:vertAlign w:val="subscript"/>
          <w:lang w:val="pt-BR"/>
        </w:rPr>
        <w:t xml:space="preserve"> </w:t>
      </w:r>
    </w:p>
    <w:p w:rsidR="005B1EB8" w:rsidRPr="008F7BD4" w:rsidRDefault="005B1EB8" w:rsidP="005B1EB8">
      <w:pPr>
        <w:pStyle w:val="a6"/>
        <w:ind w:left="426" w:hanging="426"/>
        <w:rPr>
          <w:rFonts w:ascii="Arial" w:hAnsi="Arial" w:cs="Arial"/>
          <w:i/>
          <w:szCs w:val="24"/>
          <w:lang w:val="pt-BR"/>
        </w:rPr>
      </w:pPr>
      <w:r w:rsidRPr="00EC0DB3">
        <w:rPr>
          <w:rFonts w:ascii="Arial" w:hAnsi="Arial" w:cs="Arial"/>
          <w:i/>
          <w:szCs w:val="24"/>
          <w:lang w:val="pt-BR"/>
        </w:rPr>
        <w:t xml:space="preserve">      </w:t>
      </w:r>
      <w:r w:rsidRPr="008F7BD4">
        <w:rPr>
          <w:rFonts w:ascii="Arial" w:hAnsi="Arial" w:cs="Arial"/>
          <w:i/>
          <w:szCs w:val="24"/>
          <w:lang w:val="pt-BR"/>
        </w:rPr>
        <w:t>Functional significance of the thyrotropin receptor germline polymorphism D727E.</w:t>
      </w:r>
    </w:p>
    <w:p w:rsidR="005B1EB8" w:rsidRPr="008F7BD4" w:rsidRDefault="005B1EB8" w:rsidP="005B1EB8">
      <w:pPr>
        <w:pStyle w:val="a6"/>
        <w:ind w:left="426" w:hanging="426"/>
        <w:rPr>
          <w:rFonts w:ascii="Arial" w:hAnsi="Arial" w:cs="Arial"/>
          <w:szCs w:val="24"/>
          <w:lang w:val="pt-BR"/>
        </w:rPr>
      </w:pPr>
      <w:r w:rsidRPr="008F7BD4">
        <w:rPr>
          <w:rFonts w:ascii="Arial" w:hAnsi="Arial" w:cs="Arial"/>
          <w:szCs w:val="24"/>
          <w:lang w:val="pt-BR"/>
        </w:rPr>
        <w:t xml:space="preserve">      Biochem Biophys Res Commun. 21; 301(4):1051-1056 (2003).</w:t>
      </w:r>
    </w:p>
    <w:p w:rsidR="005B1EB8" w:rsidRPr="008F7BD4" w:rsidRDefault="005B1EB8" w:rsidP="005B1EB8">
      <w:pPr>
        <w:pStyle w:val="a5"/>
        <w:rPr>
          <w:rFonts w:cs="Arial"/>
          <w:szCs w:val="24"/>
          <w:lang w:val="pt-BR"/>
        </w:rPr>
      </w:pPr>
      <w:r w:rsidRPr="008F7BD4">
        <w:rPr>
          <w:szCs w:val="24"/>
          <w:lang w:val="pt-BR"/>
        </w:rPr>
        <w:t xml:space="preserve">      </w:t>
      </w:r>
      <w:r w:rsidRPr="008F7BD4">
        <w:rPr>
          <w:rFonts w:cs="Arial"/>
          <w:i w:val="0"/>
          <w:iCs/>
          <w:szCs w:val="24"/>
          <w:lang w:val="pt-BR"/>
        </w:rPr>
        <w:t>Impact Factor: 2,946</w:t>
      </w:r>
      <w:r w:rsidRPr="008F7BD4">
        <w:rPr>
          <w:rFonts w:cs="Arial"/>
          <w:szCs w:val="24"/>
          <w:lang w:val="pt-BR"/>
        </w:rPr>
        <w:t>.</w:t>
      </w:r>
    </w:p>
    <w:p w:rsidR="005B1EB8" w:rsidRPr="00E30F3C" w:rsidRDefault="005B1EB8" w:rsidP="005B1EB8">
      <w:pPr>
        <w:pStyle w:val="a5"/>
        <w:rPr>
          <w:i w:val="0"/>
          <w:iCs/>
          <w:szCs w:val="24"/>
          <w:lang w:val="pt-BR"/>
        </w:rPr>
      </w:pPr>
      <w:r w:rsidRPr="008F7BD4">
        <w:rPr>
          <w:rFonts w:cs="Arial"/>
          <w:szCs w:val="24"/>
          <w:lang w:val="pt-BR"/>
        </w:rPr>
        <w:t xml:space="preserve">     </w:t>
      </w:r>
      <w:r w:rsidRPr="008F7BD4">
        <w:rPr>
          <w:i w:val="0"/>
          <w:iCs/>
          <w:szCs w:val="24"/>
          <w:lang w:val="pt-BR"/>
        </w:rPr>
        <w:t>Ci</w:t>
      </w:r>
      <w:r>
        <w:rPr>
          <w:i w:val="0"/>
          <w:iCs/>
          <w:szCs w:val="24"/>
          <w:lang w:val="pt-BR"/>
        </w:rPr>
        <w:t xml:space="preserve">tation Index: </w:t>
      </w:r>
      <w:r w:rsidRPr="00E30F3C">
        <w:rPr>
          <w:b/>
          <w:i w:val="0"/>
          <w:iCs/>
          <w:szCs w:val="24"/>
          <w:lang w:val="pt-BR"/>
        </w:rPr>
        <w:t>28</w:t>
      </w:r>
    </w:p>
    <w:p w:rsidR="005B1EB8" w:rsidRPr="008F7BD4" w:rsidRDefault="005B1EB8" w:rsidP="005B1EB8">
      <w:pPr>
        <w:pStyle w:val="1"/>
        <w:ind w:firstLine="0"/>
        <w:rPr>
          <w:i w:val="0"/>
          <w:szCs w:val="24"/>
          <w:lang w:val="pt-BR"/>
        </w:rPr>
      </w:pPr>
    </w:p>
    <w:p w:rsidR="005B1EB8" w:rsidRPr="008F7BD4" w:rsidRDefault="005B1EB8" w:rsidP="005B1EB8">
      <w:pPr>
        <w:pStyle w:val="31"/>
        <w:ind w:left="426" w:hanging="426"/>
        <w:rPr>
          <w:sz w:val="24"/>
          <w:szCs w:val="24"/>
          <w:lang w:val="pt-BR"/>
        </w:rPr>
      </w:pPr>
      <w:r w:rsidRPr="008F7BD4">
        <w:rPr>
          <w:b/>
          <w:sz w:val="24"/>
          <w:szCs w:val="24"/>
          <w:lang w:val="pt-BR"/>
        </w:rPr>
        <w:t>21.</w:t>
      </w:r>
      <w:r w:rsidRPr="008F7BD4">
        <w:rPr>
          <w:sz w:val="24"/>
          <w:szCs w:val="24"/>
          <w:lang w:val="pt-BR"/>
        </w:rPr>
        <w:t xml:space="preserve"> Markou KB, </w:t>
      </w:r>
      <w:r w:rsidRPr="008F7BD4">
        <w:rPr>
          <w:b/>
          <w:sz w:val="24"/>
          <w:szCs w:val="24"/>
          <w:lang w:val="pt-BR"/>
        </w:rPr>
        <w:t>Georgopoulos NA,</w:t>
      </w:r>
      <w:r w:rsidRPr="008F7BD4">
        <w:rPr>
          <w:sz w:val="24"/>
          <w:szCs w:val="24"/>
          <w:lang w:val="pt-BR"/>
        </w:rPr>
        <w:t xml:space="preserve"> Makri M, Vlassopoulou B,  Anastasiou E, Vagenakis GA, Kouloubi K, Theodosopoulos N, Lazarou N, Veizis A,  Sakellaropoulos G and Vagenakis AG.</w:t>
      </w:r>
    </w:p>
    <w:p w:rsidR="005B1EB8" w:rsidRPr="0063189C" w:rsidRDefault="005B1EB8" w:rsidP="005B1EB8">
      <w:pPr>
        <w:ind w:left="426"/>
        <w:jc w:val="both"/>
        <w:rPr>
          <w:rFonts w:ascii="Arial" w:hAnsi="Arial"/>
          <w:i/>
          <w:szCs w:val="24"/>
          <w:lang w:val="en-US"/>
        </w:rPr>
      </w:pPr>
      <w:r w:rsidRPr="0063189C">
        <w:rPr>
          <w:rFonts w:ascii="Arial" w:hAnsi="Arial"/>
          <w:i/>
          <w:szCs w:val="24"/>
          <w:lang w:val="en-US"/>
        </w:rPr>
        <w:lastRenderedPageBreak/>
        <w:t xml:space="preserve">Improvement of Iodine deficiency after Iodine supplementation in schoolchildren of </w:t>
      </w:r>
      <w:smartTag w:uri="urn:schemas-microsoft-com:office:smarttags" w:element="place">
        <w:smartTag w:uri="urn:schemas-microsoft-com:office:smarttags" w:element="country-region">
          <w:r w:rsidRPr="0063189C">
            <w:rPr>
              <w:rFonts w:ascii="Arial" w:hAnsi="Arial"/>
              <w:i/>
              <w:szCs w:val="24"/>
              <w:lang w:val="en-US"/>
            </w:rPr>
            <w:t>Azerbaijan</w:t>
          </w:r>
        </w:smartTag>
      </w:smartTag>
      <w:r w:rsidRPr="0063189C">
        <w:rPr>
          <w:rFonts w:ascii="Arial" w:hAnsi="Arial"/>
          <w:i/>
          <w:szCs w:val="24"/>
          <w:lang w:val="en-US"/>
        </w:rPr>
        <w:t xml:space="preserve"> was accompanied by hypo and hyperthyrotropinemia and increased title of thyroid autontibodies.</w:t>
      </w:r>
    </w:p>
    <w:p w:rsidR="005B1EB8" w:rsidRPr="0063189C" w:rsidRDefault="005B1EB8" w:rsidP="005B1EB8">
      <w:pPr>
        <w:pStyle w:val="a6"/>
        <w:ind w:left="426" w:hanging="426"/>
        <w:rPr>
          <w:rFonts w:ascii="Arial" w:hAnsi="Arial"/>
          <w:szCs w:val="24"/>
          <w:lang w:val="en-US"/>
        </w:rPr>
      </w:pPr>
      <w:r w:rsidRPr="0063189C">
        <w:rPr>
          <w:rFonts w:ascii="Arial" w:hAnsi="Arial"/>
          <w:szCs w:val="24"/>
          <w:lang w:val="en-US"/>
        </w:rPr>
        <w:t xml:space="preserve">      </w:t>
      </w:r>
      <w:r w:rsidRPr="0063189C">
        <w:rPr>
          <w:rFonts w:ascii="Arial" w:hAnsi="Arial"/>
          <w:szCs w:val="24"/>
          <w:lang w:val="en-GB"/>
        </w:rPr>
        <w:t>J</w:t>
      </w:r>
      <w:r w:rsidRPr="0063189C">
        <w:rPr>
          <w:rFonts w:ascii="Arial" w:hAnsi="Arial"/>
          <w:szCs w:val="24"/>
          <w:lang w:val="en-US"/>
        </w:rPr>
        <w:t xml:space="preserve"> </w:t>
      </w:r>
      <w:r w:rsidRPr="0063189C">
        <w:rPr>
          <w:rFonts w:ascii="Arial" w:hAnsi="Arial"/>
          <w:szCs w:val="24"/>
          <w:lang w:val="en-GB"/>
        </w:rPr>
        <w:t>Endocrinol</w:t>
      </w:r>
      <w:r w:rsidRPr="0063189C">
        <w:rPr>
          <w:rFonts w:ascii="Arial" w:hAnsi="Arial"/>
          <w:szCs w:val="24"/>
          <w:lang w:val="en-US"/>
        </w:rPr>
        <w:t xml:space="preserve"> </w:t>
      </w:r>
      <w:r w:rsidRPr="0063189C">
        <w:rPr>
          <w:rFonts w:ascii="Arial" w:hAnsi="Arial"/>
          <w:szCs w:val="24"/>
          <w:lang w:val="en-GB"/>
        </w:rPr>
        <w:t>Invest</w:t>
      </w:r>
      <w:r w:rsidRPr="0063189C">
        <w:rPr>
          <w:rFonts w:ascii="Arial" w:hAnsi="Arial"/>
          <w:szCs w:val="24"/>
          <w:lang w:val="en-US"/>
        </w:rPr>
        <w:t xml:space="preserve"> 26:43-48 (2003).</w:t>
      </w:r>
    </w:p>
    <w:p w:rsidR="005B1EB8" w:rsidRPr="0063189C" w:rsidRDefault="005B1EB8" w:rsidP="005B1EB8">
      <w:pPr>
        <w:pStyle w:val="jerry"/>
        <w:spacing w:line="240" w:lineRule="auto"/>
        <w:ind w:firstLine="0"/>
        <w:jc w:val="both"/>
        <w:rPr>
          <w:b w:val="0"/>
        </w:rPr>
      </w:pPr>
      <w:r w:rsidRPr="0063189C">
        <w:t xml:space="preserve">      </w:t>
      </w:r>
      <w:r w:rsidRPr="0063189C">
        <w:rPr>
          <w:b w:val="0"/>
        </w:rPr>
        <w:t>Impact Factor: 1,592</w:t>
      </w:r>
    </w:p>
    <w:p w:rsidR="005B1EB8" w:rsidRPr="00E30F3C" w:rsidRDefault="005B1EB8" w:rsidP="005B1EB8">
      <w:pPr>
        <w:pStyle w:val="jerry"/>
        <w:spacing w:line="240" w:lineRule="auto"/>
        <w:ind w:firstLine="0"/>
        <w:jc w:val="both"/>
        <w:rPr>
          <w:b w:val="0"/>
          <w:bCs w:val="0"/>
        </w:rPr>
      </w:pPr>
      <w:r w:rsidRPr="0063189C">
        <w:rPr>
          <w:b w:val="0"/>
        </w:rPr>
        <w:t xml:space="preserve">      </w:t>
      </w:r>
      <w:r>
        <w:rPr>
          <w:b w:val="0"/>
          <w:bCs w:val="0"/>
        </w:rPr>
        <w:t xml:space="preserve">Citation Index: </w:t>
      </w:r>
      <w:r w:rsidRPr="005B5EB7">
        <w:rPr>
          <w:bCs w:val="0"/>
        </w:rPr>
        <w:t>1</w:t>
      </w:r>
      <w:r w:rsidRPr="00E30F3C">
        <w:rPr>
          <w:bCs w:val="0"/>
        </w:rPr>
        <w:t>5</w:t>
      </w:r>
    </w:p>
    <w:p w:rsidR="005B1EB8" w:rsidRPr="0063189C" w:rsidRDefault="005B1EB8" w:rsidP="005B1EB8">
      <w:pPr>
        <w:pStyle w:val="a6"/>
        <w:ind w:left="426" w:hanging="426"/>
        <w:rPr>
          <w:rFonts w:ascii="Arial" w:hAnsi="Arial"/>
          <w:szCs w:val="24"/>
          <w:lang w:val="en-US"/>
        </w:rPr>
      </w:pPr>
    </w:p>
    <w:p w:rsidR="005B1EB8" w:rsidRPr="0063189C" w:rsidRDefault="005B1EB8" w:rsidP="005B1EB8">
      <w:pPr>
        <w:pStyle w:val="jerry"/>
        <w:spacing w:line="240" w:lineRule="auto"/>
        <w:ind w:firstLine="0"/>
        <w:jc w:val="both"/>
        <w:rPr>
          <w:b w:val="0"/>
        </w:rPr>
      </w:pPr>
      <w:r w:rsidRPr="0063189C">
        <w:t>22</w:t>
      </w:r>
      <w:r w:rsidRPr="0063189C">
        <w:rPr>
          <w:b w:val="0"/>
        </w:rPr>
        <w:t xml:space="preserve">. </w:t>
      </w:r>
      <w:r w:rsidRPr="0063189C">
        <w:t>Neoklis A. Georgopoulos,</w:t>
      </w:r>
      <w:r w:rsidRPr="0063189C">
        <w:rPr>
          <w:b w:val="0"/>
        </w:rPr>
        <w:t xml:space="preserve"> Gerasimos P. Sykiotis, Argyro Sgourou,</w:t>
      </w:r>
    </w:p>
    <w:p w:rsidR="005B1EB8" w:rsidRPr="0063189C" w:rsidRDefault="005B1EB8" w:rsidP="005B1EB8">
      <w:pPr>
        <w:pStyle w:val="jerry"/>
        <w:spacing w:line="240" w:lineRule="auto"/>
        <w:ind w:firstLine="0"/>
        <w:jc w:val="both"/>
        <w:rPr>
          <w:b w:val="0"/>
        </w:rPr>
      </w:pPr>
      <w:r w:rsidRPr="0063189C">
        <w:rPr>
          <w:b w:val="0"/>
        </w:rPr>
        <w:t xml:space="preserve">      Adamantia Papachatzopoulou, Kostas B. Markou, Venetsana Kyriazopoulou,</w:t>
      </w:r>
    </w:p>
    <w:p w:rsidR="005B1EB8" w:rsidRPr="0063189C" w:rsidRDefault="005B1EB8" w:rsidP="005B1EB8">
      <w:pPr>
        <w:pStyle w:val="jerry"/>
        <w:spacing w:line="240" w:lineRule="auto"/>
        <w:ind w:firstLine="0"/>
        <w:jc w:val="both"/>
        <w:rPr>
          <w:b w:val="0"/>
        </w:rPr>
      </w:pPr>
      <w:r w:rsidRPr="0063189C">
        <w:rPr>
          <w:b w:val="0"/>
        </w:rPr>
        <w:t xml:space="preserve">      Athanasios G. Papavassiliou and Apostolos G. Vagenakis.</w:t>
      </w:r>
    </w:p>
    <w:p w:rsidR="005B1EB8" w:rsidRPr="0063189C" w:rsidRDefault="005B1EB8" w:rsidP="005B1EB8">
      <w:pPr>
        <w:pStyle w:val="jerry"/>
        <w:spacing w:line="240" w:lineRule="auto"/>
        <w:ind w:firstLine="0"/>
        <w:jc w:val="both"/>
        <w:rPr>
          <w:b w:val="0"/>
          <w:i/>
        </w:rPr>
      </w:pPr>
      <w:r w:rsidRPr="0063189C">
        <w:rPr>
          <w:b w:val="0"/>
          <w:i/>
        </w:rPr>
        <w:t xml:space="preserve">      Autonomously Functioning Thyroid Nodules in a Former Iodine Deficient Area</w:t>
      </w:r>
    </w:p>
    <w:p w:rsidR="005B1EB8" w:rsidRPr="0063189C" w:rsidRDefault="005B1EB8" w:rsidP="005B1EB8">
      <w:pPr>
        <w:pStyle w:val="jerry"/>
        <w:spacing w:line="240" w:lineRule="auto"/>
        <w:ind w:firstLine="0"/>
        <w:jc w:val="both"/>
        <w:rPr>
          <w:b w:val="0"/>
          <w:i/>
        </w:rPr>
      </w:pPr>
      <w:r w:rsidRPr="0063189C">
        <w:rPr>
          <w:b w:val="0"/>
          <w:i/>
        </w:rPr>
        <w:t xml:space="preserve">      Commonly Harbor Gain-of-function Mutations in Thyrotropin’s Signaling</w:t>
      </w:r>
    </w:p>
    <w:p w:rsidR="005B1EB8" w:rsidRPr="0063189C" w:rsidRDefault="005B1EB8" w:rsidP="005B1EB8">
      <w:pPr>
        <w:pStyle w:val="jerry"/>
        <w:spacing w:line="240" w:lineRule="auto"/>
        <w:ind w:firstLine="0"/>
        <w:jc w:val="both"/>
        <w:rPr>
          <w:b w:val="0"/>
          <w:i/>
        </w:rPr>
      </w:pPr>
      <w:r w:rsidRPr="0063189C">
        <w:rPr>
          <w:b w:val="0"/>
          <w:i/>
        </w:rPr>
        <w:t xml:space="preserve">      Pathway.</w:t>
      </w:r>
    </w:p>
    <w:p w:rsidR="005B1EB8" w:rsidRPr="0063189C" w:rsidRDefault="005B1EB8" w:rsidP="005B1EB8">
      <w:pPr>
        <w:pStyle w:val="jerry"/>
        <w:spacing w:line="240" w:lineRule="auto"/>
        <w:ind w:firstLine="0"/>
        <w:jc w:val="both"/>
        <w:rPr>
          <w:b w:val="0"/>
        </w:rPr>
      </w:pPr>
      <w:r w:rsidRPr="0063189C">
        <w:rPr>
          <w:b w:val="0"/>
        </w:rPr>
        <w:t xml:space="preserve">      Eur J Endocrinol 149:287-292 (2003).</w:t>
      </w:r>
    </w:p>
    <w:p w:rsidR="005B1EB8" w:rsidRPr="0063189C" w:rsidRDefault="005B1EB8" w:rsidP="005B1EB8">
      <w:pPr>
        <w:pStyle w:val="jerry"/>
        <w:spacing w:line="240" w:lineRule="auto"/>
        <w:ind w:firstLine="0"/>
        <w:jc w:val="both"/>
        <w:rPr>
          <w:b w:val="0"/>
        </w:rPr>
      </w:pPr>
      <w:r w:rsidRPr="0063189C">
        <w:rPr>
          <w:b w:val="0"/>
        </w:rPr>
        <w:t xml:space="preserve">      Impact Factor: 2,131</w:t>
      </w:r>
    </w:p>
    <w:p w:rsidR="005B1EB8" w:rsidRPr="00E30F3C" w:rsidRDefault="005B1EB8" w:rsidP="005B1EB8">
      <w:pPr>
        <w:pStyle w:val="jerry"/>
        <w:spacing w:line="240" w:lineRule="auto"/>
        <w:ind w:firstLine="0"/>
        <w:jc w:val="both"/>
        <w:rPr>
          <w:b w:val="0"/>
          <w:bCs w:val="0"/>
        </w:rPr>
      </w:pPr>
      <w:r w:rsidRPr="0063189C">
        <w:rPr>
          <w:b w:val="0"/>
        </w:rPr>
        <w:t xml:space="preserve">      </w:t>
      </w:r>
      <w:r>
        <w:rPr>
          <w:b w:val="0"/>
          <w:bCs w:val="0"/>
        </w:rPr>
        <w:t>Citation Index:</w:t>
      </w:r>
      <w:r w:rsidRPr="007756C2">
        <w:rPr>
          <w:bCs w:val="0"/>
        </w:rPr>
        <w:t xml:space="preserve"> 1</w:t>
      </w:r>
      <w:r w:rsidRPr="00E30F3C">
        <w:rPr>
          <w:bCs w:val="0"/>
        </w:rPr>
        <w:t>9</w:t>
      </w:r>
    </w:p>
    <w:p w:rsidR="005B1EB8" w:rsidRPr="0063189C" w:rsidRDefault="005B1EB8" w:rsidP="005B1EB8">
      <w:pPr>
        <w:pStyle w:val="jerry"/>
        <w:spacing w:line="240" w:lineRule="auto"/>
        <w:ind w:firstLine="0"/>
        <w:jc w:val="both"/>
        <w:rPr>
          <w:b w:val="0"/>
        </w:rPr>
      </w:pPr>
    </w:p>
    <w:p w:rsidR="005B1EB8" w:rsidRPr="0063189C" w:rsidRDefault="005B1EB8" w:rsidP="005B1EB8">
      <w:pPr>
        <w:pStyle w:val="jerry"/>
        <w:spacing w:line="240" w:lineRule="auto"/>
        <w:ind w:firstLine="0"/>
        <w:rPr>
          <w:b w:val="0"/>
        </w:rPr>
      </w:pPr>
      <w:r w:rsidRPr="0063189C">
        <w:t xml:space="preserve">23. </w:t>
      </w:r>
      <w:r w:rsidRPr="0063189C">
        <w:rPr>
          <w:b w:val="0"/>
        </w:rPr>
        <w:t xml:space="preserve">Gerasimos P. Sykiotis, Eftihia Polyzogopoulou, </w:t>
      </w:r>
      <w:r w:rsidRPr="0063189C">
        <w:t>Neoklis A. Georgopoulos,</w:t>
      </w:r>
    </w:p>
    <w:p w:rsidR="005B1EB8" w:rsidRPr="0063189C" w:rsidRDefault="005B1EB8" w:rsidP="005B1EB8">
      <w:pPr>
        <w:pStyle w:val="jerry"/>
        <w:spacing w:line="240" w:lineRule="auto"/>
        <w:ind w:firstLine="0"/>
        <w:rPr>
          <w:b w:val="0"/>
        </w:rPr>
      </w:pPr>
      <w:r w:rsidRPr="0063189C">
        <w:rPr>
          <w:b w:val="0"/>
        </w:rPr>
        <w:t xml:space="preserve">      Georgia Trakada, Kostas Spyropoulos, Fotios Kalfarentzos, </w:t>
      </w:r>
    </w:p>
    <w:p w:rsidR="005B1EB8" w:rsidRPr="0063189C" w:rsidRDefault="005B1EB8" w:rsidP="005B1EB8">
      <w:pPr>
        <w:pStyle w:val="jerry"/>
        <w:spacing w:line="240" w:lineRule="auto"/>
        <w:ind w:firstLine="0"/>
        <w:rPr>
          <w:b w:val="0"/>
          <w:vertAlign w:val="superscript"/>
        </w:rPr>
      </w:pPr>
      <w:r w:rsidRPr="0063189C">
        <w:rPr>
          <w:b w:val="0"/>
        </w:rPr>
        <w:t xml:space="preserve">      Athanasios G. Papavassiliou, Apostolos G. Vagenakis</w:t>
      </w:r>
    </w:p>
    <w:p w:rsidR="005B1EB8" w:rsidRPr="0063189C" w:rsidRDefault="005B1EB8" w:rsidP="005B1EB8">
      <w:pPr>
        <w:pStyle w:val="jerry"/>
        <w:spacing w:line="240" w:lineRule="auto"/>
        <w:ind w:firstLine="0"/>
        <w:rPr>
          <w:b w:val="0"/>
        </w:rPr>
      </w:pPr>
      <w:r w:rsidRPr="0063189C">
        <w:rPr>
          <w:b w:val="0"/>
          <w:vertAlign w:val="superscript"/>
        </w:rPr>
        <w:t xml:space="preserve">     </w:t>
      </w:r>
      <w:r w:rsidRPr="0063189C">
        <w:rPr>
          <w:b w:val="0"/>
        </w:rPr>
        <w:t xml:space="preserve">   and Christodoulos Flordellis</w:t>
      </w:r>
    </w:p>
    <w:p w:rsidR="005B1EB8" w:rsidRPr="0063189C" w:rsidRDefault="005B1EB8" w:rsidP="005B1EB8">
      <w:pPr>
        <w:pStyle w:val="jerry"/>
        <w:spacing w:line="240" w:lineRule="auto"/>
        <w:ind w:firstLine="0"/>
        <w:rPr>
          <w:b w:val="0"/>
          <w:i/>
        </w:rPr>
      </w:pPr>
      <w:r w:rsidRPr="0063189C">
        <w:rPr>
          <w:b w:val="0"/>
        </w:rPr>
        <w:t xml:space="preserve">      </w:t>
      </w:r>
      <w:r w:rsidRPr="0063189C">
        <w:rPr>
          <w:b w:val="0"/>
          <w:i/>
        </w:rPr>
        <w:t xml:space="preserve">The </w:t>
      </w:r>
      <w:r w:rsidRPr="0063189C">
        <w:rPr>
          <w:b w:val="0"/>
          <w:i/>
        </w:rPr>
        <w:sym w:font="Symbol" w:char="F061"/>
      </w:r>
      <w:r w:rsidRPr="0063189C">
        <w:rPr>
          <w:b w:val="0"/>
          <w:i/>
          <w:vertAlign w:val="subscript"/>
        </w:rPr>
        <w:t>2B</w:t>
      </w:r>
      <w:r w:rsidRPr="0063189C">
        <w:rPr>
          <w:b w:val="0"/>
          <w:i/>
        </w:rPr>
        <w:t xml:space="preserve"> adrenergic receptor deletion/insertion polymorphism in morbid obesity.</w:t>
      </w:r>
    </w:p>
    <w:p w:rsidR="005B1EB8" w:rsidRPr="008F7BD4" w:rsidRDefault="005B1EB8" w:rsidP="005B1EB8">
      <w:pPr>
        <w:pStyle w:val="jerry"/>
        <w:spacing w:line="240" w:lineRule="auto"/>
        <w:ind w:firstLine="0"/>
        <w:rPr>
          <w:b w:val="0"/>
          <w:lang w:val="pt-BR"/>
        </w:rPr>
      </w:pPr>
      <w:r w:rsidRPr="0063189C">
        <w:rPr>
          <w:b w:val="0"/>
        </w:rPr>
        <w:t xml:space="preserve">      </w:t>
      </w:r>
      <w:r w:rsidRPr="008F7BD4">
        <w:rPr>
          <w:b w:val="0"/>
          <w:lang w:val="pt-BR"/>
        </w:rPr>
        <w:t>Clin Auton Res 13(3): 203-207 (2003).</w:t>
      </w:r>
    </w:p>
    <w:p w:rsidR="005B1EB8" w:rsidRPr="008F7BD4" w:rsidRDefault="005B1EB8" w:rsidP="005B1EB8">
      <w:pPr>
        <w:pStyle w:val="jerry"/>
        <w:spacing w:line="240" w:lineRule="auto"/>
        <w:ind w:firstLine="0"/>
        <w:rPr>
          <w:b w:val="0"/>
          <w:lang w:val="pt-BR"/>
        </w:rPr>
      </w:pPr>
      <w:r w:rsidRPr="008F7BD4">
        <w:rPr>
          <w:lang w:val="pt-BR"/>
        </w:rPr>
        <w:t xml:space="preserve">      </w:t>
      </w:r>
      <w:r w:rsidRPr="008F7BD4">
        <w:rPr>
          <w:b w:val="0"/>
          <w:lang w:val="pt-BR"/>
        </w:rPr>
        <w:t>Impact Factor: 1,041</w:t>
      </w:r>
    </w:p>
    <w:p w:rsidR="005B1EB8" w:rsidRPr="00E30F3C" w:rsidRDefault="005B1EB8" w:rsidP="005B1EB8">
      <w:pPr>
        <w:pStyle w:val="jerry"/>
        <w:spacing w:line="240" w:lineRule="auto"/>
        <w:ind w:firstLine="0"/>
        <w:rPr>
          <w:bCs w:val="0"/>
          <w:lang w:val="pt-BR"/>
        </w:rPr>
      </w:pPr>
      <w:r w:rsidRPr="008F7BD4">
        <w:rPr>
          <w:b w:val="0"/>
          <w:lang w:val="pt-BR"/>
        </w:rPr>
        <w:t xml:space="preserve">      </w:t>
      </w:r>
      <w:r>
        <w:rPr>
          <w:b w:val="0"/>
          <w:bCs w:val="0"/>
          <w:lang w:val="pt-BR"/>
        </w:rPr>
        <w:t xml:space="preserve">Citation Index: </w:t>
      </w:r>
      <w:r w:rsidRPr="005B5EB7">
        <w:rPr>
          <w:bCs w:val="0"/>
          <w:lang w:val="pt-BR"/>
        </w:rPr>
        <w:t>1</w:t>
      </w:r>
      <w:r w:rsidRPr="00E30F3C">
        <w:rPr>
          <w:bCs w:val="0"/>
          <w:lang w:val="pt-BR"/>
        </w:rPr>
        <w:t>5</w:t>
      </w:r>
    </w:p>
    <w:p w:rsidR="005B1EB8" w:rsidRPr="008F7BD4" w:rsidRDefault="005B1EB8" w:rsidP="005B1EB8">
      <w:pPr>
        <w:pStyle w:val="jerry"/>
        <w:spacing w:line="240" w:lineRule="auto"/>
        <w:ind w:firstLine="0"/>
        <w:rPr>
          <w:b w:val="0"/>
          <w:lang w:val="pt-BR"/>
        </w:rPr>
      </w:pPr>
    </w:p>
    <w:p w:rsidR="005B1EB8" w:rsidRDefault="005B1EB8" w:rsidP="005B1EB8">
      <w:pPr>
        <w:pStyle w:val="21"/>
        <w:rPr>
          <w:color w:val="auto"/>
          <w:sz w:val="24"/>
          <w:szCs w:val="24"/>
          <w:lang w:val="pt-BR"/>
        </w:rPr>
      </w:pPr>
      <w:r w:rsidRPr="00F62C36">
        <w:rPr>
          <w:b/>
          <w:color w:val="auto"/>
          <w:sz w:val="24"/>
          <w:szCs w:val="24"/>
          <w:lang w:val="pt-BR"/>
        </w:rPr>
        <w:t>24.</w:t>
      </w:r>
      <w:r w:rsidRPr="00F62C36">
        <w:rPr>
          <w:bCs/>
          <w:color w:val="auto"/>
          <w:sz w:val="24"/>
          <w:szCs w:val="24"/>
          <w:lang w:val="pt-BR"/>
        </w:rPr>
        <w:t xml:space="preserve"> </w:t>
      </w:r>
      <w:r w:rsidRPr="00F62C36">
        <w:rPr>
          <w:b/>
          <w:bCs/>
          <w:color w:val="auto"/>
          <w:sz w:val="24"/>
          <w:szCs w:val="24"/>
          <w:lang w:val="pt-BR"/>
        </w:rPr>
        <w:t>Georgopoulos NA,</w:t>
      </w:r>
      <w:r w:rsidRPr="00F62C36">
        <w:rPr>
          <w:color w:val="auto"/>
          <w:sz w:val="24"/>
          <w:szCs w:val="24"/>
          <w:lang w:val="pt-BR"/>
        </w:rPr>
        <w:t xml:space="preserve"> Papapetropoulos S, Chroni E,</w:t>
      </w:r>
      <w:r>
        <w:rPr>
          <w:color w:val="auto"/>
          <w:sz w:val="24"/>
          <w:szCs w:val="24"/>
          <w:lang w:val="pt-BR"/>
        </w:rPr>
        <w:t xml:space="preserve"> </w:t>
      </w:r>
      <w:r w:rsidRPr="00F62C36">
        <w:rPr>
          <w:color w:val="auto"/>
          <w:sz w:val="24"/>
          <w:szCs w:val="24"/>
          <w:lang w:val="pt-BR"/>
        </w:rPr>
        <w:t xml:space="preserve">Papadeas ES, </w:t>
      </w:r>
    </w:p>
    <w:p w:rsidR="005B1EB8" w:rsidRPr="00F62C36" w:rsidRDefault="005B1EB8" w:rsidP="005B1EB8">
      <w:pPr>
        <w:pStyle w:val="21"/>
        <w:rPr>
          <w:color w:val="auto"/>
          <w:sz w:val="24"/>
          <w:szCs w:val="24"/>
          <w:lang w:val="pt-BR"/>
        </w:rPr>
      </w:pPr>
      <w:r>
        <w:rPr>
          <w:color w:val="auto"/>
          <w:sz w:val="24"/>
          <w:szCs w:val="24"/>
          <w:lang w:val="pt-BR"/>
        </w:rPr>
        <w:t xml:space="preserve">       </w:t>
      </w:r>
      <w:r w:rsidRPr="00F62C36">
        <w:rPr>
          <w:color w:val="auto"/>
          <w:sz w:val="24"/>
          <w:szCs w:val="24"/>
          <w:lang w:val="pt-BR"/>
        </w:rPr>
        <w:t>Dimopoulos PA,</w:t>
      </w:r>
      <w:r w:rsidRPr="00F62C36">
        <w:rPr>
          <w:color w:val="auto"/>
          <w:sz w:val="24"/>
          <w:szCs w:val="24"/>
          <w:vertAlign w:val="superscript"/>
          <w:lang w:val="pt-BR"/>
        </w:rPr>
        <w:t xml:space="preserve"> </w:t>
      </w:r>
      <w:r w:rsidRPr="00F62C36">
        <w:rPr>
          <w:color w:val="auto"/>
          <w:sz w:val="24"/>
          <w:szCs w:val="24"/>
          <w:lang w:val="pt-BR"/>
        </w:rPr>
        <w:t xml:space="preserve">Kyriazopoulou V, </w:t>
      </w:r>
      <w:r w:rsidRPr="00F62C36">
        <w:rPr>
          <w:rFonts w:cs="Arial"/>
          <w:color w:val="auto"/>
          <w:sz w:val="24"/>
          <w:szCs w:val="24"/>
          <w:lang w:val="pt-BR"/>
        </w:rPr>
        <w:t>Davis MB, Eunson L</w:t>
      </w:r>
      <w:r w:rsidRPr="00F62C36">
        <w:rPr>
          <w:rFonts w:cs="Arial"/>
          <w:b/>
          <w:color w:val="auto"/>
          <w:sz w:val="24"/>
          <w:szCs w:val="24"/>
          <w:lang w:val="pt-BR"/>
        </w:rPr>
        <w:t xml:space="preserve">, </w:t>
      </w:r>
      <w:r w:rsidRPr="00F62C36">
        <w:rPr>
          <w:color w:val="auto"/>
          <w:sz w:val="24"/>
          <w:szCs w:val="24"/>
          <w:lang w:val="pt-BR"/>
        </w:rPr>
        <w:t xml:space="preserve">Kourounis G, </w:t>
      </w:r>
    </w:p>
    <w:p w:rsidR="005B1EB8" w:rsidRPr="00F62C36" w:rsidRDefault="005B1EB8" w:rsidP="005B1EB8">
      <w:pPr>
        <w:pStyle w:val="21"/>
        <w:rPr>
          <w:color w:val="auto"/>
          <w:sz w:val="24"/>
          <w:szCs w:val="24"/>
          <w:lang w:val="pt-BR"/>
        </w:rPr>
      </w:pPr>
      <w:r w:rsidRPr="00F62C36">
        <w:rPr>
          <w:color w:val="auto"/>
          <w:sz w:val="24"/>
          <w:szCs w:val="24"/>
          <w:lang w:val="pt-BR"/>
        </w:rPr>
        <w:t xml:space="preserve"> </w:t>
      </w:r>
      <w:r>
        <w:rPr>
          <w:color w:val="auto"/>
          <w:sz w:val="24"/>
          <w:szCs w:val="24"/>
          <w:lang w:val="pt-BR"/>
        </w:rPr>
        <w:t xml:space="preserve">      </w:t>
      </w:r>
      <w:r w:rsidRPr="008F7BD4">
        <w:rPr>
          <w:color w:val="auto"/>
          <w:sz w:val="24"/>
          <w:szCs w:val="24"/>
          <w:lang w:val="pt-BR"/>
        </w:rPr>
        <w:t>Tzingounis VA</w:t>
      </w:r>
      <w:r w:rsidRPr="008F7BD4">
        <w:rPr>
          <w:color w:val="auto"/>
          <w:sz w:val="24"/>
          <w:szCs w:val="24"/>
          <w:vertAlign w:val="superscript"/>
          <w:lang w:val="pt-BR"/>
        </w:rPr>
        <w:t xml:space="preserve"> </w:t>
      </w:r>
      <w:r w:rsidRPr="008F7BD4">
        <w:rPr>
          <w:color w:val="auto"/>
          <w:sz w:val="24"/>
          <w:szCs w:val="24"/>
          <w:lang w:val="pt-BR"/>
        </w:rPr>
        <w:t>.</w:t>
      </w:r>
      <w:r w:rsidRPr="008F7BD4">
        <w:rPr>
          <w:i/>
          <w:iCs/>
          <w:color w:val="auto"/>
          <w:sz w:val="24"/>
          <w:szCs w:val="24"/>
          <w:lang w:val="pt-BR"/>
        </w:rPr>
        <w:t xml:space="preserve"> </w:t>
      </w:r>
    </w:p>
    <w:p w:rsidR="005B1EB8" w:rsidRPr="008F7BD4" w:rsidRDefault="005B1EB8" w:rsidP="005B1EB8">
      <w:pPr>
        <w:pStyle w:val="21"/>
        <w:rPr>
          <w:i/>
          <w:iCs/>
          <w:color w:val="auto"/>
          <w:sz w:val="24"/>
          <w:szCs w:val="24"/>
          <w:lang w:val="pt-BR"/>
        </w:rPr>
      </w:pPr>
      <w:r w:rsidRPr="008F7BD4">
        <w:rPr>
          <w:i/>
          <w:iCs/>
          <w:color w:val="auto"/>
          <w:sz w:val="24"/>
          <w:szCs w:val="24"/>
          <w:lang w:val="pt-BR"/>
        </w:rPr>
        <w:t xml:space="preserve">       Spino-cerebellar ataxia and hypergonadotropic hypogonadism associated with</w:t>
      </w:r>
    </w:p>
    <w:p w:rsidR="005B1EB8" w:rsidRPr="0063189C" w:rsidRDefault="005B1EB8" w:rsidP="005B1EB8">
      <w:pPr>
        <w:pStyle w:val="21"/>
        <w:rPr>
          <w:i/>
          <w:iCs/>
          <w:color w:val="auto"/>
          <w:sz w:val="24"/>
          <w:szCs w:val="24"/>
        </w:rPr>
      </w:pPr>
      <w:r w:rsidRPr="008F7BD4">
        <w:rPr>
          <w:i/>
          <w:iCs/>
          <w:color w:val="auto"/>
          <w:sz w:val="24"/>
          <w:szCs w:val="24"/>
          <w:lang w:val="pt-BR"/>
        </w:rPr>
        <w:t xml:space="preserve">       </w:t>
      </w:r>
      <w:r w:rsidRPr="0063189C">
        <w:rPr>
          <w:i/>
          <w:iCs/>
          <w:color w:val="auto"/>
          <w:sz w:val="24"/>
          <w:szCs w:val="24"/>
        </w:rPr>
        <w:t>familial sensorineural hearing loss.</w:t>
      </w:r>
    </w:p>
    <w:p w:rsidR="005B1EB8" w:rsidRPr="0063189C" w:rsidRDefault="005B1EB8" w:rsidP="005B1EB8">
      <w:pPr>
        <w:pStyle w:val="31"/>
        <w:jc w:val="both"/>
        <w:rPr>
          <w:sz w:val="24"/>
          <w:szCs w:val="24"/>
          <w:lang w:val="en-US"/>
        </w:rPr>
      </w:pPr>
      <w:r w:rsidRPr="0063189C">
        <w:rPr>
          <w:sz w:val="24"/>
          <w:szCs w:val="24"/>
          <w:lang w:val="en-US"/>
        </w:rPr>
        <w:t xml:space="preserve">      </w:t>
      </w:r>
      <w:r w:rsidRPr="008F7BD4">
        <w:rPr>
          <w:sz w:val="24"/>
          <w:szCs w:val="24"/>
          <w:lang w:val="en-GB"/>
        </w:rPr>
        <w:t xml:space="preserve"> </w:t>
      </w:r>
      <w:r w:rsidRPr="0063189C">
        <w:rPr>
          <w:sz w:val="24"/>
          <w:szCs w:val="24"/>
          <w:lang w:val="en-US"/>
        </w:rPr>
        <w:t>Gynecol Endocrinol. 19(2): 105-110 (2004).</w:t>
      </w:r>
    </w:p>
    <w:p w:rsidR="005B1EB8" w:rsidRPr="0063189C" w:rsidRDefault="005B1EB8" w:rsidP="005B1EB8">
      <w:pPr>
        <w:pStyle w:val="21"/>
        <w:rPr>
          <w:color w:val="auto"/>
          <w:sz w:val="24"/>
          <w:szCs w:val="24"/>
        </w:rPr>
      </w:pPr>
      <w:r w:rsidRPr="0063189C">
        <w:rPr>
          <w:color w:val="auto"/>
          <w:sz w:val="24"/>
          <w:szCs w:val="24"/>
        </w:rPr>
        <w:t xml:space="preserve">       Impact Factor: 0,876.</w:t>
      </w:r>
    </w:p>
    <w:p w:rsidR="005B1EB8" w:rsidRPr="00E30F3C" w:rsidRDefault="005B1EB8" w:rsidP="005B1EB8">
      <w:pPr>
        <w:pStyle w:val="21"/>
        <w:rPr>
          <w:color w:val="auto"/>
          <w:sz w:val="24"/>
          <w:szCs w:val="24"/>
        </w:rPr>
      </w:pPr>
      <w:r>
        <w:rPr>
          <w:color w:val="auto"/>
          <w:sz w:val="24"/>
          <w:szCs w:val="24"/>
        </w:rPr>
        <w:t xml:space="preserve">       Citation Index: </w:t>
      </w:r>
      <w:r w:rsidRPr="00E30F3C">
        <w:rPr>
          <w:b/>
          <w:color w:val="auto"/>
          <w:sz w:val="24"/>
          <w:szCs w:val="24"/>
        </w:rPr>
        <w:t>4</w:t>
      </w:r>
    </w:p>
    <w:p w:rsidR="005B1EB8" w:rsidRPr="0063189C" w:rsidRDefault="005B1EB8" w:rsidP="005B1EB8">
      <w:pPr>
        <w:pStyle w:val="21"/>
        <w:rPr>
          <w:color w:val="auto"/>
          <w:sz w:val="24"/>
          <w:szCs w:val="24"/>
        </w:rPr>
      </w:pPr>
    </w:p>
    <w:p w:rsidR="005B1EB8" w:rsidRPr="00F62C36" w:rsidRDefault="005B1EB8" w:rsidP="005B1EB8">
      <w:pPr>
        <w:jc w:val="both"/>
        <w:rPr>
          <w:rFonts w:ascii="Arial" w:hAnsi="Arial" w:cs="Arial"/>
          <w:szCs w:val="24"/>
          <w:lang w:val="en-US"/>
        </w:rPr>
      </w:pPr>
      <w:r w:rsidRPr="0063189C">
        <w:rPr>
          <w:rFonts w:ascii="Arial" w:hAnsi="Arial"/>
          <w:b/>
          <w:szCs w:val="24"/>
          <w:lang w:val="en-US"/>
        </w:rPr>
        <w:t xml:space="preserve">25.  </w:t>
      </w:r>
      <w:r w:rsidRPr="00F62C36">
        <w:rPr>
          <w:rFonts w:ascii="Arial" w:hAnsi="Arial" w:cs="Arial"/>
          <w:b/>
          <w:bCs/>
          <w:szCs w:val="24"/>
          <w:lang w:val="en-US"/>
        </w:rPr>
        <w:t>Georgopoulos NA,</w:t>
      </w:r>
      <w:r w:rsidRPr="00F62C36">
        <w:rPr>
          <w:rFonts w:ascii="Arial" w:hAnsi="Arial" w:cs="Arial"/>
          <w:szCs w:val="24"/>
          <w:lang w:val="en-US"/>
        </w:rPr>
        <w:t xml:space="preserve"> Theodoropoulou A, Leglise M, </w:t>
      </w:r>
      <w:r w:rsidRPr="0063189C">
        <w:rPr>
          <w:rFonts w:ascii="Arial" w:hAnsi="Arial" w:cs="Arial"/>
          <w:szCs w:val="24"/>
          <w:lang w:val="en-US"/>
        </w:rPr>
        <w:t>Vagenakis</w:t>
      </w:r>
      <w:r>
        <w:rPr>
          <w:rFonts w:ascii="Arial" w:hAnsi="Arial" w:cs="Arial"/>
          <w:szCs w:val="24"/>
          <w:lang w:val="en-US"/>
        </w:rPr>
        <w:t xml:space="preserve"> AG</w:t>
      </w:r>
      <w:r w:rsidRPr="0063189C">
        <w:rPr>
          <w:rFonts w:ascii="Arial" w:hAnsi="Arial" w:cs="Arial"/>
          <w:szCs w:val="24"/>
          <w:lang w:val="en-US"/>
        </w:rPr>
        <w:t xml:space="preserve"> Markou</w:t>
      </w:r>
      <w:r>
        <w:rPr>
          <w:rFonts w:ascii="Arial" w:hAnsi="Arial" w:cs="Arial"/>
          <w:szCs w:val="24"/>
          <w:lang w:val="en-US"/>
        </w:rPr>
        <w:t xml:space="preserve"> KB</w:t>
      </w:r>
      <w:r w:rsidRPr="0063189C">
        <w:rPr>
          <w:rFonts w:ascii="Arial" w:hAnsi="Arial" w:cs="Arial"/>
          <w:szCs w:val="24"/>
          <w:lang w:val="en-US"/>
        </w:rPr>
        <w:t>.</w:t>
      </w:r>
      <w:r w:rsidRPr="0063189C">
        <w:rPr>
          <w:rFonts w:ascii="Arial" w:hAnsi="Arial" w:cs="Arial"/>
          <w:i/>
          <w:iCs/>
          <w:szCs w:val="24"/>
          <w:lang w:val="en-US"/>
        </w:rPr>
        <w:t xml:space="preserve"> </w:t>
      </w:r>
    </w:p>
    <w:p w:rsidR="005B1EB8" w:rsidRPr="0063189C" w:rsidRDefault="005B1EB8" w:rsidP="005B1EB8">
      <w:pPr>
        <w:jc w:val="both"/>
        <w:rPr>
          <w:rFonts w:ascii="Arial" w:hAnsi="Arial" w:cs="Arial"/>
          <w:i/>
          <w:iCs/>
          <w:szCs w:val="24"/>
          <w:lang w:val="en-US"/>
        </w:rPr>
      </w:pPr>
      <w:r w:rsidRPr="0063189C">
        <w:rPr>
          <w:rFonts w:ascii="Arial" w:hAnsi="Arial" w:cs="Arial"/>
          <w:i/>
          <w:iCs/>
          <w:szCs w:val="24"/>
          <w:lang w:val="en-US"/>
        </w:rPr>
        <w:t xml:space="preserve">    </w:t>
      </w:r>
      <w:r w:rsidRPr="0063189C">
        <w:rPr>
          <w:rFonts w:ascii="Arial" w:hAnsi="Arial" w:cs="Arial"/>
          <w:i/>
          <w:iCs/>
          <w:szCs w:val="24"/>
          <w:lang w:val="en-GB"/>
        </w:rPr>
        <w:t xml:space="preserve">  </w:t>
      </w:r>
      <w:r w:rsidRPr="0063189C">
        <w:rPr>
          <w:rFonts w:ascii="Arial" w:hAnsi="Arial" w:cs="Arial"/>
          <w:i/>
          <w:iCs/>
          <w:szCs w:val="24"/>
          <w:lang w:val="en-US"/>
        </w:rPr>
        <w:t>Growth and Skeletal Maturation in Male and Female Artistic Gymnasts.</w:t>
      </w:r>
    </w:p>
    <w:p w:rsidR="005B1EB8" w:rsidRPr="0063189C" w:rsidRDefault="005B1EB8" w:rsidP="005B1EB8">
      <w:pPr>
        <w:pStyle w:val="a8"/>
        <w:tabs>
          <w:tab w:val="clear" w:pos="4153"/>
          <w:tab w:val="clear" w:pos="8306"/>
        </w:tabs>
        <w:rPr>
          <w:b w:val="0"/>
          <w:color w:val="auto"/>
          <w:szCs w:val="24"/>
          <w:lang w:val="en-GB"/>
        </w:rPr>
      </w:pPr>
      <w:r w:rsidRPr="0063189C">
        <w:rPr>
          <w:rFonts w:cs="Arial"/>
          <w:i/>
          <w:iCs/>
          <w:color w:val="auto"/>
          <w:szCs w:val="24"/>
          <w:lang w:val="en-US"/>
        </w:rPr>
        <w:t xml:space="preserve">   </w:t>
      </w:r>
      <w:r w:rsidRPr="0063189C">
        <w:rPr>
          <w:rFonts w:cs="Arial"/>
          <w:color w:val="auto"/>
          <w:szCs w:val="24"/>
          <w:lang w:val="en-US"/>
        </w:rPr>
        <w:t xml:space="preserve"> </w:t>
      </w:r>
      <w:r w:rsidRPr="0063189C">
        <w:rPr>
          <w:rFonts w:cs="Arial"/>
          <w:color w:val="auto"/>
          <w:szCs w:val="24"/>
          <w:lang w:val="en-GB"/>
        </w:rPr>
        <w:t xml:space="preserve">  </w:t>
      </w:r>
      <w:r w:rsidRPr="0063189C">
        <w:rPr>
          <w:b w:val="0"/>
          <w:color w:val="auto"/>
          <w:szCs w:val="24"/>
          <w:lang w:val="en-GB"/>
        </w:rPr>
        <w:t xml:space="preserve">J Clin Endocrinol. Metab. </w:t>
      </w:r>
      <w:r w:rsidRPr="0063189C">
        <w:rPr>
          <w:rFonts w:cs="Arial"/>
          <w:b w:val="0"/>
          <w:bCs/>
          <w:color w:val="auto"/>
          <w:szCs w:val="24"/>
        </w:rPr>
        <w:t>89: 4377-4382</w:t>
      </w:r>
      <w:r w:rsidRPr="0063189C">
        <w:rPr>
          <w:b w:val="0"/>
          <w:color w:val="auto"/>
          <w:szCs w:val="24"/>
          <w:lang w:val="en-GB"/>
        </w:rPr>
        <w:t xml:space="preserve"> (2004).</w:t>
      </w:r>
    </w:p>
    <w:p w:rsidR="005B1EB8" w:rsidRPr="0063189C" w:rsidRDefault="005B1EB8" w:rsidP="005B1EB8">
      <w:pPr>
        <w:jc w:val="both"/>
        <w:rPr>
          <w:rFonts w:ascii="Arial" w:hAnsi="Arial" w:cs="Arial"/>
          <w:szCs w:val="24"/>
          <w:lang w:val="en-US"/>
        </w:rPr>
      </w:pPr>
      <w:r w:rsidRPr="0063189C">
        <w:rPr>
          <w:rFonts w:ascii="Arial" w:hAnsi="Arial"/>
          <w:b/>
          <w:bCs/>
          <w:szCs w:val="24"/>
          <w:lang w:val="en-US"/>
        </w:rPr>
        <w:t xml:space="preserve">    </w:t>
      </w:r>
      <w:r w:rsidRPr="00F62C36">
        <w:rPr>
          <w:rFonts w:ascii="Arial" w:hAnsi="Arial"/>
          <w:b/>
          <w:bCs/>
          <w:szCs w:val="24"/>
          <w:lang w:val="en-GB"/>
        </w:rPr>
        <w:t xml:space="preserve"> </w:t>
      </w:r>
      <w:r w:rsidRPr="0063189C">
        <w:rPr>
          <w:rFonts w:ascii="Arial" w:hAnsi="Arial"/>
          <w:b/>
          <w:bCs/>
          <w:szCs w:val="24"/>
          <w:lang w:val="en-US"/>
        </w:rPr>
        <w:t xml:space="preserve"> </w:t>
      </w:r>
      <w:r w:rsidRPr="00F62C36">
        <w:rPr>
          <w:rFonts w:ascii="Arial" w:hAnsi="Arial"/>
          <w:b/>
          <w:bCs/>
          <w:szCs w:val="24"/>
          <w:lang w:val="en-GB"/>
        </w:rPr>
        <w:t xml:space="preserve"> </w:t>
      </w:r>
      <w:r w:rsidRPr="0063189C">
        <w:rPr>
          <w:rFonts w:ascii="Arial" w:hAnsi="Arial" w:cs="Arial"/>
          <w:szCs w:val="24"/>
          <w:lang w:val="en-US"/>
        </w:rPr>
        <w:t>Impact Factor: 5,641.</w:t>
      </w:r>
    </w:p>
    <w:p w:rsidR="005B1EB8" w:rsidRPr="00E30F3C" w:rsidRDefault="005B1EB8" w:rsidP="005B1EB8">
      <w:pPr>
        <w:jc w:val="both"/>
        <w:rPr>
          <w:rFonts w:ascii="Arial" w:hAnsi="Arial" w:cs="Arial"/>
          <w:szCs w:val="24"/>
          <w:lang w:val="en-US"/>
        </w:rPr>
      </w:pPr>
      <w:r w:rsidRPr="0063189C">
        <w:rPr>
          <w:rFonts w:ascii="Arial" w:hAnsi="Arial" w:cs="Arial"/>
          <w:szCs w:val="24"/>
          <w:lang w:val="en-US"/>
        </w:rPr>
        <w:t xml:space="preserve">      </w:t>
      </w:r>
      <w:r w:rsidRPr="0063189C">
        <w:rPr>
          <w:rFonts w:ascii="Arial" w:hAnsi="Arial"/>
          <w:szCs w:val="24"/>
          <w:lang w:val="en-US"/>
        </w:rPr>
        <w:t xml:space="preserve">Citation Index: </w:t>
      </w:r>
      <w:r w:rsidRPr="00E30F3C">
        <w:rPr>
          <w:rFonts w:ascii="Arial" w:hAnsi="Arial"/>
          <w:b/>
          <w:szCs w:val="24"/>
          <w:lang w:val="en-US"/>
        </w:rPr>
        <w:t>32</w:t>
      </w:r>
    </w:p>
    <w:p w:rsidR="005B1EB8" w:rsidRPr="0063189C" w:rsidRDefault="005B1EB8" w:rsidP="005B1EB8">
      <w:pPr>
        <w:jc w:val="both"/>
        <w:rPr>
          <w:rFonts w:ascii="Arial" w:hAnsi="Arial" w:cs="Arial"/>
          <w:szCs w:val="24"/>
          <w:lang w:val="en-US"/>
        </w:rPr>
      </w:pPr>
    </w:p>
    <w:p w:rsidR="005B1EB8" w:rsidRDefault="005B1EB8" w:rsidP="005B1EB8">
      <w:pPr>
        <w:pStyle w:val="a5"/>
        <w:rPr>
          <w:rFonts w:cs="Arial"/>
          <w:bCs/>
          <w:i w:val="0"/>
          <w:iCs/>
          <w:szCs w:val="24"/>
        </w:rPr>
      </w:pPr>
      <w:r w:rsidRPr="0063189C">
        <w:rPr>
          <w:rFonts w:cs="Arial"/>
          <w:b/>
          <w:bCs/>
          <w:i w:val="0"/>
          <w:szCs w:val="24"/>
        </w:rPr>
        <w:t xml:space="preserve">26. </w:t>
      </w:r>
      <w:r w:rsidRPr="0063189C">
        <w:rPr>
          <w:rFonts w:cs="Arial"/>
          <w:bCs/>
          <w:i w:val="0"/>
          <w:szCs w:val="24"/>
          <w:lang w:val="en-GB"/>
        </w:rPr>
        <w:t>Markou</w:t>
      </w:r>
      <w:r>
        <w:rPr>
          <w:rFonts w:cs="Arial"/>
          <w:bCs/>
          <w:i w:val="0"/>
          <w:szCs w:val="24"/>
          <w:lang w:val="en-GB"/>
        </w:rPr>
        <w:t xml:space="preserve"> KB</w:t>
      </w:r>
      <w:r w:rsidRPr="0063189C">
        <w:rPr>
          <w:rFonts w:cs="Arial"/>
          <w:bCs/>
          <w:i w:val="0"/>
          <w:szCs w:val="24"/>
          <w:lang w:val="en-GB"/>
        </w:rPr>
        <w:t>, Mylonas</w:t>
      </w:r>
      <w:r>
        <w:rPr>
          <w:rFonts w:cs="Arial"/>
          <w:bCs/>
          <w:i w:val="0"/>
          <w:szCs w:val="24"/>
          <w:lang w:val="en-GB"/>
        </w:rPr>
        <w:t xml:space="preserve"> P</w:t>
      </w:r>
      <w:r w:rsidRPr="0063189C">
        <w:rPr>
          <w:rFonts w:cs="Arial"/>
          <w:bCs/>
          <w:i w:val="0"/>
          <w:szCs w:val="24"/>
          <w:lang w:val="en-GB"/>
        </w:rPr>
        <w:t>, Theodoropoulou</w:t>
      </w:r>
      <w:r>
        <w:rPr>
          <w:rFonts w:cs="Arial"/>
          <w:bCs/>
          <w:i w:val="0"/>
          <w:szCs w:val="24"/>
          <w:lang w:val="en-GB"/>
        </w:rPr>
        <w:t xml:space="preserve"> A</w:t>
      </w:r>
      <w:r w:rsidRPr="0063189C">
        <w:rPr>
          <w:rFonts w:cs="Arial"/>
          <w:bCs/>
          <w:i w:val="0"/>
          <w:szCs w:val="24"/>
          <w:lang w:val="en-GB"/>
        </w:rPr>
        <w:t>,</w:t>
      </w:r>
      <w:r>
        <w:rPr>
          <w:rFonts w:cs="Arial"/>
          <w:bCs/>
          <w:i w:val="0"/>
          <w:szCs w:val="24"/>
          <w:lang w:val="en-GB"/>
        </w:rPr>
        <w:t xml:space="preserve"> </w:t>
      </w:r>
      <w:r w:rsidRPr="00F62C36">
        <w:rPr>
          <w:rFonts w:cs="Arial"/>
          <w:bCs/>
          <w:i w:val="0"/>
          <w:iCs/>
          <w:szCs w:val="24"/>
        </w:rPr>
        <w:t xml:space="preserve">Kontogiannis A, Leglise M, </w:t>
      </w:r>
    </w:p>
    <w:p w:rsidR="005B1EB8" w:rsidRPr="0063189C" w:rsidRDefault="005B1EB8" w:rsidP="005B1EB8">
      <w:pPr>
        <w:pStyle w:val="a5"/>
        <w:rPr>
          <w:rFonts w:cs="Arial"/>
          <w:bCs/>
          <w:szCs w:val="24"/>
          <w:lang w:val="en-GB"/>
        </w:rPr>
      </w:pPr>
      <w:r>
        <w:rPr>
          <w:rFonts w:cs="Arial"/>
          <w:bCs/>
          <w:i w:val="0"/>
          <w:iCs/>
          <w:szCs w:val="24"/>
        </w:rPr>
        <w:t xml:space="preserve">      </w:t>
      </w:r>
      <w:r w:rsidRPr="00F62C36">
        <w:rPr>
          <w:rFonts w:cs="Arial"/>
          <w:bCs/>
          <w:i w:val="0"/>
          <w:iCs/>
          <w:szCs w:val="24"/>
        </w:rPr>
        <w:t xml:space="preserve">Vagenakis AG, </w:t>
      </w:r>
      <w:r w:rsidRPr="0063189C">
        <w:rPr>
          <w:rFonts w:cs="Arial"/>
          <w:b/>
          <w:i w:val="0"/>
          <w:iCs/>
          <w:szCs w:val="24"/>
          <w:lang w:val="en-GB"/>
        </w:rPr>
        <w:t>Georgopoulos</w:t>
      </w:r>
      <w:r>
        <w:rPr>
          <w:rFonts w:cs="Arial"/>
          <w:b/>
          <w:i w:val="0"/>
          <w:iCs/>
          <w:szCs w:val="24"/>
          <w:lang w:val="en-GB"/>
        </w:rPr>
        <w:t xml:space="preserve"> NA</w:t>
      </w:r>
      <w:r w:rsidRPr="0063189C">
        <w:rPr>
          <w:rFonts w:cs="Arial"/>
          <w:b/>
          <w:i w:val="0"/>
          <w:iCs/>
          <w:szCs w:val="24"/>
          <w:lang w:val="en-GB"/>
        </w:rPr>
        <w:t>.</w:t>
      </w:r>
    </w:p>
    <w:p w:rsidR="005B1EB8" w:rsidRPr="0063189C" w:rsidRDefault="005B1EB8" w:rsidP="005B1EB8">
      <w:pPr>
        <w:pStyle w:val="a5"/>
        <w:rPr>
          <w:rFonts w:cs="Arial"/>
          <w:bCs/>
          <w:szCs w:val="24"/>
          <w:lang w:val="en-GB"/>
        </w:rPr>
      </w:pPr>
      <w:r w:rsidRPr="0063189C">
        <w:rPr>
          <w:rFonts w:cs="Arial"/>
          <w:b/>
          <w:szCs w:val="24"/>
          <w:lang w:val="en-GB"/>
        </w:rPr>
        <w:t xml:space="preserve">     </w:t>
      </w:r>
      <w:r w:rsidRPr="0063189C">
        <w:rPr>
          <w:rFonts w:cs="Arial"/>
          <w:bCs/>
          <w:szCs w:val="24"/>
          <w:lang w:val="en-GB"/>
        </w:rPr>
        <w:t xml:space="preserve">The influence of intensive physical exercise on bone acquisition in adolescent </w:t>
      </w:r>
    </w:p>
    <w:p w:rsidR="005B1EB8" w:rsidRPr="0063189C" w:rsidRDefault="005B1EB8" w:rsidP="005B1EB8">
      <w:pPr>
        <w:pStyle w:val="a5"/>
        <w:rPr>
          <w:rFonts w:cs="Arial"/>
          <w:b/>
          <w:szCs w:val="24"/>
        </w:rPr>
      </w:pPr>
      <w:r w:rsidRPr="0063189C">
        <w:rPr>
          <w:rFonts w:cs="Arial"/>
          <w:bCs/>
          <w:szCs w:val="24"/>
          <w:lang w:val="en-GB"/>
        </w:rPr>
        <w:t xml:space="preserve">     elite male and female artistic gymnasts.</w:t>
      </w:r>
    </w:p>
    <w:p w:rsidR="005B1EB8" w:rsidRPr="0063189C" w:rsidRDefault="005B1EB8" w:rsidP="005B1EB8">
      <w:pPr>
        <w:pStyle w:val="a8"/>
        <w:tabs>
          <w:tab w:val="clear" w:pos="4153"/>
          <w:tab w:val="clear" w:pos="8306"/>
        </w:tabs>
        <w:rPr>
          <w:b w:val="0"/>
          <w:color w:val="auto"/>
          <w:szCs w:val="24"/>
          <w:lang w:val="en-GB"/>
        </w:rPr>
      </w:pPr>
      <w:r w:rsidRPr="0063189C">
        <w:rPr>
          <w:rFonts w:cs="Arial"/>
          <w:b w:val="0"/>
          <w:color w:val="auto"/>
          <w:szCs w:val="24"/>
        </w:rPr>
        <w:t xml:space="preserve">  </w:t>
      </w:r>
      <w:r w:rsidRPr="0063189C">
        <w:rPr>
          <w:rFonts w:cs="Arial"/>
          <w:b w:val="0"/>
          <w:color w:val="auto"/>
          <w:szCs w:val="24"/>
          <w:lang w:val="en-GB"/>
        </w:rPr>
        <w:t xml:space="preserve">    </w:t>
      </w:r>
      <w:r w:rsidRPr="0063189C">
        <w:rPr>
          <w:b w:val="0"/>
          <w:color w:val="auto"/>
          <w:szCs w:val="24"/>
          <w:lang w:val="en-GB"/>
        </w:rPr>
        <w:t xml:space="preserve">J Clin Endocrinol. Metab. </w:t>
      </w:r>
      <w:r w:rsidRPr="0063189C">
        <w:rPr>
          <w:rFonts w:cs="Arial"/>
          <w:b w:val="0"/>
          <w:color w:val="auto"/>
          <w:szCs w:val="24"/>
        </w:rPr>
        <w:t xml:space="preserve">89: 4383-4387 </w:t>
      </w:r>
      <w:r w:rsidRPr="0063189C">
        <w:rPr>
          <w:b w:val="0"/>
          <w:color w:val="auto"/>
          <w:szCs w:val="24"/>
          <w:lang w:val="en-GB"/>
        </w:rPr>
        <w:t>(2004).</w:t>
      </w:r>
    </w:p>
    <w:p w:rsidR="005B1EB8" w:rsidRPr="0063189C" w:rsidRDefault="005B1EB8" w:rsidP="005B1EB8">
      <w:pPr>
        <w:pStyle w:val="a5"/>
        <w:rPr>
          <w:rFonts w:cs="Arial"/>
          <w:i w:val="0"/>
          <w:iCs/>
          <w:szCs w:val="24"/>
        </w:rPr>
      </w:pPr>
      <w:r w:rsidRPr="0063189C">
        <w:rPr>
          <w:b/>
          <w:bCs/>
          <w:szCs w:val="24"/>
        </w:rPr>
        <w:t xml:space="preserve">    </w:t>
      </w:r>
      <w:r w:rsidRPr="0063189C">
        <w:rPr>
          <w:b/>
          <w:bCs/>
          <w:szCs w:val="24"/>
          <w:lang w:val="en-GB"/>
        </w:rPr>
        <w:t xml:space="preserve"> </w:t>
      </w:r>
      <w:r w:rsidRPr="0063189C">
        <w:rPr>
          <w:b/>
          <w:bCs/>
          <w:szCs w:val="24"/>
        </w:rPr>
        <w:t xml:space="preserve"> </w:t>
      </w:r>
      <w:r w:rsidRPr="0063189C">
        <w:rPr>
          <w:rFonts w:cs="Arial"/>
          <w:i w:val="0"/>
          <w:iCs/>
          <w:szCs w:val="24"/>
        </w:rPr>
        <w:t>Impact</w:t>
      </w:r>
      <w:r w:rsidRPr="0063189C">
        <w:rPr>
          <w:rFonts w:cs="Arial"/>
          <w:i w:val="0"/>
          <w:iCs/>
          <w:szCs w:val="24"/>
          <w:lang w:val="en-GB"/>
        </w:rPr>
        <w:t xml:space="preserve"> </w:t>
      </w:r>
      <w:r w:rsidRPr="0063189C">
        <w:rPr>
          <w:rFonts w:cs="Arial"/>
          <w:i w:val="0"/>
          <w:iCs/>
          <w:szCs w:val="24"/>
        </w:rPr>
        <w:t>Factor:</w:t>
      </w:r>
      <w:r w:rsidRPr="0063189C">
        <w:rPr>
          <w:rFonts w:cs="Arial"/>
          <w:i w:val="0"/>
          <w:iCs/>
          <w:szCs w:val="24"/>
          <w:lang w:val="en-GB"/>
        </w:rPr>
        <w:t xml:space="preserve"> </w:t>
      </w:r>
      <w:r w:rsidRPr="0063189C">
        <w:rPr>
          <w:rFonts w:cs="Arial"/>
          <w:i w:val="0"/>
          <w:iCs/>
          <w:szCs w:val="24"/>
        </w:rPr>
        <w:t>5,641.</w:t>
      </w:r>
    </w:p>
    <w:p w:rsidR="005B1EB8" w:rsidRPr="00E30F3C" w:rsidRDefault="005B1EB8" w:rsidP="005B1EB8">
      <w:pPr>
        <w:pStyle w:val="a5"/>
        <w:rPr>
          <w:rFonts w:cs="Arial"/>
          <w:i w:val="0"/>
          <w:iCs/>
          <w:szCs w:val="24"/>
        </w:rPr>
      </w:pPr>
      <w:r w:rsidRPr="0063189C">
        <w:rPr>
          <w:rFonts w:cs="Arial"/>
          <w:i w:val="0"/>
          <w:iCs/>
          <w:szCs w:val="24"/>
        </w:rPr>
        <w:t xml:space="preserve">      </w:t>
      </w:r>
      <w:r w:rsidRPr="0063189C">
        <w:rPr>
          <w:i w:val="0"/>
          <w:iCs/>
          <w:szCs w:val="24"/>
        </w:rPr>
        <w:t xml:space="preserve">Citation Index: </w:t>
      </w:r>
      <w:r w:rsidRPr="00E30F3C">
        <w:rPr>
          <w:b/>
          <w:i w:val="0"/>
          <w:iCs/>
          <w:szCs w:val="24"/>
        </w:rPr>
        <w:t>42</w:t>
      </w:r>
    </w:p>
    <w:p w:rsidR="005B1EB8" w:rsidRPr="0063189C" w:rsidRDefault="005B1EB8" w:rsidP="005B1EB8">
      <w:pPr>
        <w:pStyle w:val="a5"/>
        <w:rPr>
          <w:rFonts w:cs="Arial"/>
          <w:i w:val="0"/>
          <w:iCs/>
          <w:szCs w:val="24"/>
        </w:rPr>
      </w:pPr>
    </w:p>
    <w:p w:rsidR="005B1EB8" w:rsidRPr="0063189C" w:rsidRDefault="005B1EB8" w:rsidP="005B1EB8">
      <w:pPr>
        <w:pStyle w:val="a5"/>
        <w:rPr>
          <w:rFonts w:cs="Arial"/>
          <w:szCs w:val="24"/>
          <w:lang w:val="en-GB"/>
        </w:rPr>
      </w:pPr>
      <w:r w:rsidRPr="0063189C">
        <w:rPr>
          <w:rFonts w:cs="Arial"/>
          <w:b/>
          <w:bCs/>
          <w:i w:val="0"/>
          <w:iCs/>
          <w:szCs w:val="24"/>
        </w:rPr>
        <w:t>27.</w:t>
      </w:r>
      <w:r w:rsidRPr="0063189C">
        <w:rPr>
          <w:rFonts w:cs="Arial"/>
          <w:szCs w:val="24"/>
        </w:rPr>
        <w:t xml:space="preserve"> </w:t>
      </w:r>
      <w:r w:rsidRPr="0063189C">
        <w:rPr>
          <w:rFonts w:cs="Arial"/>
          <w:i w:val="0"/>
          <w:iCs/>
          <w:szCs w:val="24"/>
        </w:rPr>
        <w:t xml:space="preserve">Iatrakis G, Kourounis G, </w:t>
      </w:r>
      <w:r w:rsidRPr="0063189C">
        <w:rPr>
          <w:rFonts w:cs="Arial"/>
          <w:b/>
          <w:bCs/>
          <w:i w:val="0"/>
          <w:iCs/>
          <w:szCs w:val="24"/>
        </w:rPr>
        <w:t xml:space="preserve">Georgopoulos N, </w:t>
      </w:r>
      <w:r w:rsidRPr="0063189C">
        <w:rPr>
          <w:rFonts w:cs="Arial"/>
          <w:i w:val="0"/>
          <w:iCs/>
          <w:szCs w:val="24"/>
        </w:rPr>
        <w:t>Karachotzitis J.</w:t>
      </w:r>
    </w:p>
    <w:p w:rsidR="005B1EB8" w:rsidRPr="0063189C" w:rsidRDefault="005B1EB8" w:rsidP="005B1EB8">
      <w:pPr>
        <w:pStyle w:val="a5"/>
        <w:ind w:left="375"/>
        <w:rPr>
          <w:rFonts w:cs="Arial"/>
          <w:szCs w:val="24"/>
          <w:lang w:val="en-GB"/>
        </w:rPr>
      </w:pPr>
      <w:r w:rsidRPr="0063189C">
        <w:rPr>
          <w:rFonts w:cs="Arial"/>
          <w:szCs w:val="24"/>
          <w:lang w:val="en-GB"/>
        </w:rPr>
        <w:t>Treatment delay and pathology results in women with low-grade squamous     intraepithelial lesions. A preliminary study.</w:t>
      </w:r>
    </w:p>
    <w:p w:rsidR="005B1EB8" w:rsidRPr="0063189C" w:rsidRDefault="005B1EB8" w:rsidP="005B1EB8">
      <w:pPr>
        <w:pStyle w:val="a5"/>
        <w:ind w:left="315"/>
        <w:rPr>
          <w:rFonts w:cs="Arial"/>
          <w:b/>
          <w:bCs/>
          <w:i w:val="0"/>
          <w:iCs/>
          <w:szCs w:val="24"/>
          <w:lang w:val="en-GB"/>
        </w:rPr>
      </w:pPr>
      <w:r w:rsidRPr="0063189C">
        <w:rPr>
          <w:i w:val="0"/>
          <w:iCs/>
          <w:szCs w:val="24"/>
          <w:lang w:val="en-GB"/>
        </w:rPr>
        <w:t xml:space="preserve"> Eur J Gynaecol Oncol. </w:t>
      </w:r>
      <w:r w:rsidRPr="0063189C">
        <w:rPr>
          <w:i w:val="0"/>
          <w:iCs/>
          <w:szCs w:val="24"/>
        </w:rPr>
        <w:t>25(3): 376-8 (2004)</w:t>
      </w:r>
    </w:p>
    <w:p w:rsidR="005B1EB8" w:rsidRPr="0063189C" w:rsidRDefault="005B1EB8" w:rsidP="005B1EB8">
      <w:pPr>
        <w:pStyle w:val="a5"/>
        <w:rPr>
          <w:rFonts w:cs="Arial"/>
          <w:i w:val="0"/>
          <w:iCs/>
          <w:szCs w:val="24"/>
        </w:rPr>
      </w:pPr>
      <w:r w:rsidRPr="0063189C">
        <w:rPr>
          <w:rFonts w:cs="Arial"/>
          <w:i w:val="0"/>
          <w:iCs/>
          <w:szCs w:val="24"/>
          <w:lang w:val="en-GB"/>
        </w:rPr>
        <w:t xml:space="preserve">     </w:t>
      </w:r>
      <w:r w:rsidRPr="0063189C">
        <w:rPr>
          <w:rFonts w:cs="Arial"/>
          <w:i w:val="0"/>
          <w:iCs/>
          <w:szCs w:val="24"/>
        </w:rPr>
        <w:t>Impact</w:t>
      </w:r>
      <w:r w:rsidRPr="0063189C">
        <w:rPr>
          <w:rFonts w:cs="Arial"/>
          <w:i w:val="0"/>
          <w:iCs/>
          <w:szCs w:val="24"/>
          <w:lang w:val="en-GB"/>
        </w:rPr>
        <w:t xml:space="preserve"> </w:t>
      </w:r>
      <w:r w:rsidRPr="0063189C">
        <w:rPr>
          <w:rFonts w:cs="Arial"/>
          <w:i w:val="0"/>
          <w:iCs/>
          <w:szCs w:val="24"/>
        </w:rPr>
        <w:t>Factor: 0,562</w:t>
      </w:r>
    </w:p>
    <w:p w:rsidR="005B1EB8" w:rsidRPr="0063189C" w:rsidRDefault="005B1EB8" w:rsidP="005B1EB8">
      <w:pPr>
        <w:pStyle w:val="a5"/>
        <w:rPr>
          <w:rFonts w:cs="Arial"/>
          <w:i w:val="0"/>
          <w:iCs/>
          <w:szCs w:val="24"/>
        </w:rPr>
      </w:pPr>
      <w:r w:rsidRPr="0063189C">
        <w:rPr>
          <w:rFonts w:cs="Arial"/>
          <w:i w:val="0"/>
          <w:iCs/>
          <w:szCs w:val="24"/>
        </w:rPr>
        <w:lastRenderedPageBreak/>
        <w:t xml:space="preserve">      </w:t>
      </w:r>
      <w:r w:rsidRPr="0063189C">
        <w:rPr>
          <w:i w:val="0"/>
          <w:iCs/>
          <w:szCs w:val="24"/>
        </w:rPr>
        <w:t>Citation Index: 3</w:t>
      </w:r>
    </w:p>
    <w:p w:rsidR="005B1EB8" w:rsidRPr="0063189C" w:rsidRDefault="005B1EB8" w:rsidP="005B1EB8">
      <w:pPr>
        <w:pStyle w:val="a5"/>
        <w:rPr>
          <w:rFonts w:cs="Arial"/>
          <w:i w:val="0"/>
          <w:iCs/>
          <w:szCs w:val="24"/>
        </w:rPr>
      </w:pPr>
    </w:p>
    <w:p w:rsidR="005B1EB8" w:rsidRDefault="005B1EB8" w:rsidP="005B1EB8">
      <w:pPr>
        <w:rPr>
          <w:rFonts w:ascii="Arial" w:hAnsi="Arial"/>
          <w:bCs/>
          <w:szCs w:val="24"/>
          <w:lang w:val="pt-BR"/>
        </w:rPr>
      </w:pPr>
      <w:r w:rsidRPr="00502E19">
        <w:rPr>
          <w:rFonts w:ascii="Arial" w:hAnsi="Arial" w:cs="Arial"/>
          <w:b/>
          <w:bCs/>
          <w:szCs w:val="24"/>
          <w:lang w:val="pt-BR"/>
        </w:rPr>
        <w:t>28.</w:t>
      </w:r>
      <w:r w:rsidRPr="00502E19">
        <w:rPr>
          <w:rFonts w:ascii="Arial" w:hAnsi="Arial" w:cs="Arial"/>
          <w:b/>
          <w:bCs/>
          <w:i/>
          <w:iCs/>
          <w:szCs w:val="24"/>
          <w:lang w:val="pt-BR"/>
        </w:rPr>
        <w:t xml:space="preserve"> </w:t>
      </w:r>
      <w:r w:rsidRPr="00502E19">
        <w:rPr>
          <w:rFonts w:ascii="Arial" w:hAnsi="Arial"/>
          <w:bCs/>
          <w:szCs w:val="24"/>
          <w:lang w:val="pt-BR"/>
        </w:rPr>
        <w:t xml:space="preserve">Vagenakis GA, Hyphantis T, Papageorgiou C, Protonatariou A, Sgourou A, </w:t>
      </w:r>
      <w:r>
        <w:rPr>
          <w:rFonts w:ascii="Arial" w:hAnsi="Arial"/>
          <w:bCs/>
          <w:szCs w:val="24"/>
          <w:lang w:val="pt-BR"/>
        </w:rPr>
        <w:t xml:space="preserve">  </w:t>
      </w:r>
    </w:p>
    <w:p w:rsidR="005B1EB8" w:rsidRPr="00502E19" w:rsidRDefault="005B1EB8" w:rsidP="005B1EB8">
      <w:pPr>
        <w:rPr>
          <w:rFonts w:ascii="Arial" w:hAnsi="Arial"/>
          <w:bCs/>
          <w:szCs w:val="24"/>
          <w:lang w:val="pt-BR"/>
        </w:rPr>
      </w:pPr>
      <w:r>
        <w:rPr>
          <w:rFonts w:ascii="Arial" w:hAnsi="Arial"/>
          <w:bCs/>
          <w:szCs w:val="24"/>
          <w:lang w:val="pt-BR"/>
        </w:rPr>
        <w:t xml:space="preserve">      </w:t>
      </w:r>
      <w:r w:rsidRPr="00502E19">
        <w:rPr>
          <w:rFonts w:ascii="Arial" w:hAnsi="Arial"/>
          <w:bCs/>
          <w:szCs w:val="24"/>
          <w:lang w:val="pt-BR"/>
        </w:rPr>
        <w:t xml:space="preserve">Dimopoulos PA,Mavreas V, </w:t>
      </w:r>
      <w:r w:rsidRPr="00502E19">
        <w:rPr>
          <w:rFonts w:ascii="Arial" w:hAnsi="Arial"/>
          <w:b/>
          <w:szCs w:val="24"/>
          <w:lang w:val="pt-BR"/>
        </w:rPr>
        <w:t>Georgopoulos</w:t>
      </w:r>
      <w:r>
        <w:rPr>
          <w:rFonts w:ascii="Arial" w:hAnsi="Arial"/>
          <w:b/>
          <w:szCs w:val="24"/>
          <w:lang w:val="pt-BR"/>
        </w:rPr>
        <w:t xml:space="preserve"> NA</w:t>
      </w:r>
      <w:r w:rsidRPr="00502E19">
        <w:rPr>
          <w:rFonts w:ascii="Arial" w:hAnsi="Arial"/>
          <w:b/>
          <w:szCs w:val="24"/>
          <w:lang w:val="pt-BR"/>
        </w:rPr>
        <w:t>.</w:t>
      </w:r>
    </w:p>
    <w:p w:rsidR="005B1EB8" w:rsidRPr="008F7BD4" w:rsidRDefault="005B1EB8" w:rsidP="005B1EB8">
      <w:pPr>
        <w:autoSpaceDE w:val="0"/>
        <w:autoSpaceDN w:val="0"/>
        <w:adjustRightInd w:val="0"/>
        <w:rPr>
          <w:rFonts w:ascii="Arial" w:hAnsi="Arial" w:cs="Arial"/>
          <w:bCs/>
          <w:i/>
          <w:iCs/>
          <w:szCs w:val="24"/>
          <w:lang w:val="pt-BR"/>
        </w:rPr>
      </w:pPr>
      <w:r w:rsidRPr="00502E19">
        <w:rPr>
          <w:rFonts w:ascii="Arial" w:hAnsi="Arial"/>
          <w:bCs/>
          <w:szCs w:val="24"/>
          <w:lang w:val="pt-BR"/>
        </w:rPr>
        <w:t xml:space="preserve">      </w:t>
      </w:r>
      <w:r w:rsidRPr="008F7BD4">
        <w:rPr>
          <w:rFonts w:ascii="Arial" w:hAnsi="Arial" w:cs="Arial"/>
          <w:bCs/>
          <w:i/>
          <w:iCs/>
          <w:szCs w:val="24"/>
          <w:lang w:val="pt-BR"/>
        </w:rPr>
        <w:t>Kallmann’s Syndrome and Schizophrenia.</w:t>
      </w:r>
    </w:p>
    <w:p w:rsidR="005B1EB8" w:rsidRPr="008F7BD4" w:rsidRDefault="005B1EB8" w:rsidP="005B1EB8">
      <w:pPr>
        <w:pStyle w:val="a5"/>
        <w:rPr>
          <w:i w:val="0"/>
          <w:iCs/>
          <w:szCs w:val="24"/>
          <w:lang w:val="pt-BR"/>
        </w:rPr>
      </w:pPr>
      <w:r w:rsidRPr="008F7BD4">
        <w:rPr>
          <w:rFonts w:cs="Arial"/>
          <w:b/>
          <w:bCs/>
          <w:i w:val="0"/>
          <w:iCs/>
          <w:szCs w:val="24"/>
          <w:lang w:val="pt-BR"/>
        </w:rPr>
        <w:t xml:space="preserve">      </w:t>
      </w:r>
      <w:r w:rsidRPr="008F7BD4">
        <w:rPr>
          <w:i w:val="0"/>
          <w:iCs/>
          <w:szCs w:val="24"/>
          <w:lang w:val="pt-BR"/>
        </w:rPr>
        <w:t>Int J Psychiat Med 34(4): 377-388 (2004).</w:t>
      </w:r>
    </w:p>
    <w:p w:rsidR="005B1EB8" w:rsidRPr="008F7BD4" w:rsidRDefault="005B1EB8" w:rsidP="005B1EB8">
      <w:pPr>
        <w:pStyle w:val="a5"/>
        <w:rPr>
          <w:i w:val="0"/>
          <w:iCs/>
          <w:szCs w:val="24"/>
          <w:lang w:val="pt-BR"/>
        </w:rPr>
      </w:pPr>
      <w:r w:rsidRPr="008F7BD4">
        <w:rPr>
          <w:i w:val="0"/>
          <w:iCs/>
          <w:szCs w:val="24"/>
          <w:lang w:val="pt-BR"/>
        </w:rPr>
        <w:t xml:space="preserve">      Impact Factor: 0,714</w:t>
      </w:r>
    </w:p>
    <w:p w:rsidR="005B1EB8" w:rsidRPr="00E30F3C" w:rsidRDefault="005B1EB8" w:rsidP="005B1EB8">
      <w:pPr>
        <w:pStyle w:val="a5"/>
        <w:rPr>
          <w:i w:val="0"/>
          <w:iCs/>
          <w:szCs w:val="24"/>
          <w:lang w:val="pt-BR"/>
        </w:rPr>
      </w:pPr>
      <w:r w:rsidRPr="008F7BD4">
        <w:rPr>
          <w:i w:val="0"/>
          <w:iCs/>
          <w:szCs w:val="24"/>
          <w:lang w:val="pt-BR"/>
        </w:rPr>
        <w:t xml:space="preserve">      </w:t>
      </w:r>
      <w:r>
        <w:rPr>
          <w:i w:val="0"/>
          <w:iCs/>
          <w:szCs w:val="24"/>
          <w:lang w:val="pt-BR"/>
        </w:rPr>
        <w:t xml:space="preserve">Citation Index: </w:t>
      </w:r>
      <w:r w:rsidRPr="00E30F3C">
        <w:rPr>
          <w:b/>
          <w:i w:val="0"/>
          <w:iCs/>
          <w:szCs w:val="24"/>
          <w:lang w:val="pt-BR"/>
        </w:rPr>
        <w:t>13</w:t>
      </w:r>
    </w:p>
    <w:p w:rsidR="005B1EB8" w:rsidRPr="008F7BD4" w:rsidRDefault="005B1EB8" w:rsidP="005B1EB8">
      <w:pPr>
        <w:pStyle w:val="a5"/>
        <w:rPr>
          <w:i w:val="0"/>
          <w:iCs/>
          <w:szCs w:val="24"/>
          <w:lang w:val="pt-BR"/>
        </w:rPr>
      </w:pPr>
    </w:p>
    <w:p w:rsidR="005B1EB8" w:rsidRPr="008F7BD4" w:rsidRDefault="005B1EB8" w:rsidP="005B1EB8">
      <w:pPr>
        <w:pStyle w:val="21"/>
        <w:jc w:val="both"/>
        <w:rPr>
          <w:sz w:val="24"/>
          <w:szCs w:val="24"/>
          <w:lang w:val="pt-BR"/>
        </w:rPr>
      </w:pPr>
      <w:r w:rsidRPr="008F7BD4">
        <w:rPr>
          <w:b/>
          <w:bCs/>
          <w:color w:val="auto"/>
          <w:sz w:val="24"/>
          <w:lang w:val="pt-BR"/>
        </w:rPr>
        <w:t xml:space="preserve">29. </w:t>
      </w:r>
      <w:r w:rsidRPr="008F7BD4">
        <w:rPr>
          <w:b/>
          <w:bCs/>
          <w:color w:val="auto"/>
          <w:sz w:val="24"/>
          <w:szCs w:val="24"/>
          <w:lang w:val="pt-BR"/>
        </w:rPr>
        <w:t>Georgopoulos NA,</w:t>
      </w:r>
      <w:r w:rsidRPr="008F7BD4">
        <w:rPr>
          <w:color w:val="auto"/>
          <w:sz w:val="24"/>
          <w:szCs w:val="24"/>
          <w:lang w:val="pt-BR"/>
        </w:rPr>
        <w:t xml:space="preserve"> Markou KB, Theodoropoulou A, </w:t>
      </w:r>
      <w:r w:rsidRPr="008F7BD4">
        <w:rPr>
          <w:sz w:val="24"/>
          <w:szCs w:val="24"/>
          <w:lang w:val="pt-BR"/>
        </w:rPr>
        <w:t xml:space="preserve">Vagenakis GA, </w:t>
      </w:r>
    </w:p>
    <w:p w:rsidR="005B1EB8" w:rsidRPr="00984DB9" w:rsidRDefault="005B1EB8" w:rsidP="005B1EB8">
      <w:pPr>
        <w:pStyle w:val="21"/>
        <w:jc w:val="both"/>
        <w:rPr>
          <w:rFonts w:cs="Arial"/>
          <w:color w:val="auto"/>
          <w:sz w:val="24"/>
          <w:szCs w:val="24"/>
        </w:rPr>
      </w:pPr>
      <w:r w:rsidRPr="008F7BD4">
        <w:rPr>
          <w:sz w:val="24"/>
          <w:szCs w:val="24"/>
          <w:lang w:val="pt-BR"/>
        </w:rPr>
        <w:t xml:space="preserve">     </w:t>
      </w:r>
      <w:r w:rsidRPr="00984DB9">
        <w:rPr>
          <w:sz w:val="24"/>
          <w:szCs w:val="24"/>
        </w:rPr>
        <w:t>Mylonas P,  Vagenakis AG.</w:t>
      </w:r>
    </w:p>
    <w:p w:rsidR="005B1EB8" w:rsidRPr="0063189C" w:rsidRDefault="005B1EB8" w:rsidP="005B1EB8">
      <w:pPr>
        <w:pStyle w:val="1"/>
        <w:ind w:left="284" w:firstLine="0"/>
        <w:rPr>
          <w:szCs w:val="24"/>
          <w:lang w:val="en-US"/>
        </w:rPr>
      </w:pPr>
      <w:r w:rsidRPr="00984DB9">
        <w:rPr>
          <w:rFonts w:cs="Arial"/>
          <w:szCs w:val="24"/>
          <w:lang w:val="en-US"/>
        </w:rPr>
        <w:t xml:space="preserve">  </w:t>
      </w:r>
      <w:r w:rsidRPr="0063189C">
        <w:rPr>
          <w:szCs w:val="24"/>
          <w:lang w:val="en-US"/>
        </w:rPr>
        <w:t>Growth, pubertal development, skeletal maturation and bone mass acquisition</w:t>
      </w:r>
    </w:p>
    <w:p w:rsidR="005B1EB8" w:rsidRPr="0063189C" w:rsidRDefault="005B1EB8" w:rsidP="005B1EB8">
      <w:pPr>
        <w:pStyle w:val="1"/>
        <w:ind w:firstLine="0"/>
        <w:rPr>
          <w:szCs w:val="24"/>
          <w:lang w:val="en-US"/>
        </w:rPr>
      </w:pPr>
      <w:r w:rsidRPr="0063189C">
        <w:rPr>
          <w:szCs w:val="24"/>
          <w:lang w:val="en-US"/>
        </w:rPr>
        <w:t xml:space="preserve">      in athletes.</w:t>
      </w:r>
    </w:p>
    <w:p w:rsidR="005B1EB8" w:rsidRPr="0063189C" w:rsidRDefault="005B1EB8" w:rsidP="005B1EB8">
      <w:pPr>
        <w:pStyle w:val="a5"/>
        <w:rPr>
          <w:i w:val="0"/>
          <w:szCs w:val="24"/>
        </w:rPr>
      </w:pPr>
      <w:r w:rsidRPr="0063189C">
        <w:rPr>
          <w:rFonts w:cs="Arial"/>
          <w:b/>
          <w:szCs w:val="24"/>
        </w:rPr>
        <w:t xml:space="preserve">      </w:t>
      </w:r>
      <w:r w:rsidRPr="0063189C">
        <w:rPr>
          <w:i w:val="0"/>
          <w:szCs w:val="24"/>
        </w:rPr>
        <w:t xml:space="preserve">Hormones </w:t>
      </w:r>
      <w:r w:rsidRPr="0063189C">
        <w:rPr>
          <w:i w:val="0"/>
          <w:szCs w:val="24"/>
          <w:lang w:val="en-GB"/>
        </w:rPr>
        <w:t xml:space="preserve"> 3(4)</w:t>
      </w:r>
      <w:r w:rsidRPr="0063189C">
        <w:rPr>
          <w:i w:val="0"/>
          <w:szCs w:val="24"/>
        </w:rPr>
        <w:t>: 233-243 (2004).</w:t>
      </w:r>
    </w:p>
    <w:p w:rsidR="005B1EB8" w:rsidRPr="0063189C" w:rsidRDefault="005B1EB8" w:rsidP="005B1EB8">
      <w:pPr>
        <w:pStyle w:val="a5"/>
        <w:rPr>
          <w:rFonts w:cs="Arial"/>
          <w:bCs/>
          <w:i w:val="0"/>
          <w:iCs/>
          <w:szCs w:val="24"/>
          <w:lang w:val="en-GB"/>
        </w:rPr>
      </w:pPr>
      <w:r w:rsidRPr="0063189C">
        <w:rPr>
          <w:rFonts w:cs="Arial"/>
          <w:bCs/>
          <w:i w:val="0"/>
          <w:szCs w:val="24"/>
          <w:lang w:val="en-GB"/>
        </w:rPr>
        <w:t xml:space="preserve">      </w:t>
      </w:r>
      <w:r w:rsidRPr="0063189C">
        <w:rPr>
          <w:rFonts w:cs="Arial"/>
          <w:bCs/>
          <w:i w:val="0"/>
          <w:iCs/>
          <w:szCs w:val="24"/>
          <w:lang w:val="en-GB"/>
        </w:rPr>
        <w:t>The official Journal of the Hellenic Endocrine Society.</w:t>
      </w:r>
    </w:p>
    <w:p w:rsidR="005B1EB8" w:rsidRPr="008F7BD4" w:rsidRDefault="005B1EB8" w:rsidP="005B1EB8">
      <w:pPr>
        <w:pStyle w:val="a5"/>
        <w:rPr>
          <w:i w:val="0"/>
          <w:iCs/>
          <w:szCs w:val="24"/>
          <w:lang w:val="en-GB"/>
        </w:rPr>
      </w:pPr>
      <w:r w:rsidRPr="008F7BD4">
        <w:rPr>
          <w:rFonts w:cs="Arial"/>
          <w:bCs/>
          <w:i w:val="0"/>
          <w:iCs/>
          <w:szCs w:val="24"/>
          <w:lang w:val="en-GB"/>
        </w:rPr>
        <w:t xml:space="preserve">      </w:t>
      </w:r>
      <w:r w:rsidRPr="0063189C">
        <w:rPr>
          <w:i w:val="0"/>
          <w:iCs/>
          <w:szCs w:val="24"/>
        </w:rPr>
        <w:t xml:space="preserve">Impact Factor: </w:t>
      </w:r>
      <w:r w:rsidRPr="008F7BD4">
        <w:rPr>
          <w:i w:val="0"/>
          <w:iCs/>
          <w:szCs w:val="24"/>
          <w:lang w:val="en-GB"/>
        </w:rPr>
        <w:t>2</w:t>
      </w:r>
      <w:r w:rsidRPr="0063189C">
        <w:rPr>
          <w:i w:val="0"/>
          <w:iCs/>
          <w:szCs w:val="24"/>
        </w:rPr>
        <w:t>,</w:t>
      </w:r>
      <w:r w:rsidRPr="008F7BD4">
        <w:rPr>
          <w:i w:val="0"/>
          <w:iCs/>
          <w:szCs w:val="24"/>
          <w:lang w:val="en-GB"/>
        </w:rPr>
        <w:t>100</w:t>
      </w:r>
    </w:p>
    <w:p w:rsidR="005B1EB8" w:rsidRPr="00E30F3C" w:rsidRDefault="005B1EB8" w:rsidP="005B1EB8">
      <w:pPr>
        <w:pStyle w:val="jerry"/>
        <w:spacing w:line="240" w:lineRule="auto"/>
        <w:ind w:firstLine="0"/>
        <w:rPr>
          <w:bCs w:val="0"/>
          <w:lang w:val="en-GB"/>
        </w:rPr>
      </w:pPr>
      <w:r w:rsidRPr="00E30F3C">
        <w:rPr>
          <w:bCs w:val="0"/>
          <w:i/>
          <w:iCs/>
          <w:lang w:val="en-GB"/>
        </w:rPr>
        <w:t xml:space="preserve">      </w:t>
      </w:r>
      <w:r w:rsidRPr="00E30F3C">
        <w:rPr>
          <w:b w:val="0"/>
          <w:bCs w:val="0"/>
          <w:lang w:val="en-GB"/>
        </w:rPr>
        <w:t xml:space="preserve">Citation Index: </w:t>
      </w:r>
      <w:r w:rsidRPr="00E30F3C">
        <w:rPr>
          <w:bCs w:val="0"/>
          <w:lang w:val="en-GB"/>
        </w:rPr>
        <w:t>12</w:t>
      </w:r>
    </w:p>
    <w:p w:rsidR="005B1EB8" w:rsidRPr="00E30F3C" w:rsidRDefault="005B1EB8" w:rsidP="005B1EB8">
      <w:pPr>
        <w:pStyle w:val="a5"/>
        <w:rPr>
          <w:rFonts w:cs="Arial"/>
          <w:bCs/>
          <w:i w:val="0"/>
          <w:iCs/>
          <w:szCs w:val="24"/>
          <w:lang w:val="en-GB"/>
        </w:rPr>
      </w:pPr>
    </w:p>
    <w:p w:rsidR="005B1EB8" w:rsidRPr="008F7BD4" w:rsidRDefault="005B1EB8" w:rsidP="005B1EB8">
      <w:pPr>
        <w:pStyle w:val="a5"/>
        <w:rPr>
          <w:rFonts w:cs="Arial"/>
          <w:i w:val="0"/>
          <w:iCs/>
          <w:szCs w:val="24"/>
          <w:lang w:val="en-GB"/>
        </w:rPr>
      </w:pPr>
      <w:r w:rsidRPr="008F7BD4">
        <w:rPr>
          <w:rFonts w:cs="Arial"/>
          <w:b/>
          <w:bCs/>
          <w:i w:val="0"/>
          <w:iCs/>
          <w:szCs w:val="24"/>
          <w:lang w:val="en-GB"/>
        </w:rPr>
        <w:t>30.</w:t>
      </w:r>
      <w:r w:rsidRPr="008F7BD4">
        <w:rPr>
          <w:rFonts w:cs="Arial"/>
          <w:i w:val="0"/>
          <w:iCs/>
          <w:szCs w:val="24"/>
          <w:lang w:val="en-GB"/>
        </w:rPr>
        <w:t xml:space="preserve"> </w:t>
      </w:r>
      <w:r w:rsidRPr="0063189C">
        <w:rPr>
          <w:rFonts w:cs="Arial"/>
          <w:i w:val="0"/>
          <w:iCs/>
          <w:szCs w:val="24"/>
        </w:rPr>
        <w:t>Adonakis</w:t>
      </w:r>
      <w:r w:rsidRPr="008F7BD4">
        <w:rPr>
          <w:rFonts w:cs="Arial"/>
          <w:i w:val="0"/>
          <w:iCs/>
          <w:szCs w:val="24"/>
          <w:lang w:val="en-GB"/>
        </w:rPr>
        <w:t xml:space="preserve"> </w:t>
      </w:r>
      <w:r>
        <w:rPr>
          <w:rFonts w:cs="Arial"/>
          <w:i w:val="0"/>
          <w:iCs/>
          <w:szCs w:val="24"/>
        </w:rPr>
        <w:t>G</w:t>
      </w:r>
      <w:r w:rsidRPr="008F7BD4">
        <w:rPr>
          <w:rFonts w:cs="Arial"/>
          <w:i w:val="0"/>
          <w:iCs/>
          <w:szCs w:val="24"/>
          <w:lang w:val="en-GB"/>
        </w:rPr>
        <w:t xml:space="preserve">, </w:t>
      </w:r>
      <w:r w:rsidRPr="0063189C">
        <w:rPr>
          <w:rFonts w:cs="Arial"/>
          <w:b/>
          <w:bCs/>
          <w:i w:val="0"/>
          <w:iCs/>
          <w:szCs w:val="24"/>
        </w:rPr>
        <w:t>Georgopoulos</w:t>
      </w:r>
      <w:r w:rsidRPr="008F7BD4">
        <w:rPr>
          <w:rFonts w:cs="Arial"/>
          <w:b/>
          <w:bCs/>
          <w:i w:val="0"/>
          <w:iCs/>
          <w:szCs w:val="24"/>
          <w:lang w:val="en-GB"/>
        </w:rPr>
        <w:t xml:space="preserve"> </w:t>
      </w:r>
      <w:r>
        <w:rPr>
          <w:rFonts w:cs="Arial"/>
          <w:b/>
          <w:bCs/>
          <w:i w:val="0"/>
          <w:iCs/>
          <w:szCs w:val="24"/>
        </w:rPr>
        <w:t>NA</w:t>
      </w:r>
      <w:r w:rsidRPr="008F7BD4">
        <w:rPr>
          <w:rFonts w:cs="Arial"/>
          <w:b/>
          <w:bCs/>
          <w:i w:val="0"/>
          <w:iCs/>
          <w:szCs w:val="24"/>
          <w:lang w:val="en-GB"/>
        </w:rPr>
        <w:t>,</w:t>
      </w:r>
      <w:r w:rsidRPr="008F7BD4">
        <w:rPr>
          <w:rFonts w:cs="Arial"/>
          <w:i w:val="0"/>
          <w:iCs/>
          <w:szCs w:val="24"/>
          <w:lang w:val="en-GB"/>
        </w:rPr>
        <w:t xml:space="preserve"> </w:t>
      </w:r>
      <w:r w:rsidRPr="0063189C">
        <w:rPr>
          <w:rFonts w:cs="Arial"/>
          <w:i w:val="0"/>
          <w:iCs/>
          <w:szCs w:val="24"/>
        </w:rPr>
        <w:t>Michail</w:t>
      </w:r>
      <w:r w:rsidRPr="008F7BD4">
        <w:rPr>
          <w:rFonts w:cs="Arial"/>
          <w:i w:val="0"/>
          <w:iCs/>
          <w:szCs w:val="24"/>
          <w:lang w:val="en-GB"/>
        </w:rPr>
        <w:t xml:space="preserve"> </w:t>
      </w:r>
      <w:r>
        <w:rPr>
          <w:rFonts w:cs="Arial"/>
          <w:i w:val="0"/>
          <w:iCs/>
          <w:szCs w:val="24"/>
        </w:rPr>
        <w:t>G</w:t>
      </w:r>
      <w:r w:rsidRPr="008F7BD4">
        <w:rPr>
          <w:rFonts w:cs="Arial"/>
          <w:i w:val="0"/>
          <w:iCs/>
          <w:szCs w:val="24"/>
          <w:lang w:val="en-GB"/>
        </w:rPr>
        <w:t xml:space="preserve">, </w:t>
      </w:r>
      <w:r w:rsidRPr="0063189C">
        <w:rPr>
          <w:rFonts w:cs="Arial"/>
          <w:i w:val="0"/>
          <w:iCs/>
          <w:szCs w:val="24"/>
        </w:rPr>
        <w:t>Spinos</w:t>
      </w:r>
      <w:r w:rsidRPr="008F7BD4">
        <w:rPr>
          <w:rFonts w:cs="Arial"/>
          <w:i w:val="0"/>
          <w:iCs/>
          <w:szCs w:val="24"/>
          <w:lang w:val="en-GB"/>
        </w:rPr>
        <w:t xml:space="preserve"> </w:t>
      </w:r>
      <w:r>
        <w:rPr>
          <w:rFonts w:cs="Arial"/>
          <w:i w:val="0"/>
          <w:iCs/>
          <w:szCs w:val="24"/>
        </w:rPr>
        <w:t>N</w:t>
      </w:r>
      <w:r w:rsidRPr="008F7BD4">
        <w:rPr>
          <w:rFonts w:cs="Arial"/>
          <w:i w:val="0"/>
          <w:iCs/>
          <w:szCs w:val="24"/>
          <w:lang w:val="en-GB"/>
        </w:rPr>
        <w:t xml:space="preserve">, </w:t>
      </w:r>
      <w:r w:rsidRPr="0063189C">
        <w:rPr>
          <w:rFonts w:cs="Arial"/>
          <w:i w:val="0"/>
          <w:iCs/>
          <w:szCs w:val="24"/>
        </w:rPr>
        <w:t>Papadopoulos</w:t>
      </w:r>
      <w:r w:rsidRPr="008F7BD4">
        <w:rPr>
          <w:rFonts w:cs="Arial"/>
          <w:i w:val="0"/>
          <w:iCs/>
          <w:szCs w:val="24"/>
          <w:lang w:val="en-GB"/>
        </w:rPr>
        <w:t xml:space="preserve"> </w:t>
      </w:r>
      <w:r>
        <w:rPr>
          <w:rFonts w:cs="Arial"/>
          <w:i w:val="0"/>
          <w:iCs/>
          <w:szCs w:val="24"/>
        </w:rPr>
        <w:t>V</w:t>
      </w:r>
      <w:r w:rsidRPr="008F7BD4">
        <w:rPr>
          <w:rFonts w:cs="Arial"/>
          <w:i w:val="0"/>
          <w:iCs/>
          <w:szCs w:val="24"/>
          <w:lang w:val="en-GB"/>
        </w:rPr>
        <w:t xml:space="preserve">, </w:t>
      </w:r>
    </w:p>
    <w:p w:rsidR="005B1EB8" w:rsidRPr="008F7BD4" w:rsidRDefault="005B1EB8" w:rsidP="005B1EB8">
      <w:pPr>
        <w:pStyle w:val="a5"/>
        <w:rPr>
          <w:rFonts w:cs="Arial"/>
          <w:i w:val="0"/>
          <w:iCs/>
          <w:szCs w:val="24"/>
          <w:lang w:val="en-GB"/>
        </w:rPr>
      </w:pPr>
      <w:r w:rsidRPr="008F7BD4">
        <w:rPr>
          <w:rFonts w:cs="Arial"/>
          <w:i w:val="0"/>
          <w:iCs/>
          <w:szCs w:val="24"/>
          <w:lang w:val="en-GB"/>
        </w:rPr>
        <w:t xml:space="preserve">      </w:t>
      </w:r>
      <w:r w:rsidRPr="0063189C">
        <w:rPr>
          <w:rFonts w:cs="Arial"/>
          <w:i w:val="0"/>
          <w:iCs/>
          <w:szCs w:val="24"/>
        </w:rPr>
        <w:t>Kourounis</w:t>
      </w:r>
      <w:r w:rsidRPr="008F7BD4">
        <w:rPr>
          <w:rFonts w:cs="Arial"/>
          <w:i w:val="0"/>
          <w:iCs/>
          <w:szCs w:val="24"/>
          <w:lang w:val="en-GB"/>
        </w:rPr>
        <w:t xml:space="preserve"> </w:t>
      </w:r>
      <w:r>
        <w:rPr>
          <w:rFonts w:cs="Arial"/>
          <w:i w:val="0"/>
          <w:iCs/>
          <w:szCs w:val="24"/>
        </w:rPr>
        <w:t>G</w:t>
      </w:r>
      <w:r w:rsidRPr="008F7BD4">
        <w:rPr>
          <w:rFonts w:cs="Arial"/>
          <w:i w:val="0"/>
          <w:iCs/>
          <w:szCs w:val="24"/>
          <w:lang w:val="en-GB"/>
        </w:rPr>
        <w:t xml:space="preserve">, </w:t>
      </w:r>
      <w:r w:rsidRPr="0063189C">
        <w:rPr>
          <w:rFonts w:cs="Arial"/>
          <w:i w:val="0"/>
          <w:iCs/>
          <w:szCs w:val="24"/>
        </w:rPr>
        <w:t>Kyriazopoulou</w:t>
      </w:r>
      <w:r w:rsidRPr="008F7BD4">
        <w:rPr>
          <w:rFonts w:cs="Arial"/>
          <w:i w:val="0"/>
          <w:iCs/>
          <w:szCs w:val="24"/>
          <w:lang w:val="en-GB"/>
        </w:rPr>
        <w:t xml:space="preserve"> </w:t>
      </w:r>
      <w:r>
        <w:rPr>
          <w:rFonts w:cs="Arial"/>
          <w:i w:val="0"/>
          <w:iCs/>
          <w:szCs w:val="24"/>
        </w:rPr>
        <w:t>V</w:t>
      </w:r>
      <w:r w:rsidRPr="008F7BD4">
        <w:rPr>
          <w:rFonts w:cs="Arial"/>
          <w:i w:val="0"/>
          <w:iCs/>
          <w:szCs w:val="24"/>
          <w:lang w:val="en-GB"/>
        </w:rPr>
        <w:t xml:space="preserve">. </w:t>
      </w:r>
    </w:p>
    <w:p w:rsidR="005B1EB8" w:rsidRPr="0063189C" w:rsidRDefault="005B1EB8" w:rsidP="005B1EB8">
      <w:pPr>
        <w:pStyle w:val="a5"/>
        <w:rPr>
          <w:rFonts w:cs="Arial"/>
          <w:b/>
          <w:bCs/>
          <w:i w:val="0"/>
          <w:iCs/>
          <w:szCs w:val="24"/>
        </w:rPr>
      </w:pPr>
      <w:r w:rsidRPr="008F7BD4">
        <w:rPr>
          <w:rFonts w:cs="Arial"/>
          <w:i w:val="0"/>
          <w:iCs/>
          <w:szCs w:val="24"/>
          <w:lang w:val="en-GB"/>
        </w:rPr>
        <w:t xml:space="preserve">     </w:t>
      </w:r>
      <w:r w:rsidRPr="0063189C">
        <w:rPr>
          <w:szCs w:val="24"/>
        </w:rPr>
        <w:t>Successful pregnancy outcome in a patient with primary Addison's disease.</w:t>
      </w:r>
    </w:p>
    <w:p w:rsidR="005B1EB8" w:rsidRPr="0063189C" w:rsidRDefault="005B1EB8" w:rsidP="005B1EB8">
      <w:pPr>
        <w:pStyle w:val="31"/>
        <w:jc w:val="both"/>
        <w:rPr>
          <w:rFonts w:cs="Arial"/>
          <w:sz w:val="24"/>
          <w:szCs w:val="24"/>
          <w:lang w:val="en-GB"/>
        </w:rPr>
      </w:pPr>
      <w:r w:rsidRPr="0063189C">
        <w:rPr>
          <w:rFonts w:cs="Arial"/>
          <w:b/>
          <w:bCs/>
          <w:i/>
          <w:iCs/>
          <w:sz w:val="24"/>
          <w:szCs w:val="24"/>
          <w:lang w:val="en-GB"/>
        </w:rPr>
        <w:t xml:space="preserve">    </w:t>
      </w:r>
      <w:r>
        <w:rPr>
          <w:rFonts w:cs="Arial"/>
          <w:b/>
          <w:bCs/>
          <w:i/>
          <w:iCs/>
          <w:sz w:val="24"/>
          <w:szCs w:val="24"/>
          <w:lang w:val="en-GB"/>
        </w:rPr>
        <w:t xml:space="preserve"> </w:t>
      </w:r>
      <w:r w:rsidRPr="0063189C">
        <w:rPr>
          <w:rFonts w:cs="Arial"/>
          <w:sz w:val="24"/>
          <w:szCs w:val="24"/>
          <w:lang w:val="en-US"/>
        </w:rPr>
        <w:t xml:space="preserve">Gynecol Endocrinol. </w:t>
      </w:r>
      <w:r w:rsidRPr="0063189C">
        <w:rPr>
          <w:rFonts w:cs="Arial"/>
          <w:sz w:val="24"/>
          <w:szCs w:val="24"/>
          <w:lang w:val="en-GB"/>
        </w:rPr>
        <w:t>21(2): 90-92 (2005).</w:t>
      </w:r>
    </w:p>
    <w:p w:rsidR="005B1EB8" w:rsidRPr="0063189C" w:rsidRDefault="005B1EB8" w:rsidP="005B1EB8">
      <w:pPr>
        <w:jc w:val="both"/>
        <w:rPr>
          <w:rFonts w:ascii="Arial" w:hAnsi="Arial" w:cs="Arial"/>
          <w:szCs w:val="24"/>
          <w:lang w:val="en-GB"/>
        </w:rPr>
      </w:pPr>
      <w:r w:rsidRPr="0063189C">
        <w:rPr>
          <w:rFonts w:ascii="Arial" w:hAnsi="Arial" w:cs="Arial"/>
          <w:szCs w:val="24"/>
          <w:lang w:val="en-GB"/>
        </w:rPr>
        <w:t xml:space="preserve">      Impact Factor: 0,876.</w:t>
      </w:r>
    </w:p>
    <w:p w:rsidR="005B1EB8" w:rsidRPr="00E30F3C" w:rsidRDefault="005B1EB8" w:rsidP="005B1EB8">
      <w:pPr>
        <w:jc w:val="both"/>
        <w:rPr>
          <w:rFonts w:ascii="Arial" w:hAnsi="Arial" w:cs="Arial"/>
          <w:szCs w:val="24"/>
          <w:lang w:val="en-GB"/>
        </w:rPr>
      </w:pPr>
      <w:r w:rsidRPr="0063189C">
        <w:rPr>
          <w:rFonts w:ascii="Arial" w:hAnsi="Arial" w:cs="Arial"/>
          <w:szCs w:val="24"/>
          <w:lang w:val="en-GB"/>
        </w:rPr>
        <w:t xml:space="preserve">      </w:t>
      </w:r>
      <w:r w:rsidRPr="0063189C">
        <w:rPr>
          <w:rFonts w:ascii="Arial" w:hAnsi="Arial"/>
          <w:szCs w:val="24"/>
          <w:lang w:val="en-US"/>
        </w:rPr>
        <w:t xml:space="preserve">Citation Index: </w:t>
      </w:r>
      <w:r w:rsidRPr="00E30F3C">
        <w:rPr>
          <w:rFonts w:ascii="Arial" w:hAnsi="Arial"/>
          <w:b/>
          <w:szCs w:val="24"/>
          <w:lang w:val="en-GB"/>
        </w:rPr>
        <w:t>4</w:t>
      </w:r>
    </w:p>
    <w:p w:rsidR="005B1EB8" w:rsidRPr="0063189C" w:rsidRDefault="005B1EB8" w:rsidP="005B1EB8">
      <w:pPr>
        <w:jc w:val="both"/>
        <w:rPr>
          <w:rFonts w:ascii="Arial" w:hAnsi="Arial" w:cs="Arial"/>
          <w:szCs w:val="24"/>
          <w:lang w:val="en-GB"/>
        </w:rPr>
      </w:pPr>
    </w:p>
    <w:p w:rsidR="005B1EB8" w:rsidRPr="0063189C" w:rsidRDefault="005B1EB8" w:rsidP="005B1EB8">
      <w:pPr>
        <w:pStyle w:val="-HTML"/>
        <w:jc w:val="both"/>
        <w:rPr>
          <w:rFonts w:ascii="Arial" w:hAnsi="Arial" w:cs="Arial"/>
          <w:sz w:val="24"/>
          <w:szCs w:val="24"/>
        </w:rPr>
      </w:pPr>
      <w:r w:rsidRPr="0063189C">
        <w:rPr>
          <w:rFonts w:ascii="Arial" w:hAnsi="Arial" w:cs="Arial"/>
          <w:b/>
          <w:bCs/>
          <w:sz w:val="24"/>
          <w:szCs w:val="24"/>
        </w:rPr>
        <w:t>31.</w:t>
      </w:r>
      <w:r w:rsidRPr="0063189C">
        <w:rPr>
          <w:rFonts w:ascii="Arial" w:hAnsi="Arial" w:cs="Arial"/>
          <w:sz w:val="24"/>
          <w:szCs w:val="24"/>
        </w:rPr>
        <w:t xml:space="preserve">Theodoropoulou A, Markou KB, Vagenakis GA, Benardot D, Leglise M,  </w:t>
      </w:r>
    </w:p>
    <w:p w:rsidR="005B1EB8" w:rsidRPr="008F7BD4" w:rsidRDefault="005B1EB8" w:rsidP="005B1EB8">
      <w:pPr>
        <w:pStyle w:val="-HTML"/>
        <w:jc w:val="both"/>
        <w:rPr>
          <w:rFonts w:ascii="Arial" w:hAnsi="Arial" w:cs="Arial"/>
          <w:sz w:val="24"/>
          <w:szCs w:val="24"/>
          <w:lang w:val="pt-BR"/>
        </w:rPr>
      </w:pPr>
      <w:r w:rsidRPr="0063189C">
        <w:rPr>
          <w:rFonts w:ascii="Arial" w:hAnsi="Arial" w:cs="Arial"/>
          <w:sz w:val="24"/>
          <w:szCs w:val="24"/>
        </w:rPr>
        <w:t xml:space="preserve">     </w:t>
      </w:r>
      <w:r w:rsidRPr="008F7BD4">
        <w:rPr>
          <w:rFonts w:ascii="Arial" w:hAnsi="Arial" w:cs="Arial"/>
          <w:sz w:val="24"/>
          <w:szCs w:val="24"/>
          <w:lang w:val="pt-BR"/>
        </w:rPr>
        <w:t xml:space="preserve">Kourounis G, Vagenakis AG, </w:t>
      </w:r>
      <w:r w:rsidRPr="008F7BD4">
        <w:rPr>
          <w:rFonts w:ascii="Arial" w:hAnsi="Arial" w:cs="Arial"/>
          <w:b/>
          <w:bCs/>
          <w:sz w:val="24"/>
          <w:szCs w:val="24"/>
          <w:lang w:val="pt-BR"/>
        </w:rPr>
        <w:t>Georgopoulos NA.</w:t>
      </w:r>
      <w:r w:rsidRPr="008F7BD4">
        <w:rPr>
          <w:rFonts w:ascii="Arial" w:hAnsi="Arial" w:cs="Arial"/>
          <w:sz w:val="24"/>
          <w:szCs w:val="24"/>
          <w:lang w:val="pt-BR"/>
        </w:rPr>
        <w:t xml:space="preserve"> </w:t>
      </w:r>
    </w:p>
    <w:p w:rsidR="005B1EB8" w:rsidRPr="0063189C" w:rsidRDefault="005B1EB8" w:rsidP="005B1EB8">
      <w:pPr>
        <w:pStyle w:val="-HTML"/>
        <w:jc w:val="both"/>
        <w:rPr>
          <w:rFonts w:ascii="Arial" w:hAnsi="Arial" w:cs="Arial"/>
          <w:i/>
          <w:iCs/>
          <w:sz w:val="24"/>
          <w:szCs w:val="24"/>
        </w:rPr>
      </w:pPr>
      <w:r w:rsidRPr="008F7BD4">
        <w:rPr>
          <w:rFonts w:ascii="Arial" w:hAnsi="Arial" w:cs="Arial"/>
          <w:i/>
          <w:iCs/>
          <w:sz w:val="24"/>
          <w:szCs w:val="24"/>
          <w:lang w:val="pt-BR"/>
        </w:rPr>
        <w:t xml:space="preserve">     </w:t>
      </w:r>
      <w:r w:rsidRPr="0063189C">
        <w:rPr>
          <w:rFonts w:ascii="Arial" w:hAnsi="Arial" w:cs="Arial"/>
          <w:i/>
          <w:iCs/>
          <w:sz w:val="24"/>
          <w:szCs w:val="24"/>
        </w:rPr>
        <w:t xml:space="preserve">Delayed but normally progressed puberty is more pronounced in artistic </w:t>
      </w:r>
    </w:p>
    <w:p w:rsidR="005B1EB8" w:rsidRPr="0063189C" w:rsidRDefault="005B1EB8" w:rsidP="005B1EB8">
      <w:pPr>
        <w:pStyle w:val="-HTML"/>
        <w:jc w:val="both"/>
        <w:rPr>
          <w:rFonts w:ascii="Arial" w:hAnsi="Arial" w:cs="Arial"/>
          <w:sz w:val="24"/>
          <w:szCs w:val="24"/>
        </w:rPr>
      </w:pPr>
      <w:r w:rsidRPr="0063189C">
        <w:rPr>
          <w:rFonts w:ascii="Arial" w:hAnsi="Arial" w:cs="Arial"/>
          <w:i/>
          <w:iCs/>
          <w:sz w:val="24"/>
          <w:szCs w:val="24"/>
        </w:rPr>
        <w:t xml:space="preserve">     Compared with rhythmic elite gymnasts due to the intensity of training.</w:t>
      </w:r>
    </w:p>
    <w:p w:rsidR="005B1EB8" w:rsidRPr="0063189C" w:rsidRDefault="005B1EB8" w:rsidP="005B1EB8">
      <w:pPr>
        <w:jc w:val="both"/>
        <w:rPr>
          <w:rFonts w:ascii="Arial" w:hAnsi="Arial" w:cs="Arial"/>
          <w:szCs w:val="24"/>
          <w:lang w:val="en-US"/>
        </w:rPr>
      </w:pPr>
      <w:r w:rsidRPr="0063189C">
        <w:rPr>
          <w:rFonts w:ascii="Arial" w:hAnsi="Arial" w:cs="Arial"/>
          <w:szCs w:val="24"/>
          <w:lang w:val="en-GB"/>
        </w:rPr>
        <w:t xml:space="preserve">     J Clin Endocrinol Metab. </w:t>
      </w:r>
      <w:r w:rsidRPr="0063189C">
        <w:rPr>
          <w:rFonts w:ascii="Arial" w:hAnsi="Arial" w:cs="Arial"/>
          <w:szCs w:val="24"/>
          <w:lang w:val="en-US"/>
        </w:rPr>
        <w:t>90(11):6022-7 (2005).</w:t>
      </w:r>
    </w:p>
    <w:p w:rsidR="005B1EB8" w:rsidRPr="0063189C" w:rsidRDefault="005B1EB8" w:rsidP="005B1EB8">
      <w:pPr>
        <w:jc w:val="both"/>
        <w:rPr>
          <w:rFonts w:ascii="Arial" w:hAnsi="Arial" w:cs="Arial"/>
          <w:szCs w:val="24"/>
          <w:lang w:val="en-US"/>
        </w:rPr>
      </w:pPr>
      <w:r w:rsidRPr="0063189C">
        <w:rPr>
          <w:rFonts w:ascii="Arial" w:hAnsi="Arial" w:cs="Arial"/>
          <w:szCs w:val="24"/>
          <w:lang w:val="en-US"/>
        </w:rPr>
        <w:t xml:space="preserve">     </w:t>
      </w:r>
      <w:r w:rsidRPr="008F7BD4">
        <w:rPr>
          <w:rFonts w:ascii="Arial" w:hAnsi="Arial" w:cs="Arial"/>
          <w:szCs w:val="24"/>
          <w:lang w:val="en-GB"/>
        </w:rPr>
        <w:t>Impact</w:t>
      </w:r>
      <w:r w:rsidRPr="0063189C">
        <w:rPr>
          <w:rFonts w:ascii="Arial" w:hAnsi="Arial" w:cs="Arial"/>
          <w:szCs w:val="24"/>
          <w:lang w:val="en-GB"/>
        </w:rPr>
        <w:t xml:space="preserve"> </w:t>
      </w:r>
      <w:r w:rsidRPr="008F7BD4">
        <w:rPr>
          <w:rFonts w:ascii="Arial" w:hAnsi="Arial" w:cs="Arial"/>
          <w:szCs w:val="24"/>
          <w:lang w:val="en-GB"/>
        </w:rPr>
        <w:t>Factor:</w:t>
      </w:r>
      <w:r w:rsidRPr="0063189C">
        <w:rPr>
          <w:rFonts w:ascii="Arial" w:hAnsi="Arial" w:cs="Arial"/>
          <w:szCs w:val="24"/>
          <w:lang w:val="en-GB"/>
        </w:rPr>
        <w:t xml:space="preserve"> </w:t>
      </w:r>
      <w:r w:rsidRPr="008F7BD4">
        <w:rPr>
          <w:rFonts w:ascii="Arial" w:hAnsi="Arial" w:cs="Arial"/>
          <w:szCs w:val="24"/>
          <w:lang w:val="en-GB"/>
        </w:rPr>
        <w:t>5,641.</w:t>
      </w:r>
    </w:p>
    <w:p w:rsidR="005B1EB8" w:rsidRPr="00E30F3C" w:rsidRDefault="005B1EB8" w:rsidP="005B1EB8">
      <w:pPr>
        <w:jc w:val="both"/>
        <w:rPr>
          <w:rFonts w:ascii="Arial" w:hAnsi="Arial" w:cs="Arial"/>
          <w:b/>
          <w:szCs w:val="24"/>
          <w:lang w:val="en-US"/>
        </w:rPr>
      </w:pPr>
      <w:r w:rsidRPr="0063189C">
        <w:rPr>
          <w:rFonts w:ascii="Arial" w:hAnsi="Arial" w:cs="Arial"/>
          <w:szCs w:val="24"/>
          <w:lang w:val="en-US"/>
        </w:rPr>
        <w:t xml:space="preserve">     </w:t>
      </w:r>
      <w:r w:rsidRPr="0063189C">
        <w:rPr>
          <w:rFonts w:ascii="Arial" w:hAnsi="Arial"/>
          <w:szCs w:val="24"/>
          <w:lang w:val="en-US"/>
        </w:rPr>
        <w:t xml:space="preserve">Citation Index: </w:t>
      </w:r>
      <w:r w:rsidRPr="00E30F3C">
        <w:rPr>
          <w:rFonts w:ascii="Arial" w:hAnsi="Arial"/>
          <w:b/>
          <w:szCs w:val="24"/>
          <w:lang w:val="en-US"/>
        </w:rPr>
        <w:t>23</w:t>
      </w:r>
    </w:p>
    <w:p w:rsidR="005B1EB8" w:rsidRPr="0063189C" w:rsidRDefault="005B1EB8" w:rsidP="005B1EB8">
      <w:pPr>
        <w:jc w:val="both"/>
        <w:rPr>
          <w:rFonts w:ascii="Arial" w:hAnsi="Arial" w:cs="Arial"/>
          <w:szCs w:val="24"/>
          <w:lang w:val="en-US"/>
        </w:rPr>
      </w:pPr>
    </w:p>
    <w:p w:rsidR="005B1EB8" w:rsidRPr="0063189C" w:rsidRDefault="005B1EB8" w:rsidP="005B1EB8">
      <w:pPr>
        <w:pStyle w:val="-HTML"/>
        <w:jc w:val="both"/>
        <w:rPr>
          <w:rFonts w:ascii="Arial" w:hAnsi="Arial" w:cs="Arial"/>
          <w:sz w:val="24"/>
          <w:szCs w:val="24"/>
        </w:rPr>
      </w:pPr>
      <w:r w:rsidRPr="0063189C">
        <w:rPr>
          <w:rFonts w:ascii="Arial" w:hAnsi="Arial" w:cs="Arial"/>
          <w:b/>
          <w:bCs/>
          <w:sz w:val="24"/>
          <w:szCs w:val="24"/>
          <w:lang w:val="en-US"/>
        </w:rPr>
        <w:t>32.</w:t>
      </w:r>
      <w:r w:rsidRPr="0063189C">
        <w:rPr>
          <w:rFonts w:ascii="Arial" w:hAnsi="Arial" w:cs="Arial"/>
          <w:sz w:val="24"/>
          <w:szCs w:val="24"/>
        </w:rPr>
        <w:t xml:space="preserve">Vagenakis GA, Sgourou A, Papachatzopoulou A, Kourounis G, Papavassiliou  </w:t>
      </w:r>
    </w:p>
    <w:p w:rsidR="005B1EB8" w:rsidRPr="0063189C" w:rsidRDefault="005B1EB8" w:rsidP="005B1EB8">
      <w:pPr>
        <w:pStyle w:val="-HTML"/>
        <w:jc w:val="both"/>
        <w:rPr>
          <w:rFonts w:ascii="Arial" w:hAnsi="Arial" w:cs="Arial"/>
          <w:sz w:val="24"/>
          <w:szCs w:val="24"/>
        </w:rPr>
      </w:pPr>
      <w:r w:rsidRPr="0063189C">
        <w:rPr>
          <w:rFonts w:ascii="Arial" w:hAnsi="Arial" w:cs="Arial"/>
          <w:sz w:val="24"/>
          <w:szCs w:val="24"/>
        </w:rPr>
        <w:t xml:space="preserve">     AG, </w:t>
      </w:r>
      <w:r w:rsidRPr="0063189C">
        <w:rPr>
          <w:rFonts w:ascii="Arial" w:hAnsi="Arial" w:cs="Arial"/>
          <w:b/>
          <w:bCs/>
          <w:sz w:val="24"/>
          <w:szCs w:val="24"/>
        </w:rPr>
        <w:t>Georgopoulos NA.</w:t>
      </w:r>
      <w:r w:rsidRPr="0063189C">
        <w:rPr>
          <w:rFonts w:ascii="Arial" w:hAnsi="Arial" w:cs="Arial"/>
          <w:sz w:val="24"/>
          <w:szCs w:val="24"/>
        </w:rPr>
        <w:t xml:space="preserve"> </w:t>
      </w:r>
    </w:p>
    <w:p w:rsidR="005B1EB8" w:rsidRPr="0063189C" w:rsidRDefault="005B1EB8" w:rsidP="005B1EB8">
      <w:pPr>
        <w:pStyle w:val="-HTML"/>
        <w:jc w:val="both"/>
        <w:rPr>
          <w:rFonts w:ascii="Arial" w:hAnsi="Arial" w:cs="Arial"/>
          <w:i/>
          <w:iCs/>
          <w:sz w:val="24"/>
          <w:szCs w:val="24"/>
        </w:rPr>
      </w:pPr>
      <w:r w:rsidRPr="0063189C">
        <w:rPr>
          <w:rFonts w:ascii="Arial" w:hAnsi="Arial" w:cs="Arial"/>
          <w:sz w:val="24"/>
          <w:szCs w:val="24"/>
        </w:rPr>
        <w:t xml:space="preserve">     </w:t>
      </w:r>
      <w:r w:rsidRPr="0063189C">
        <w:rPr>
          <w:rFonts w:ascii="Arial" w:hAnsi="Arial" w:cs="Arial"/>
          <w:i/>
          <w:iCs/>
          <w:sz w:val="24"/>
          <w:szCs w:val="24"/>
        </w:rPr>
        <w:t xml:space="preserve">The gonadotropin-releasing hormone (GnRH)-1 gene, the GnRH receptor   </w:t>
      </w:r>
    </w:p>
    <w:p w:rsidR="005B1EB8" w:rsidRPr="0063189C" w:rsidRDefault="005B1EB8" w:rsidP="005B1EB8">
      <w:pPr>
        <w:pStyle w:val="-HTML"/>
        <w:jc w:val="both"/>
        <w:rPr>
          <w:rFonts w:ascii="Arial" w:hAnsi="Arial" w:cs="Arial"/>
          <w:i/>
          <w:iCs/>
          <w:sz w:val="24"/>
          <w:szCs w:val="24"/>
        </w:rPr>
      </w:pPr>
      <w:r w:rsidRPr="0063189C">
        <w:rPr>
          <w:rFonts w:ascii="Arial" w:hAnsi="Arial" w:cs="Arial"/>
          <w:i/>
          <w:iCs/>
          <w:sz w:val="24"/>
          <w:szCs w:val="24"/>
        </w:rPr>
        <w:t xml:space="preserve">     gene, and their promoters in patients with idiopathic hypogonadotropic  </w:t>
      </w:r>
    </w:p>
    <w:p w:rsidR="005B1EB8" w:rsidRPr="0063189C" w:rsidRDefault="005B1EB8" w:rsidP="005B1EB8">
      <w:pPr>
        <w:pStyle w:val="-HTML"/>
        <w:jc w:val="both"/>
        <w:rPr>
          <w:rFonts w:ascii="Arial" w:hAnsi="Arial" w:cs="Arial"/>
          <w:sz w:val="24"/>
          <w:szCs w:val="24"/>
        </w:rPr>
      </w:pPr>
      <w:r w:rsidRPr="0063189C">
        <w:rPr>
          <w:rFonts w:ascii="Arial" w:hAnsi="Arial" w:cs="Arial"/>
          <w:i/>
          <w:iCs/>
          <w:sz w:val="24"/>
          <w:szCs w:val="24"/>
        </w:rPr>
        <w:t xml:space="preserve">     hypogonadism with or without resistance to GnRH action.</w:t>
      </w:r>
    </w:p>
    <w:p w:rsidR="005B1EB8" w:rsidRPr="0063189C" w:rsidRDefault="005B1EB8" w:rsidP="005B1EB8">
      <w:pPr>
        <w:jc w:val="both"/>
        <w:rPr>
          <w:rFonts w:ascii="Arial" w:hAnsi="Arial" w:cs="Arial"/>
          <w:szCs w:val="24"/>
          <w:lang w:val="en-GB"/>
        </w:rPr>
      </w:pPr>
      <w:r w:rsidRPr="0063189C">
        <w:rPr>
          <w:rFonts w:ascii="Arial" w:hAnsi="Arial" w:cs="Arial"/>
          <w:szCs w:val="24"/>
          <w:lang w:val="en-GB"/>
        </w:rPr>
        <w:t xml:space="preserve">     Fertil Steril. 84(6):1762-</w:t>
      </w:r>
      <w:r w:rsidRPr="0063189C">
        <w:rPr>
          <w:rFonts w:ascii="Arial" w:hAnsi="Arial" w:cs="Arial"/>
          <w:szCs w:val="24"/>
          <w:lang w:val="en-US"/>
        </w:rPr>
        <w:t>176</w:t>
      </w:r>
      <w:r w:rsidRPr="0063189C">
        <w:rPr>
          <w:rFonts w:ascii="Arial" w:hAnsi="Arial" w:cs="Arial"/>
          <w:szCs w:val="24"/>
          <w:lang w:val="en-GB"/>
        </w:rPr>
        <w:t>5 (2005).</w:t>
      </w:r>
    </w:p>
    <w:p w:rsidR="005B1EB8" w:rsidRPr="0063189C" w:rsidRDefault="005B1EB8" w:rsidP="005B1EB8">
      <w:pPr>
        <w:jc w:val="both"/>
        <w:rPr>
          <w:rFonts w:ascii="Arial" w:hAnsi="Arial" w:cs="Arial"/>
          <w:szCs w:val="24"/>
          <w:lang w:val="en-US"/>
        </w:rPr>
      </w:pPr>
      <w:r w:rsidRPr="0063189C">
        <w:rPr>
          <w:rFonts w:ascii="Arial" w:hAnsi="Arial" w:cs="Arial"/>
          <w:szCs w:val="24"/>
          <w:lang w:val="en-GB"/>
        </w:rPr>
        <w:t xml:space="preserve">     </w:t>
      </w:r>
      <w:r w:rsidRPr="0063189C">
        <w:rPr>
          <w:rFonts w:ascii="Arial" w:hAnsi="Arial" w:cs="Arial"/>
          <w:szCs w:val="24"/>
          <w:lang w:val="en-US"/>
        </w:rPr>
        <w:t>Impact</w:t>
      </w:r>
      <w:r w:rsidRPr="0063189C">
        <w:rPr>
          <w:rFonts w:ascii="Arial" w:hAnsi="Arial" w:cs="Arial"/>
          <w:szCs w:val="24"/>
          <w:lang w:val="en-GB"/>
        </w:rPr>
        <w:t xml:space="preserve"> </w:t>
      </w:r>
      <w:r w:rsidRPr="0063189C">
        <w:rPr>
          <w:rFonts w:ascii="Arial" w:hAnsi="Arial" w:cs="Arial"/>
          <w:szCs w:val="24"/>
          <w:lang w:val="en-US"/>
        </w:rPr>
        <w:t>Factor:</w:t>
      </w:r>
      <w:r w:rsidRPr="0063189C">
        <w:rPr>
          <w:rFonts w:ascii="Arial" w:hAnsi="Arial" w:cs="Arial"/>
          <w:szCs w:val="24"/>
          <w:lang w:val="en-GB"/>
        </w:rPr>
        <w:t xml:space="preserve"> </w:t>
      </w:r>
      <w:r w:rsidRPr="0063189C">
        <w:rPr>
          <w:rFonts w:ascii="Arial" w:hAnsi="Arial" w:cs="Arial"/>
          <w:szCs w:val="24"/>
          <w:lang w:val="en-US"/>
        </w:rPr>
        <w:t>3,344.</w:t>
      </w:r>
    </w:p>
    <w:p w:rsidR="005B1EB8" w:rsidRPr="00E30F3C" w:rsidRDefault="005B1EB8" w:rsidP="005B1EB8">
      <w:pPr>
        <w:jc w:val="both"/>
        <w:rPr>
          <w:rFonts w:ascii="Arial" w:hAnsi="Arial" w:cs="Arial"/>
          <w:szCs w:val="24"/>
          <w:lang w:val="en-GB"/>
        </w:rPr>
      </w:pPr>
      <w:r w:rsidRPr="0063189C">
        <w:rPr>
          <w:rFonts w:ascii="Arial" w:hAnsi="Arial" w:cs="Arial"/>
          <w:szCs w:val="24"/>
          <w:lang w:val="en-US"/>
        </w:rPr>
        <w:t xml:space="preserve">     </w:t>
      </w:r>
      <w:r w:rsidRPr="0063189C">
        <w:rPr>
          <w:rFonts w:ascii="Arial" w:hAnsi="Arial"/>
          <w:szCs w:val="24"/>
          <w:lang w:val="en-US"/>
        </w:rPr>
        <w:t xml:space="preserve">Citation Index: </w:t>
      </w:r>
      <w:r w:rsidRPr="00E30F3C">
        <w:rPr>
          <w:rFonts w:ascii="Arial" w:hAnsi="Arial"/>
          <w:b/>
          <w:szCs w:val="24"/>
          <w:lang w:val="en-GB"/>
        </w:rPr>
        <w:t>13</w:t>
      </w:r>
    </w:p>
    <w:p w:rsidR="005B1EB8" w:rsidRPr="0063189C" w:rsidRDefault="005B1EB8" w:rsidP="005B1EB8">
      <w:pPr>
        <w:jc w:val="both"/>
        <w:rPr>
          <w:rFonts w:ascii="Arial" w:hAnsi="Arial" w:cs="Arial"/>
          <w:szCs w:val="24"/>
          <w:lang w:val="en-US"/>
        </w:rPr>
      </w:pPr>
    </w:p>
    <w:p w:rsidR="005B1EB8" w:rsidRPr="0063189C" w:rsidRDefault="005B1EB8" w:rsidP="005B1EB8">
      <w:pPr>
        <w:jc w:val="both"/>
        <w:rPr>
          <w:rFonts w:ascii="Arial" w:hAnsi="Arial" w:cs="Arial"/>
          <w:szCs w:val="24"/>
          <w:lang w:val="en-US"/>
        </w:rPr>
      </w:pPr>
      <w:r w:rsidRPr="0063189C">
        <w:rPr>
          <w:rFonts w:ascii="Arial" w:hAnsi="Arial" w:cs="Arial"/>
          <w:b/>
          <w:bCs/>
          <w:szCs w:val="24"/>
          <w:lang w:val="en-US"/>
        </w:rPr>
        <w:t>33.</w:t>
      </w:r>
      <w:r w:rsidRPr="0063189C">
        <w:rPr>
          <w:rFonts w:ascii="Arial" w:hAnsi="Arial" w:cs="Arial"/>
          <w:szCs w:val="24"/>
          <w:lang w:val="en-US"/>
        </w:rPr>
        <w:t xml:space="preserve">Mylonas PG, Makri M, </w:t>
      </w:r>
      <w:r w:rsidRPr="0063189C">
        <w:rPr>
          <w:rFonts w:ascii="Arial" w:hAnsi="Arial" w:cs="Arial"/>
          <w:b/>
          <w:bCs/>
          <w:szCs w:val="24"/>
          <w:lang w:val="en-US"/>
        </w:rPr>
        <w:t xml:space="preserve">Georgopoulos NA, </w:t>
      </w:r>
      <w:r w:rsidRPr="0063189C">
        <w:rPr>
          <w:rFonts w:ascii="Arial" w:hAnsi="Arial" w:cs="Arial"/>
          <w:szCs w:val="24"/>
          <w:lang w:val="en-US"/>
        </w:rPr>
        <w:t xml:space="preserve">Theodoropoulou A, Leglise M, </w:t>
      </w:r>
    </w:p>
    <w:p w:rsidR="005B1EB8" w:rsidRPr="0063189C" w:rsidRDefault="005B1EB8" w:rsidP="005B1EB8">
      <w:pPr>
        <w:jc w:val="both"/>
        <w:rPr>
          <w:rFonts w:ascii="Arial" w:hAnsi="Arial" w:cs="Arial"/>
          <w:szCs w:val="24"/>
          <w:lang w:val="en-US"/>
        </w:rPr>
      </w:pPr>
      <w:r w:rsidRPr="0063189C">
        <w:rPr>
          <w:rFonts w:ascii="Arial" w:hAnsi="Arial" w:cs="Arial"/>
          <w:szCs w:val="24"/>
          <w:lang w:val="en-US"/>
        </w:rPr>
        <w:t xml:space="preserve">     </w:t>
      </w:r>
      <w:smartTag w:uri="urn:schemas-microsoft-com:office:smarttags" w:element="place">
        <w:smartTag w:uri="urn:schemas-microsoft-com:office:smarttags" w:element="City">
          <w:r w:rsidRPr="0063189C">
            <w:rPr>
              <w:rFonts w:ascii="Arial" w:hAnsi="Arial" w:cs="Arial"/>
              <w:szCs w:val="24"/>
              <w:lang w:val="en-US"/>
            </w:rPr>
            <w:t>Vagenakis</w:t>
          </w:r>
        </w:smartTag>
        <w:r w:rsidRPr="0063189C">
          <w:rPr>
            <w:rFonts w:ascii="Arial" w:hAnsi="Arial" w:cs="Arial"/>
            <w:szCs w:val="24"/>
            <w:lang w:val="en-US"/>
          </w:rPr>
          <w:t xml:space="preserve"> </w:t>
        </w:r>
        <w:smartTag w:uri="urn:schemas-microsoft-com:office:smarttags" w:element="State">
          <w:r w:rsidRPr="0063189C">
            <w:rPr>
              <w:rFonts w:ascii="Arial" w:hAnsi="Arial" w:cs="Arial"/>
              <w:szCs w:val="24"/>
              <w:lang w:val="en-US"/>
            </w:rPr>
            <w:t>GA</w:t>
          </w:r>
        </w:smartTag>
      </w:smartTag>
      <w:r w:rsidRPr="0063189C">
        <w:rPr>
          <w:rFonts w:ascii="Arial" w:hAnsi="Arial" w:cs="Arial"/>
          <w:szCs w:val="24"/>
          <w:lang w:val="en-US"/>
        </w:rPr>
        <w:t>, Markou KB.</w:t>
      </w:r>
    </w:p>
    <w:p w:rsidR="005B1EB8" w:rsidRPr="0063189C" w:rsidRDefault="005B1EB8" w:rsidP="005B1EB8">
      <w:pPr>
        <w:pStyle w:val="a5"/>
        <w:rPr>
          <w:szCs w:val="24"/>
        </w:rPr>
      </w:pPr>
      <w:r w:rsidRPr="0063189C">
        <w:rPr>
          <w:szCs w:val="24"/>
        </w:rPr>
        <w:t xml:space="preserve">     Adequacy of saliva 17-hydroxyprogesterone determination using various </w:t>
      </w:r>
    </w:p>
    <w:p w:rsidR="005B1EB8" w:rsidRPr="0063189C" w:rsidRDefault="005B1EB8" w:rsidP="005B1EB8">
      <w:pPr>
        <w:pStyle w:val="a5"/>
        <w:rPr>
          <w:rFonts w:cs="Arial"/>
          <w:szCs w:val="24"/>
        </w:rPr>
      </w:pPr>
      <w:r w:rsidRPr="0063189C">
        <w:rPr>
          <w:szCs w:val="24"/>
        </w:rPr>
        <w:t xml:space="preserve">      collection methods.</w:t>
      </w:r>
      <w:r w:rsidRPr="0063189C">
        <w:rPr>
          <w:szCs w:val="24"/>
        </w:rPr>
        <w:br/>
        <w:t xml:space="preserve">     </w:t>
      </w:r>
      <w:r w:rsidRPr="0063189C">
        <w:rPr>
          <w:i w:val="0"/>
          <w:iCs/>
          <w:szCs w:val="24"/>
        </w:rPr>
        <w:t xml:space="preserve">Steroids. </w:t>
      </w:r>
      <w:r w:rsidRPr="0063189C">
        <w:rPr>
          <w:rStyle w:val="volume"/>
          <w:i w:val="0"/>
          <w:szCs w:val="24"/>
        </w:rPr>
        <w:t>71</w:t>
      </w:r>
      <w:r w:rsidRPr="0063189C">
        <w:rPr>
          <w:i w:val="0"/>
          <w:szCs w:val="24"/>
        </w:rPr>
        <w:t>(</w:t>
      </w:r>
      <w:r w:rsidRPr="0063189C">
        <w:rPr>
          <w:rStyle w:val="issue"/>
          <w:i w:val="0"/>
          <w:szCs w:val="24"/>
        </w:rPr>
        <w:t>3</w:t>
      </w:r>
      <w:r w:rsidRPr="0063189C">
        <w:rPr>
          <w:i w:val="0"/>
          <w:szCs w:val="24"/>
        </w:rPr>
        <w:t>):</w:t>
      </w:r>
      <w:r w:rsidRPr="0063189C">
        <w:rPr>
          <w:rStyle w:val="pages"/>
          <w:i w:val="0"/>
          <w:szCs w:val="24"/>
        </w:rPr>
        <w:t>273-6</w:t>
      </w:r>
      <w:r w:rsidRPr="0063189C">
        <w:rPr>
          <w:i w:val="0"/>
          <w:szCs w:val="24"/>
        </w:rPr>
        <w:t>, (2006)</w:t>
      </w:r>
    </w:p>
    <w:p w:rsidR="005B1EB8" w:rsidRPr="0063189C" w:rsidRDefault="005B1EB8" w:rsidP="005B1EB8">
      <w:pPr>
        <w:pStyle w:val="a5"/>
        <w:rPr>
          <w:rFonts w:cs="Arial"/>
          <w:i w:val="0"/>
          <w:iCs/>
          <w:szCs w:val="24"/>
          <w:lang w:val="en-GB"/>
        </w:rPr>
      </w:pPr>
      <w:r w:rsidRPr="0063189C">
        <w:rPr>
          <w:rFonts w:cs="Arial"/>
          <w:i w:val="0"/>
          <w:iCs/>
          <w:szCs w:val="24"/>
        </w:rPr>
        <w:t xml:space="preserve">     Impact</w:t>
      </w:r>
      <w:r w:rsidRPr="0063189C">
        <w:rPr>
          <w:rFonts w:cs="Arial"/>
          <w:i w:val="0"/>
          <w:iCs/>
          <w:szCs w:val="24"/>
          <w:lang w:val="en-GB"/>
        </w:rPr>
        <w:t xml:space="preserve"> </w:t>
      </w:r>
      <w:r w:rsidRPr="0063189C">
        <w:rPr>
          <w:rFonts w:cs="Arial"/>
          <w:i w:val="0"/>
          <w:iCs/>
          <w:szCs w:val="24"/>
        </w:rPr>
        <w:t>Factor:</w:t>
      </w:r>
      <w:r w:rsidRPr="0063189C">
        <w:rPr>
          <w:rFonts w:cs="Arial"/>
          <w:i w:val="0"/>
          <w:iCs/>
          <w:szCs w:val="24"/>
          <w:lang w:val="en-GB"/>
        </w:rPr>
        <w:t xml:space="preserve"> 2,088</w:t>
      </w:r>
    </w:p>
    <w:p w:rsidR="005B1EB8" w:rsidRPr="00E30F3C" w:rsidRDefault="005B1EB8" w:rsidP="005B1EB8">
      <w:pPr>
        <w:pStyle w:val="a5"/>
        <w:rPr>
          <w:rFonts w:cs="Arial"/>
          <w:i w:val="0"/>
          <w:iCs/>
          <w:szCs w:val="24"/>
          <w:lang w:val="en-GB"/>
        </w:rPr>
      </w:pPr>
      <w:r w:rsidRPr="0063189C">
        <w:rPr>
          <w:rFonts w:cs="Arial"/>
          <w:i w:val="0"/>
          <w:iCs/>
          <w:szCs w:val="24"/>
          <w:lang w:val="en-GB"/>
        </w:rPr>
        <w:t xml:space="preserve">     </w:t>
      </w:r>
      <w:r w:rsidRPr="0063189C">
        <w:rPr>
          <w:i w:val="0"/>
          <w:iCs/>
          <w:szCs w:val="24"/>
        </w:rPr>
        <w:t xml:space="preserve">Citation Index: </w:t>
      </w:r>
      <w:r w:rsidRPr="00E30F3C">
        <w:rPr>
          <w:b/>
          <w:i w:val="0"/>
          <w:iCs/>
          <w:szCs w:val="24"/>
          <w:lang w:val="en-GB"/>
        </w:rPr>
        <w:t>16</w:t>
      </w:r>
    </w:p>
    <w:p w:rsidR="005B1EB8" w:rsidRPr="0063189C" w:rsidRDefault="005B1EB8" w:rsidP="005B1EB8">
      <w:pPr>
        <w:pStyle w:val="a5"/>
        <w:rPr>
          <w:rFonts w:cs="Arial"/>
          <w:i w:val="0"/>
          <w:iCs/>
          <w:szCs w:val="24"/>
        </w:rPr>
      </w:pPr>
    </w:p>
    <w:p w:rsidR="005B1EB8" w:rsidRPr="0063189C" w:rsidRDefault="005B1EB8" w:rsidP="005B1EB8">
      <w:pPr>
        <w:pStyle w:val="a5"/>
        <w:rPr>
          <w:i w:val="0"/>
          <w:iCs/>
          <w:szCs w:val="24"/>
        </w:rPr>
      </w:pPr>
      <w:r w:rsidRPr="0063189C">
        <w:rPr>
          <w:b/>
          <w:bCs/>
          <w:i w:val="0"/>
          <w:iCs/>
          <w:szCs w:val="24"/>
        </w:rPr>
        <w:t xml:space="preserve">34. </w:t>
      </w:r>
      <w:r w:rsidRPr="0063189C">
        <w:rPr>
          <w:szCs w:val="24"/>
        </w:rPr>
        <w:t xml:space="preserve"> </w:t>
      </w:r>
      <w:r w:rsidRPr="0063189C">
        <w:rPr>
          <w:i w:val="0"/>
          <w:iCs/>
          <w:szCs w:val="24"/>
        </w:rPr>
        <w:t xml:space="preserve">Iatrakis G., Tsionis C., Adonakis G., Stoikidou M., Anthouli-Anagnostopoulou </w:t>
      </w:r>
    </w:p>
    <w:p w:rsidR="005B1EB8" w:rsidRPr="00E30F3C" w:rsidRDefault="005B1EB8" w:rsidP="005B1EB8">
      <w:pPr>
        <w:pStyle w:val="a5"/>
        <w:rPr>
          <w:szCs w:val="24"/>
          <w:lang w:val="en-GB"/>
        </w:rPr>
      </w:pPr>
      <w:r w:rsidRPr="0063189C">
        <w:rPr>
          <w:i w:val="0"/>
          <w:iCs/>
          <w:szCs w:val="24"/>
        </w:rPr>
        <w:t xml:space="preserve">       </w:t>
      </w:r>
      <w:r w:rsidRPr="00E30F3C">
        <w:rPr>
          <w:i w:val="0"/>
          <w:iCs/>
          <w:szCs w:val="24"/>
          <w:lang w:val="en-GB"/>
        </w:rPr>
        <w:t xml:space="preserve">F., Parava </w:t>
      </w:r>
      <w:r w:rsidRPr="0063189C">
        <w:rPr>
          <w:i w:val="0"/>
          <w:iCs/>
          <w:szCs w:val="24"/>
        </w:rPr>
        <w:t>Μ</w:t>
      </w:r>
      <w:r w:rsidRPr="00E30F3C">
        <w:rPr>
          <w:i w:val="0"/>
          <w:iCs/>
          <w:szCs w:val="24"/>
          <w:lang w:val="en-GB"/>
        </w:rPr>
        <w:t xml:space="preserve">., Vouxinou A., </w:t>
      </w:r>
      <w:r w:rsidRPr="00E30F3C">
        <w:rPr>
          <w:b/>
          <w:bCs/>
          <w:i w:val="0"/>
          <w:iCs/>
          <w:szCs w:val="24"/>
          <w:lang w:val="en-GB"/>
        </w:rPr>
        <w:t>Georgopoulos NA.</w:t>
      </w:r>
      <w:r w:rsidRPr="00E30F3C">
        <w:rPr>
          <w:i w:val="0"/>
          <w:iCs/>
          <w:szCs w:val="24"/>
          <w:lang w:val="en-GB"/>
        </w:rPr>
        <w:t xml:space="preserve"> and Kourounis G.</w:t>
      </w:r>
    </w:p>
    <w:p w:rsidR="005B1EB8" w:rsidRPr="0063189C" w:rsidRDefault="005B1EB8" w:rsidP="005B1EB8">
      <w:pPr>
        <w:pStyle w:val="a5"/>
        <w:rPr>
          <w:szCs w:val="24"/>
          <w:lang w:val="en-GB"/>
        </w:rPr>
      </w:pPr>
      <w:r w:rsidRPr="00E30F3C">
        <w:rPr>
          <w:szCs w:val="24"/>
          <w:lang w:val="en-GB"/>
        </w:rPr>
        <w:t xml:space="preserve">      </w:t>
      </w:r>
      <w:r w:rsidRPr="0063189C">
        <w:rPr>
          <w:szCs w:val="24"/>
          <w:lang w:val="en-GB"/>
        </w:rPr>
        <w:t xml:space="preserve">Polycystic ovarian syndrome, insulin resistance and thickness of the </w:t>
      </w:r>
    </w:p>
    <w:p w:rsidR="005B1EB8" w:rsidRPr="008F7BD4" w:rsidRDefault="005B1EB8" w:rsidP="005B1EB8">
      <w:pPr>
        <w:pStyle w:val="a5"/>
        <w:rPr>
          <w:i w:val="0"/>
          <w:iCs/>
          <w:szCs w:val="24"/>
          <w:lang w:val="en-GB"/>
        </w:rPr>
      </w:pPr>
      <w:r w:rsidRPr="0063189C">
        <w:rPr>
          <w:szCs w:val="24"/>
          <w:lang w:val="en-GB"/>
        </w:rPr>
        <w:lastRenderedPageBreak/>
        <w:t xml:space="preserve">      </w:t>
      </w:r>
      <w:r w:rsidRPr="008F7BD4">
        <w:rPr>
          <w:szCs w:val="24"/>
          <w:lang w:val="en-GB"/>
        </w:rPr>
        <w:t>endometrium.</w:t>
      </w:r>
      <w:r w:rsidRPr="008F7BD4">
        <w:rPr>
          <w:i w:val="0"/>
          <w:iCs/>
          <w:szCs w:val="24"/>
          <w:lang w:val="en-GB"/>
        </w:rPr>
        <w:br/>
        <w:t xml:space="preserve">      Eur J Obstet Gynecol Reprod Biol. </w:t>
      </w:r>
      <w:r w:rsidRPr="008F7BD4">
        <w:rPr>
          <w:rStyle w:val="volume"/>
          <w:i w:val="0"/>
          <w:szCs w:val="24"/>
          <w:lang w:val="en-GB"/>
        </w:rPr>
        <w:t>127</w:t>
      </w:r>
      <w:r w:rsidRPr="008F7BD4">
        <w:rPr>
          <w:i w:val="0"/>
          <w:szCs w:val="24"/>
          <w:lang w:val="en-GB"/>
        </w:rPr>
        <w:t>(</w:t>
      </w:r>
      <w:r w:rsidRPr="008F7BD4">
        <w:rPr>
          <w:rStyle w:val="issue"/>
          <w:i w:val="0"/>
          <w:szCs w:val="24"/>
          <w:lang w:val="en-GB"/>
        </w:rPr>
        <w:t>2</w:t>
      </w:r>
      <w:r w:rsidRPr="008F7BD4">
        <w:rPr>
          <w:i w:val="0"/>
          <w:szCs w:val="24"/>
          <w:lang w:val="en-GB"/>
        </w:rPr>
        <w:t>):</w:t>
      </w:r>
      <w:r w:rsidRPr="008F7BD4">
        <w:rPr>
          <w:rStyle w:val="pages"/>
          <w:i w:val="0"/>
          <w:szCs w:val="24"/>
          <w:lang w:val="en-GB"/>
        </w:rPr>
        <w:t>218-21</w:t>
      </w:r>
      <w:r w:rsidRPr="008F7BD4">
        <w:rPr>
          <w:szCs w:val="24"/>
          <w:lang w:val="en-GB"/>
        </w:rPr>
        <w:t>,</w:t>
      </w:r>
      <w:r w:rsidRPr="008F7BD4">
        <w:rPr>
          <w:i w:val="0"/>
          <w:szCs w:val="24"/>
          <w:lang w:val="en-GB"/>
        </w:rPr>
        <w:t xml:space="preserve"> (2006)</w:t>
      </w:r>
    </w:p>
    <w:p w:rsidR="005B1EB8" w:rsidRPr="0063189C" w:rsidRDefault="005B1EB8" w:rsidP="005B1EB8">
      <w:pPr>
        <w:pStyle w:val="a5"/>
        <w:rPr>
          <w:rFonts w:cs="Arial"/>
          <w:i w:val="0"/>
          <w:iCs/>
          <w:szCs w:val="24"/>
          <w:lang w:val="en-GB"/>
        </w:rPr>
      </w:pPr>
      <w:r w:rsidRPr="008F7BD4">
        <w:rPr>
          <w:i w:val="0"/>
          <w:iCs/>
          <w:szCs w:val="24"/>
          <w:lang w:val="en-GB"/>
        </w:rPr>
        <w:t xml:space="preserve">      </w:t>
      </w:r>
      <w:r w:rsidRPr="0063189C">
        <w:rPr>
          <w:rFonts w:cs="Arial"/>
          <w:i w:val="0"/>
          <w:iCs/>
          <w:szCs w:val="24"/>
        </w:rPr>
        <w:t>Impact</w:t>
      </w:r>
      <w:r w:rsidRPr="0063189C">
        <w:rPr>
          <w:rFonts w:cs="Arial"/>
          <w:i w:val="0"/>
          <w:iCs/>
          <w:szCs w:val="24"/>
          <w:lang w:val="en-GB"/>
        </w:rPr>
        <w:t xml:space="preserve"> </w:t>
      </w:r>
      <w:r w:rsidRPr="0063189C">
        <w:rPr>
          <w:rFonts w:cs="Arial"/>
          <w:i w:val="0"/>
          <w:iCs/>
          <w:szCs w:val="24"/>
        </w:rPr>
        <w:t>Factor:</w:t>
      </w:r>
      <w:r w:rsidRPr="0063189C">
        <w:rPr>
          <w:rFonts w:cs="Arial"/>
          <w:i w:val="0"/>
          <w:iCs/>
          <w:szCs w:val="24"/>
          <w:lang w:val="en-GB"/>
        </w:rPr>
        <w:t xml:space="preserve"> 0,884</w:t>
      </w:r>
    </w:p>
    <w:p w:rsidR="005B1EB8" w:rsidRPr="00E30F3C" w:rsidRDefault="005B1EB8" w:rsidP="005B1EB8">
      <w:pPr>
        <w:pStyle w:val="a5"/>
        <w:rPr>
          <w:i w:val="0"/>
          <w:iCs/>
          <w:szCs w:val="24"/>
          <w:lang w:val="en-GB"/>
        </w:rPr>
      </w:pPr>
      <w:r w:rsidRPr="0063189C">
        <w:rPr>
          <w:rFonts w:cs="Arial"/>
          <w:i w:val="0"/>
          <w:iCs/>
          <w:szCs w:val="24"/>
          <w:lang w:val="en-GB"/>
        </w:rPr>
        <w:t xml:space="preserve">      </w:t>
      </w:r>
      <w:r w:rsidRPr="0063189C">
        <w:rPr>
          <w:i w:val="0"/>
          <w:iCs/>
          <w:szCs w:val="24"/>
        </w:rPr>
        <w:t xml:space="preserve">Citation Index: </w:t>
      </w:r>
      <w:r w:rsidRPr="00E30F3C">
        <w:rPr>
          <w:b/>
          <w:i w:val="0"/>
          <w:iCs/>
          <w:szCs w:val="24"/>
          <w:lang w:val="en-GB"/>
        </w:rPr>
        <w:t>36</w:t>
      </w:r>
    </w:p>
    <w:p w:rsidR="005B1EB8" w:rsidRPr="0063189C" w:rsidRDefault="005B1EB8" w:rsidP="005B1EB8">
      <w:pPr>
        <w:pStyle w:val="a5"/>
        <w:rPr>
          <w:i w:val="0"/>
          <w:iCs/>
          <w:szCs w:val="24"/>
          <w:lang w:val="en-GB"/>
        </w:rPr>
      </w:pPr>
    </w:p>
    <w:p w:rsidR="005B1EB8" w:rsidRPr="0063189C" w:rsidRDefault="005B1EB8" w:rsidP="005B1EB8">
      <w:pPr>
        <w:pStyle w:val="21"/>
        <w:jc w:val="both"/>
        <w:rPr>
          <w:rFonts w:cs="Arial"/>
          <w:color w:val="auto"/>
          <w:sz w:val="24"/>
          <w:szCs w:val="24"/>
        </w:rPr>
      </w:pPr>
      <w:r w:rsidRPr="0063189C">
        <w:rPr>
          <w:b/>
          <w:bCs/>
          <w:color w:val="auto"/>
          <w:sz w:val="24"/>
          <w:szCs w:val="24"/>
          <w:lang w:val="en-GB"/>
        </w:rPr>
        <w:t>35</w:t>
      </w:r>
      <w:r w:rsidRPr="0063189C">
        <w:rPr>
          <w:b/>
          <w:bCs/>
          <w:i/>
          <w:iCs/>
          <w:color w:val="auto"/>
          <w:sz w:val="24"/>
          <w:szCs w:val="24"/>
          <w:lang w:val="en-GB"/>
        </w:rPr>
        <w:t>.</w:t>
      </w:r>
      <w:r w:rsidRPr="0063189C">
        <w:rPr>
          <w:color w:val="auto"/>
          <w:sz w:val="24"/>
          <w:szCs w:val="24"/>
        </w:rPr>
        <w:t xml:space="preserve"> </w:t>
      </w:r>
      <w:r w:rsidRPr="0063189C">
        <w:rPr>
          <w:rFonts w:cs="Arial"/>
          <w:b/>
          <w:bCs/>
          <w:color w:val="auto"/>
          <w:sz w:val="24"/>
          <w:szCs w:val="24"/>
        </w:rPr>
        <w:t>N. A. Georgopoulos,</w:t>
      </w:r>
      <w:r w:rsidRPr="0063189C">
        <w:rPr>
          <w:rFonts w:cs="Arial"/>
          <w:color w:val="auto"/>
          <w:sz w:val="24"/>
          <w:szCs w:val="24"/>
        </w:rPr>
        <w:t xml:space="preserve"> G. L. Adonakis, A. Fotopoulos, V. Koika, N. Spinos, A. </w:t>
      </w:r>
    </w:p>
    <w:p w:rsidR="005B1EB8" w:rsidRPr="0063189C" w:rsidRDefault="005B1EB8" w:rsidP="005B1EB8">
      <w:pPr>
        <w:pStyle w:val="21"/>
        <w:jc w:val="both"/>
        <w:rPr>
          <w:rFonts w:cs="Arial"/>
          <w:color w:val="auto"/>
          <w:sz w:val="24"/>
          <w:szCs w:val="24"/>
        </w:rPr>
      </w:pPr>
      <w:r w:rsidRPr="0063189C">
        <w:rPr>
          <w:rFonts w:cs="Arial"/>
          <w:color w:val="auto"/>
          <w:sz w:val="24"/>
          <w:szCs w:val="24"/>
        </w:rPr>
        <w:t xml:space="preserve">       Saltamavros, A. Keramopoulos, D. Koukouras, G. Decavalas and G. S. </w:t>
      </w:r>
    </w:p>
    <w:p w:rsidR="005B1EB8" w:rsidRPr="0063189C" w:rsidRDefault="005B1EB8" w:rsidP="005B1EB8">
      <w:pPr>
        <w:pStyle w:val="21"/>
        <w:jc w:val="both"/>
        <w:rPr>
          <w:color w:val="auto"/>
          <w:sz w:val="24"/>
          <w:szCs w:val="24"/>
        </w:rPr>
      </w:pPr>
      <w:r w:rsidRPr="0063189C">
        <w:rPr>
          <w:rFonts w:cs="Arial"/>
          <w:color w:val="auto"/>
          <w:sz w:val="24"/>
          <w:szCs w:val="24"/>
        </w:rPr>
        <w:t xml:space="preserve">       Kourounis.</w:t>
      </w:r>
    </w:p>
    <w:p w:rsidR="005B1EB8" w:rsidRPr="0063189C" w:rsidRDefault="005B1EB8" w:rsidP="005B1EB8">
      <w:pPr>
        <w:pStyle w:val="21"/>
        <w:jc w:val="both"/>
        <w:rPr>
          <w:i/>
          <w:iCs/>
          <w:color w:val="auto"/>
          <w:sz w:val="24"/>
          <w:szCs w:val="24"/>
        </w:rPr>
      </w:pPr>
      <w:r w:rsidRPr="0063189C">
        <w:rPr>
          <w:i/>
          <w:iCs/>
          <w:color w:val="auto"/>
          <w:sz w:val="24"/>
          <w:szCs w:val="24"/>
        </w:rPr>
        <w:t xml:space="preserve">       Estrogen receptors polymorphisms in tamoxifen treated women with breast   </w:t>
      </w:r>
    </w:p>
    <w:p w:rsidR="005B1EB8" w:rsidRPr="0063189C" w:rsidRDefault="005B1EB8" w:rsidP="005B1EB8">
      <w:pPr>
        <w:pStyle w:val="21"/>
        <w:jc w:val="both"/>
        <w:rPr>
          <w:i/>
          <w:iCs/>
          <w:color w:val="auto"/>
          <w:sz w:val="24"/>
          <w:szCs w:val="24"/>
        </w:rPr>
      </w:pPr>
      <w:r w:rsidRPr="0063189C">
        <w:rPr>
          <w:i/>
          <w:iCs/>
          <w:color w:val="auto"/>
          <w:sz w:val="24"/>
          <w:szCs w:val="24"/>
        </w:rPr>
        <w:t xml:space="preserve">       cancer.</w:t>
      </w:r>
    </w:p>
    <w:p w:rsidR="005B1EB8" w:rsidRPr="0063189C" w:rsidRDefault="005B1EB8" w:rsidP="005B1EB8">
      <w:pPr>
        <w:pStyle w:val="21"/>
        <w:jc w:val="both"/>
        <w:rPr>
          <w:color w:val="auto"/>
          <w:sz w:val="24"/>
          <w:szCs w:val="24"/>
          <w:lang w:val="en-GB"/>
        </w:rPr>
      </w:pPr>
      <w:r w:rsidRPr="0063189C">
        <w:rPr>
          <w:i/>
          <w:iCs/>
          <w:color w:val="auto"/>
          <w:sz w:val="24"/>
          <w:szCs w:val="24"/>
        </w:rPr>
        <w:t xml:space="preserve">    </w:t>
      </w:r>
      <w:r w:rsidRPr="0063189C">
        <w:rPr>
          <w:color w:val="auto"/>
          <w:sz w:val="24"/>
          <w:szCs w:val="24"/>
        </w:rPr>
        <w:t xml:space="preserve">   Gynecol Endocrinol 22(4):185-</w:t>
      </w:r>
      <w:r w:rsidRPr="0063189C">
        <w:rPr>
          <w:color w:val="auto"/>
          <w:sz w:val="24"/>
          <w:szCs w:val="24"/>
          <w:lang w:val="en-GB"/>
        </w:rPr>
        <w:t>18</w:t>
      </w:r>
      <w:r w:rsidRPr="0063189C">
        <w:rPr>
          <w:color w:val="auto"/>
          <w:sz w:val="24"/>
          <w:szCs w:val="24"/>
        </w:rPr>
        <w:t>9, (2006)</w:t>
      </w:r>
    </w:p>
    <w:p w:rsidR="005B1EB8" w:rsidRPr="0063189C" w:rsidRDefault="005B1EB8" w:rsidP="005B1EB8">
      <w:pPr>
        <w:pStyle w:val="a5"/>
        <w:rPr>
          <w:rFonts w:cs="Arial"/>
          <w:i w:val="0"/>
          <w:iCs/>
          <w:szCs w:val="24"/>
          <w:lang w:val="en-GB"/>
        </w:rPr>
      </w:pPr>
      <w:r w:rsidRPr="0063189C">
        <w:rPr>
          <w:rFonts w:cs="Arial"/>
          <w:b/>
          <w:bCs/>
          <w:i w:val="0"/>
          <w:iCs/>
          <w:szCs w:val="24"/>
        </w:rPr>
        <w:t xml:space="preserve">       </w:t>
      </w:r>
      <w:r w:rsidRPr="0063189C">
        <w:rPr>
          <w:rFonts w:cs="Arial"/>
          <w:i w:val="0"/>
          <w:iCs/>
          <w:szCs w:val="24"/>
        </w:rPr>
        <w:t>Impact</w:t>
      </w:r>
      <w:r w:rsidRPr="0063189C">
        <w:rPr>
          <w:rFonts w:cs="Arial"/>
          <w:i w:val="0"/>
          <w:iCs/>
          <w:szCs w:val="24"/>
          <w:lang w:val="en-GB"/>
        </w:rPr>
        <w:t xml:space="preserve"> </w:t>
      </w:r>
      <w:r w:rsidRPr="0063189C">
        <w:rPr>
          <w:rFonts w:cs="Arial"/>
          <w:i w:val="0"/>
          <w:iCs/>
          <w:szCs w:val="24"/>
        </w:rPr>
        <w:t>Factor:</w:t>
      </w:r>
      <w:r w:rsidRPr="0063189C">
        <w:rPr>
          <w:rFonts w:cs="Arial"/>
          <w:i w:val="0"/>
          <w:iCs/>
          <w:szCs w:val="24"/>
          <w:lang w:val="en-GB"/>
        </w:rPr>
        <w:t xml:space="preserve"> 0,876</w:t>
      </w:r>
    </w:p>
    <w:p w:rsidR="005B1EB8" w:rsidRPr="00E30F3C" w:rsidRDefault="005B1EB8" w:rsidP="005B1EB8">
      <w:pPr>
        <w:pStyle w:val="a5"/>
        <w:rPr>
          <w:rFonts w:cs="Arial"/>
          <w:i w:val="0"/>
          <w:iCs/>
          <w:szCs w:val="24"/>
          <w:lang w:val="en-GB"/>
        </w:rPr>
      </w:pPr>
      <w:r w:rsidRPr="0063189C">
        <w:rPr>
          <w:rFonts w:cs="Arial"/>
          <w:i w:val="0"/>
          <w:iCs/>
          <w:szCs w:val="24"/>
          <w:lang w:val="en-GB"/>
        </w:rPr>
        <w:t xml:space="preserve">       </w:t>
      </w:r>
      <w:r w:rsidRPr="0063189C">
        <w:rPr>
          <w:i w:val="0"/>
          <w:iCs/>
          <w:szCs w:val="24"/>
        </w:rPr>
        <w:t xml:space="preserve">Citation Index: </w:t>
      </w:r>
      <w:r w:rsidRPr="00E30F3C">
        <w:rPr>
          <w:b/>
          <w:i w:val="0"/>
          <w:iCs/>
          <w:szCs w:val="24"/>
          <w:lang w:val="en-GB"/>
        </w:rPr>
        <w:t>9</w:t>
      </w:r>
    </w:p>
    <w:p w:rsidR="005B1EB8" w:rsidRDefault="005B1EB8" w:rsidP="005B1EB8">
      <w:pPr>
        <w:tabs>
          <w:tab w:val="left" w:pos="1080"/>
        </w:tabs>
        <w:ind w:right="28"/>
        <w:jc w:val="both"/>
        <w:rPr>
          <w:rFonts w:ascii="Arial" w:hAnsi="Arial" w:cs="Arial"/>
          <w:szCs w:val="24"/>
          <w:lang w:val="en-US"/>
        </w:rPr>
      </w:pPr>
    </w:p>
    <w:p w:rsidR="005B1EB8" w:rsidRDefault="005B1EB8" w:rsidP="005B1EB8">
      <w:pPr>
        <w:tabs>
          <w:tab w:val="left" w:pos="1080"/>
        </w:tabs>
        <w:ind w:right="28"/>
        <w:jc w:val="both"/>
        <w:rPr>
          <w:rFonts w:ascii="Arial" w:hAnsi="Arial" w:cs="Arial"/>
          <w:szCs w:val="24"/>
          <w:lang w:val="en-US"/>
        </w:rPr>
      </w:pPr>
      <w:r w:rsidRPr="00F62C36">
        <w:rPr>
          <w:rFonts w:ascii="Arial" w:hAnsi="Arial" w:cs="Arial"/>
          <w:b/>
          <w:bCs/>
          <w:szCs w:val="24"/>
          <w:lang w:val="en-GB"/>
        </w:rPr>
        <w:t>36.</w:t>
      </w:r>
      <w:r>
        <w:rPr>
          <w:rFonts w:ascii="Arial" w:hAnsi="Arial" w:cs="Arial"/>
          <w:b/>
          <w:bCs/>
          <w:szCs w:val="24"/>
          <w:lang w:val="en-GB"/>
        </w:rPr>
        <w:t xml:space="preserve"> G</w:t>
      </w:r>
      <w:r w:rsidRPr="00F62C36">
        <w:rPr>
          <w:rFonts w:ascii="Arial" w:hAnsi="Arial" w:cs="Arial"/>
          <w:b/>
          <w:bCs/>
          <w:szCs w:val="24"/>
          <w:lang w:val="en-GB"/>
        </w:rPr>
        <w:t>eorgopoulos NA,</w:t>
      </w:r>
      <w:r w:rsidRPr="00F62C36">
        <w:rPr>
          <w:rFonts w:ascii="Arial" w:hAnsi="Arial" w:cs="Arial"/>
          <w:szCs w:val="24"/>
          <w:lang w:val="en-GB"/>
        </w:rPr>
        <w:t xml:space="preserve"> Katsikis I, Giamalis</w:t>
      </w:r>
      <w:r>
        <w:rPr>
          <w:rFonts w:ascii="Arial" w:hAnsi="Arial" w:cs="Arial"/>
          <w:szCs w:val="24"/>
          <w:lang w:val="en-GB"/>
        </w:rPr>
        <w:t xml:space="preserve"> P</w:t>
      </w:r>
      <w:r w:rsidRPr="00F62C36">
        <w:rPr>
          <w:rFonts w:ascii="Arial" w:hAnsi="Arial" w:cs="Arial"/>
          <w:szCs w:val="24"/>
          <w:lang w:val="en-GB"/>
        </w:rPr>
        <w:t>, Koika</w:t>
      </w:r>
      <w:r>
        <w:rPr>
          <w:rFonts w:ascii="Arial" w:hAnsi="Arial" w:cs="Arial"/>
          <w:szCs w:val="24"/>
          <w:lang w:val="en-GB"/>
        </w:rPr>
        <w:t xml:space="preserve"> V</w:t>
      </w:r>
      <w:r w:rsidRPr="00F62C36">
        <w:rPr>
          <w:rFonts w:ascii="Arial" w:hAnsi="Arial" w:cs="Arial"/>
          <w:szCs w:val="24"/>
          <w:lang w:val="en-GB"/>
        </w:rPr>
        <w:t>, Adonakis</w:t>
      </w:r>
      <w:r>
        <w:rPr>
          <w:rFonts w:ascii="Arial" w:hAnsi="Arial" w:cs="Arial"/>
          <w:szCs w:val="24"/>
          <w:lang w:val="en-GB"/>
        </w:rPr>
        <w:t xml:space="preserve"> G</w:t>
      </w:r>
      <w:r w:rsidRPr="00F62C36">
        <w:rPr>
          <w:rFonts w:ascii="Arial" w:hAnsi="Arial" w:cs="Arial"/>
          <w:szCs w:val="24"/>
          <w:lang w:val="en-GB"/>
        </w:rPr>
        <w:t xml:space="preserve">, </w:t>
      </w:r>
      <w:r w:rsidRPr="0063189C">
        <w:rPr>
          <w:rFonts w:ascii="Arial" w:hAnsi="Arial" w:cs="Arial"/>
          <w:szCs w:val="24"/>
          <w:lang w:val="en-US"/>
        </w:rPr>
        <w:t>Kourtis</w:t>
      </w:r>
      <w:r>
        <w:rPr>
          <w:rFonts w:ascii="Arial" w:hAnsi="Arial" w:cs="Arial"/>
          <w:szCs w:val="24"/>
          <w:lang w:val="en-US"/>
        </w:rPr>
        <w:t xml:space="preserve"> A</w:t>
      </w:r>
      <w:r w:rsidRPr="0063189C">
        <w:rPr>
          <w:rFonts w:ascii="Arial" w:hAnsi="Arial" w:cs="Arial"/>
          <w:szCs w:val="24"/>
          <w:lang w:val="en-US"/>
        </w:rPr>
        <w:t xml:space="preserve">, </w:t>
      </w:r>
    </w:p>
    <w:p w:rsidR="005B1EB8" w:rsidRPr="00F62C36" w:rsidRDefault="005B1EB8" w:rsidP="005B1EB8">
      <w:pPr>
        <w:tabs>
          <w:tab w:val="left" w:pos="1080"/>
        </w:tabs>
        <w:ind w:right="28"/>
        <w:jc w:val="both"/>
        <w:rPr>
          <w:rFonts w:ascii="Arial" w:hAnsi="Arial" w:cs="Arial"/>
          <w:b/>
          <w:bCs/>
          <w:szCs w:val="24"/>
          <w:lang w:val="en-GB"/>
        </w:rPr>
      </w:pPr>
      <w:r>
        <w:rPr>
          <w:rFonts w:ascii="Arial" w:hAnsi="Arial" w:cs="Arial"/>
          <w:b/>
          <w:bCs/>
          <w:szCs w:val="24"/>
          <w:lang w:val="en-GB"/>
        </w:rPr>
        <w:t xml:space="preserve">      </w:t>
      </w:r>
      <w:r w:rsidRPr="0063189C">
        <w:rPr>
          <w:rFonts w:ascii="Arial" w:hAnsi="Arial" w:cs="Arial"/>
          <w:szCs w:val="24"/>
          <w:lang w:val="en-US"/>
        </w:rPr>
        <w:t>Kourounis</w:t>
      </w:r>
      <w:r>
        <w:rPr>
          <w:rFonts w:ascii="Arial" w:hAnsi="Arial" w:cs="Arial"/>
          <w:szCs w:val="24"/>
          <w:lang w:val="en-US"/>
        </w:rPr>
        <w:t xml:space="preserve"> G,</w:t>
      </w:r>
      <w:r w:rsidRPr="0063189C">
        <w:rPr>
          <w:rFonts w:ascii="Arial" w:hAnsi="Arial" w:cs="Arial"/>
          <w:szCs w:val="24"/>
          <w:lang w:val="en-US"/>
        </w:rPr>
        <w:t xml:space="preserve"> Panidis</w:t>
      </w:r>
      <w:r>
        <w:rPr>
          <w:rFonts w:ascii="Arial" w:hAnsi="Arial" w:cs="Arial"/>
          <w:szCs w:val="24"/>
          <w:lang w:val="en-US"/>
        </w:rPr>
        <w:t xml:space="preserve"> D.</w:t>
      </w:r>
    </w:p>
    <w:p w:rsidR="005B1EB8" w:rsidRPr="0063189C" w:rsidRDefault="005B1EB8" w:rsidP="005B1EB8">
      <w:pPr>
        <w:tabs>
          <w:tab w:val="left" w:pos="1080"/>
        </w:tabs>
        <w:ind w:right="28"/>
        <w:jc w:val="both"/>
        <w:rPr>
          <w:rFonts w:ascii="Arial" w:hAnsi="Arial" w:cs="Arial"/>
          <w:i/>
          <w:iCs/>
          <w:szCs w:val="24"/>
          <w:lang w:val="en-US"/>
        </w:rPr>
      </w:pPr>
      <w:r w:rsidRPr="0063189C">
        <w:rPr>
          <w:rFonts w:ascii="Arial" w:hAnsi="Arial" w:cs="Arial"/>
          <w:szCs w:val="24"/>
          <w:lang w:val="en-US"/>
        </w:rPr>
        <w:t xml:space="preserve">      </w:t>
      </w:r>
      <w:r w:rsidRPr="0063189C">
        <w:rPr>
          <w:rFonts w:ascii="Arial" w:hAnsi="Arial" w:cs="Arial"/>
          <w:i/>
          <w:iCs/>
          <w:szCs w:val="24"/>
          <w:lang w:val="en-US"/>
        </w:rPr>
        <w:t xml:space="preserve">Long-term follow up of combined pituitary hormone deficiency in two siblings  </w:t>
      </w:r>
    </w:p>
    <w:p w:rsidR="005B1EB8" w:rsidRPr="0063189C" w:rsidRDefault="005B1EB8" w:rsidP="005B1EB8">
      <w:pPr>
        <w:tabs>
          <w:tab w:val="left" w:pos="1080"/>
        </w:tabs>
        <w:ind w:right="28"/>
        <w:jc w:val="both"/>
        <w:rPr>
          <w:rFonts w:ascii="Arial" w:hAnsi="Arial" w:cs="Arial"/>
          <w:i/>
          <w:iCs/>
          <w:szCs w:val="24"/>
          <w:lang w:val="en-US"/>
        </w:rPr>
      </w:pPr>
      <w:r w:rsidRPr="0063189C">
        <w:rPr>
          <w:rFonts w:ascii="Arial" w:hAnsi="Arial" w:cs="Arial"/>
          <w:i/>
          <w:iCs/>
          <w:szCs w:val="24"/>
          <w:lang w:val="en-US"/>
        </w:rPr>
        <w:t xml:space="preserve">      with a Prophet of Pit-1 gene mutation.</w:t>
      </w:r>
    </w:p>
    <w:p w:rsidR="005B1EB8" w:rsidRPr="0063189C" w:rsidRDefault="005B1EB8" w:rsidP="005B1EB8">
      <w:pPr>
        <w:pStyle w:val="21"/>
        <w:jc w:val="both"/>
        <w:rPr>
          <w:rFonts w:cs="Arial"/>
          <w:color w:val="auto"/>
          <w:sz w:val="24"/>
          <w:szCs w:val="24"/>
          <w:lang w:val="en-GB"/>
        </w:rPr>
      </w:pPr>
      <w:r w:rsidRPr="0063189C">
        <w:rPr>
          <w:rFonts w:cs="Arial"/>
          <w:color w:val="auto"/>
          <w:sz w:val="24"/>
          <w:szCs w:val="24"/>
        </w:rPr>
        <w:t xml:space="preserve">      Gynecol Endocrinol 23(12): 704-709, (2006) </w:t>
      </w:r>
    </w:p>
    <w:p w:rsidR="005B1EB8" w:rsidRPr="0063189C" w:rsidRDefault="005B1EB8" w:rsidP="005B1EB8">
      <w:pPr>
        <w:pStyle w:val="a5"/>
        <w:rPr>
          <w:rFonts w:cs="Arial"/>
          <w:i w:val="0"/>
          <w:iCs/>
          <w:szCs w:val="24"/>
          <w:lang w:val="en-GB"/>
        </w:rPr>
      </w:pPr>
      <w:r w:rsidRPr="0063189C">
        <w:rPr>
          <w:rFonts w:cs="Arial"/>
          <w:b/>
          <w:bCs/>
          <w:i w:val="0"/>
          <w:iCs/>
          <w:szCs w:val="24"/>
        </w:rPr>
        <w:t xml:space="preserve">      </w:t>
      </w:r>
      <w:r w:rsidRPr="0063189C">
        <w:rPr>
          <w:rFonts w:cs="Arial"/>
          <w:i w:val="0"/>
          <w:iCs/>
          <w:szCs w:val="24"/>
        </w:rPr>
        <w:t>Impact</w:t>
      </w:r>
      <w:r w:rsidRPr="0063189C">
        <w:rPr>
          <w:rFonts w:cs="Arial"/>
          <w:i w:val="0"/>
          <w:iCs/>
          <w:szCs w:val="24"/>
          <w:lang w:val="en-GB"/>
        </w:rPr>
        <w:t xml:space="preserve"> </w:t>
      </w:r>
      <w:r w:rsidRPr="0063189C">
        <w:rPr>
          <w:rFonts w:cs="Arial"/>
          <w:i w:val="0"/>
          <w:iCs/>
          <w:szCs w:val="24"/>
        </w:rPr>
        <w:t>Factor:</w:t>
      </w:r>
      <w:r w:rsidRPr="0063189C">
        <w:rPr>
          <w:rFonts w:cs="Arial"/>
          <w:i w:val="0"/>
          <w:iCs/>
          <w:szCs w:val="24"/>
          <w:lang w:val="en-GB"/>
        </w:rPr>
        <w:t xml:space="preserve"> 0,876</w:t>
      </w:r>
    </w:p>
    <w:p w:rsidR="005B1EB8" w:rsidRPr="00984DB9" w:rsidRDefault="005B1EB8" w:rsidP="005B1EB8">
      <w:pPr>
        <w:pStyle w:val="a5"/>
        <w:rPr>
          <w:rFonts w:cs="Arial"/>
          <w:i w:val="0"/>
          <w:iCs/>
          <w:szCs w:val="24"/>
          <w:lang w:val="en-GB"/>
        </w:rPr>
      </w:pPr>
      <w:r w:rsidRPr="0063189C">
        <w:rPr>
          <w:szCs w:val="24"/>
        </w:rPr>
        <w:t xml:space="preserve">      </w:t>
      </w:r>
      <w:r w:rsidRPr="0063189C">
        <w:rPr>
          <w:i w:val="0"/>
          <w:iCs/>
          <w:szCs w:val="24"/>
        </w:rPr>
        <w:t>Citation Index: 1</w:t>
      </w:r>
    </w:p>
    <w:p w:rsidR="005B1EB8" w:rsidRPr="00984DB9" w:rsidRDefault="005B1EB8" w:rsidP="005B1EB8">
      <w:pPr>
        <w:pStyle w:val="a5"/>
        <w:rPr>
          <w:rFonts w:cs="Arial"/>
          <w:i w:val="0"/>
          <w:iCs/>
          <w:szCs w:val="24"/>
          <w:lang w:val="en-GB"/>
        </w:rPr>
      </w:pPr>
    </w:p>
    <w:p w:rsidR="005B1EB8" w:rsidRDefault="005B1EB8" w:rsidP="005B1EB8">
      <w:pPr>
        <w:pStyle w:val="jerry"/>
        <w:spacing w:line="240" w:lineRule="auto"/>
        <w:ind w:firstLine="0"/>
        <w:jc w:val="both"/>
        <w:rPr>
          <w:b w:val="0"/>
          <w:bCs w:val="0"/>
          <w:lang w:val="en-GB"/>
        </w:rPr>
      </w:pPr>
      <w:r w:rsidRPr="00984DB9">
        <w:rPr>
          <w:bCs w:val="0"/>
          <w:lang w:val="en-GB"/>
        </w:rPr>
        <w:t>37.</w:t>
      </w:r>
      <w:r w:rsidRPr="00984DB9">
        <w:rPr>
          <w:b w:val="0"/>
          <w:bCs w:val="0"/>
          <w:lang w:val="en-GB"/>
        </w:rPr>
        <w:t xml:space="preserve"> Saltamavros AD, Adonakis G, Kritikou S, Koika V, Koufogiannis K, </w:t>
      </w:r>
    </w:p>
    <w:p w:rsidR="005B1EB8" w:rsidRDefault="005B1EB8" w:rsidP="005B1EB8">
      <w:pPr>
        <w:pStyle w:val="jerry"/>
        <w:spacing w:line="240" w:lineRule="auto"/>
        <w:ind w:firstLine="0"/>
        <w:jc w:val="both"/>
        <w:rPr>
          <w:b w:val="0"/>
          <w:bCs w:val="0"/>
          <w:lang w:val="en-GB"/>
        </w:rPr>
      </w:pPr>
      <w:r>
        <w:rPr>
          <w:b w:val="0"/>
          <w:bCs w:val="0"/>
          <w:lang w:val="en-GB"/>
        </w:rPr>
        <w:t xml:space="preserve">      </w:t>
      </w:r>
      <w:r w:rsidRPr="00984DB9">
        <w:rPr>
          <w:b w:val="0"/>
          <w:bCs w:val="0"/>
          <w:lang w:val="en-GB"/>
        </w:rPr>
        <w:t>Spyropoulos K, Kourounis G</w:t>
      </w:r>
      <w:r>
        <w:rPr>
          <w:b w:val="0"/>
          <w:bCs w:val="0"/>
          <w:lang w:val="en-GB"/>
        </w:rPr>
        <w:t xml:space="preserve">, </w:t>
      </w:r>
      <w:r w:rsidRPr="00984DB9">
        <w:rPr>
          <w:b w:val="0"/>
          <w:bCs w:val="0"/>
          <w:lang w:val="en-GB"/>
        </w:rPr>
        <w:t xml:space="preserve">Flordellis C, Kyriazopoulou V, </w:t>
      </w:r>
    </w:p>
    <w:p w:rsidR="005B1EB8" w:rsidRPr="00984DB9" w:rsidRDefault="005B1EB8" w:rsidP="005B1EB8">
      <w:pPr>
        <w:pStyle w:val="jerry"/>
        <w:spacing w:line="240" w:lineRule="auto"/>
        <w:ind w:firstLine="0"/>
        <w:jc w:val="both"/>
        <w:rPr>
          <w:b w:val="0"/>
          <w:bCs w:val="0"/>
          <w:lang w:val="en-GB"/>
        </w:rPr>
      </w:pPr>
      <w:r>
        <w:rPr>
          <w:b w:val="0"/>
          <w:bCs w:val="0"/>
          <w:lang w:val="en-GB"/>
        </w:rPr>
        <w:t xml:space="preserve">     </w:t>
      </w:r>
      <w:r w:rsidRPr="00984DB9">
        <w:rPr>
          <w:lang w:val="en-GB"/>
        </w:rPr>
        <w:t>Georgopoulos NA.</w:t>
      </w:r>
    </w:p>
    <w:p w:rsidR="005B1EB8" w:rsidRPr="0063189C" w:rsidRDefault="005B1EB8" w:rsidP="005B1EB8">
      <w:pPr>
        <w:pStyle w:val="jerry"/>
        <w:spacing w:line="240" w:lineRule="auto"/>
        <w:ind w:firstLine="0"/>
        <w:jc w:val="both"/>
        <w:rPr>
          <w:b w:val="0"/>
          <w:bCs w:val="0"/>
          <w:i/>
          <w:iCs/>
        </w:rPr>
      </w:pPr>
      <w:r w:rsidRPr="00984DB9">
        <w:rPr>
          <w:lang w:val="en-GB"/>
        </w:rPr>
        <w:t xml:space="preserve">    </w:t>
      </w:r>
      <w:r w:rsidRPr="00984DB9">
        <w:rPr>
          <w:b w:val="0"/>
          <w:bCs w:val="0"/>
          <w:lang w:val="en-GB"/>
        </w:rPr>
        <w:t xml:space="preserve"> </w:t>
      </w:r>
      <w:r w:rsidR="00885959" w:rsidRPr="0063189C">
        <w:rPr>
          <w:b w:val="0"/>
          <w:bCs w:val="0"/>
          <w:i/>
          <w:iCs/>
        </w:rPr>
        <w:fldChar w:fldCharType="begin"/>
      </w:r>
      <w:r w:rsidRPr="0063189C">
        <w:rPr>
          <w:b w:val="0"/>
          <w:bCs w:val="0"/>
          <w:i/>
          <w:iCs/>
        </w:rPr>
        <w:instrText xml:space="preserve"> HYPERLINK "http://www.ncbi.nlm.nih.gov/pubmed/17370102" </w:instrText>
      </w:r>
      <w:r w:rsidR="00885959" w:rsidRPr="0063189C">
        <w:rPr>
          <w:b w:val="0"/>
          <w:bCs w:val="0"/>
          <w:i/>
          <w:iCs/>
        </w:rPr>
        <w:fldChar w:fldCharType="separate"/>
      </w:r>
      <w:r w:rsidRPr="0063189C">
        <w:rPr>
          <w:b w:val="0"/>
          <w:bCs w:val="0"/>
          <w:i/>
          <w:iCs/>
        </w:rPr>
        <w:t xml:space="preserve">Alpha 2 beta adrenoreceptor 301-303 deletion polymorphism in polycystic  </w:t>
      </w:r>
    </w:p>
    <w:p w:rsidR="005B1EB8" w:rsidRPr="0063189C" w:rsidRDefault="005B1EB8" w:rsidP="005B1EB8">
      <w:pPr>
        <w:pStyle w:val="jerry"/>
        <w:spacing w:line="240" w:lineRule="auto"/>
        <w:ind w:firstLine="0"/>
        <w:jc w:val="both"/>
        <w:rPr>
          <w:b w:val="0"/>
          <w:bCs w:val="0"/>
          <w:i/>
          <w:iCs/>
        </w:rPr>
      </w:pPr>
      <w:r w:rsidRPr="0063189C">
        <w:rPr>
          <w:b w:val="0"/>
          <w:bCs w:val="0"/>
          <w:i/>
          <w:iCs/>
        </w:rPr>
        <w:t xml:space="preserve">     ovary syndrome.</w:t>
      </w:r>
      <w:r w:rsidR="00885959" w:rsidRPr="0063189C">
        <w:rPr>
          <w:b w:val="0"/>
          <w:bCs w:val="0"/>
          <w:i/>
          <w:iCs/>
        </w:rPr>
        <w:fldChar w:fldCharType="end"/>
      </w:r>
    </w:p>
    <w:p w:rsidR="005B1EB8" w:rsidRPr="0063189C" w:rsidRDefault="005B1EB8" w:rsidP="005B1EB8">
      <w:pPr>
        <w:pStyle w:val="jerry"/>
        <w:spacing w:line="240" w:lineRule="auto"/>
        <w:ind w:firstLine="0"/>
        <w:jc w:val="both"/>
        <w:rPr>
          <w:b w:val="0"/>
          <w:bCs w:val="0"/>
        </w:rPr>
      </w:pPr>
      <w:r w:rsidRPr="0063189C">
        <w:rPr>
          <w:b w:val="0"/>
          <w:bCs w:val="0"/>
        </w:rPr>
        <w:t xml:space="preserve">     </w:t>
      </w:r>
      <w:r w:rsidRPr="008F7BD4">
        <w:rPr>
          <w:b w:val="0"/>
        </w:rPr>
        <w:t>Clin Auton Res. 17(2):112-114, (2007)</w:t>
      </w:r>
    </w:p>
    <w:p w:rsidR="005B1EB8" w:rsidRPr="008F7BD4" w:rsidRDefault="005B1EB8" w:rsidP="005B1EB8">
      <w:pPr>
        <w:ind w:right="28"/>
        <w:jc w:val="both"/>
        <w:rPr>
          <w:rFonts w:ascii="Arial" w:hAnsi="Arial" w:cs="Arial"/>
          <w:bCs/>
          <w:szCs w:val="24"/>
          <w:lang w:val="en-US"/>
        </w:rPr>
      </w:pPr>
      <w:r w:rsidRPr="008F7BD4">
        <w:rPr>
          <w:rFonts w:ascii="Arial" w:hAnsi="Arial" w:cs="Arial"/>
          <w:b/>
          <w:bCs/>
          <w:szCs w:val="24"/>
          <w:lang w:val="en-US"/>
        </w:rPr>
        <w:t xml:space="preserve">     </w:t>
      </w:r>
      <w:r w:rsidRPr="008F7BD4">
        <w:rPr>
          <w:rFonts w:ascii="Arial" w:hAnsi="Arial" w:cs="Arial"/>
          <w:bCs/>
          <w:szCs w:val="24"/>
          <w:lang w:val="en-US"/>
        </w:rPr>
        <w:t>Impact Factor: 1,041</w:t>
      </w:r>
    </w:p>
    <w:p w:rsidR="005B1EB8" w:rsidRPr="008F7BD4" w:rsidRDefault="005B1EB8" w:rsidP="005B1EB8">
      <w:pPr>
        <w:ind w:right="28"/>
        <w:jc w:val="both"/>
        <w:rPr>
          <w:rFonts w:ascii="Arial" w:hAnsi="Arial" w:cs="Arial"/>
          <w:bCs/>
          <w:szCs w:val="24"/>
          <w:lang w:val="en-US"/>
        </w:rPr>
      </w:pPr>
    </w:p>
    <w:p w:rsidR="005B1EB8" w:rsidRPr="008F7BD4" w:rsidRDefault="005B1EB8" w:rsidP="005B1EB8">
      <w:pPr>
        <w:ind w:right="28"/>
        <w:jc w:val="both"/>
        <w:rPr>
          <w:rFonts w:ascii="Arial" w:hAnsi="Arial" w:cs="Arial"/>
          <w:szCs w:val="24"/>
          <w:lang w:val="en-US"/>
        </w:rPr>
      </w:pPr>
      <w:r w:rsidRPr="008F7BD4">
        <w:rPr>
          <w:rFonts w:ascii="Arial" w:hAnsi="Arial" w:cs="Arial"/>
          <w:b/>
          <w:szCs w:val="24"/>
          <w:lang w:val="en-US"/>
        </w:rPr>
        <w:t>38</w:t>
      </w:r>
      <w:r w:rsidRPr="008F7BD4">
        <w:rPr>
          <w:rFonts w:ascii="Arial" w:hAnsi="Arial"/>
          <w:szCs w:val="24"/>
          <w:lang w:val="en-US"/>
        </w:rPr>
        <w:t>.</w:t>
      </w:r>
      <w:r w:rsidRPr="008F7BD4">
        <w:rPr>
          <w:rFonts w:ascii="Arial" w:hAnsi="Arial" w:cs="Arial"/>
          <w:b/>
          <w:bCs/>
          <w:szCs w:val="24"/>
          <w:lang w:val="en-US"/>
        </w:rPr>
        <w:t xml:space="preserve"> Georgopoulos NA, </w:t>
      </w:r>
      <w:r w:rsidRPr="008F7BD4">
        <w:rPr>
          <w:rFonts w:ascii="Arial" w:hAnsi="Arial" w:cs="Arial"/>
          <w:szCs w:val="24"/>
          <w:lang w:val="en-US"/>
        </w:rPr>
        <w:t xml:space="preserve">Koika V, Galli-Tsinopoulou A, Spiliotis BE, Adonakis G,   </w:t>
      </w:r>
    </w:p>
    <w:p w:rsidR="005B1EB8" w:rsidRPr="008F7BD4" w:rsidRDefault="005B1EB8" w:rsidP="005B1EB8">
      <w:pPr>
        <w:ind w:right="28"/>
        <w:jc w:val="both"/>
        <w:rPr>
          <w:rFonts w:ascii="Arial" w:hAnsi="Arial" w:cs="Arial"/>
          <w:szCs w:val="24"/>
          <w:lang w:val="en-US"/>
        </w:rPr>
      </w:pPr>
      <w:r w:rsidRPr="008F7BD4">
        <w:rPr>
          <w:rFonts w:ascii="Arial" w:hAnsi="Arial" w:cs="Arial"/>
          <w:szCs w:val="24"/>
          <w:lang w:val="en-US"/>
        </w:rPr>
        <w:t xml:space="preserve">      Keramida MK, Sgourou A, Koufogiannis KD, Papachatzopoulou A, </w:t>
      </w:r>
    </w:p>
    <w:p w:rsidR="005B1EB8" w:rsidRPr="008F7BD4" w:rsidRDefault="005B1EB8" w:rsidP="005B1EB8">
      <w:pPr>
        <w:ind w:right="28"/>
        <w:jc w:val="both"/>
        <w:rPr>
          <w:rFonts w:ascii="Arial" w:hAnsi="Arial" w:cs="Arial"/>
          <w:bCs/>
          <w:szCs w:val="24"/>
          <w:lang w:val="en-US"/>
        </w:rPr>
      </w:pPr>
      <w:r w:rsidRPr="008F7BD4">
        <w:rPr>
          <w:rFonts w:ascii="Arial" w:hAnsi="Arial" w:cs="Arial"/>
          <w:szCs w:val="24"/>
          <w:lang w:val="en-US"/>
        </w:rPr>
        <w:t xml:space="preserve">      Papavassiliou AG, </w:t>
      </w:r>
      <w:r w:rsidRPr="0063189C">
        <w:rPr>
          <w:rFonts w:ascii="Arial" w:hAnsi="Arial" w:cs="Arial"/>
          <w:szCs w:val="24"/>
          <w:lang w:val="en-US"/>
        </w:rPr>
        <w:t>Kourounis</w:t>
      </w:r>
      <w:r>
        <w:rPr>
          <w:rFonts w:ascii="Arial" w:hAnsi="Arial" w:cs="Arial"/>
          <w:szCs w:val="24"/>
          <w:lang w:val="en-US"/>
        </w:rPr>
        <w:t xml:space="preserve"> G</w:t>
      </w:r>
      <w:r w:rsidRPr="0063189C">
        <w:rPr>
          <w:rFonts w:ascii="Arial" w:hAnsi="Arial" w:cs="Arial"/>
          <w:szCs w:val="24"/>
          <w:lang w:val="en-US"/>
        </w:rPr>
        <w:t xml:space="preserve">, </w:t>
      </w:r>
      <w:smartTag w:uri="urn:schemas-microsoft-com:office:smarttags" w:element="place">
        <w:smartTag w:uri="urn:schemas-microsoft-com:office:smarttags" w:element="City">
          <w:r w:rsidRPr="0063189C">
            <w:rPr>
              <w:rFonts w:ascii="Arial" w:hAnsi="Arial" w:cs="Arial"/>
              <w:szCs w:val="24"/>
              <w:lang w:val="en-US"/>
            </w:rPr>
            <w:t>Vagenakis</w:t>
          </w:r>
        </w:smartTag>
        <w:r>
          <w:rPr>
            <w:rFonts w:ascii="Arial" w:hAnsi="Arial" w:cs="Arial"/>
            <w:szCs w:val="24"/>
            <w:lang w:val="en-US"/>
          </w:rPr>
          <w:t xml:space="preserve"> </w:t>
        </w:r>
        <w:smartTag w:uri="urn:schemas-microsoft-com:office:smarttags" w:element="State">
          <w:r>
            <w:rPr>
              <w:rFonts w:ascii="Arial" w:hAnsi="Arial" w:cs="Arial"/>
              <w:szCs w:val="24"/>
              <w:lang w:val="en-US"/>
            </w:rPr>
            <w:t>GA</w:t>
          </w:r>
          <w:r w:rsidRPr="0063189C">
            <w:rPr>
              <w:rFonts w:ascii="Arial" w:hAnsi="Arial" w:cs="Arial"/>
              <w:szCs w:val="24"/>
              <w:lang w:val="en-US"/>
            </w:rPr>
            <w:t>.</w:t>
          </w:r>
        </w:smartTag>
      </w:smartTag>
    </w:p>
    <w:p w:rsidR="005B1EB8" w:rsidRPr="0063189C" w:rsidRDefault="005B1EB8" w:rsidP="005B1EB8">
      <w:pPr>
        <w:ind w:right="28"/>
        <w:jc w:val="both"/>
        <w:rPr>
          <w:rFonts w:ascii="Arial" w:hAnsi="Arial" w:cs="Arial"/>
          <w:i/>
          <w:iCs/>
          <w:szCs w:val="24"/>
          <w:lang w:val="en-US"/>
        </w:rPr>
      </w:pPr>
      <w:r w:rsidRPr="0063189C">
        <w:rPr>
          <w:rFonts w:ascii="Arial" w:hAnsi="Arial" w:cs="Arial"/>
          <w:szCs w:val="24"/>
          <w:lang w:val="en-US"/>
        </w:rPr>
        <w:t xml:space="preserve">     </w:t>
      </w:r>
      <w:r w:rsidRPr="0063189C">
        <w:rPr>
          <w:rFonts w:ascii="Arial" w:hAnsi="Arial" w:cs="Arial"/>
          <w:i/>
          <w:iCs/>
          <w:szCs w:val="24"/>
          <w:lang w:val="en-US"/>
        </w:rPr>
        <w:t xml:space="preserve">Renal dysgenesis and KAL1 gene defects in patients with sporadic Kallmann </w:t>
      </w:r>
    </w:p>
    <w:p w:rsidR="005B1EB8" w:rsidRPr="0063189C" w:rsidRDefault="005B1EB8" w:rsidP="005B1EB8">
      <w:pPr>
        <w:ind w:right="28"/>
        <w:jc w:val="both"/>
        <w:rPr>
          <w:rFonts w:ascii="Arial" w:hAnsi="Arial" w:cs="Arial"/>
          <w:b/>
          <w:bCs/>
          <w:szCs w:val="24"/>
          <w:lang w:val="en-US"/>
        </w:rPr>
      </w:pPr>
      <w:r w:rsidRPr="0063189C">
        <w:rPr>
          <w:rFonts w:ascii="Arial" w:hAnsi="Arial" w:cs="Arial"/>
          <w:i/>
          <w:iCs/>
          <w:szCs w:val="24"/>
          <w:lang w:val="en-US"/>
        </w:rPr>
        <w:t xml:space="preserve">     syndrome.</w:t>
      </w:r>
      <w:r w:rsidRPr="0063189C">
        <w:rPr>
          <w:rFonts w:ascii="Arial" w:hAnsi="Arial" w:cs="Arial"/>
          <w:szCs w:val="24"/>
          <w:lang w:val="en-US"/>
        </w:rPr>
        <w:t xml:space="preserve"> </w:t>
      </w:r>
    </w:p>
    <w:p w:rsidR="005B1EB8" w:rsidRPr="0063189C" w:rsidRDefault="005B1EB8" w:rsidP="005B1EB8">
      <w:pPr>
        <w:jc w:val="both"/>
        <w:rPr>
          <w:rFonts w:ascii="Arial" w:hAnsi="Arial" w:cs="Arial"/>
          <w:szCs w:val="24"/>
          <w:lang w:val="en-GB"/>
        </w:rPr>
      </w:pPr>
      <w:r w:rsidRPr="0063189C">
        <w:rPr>
          <w:rFonts w:ascii="Arial" w:hAnsi="Arial" w:cs="Arial"/>
          <w:b/>
          <w:bCs/>
          <w:szCs w:val="24"/>
          <w:lang w:val="en-US"/>
        </w:rPr>
        <w:t xml:space="preserve">     </w:t>
      </w:r>
      <w:r w:rsidRPr="0063189C">
        <w:rPr>
          <w:rFonts w:ascii="Arial" w:hAnsi="Arial" w:cs="Arial"/>
          <w:szCs w:val="24"/>
          <w:lang w:val="en-GB"/>
        </w:rPr>
        <w:t xml:space="preserve">Fertil Steril. </w:t>
      </w:r>
      <w:r w:rsidRPr="0063189C">
        <w:rPr>
          <w:rStyle w:val="volume"/>
          <w:rFonts w:cs="Arial"/>
          <w:szCs w:val="24"/>
          <w:lang w:val="en-GB"/>
        </w:rPr>
        <w:t>88</w:t>
      </w:r>
      <w:r w:rsidRPr="0063189C">
        <w:rPr>
          <w:rFonts w:ascii="Arial" w:hAnsi="Arial" w:cs="Arial"/>
          <w:szCs w:val="24"/>
          <w:lang w:val="en-GB"/>
        </w:rPr>
        <w:t>(</w:t>
      </w:r>
      <w:r w:rsidRPr="0063189C">
        <w:rPr>
          <w:rStyle w:val="issue"/>
          <w:rFonts w:ascii="Arial" w:hAnsi="Arial" w:cs="Arial"/>
          <w:szCs w:val="24"/>
          <w:lang w:val="en-GB"/>
        </w:rPr>
        <w:t>5</w:t>
      </w:r>
      <w:r w:rsidRPr="0063189C">
        <w:rPr>
          <w:rFonts w:ascii="Arial" w:hAnsi="Arial" w:cs="Arial"/>
          <w:szCs w:val="24"/>
          <w:lang w:val="en-GB"/>
        </w:rPr>
        <w:t>):</w:t>
      </w:r>
      <w:r w:rsidRPr="0063189C">
        <w:rPr>
          <w:rStyle w:val="pages"/>
          <w:rFonts w:ascii="Arial" w:hAnsi="Arial" w:cs="Arial"/>
          <w:szCs w:val="24"/>
          <w:lang w:val="en-GB"/>
        </w:rPr>
        <w:t>1311-1317</w:t>
      </w:r>
      <w:r w:rsidRPr="0063189C">
        <w:rPr>
          <w:rFonts w:ascii="Arial" w:hAnsi="Arial" w:cs="Arial"/>
          <w:szCs w:val="24"/>
          <w:lang w:val="en-GB"/>
        </w:rPr>
        <w:t xml:space="preserve">, </w:t>
      </w:r>
      <w:r w:rsidRPr="0063189C">
        <w:rPr>
          <w:rFonts w:ascii="Arial" w:hAnsi="Arial" w:cs="Arial"/>
          <w:szCs w:val="24"/>
          <w:lang w:val="en-US"/>
        </w:rPr>
        <w:t>(</w:t>
      </w:r>
      <w:r w:rsidRPr="0063189C">
        <w:rPr>
          <w:rFonts w:ascii="Arial" w:hAnsi="Arial" w:cs="Arial"/>
          <w:szCs w:val="24"/>
          <w:lang w:val="en-GB"/>
        </w:rPr>
        <w:t>2007</w:t>
      </w:r>
      <w:r w:rsidRPr="0063189C">
        <w:rPr>
          <w:rFonts w:ascii="Arial" w:hAnsi="Arial" w:cs="Arial"/>
          <w:szCs w:val="24"/>
          <w:lang w:val="en-US"/>
        </w:rPr>
        <w:t>)</w:t>
      </w:r>
      <w:r w:rsidRPr="0063189C">
        <w:rPr>
          <w:rFonts w:ascii="Arial" w:hAnsi="Arial" w:cs="Arial"/>
          <w:szCs w:val="24"/>
          <w:lang w:val="en-GB"/>
        </w:rPr>
        <w:t>.</w:t>
      </w:r>
    </w:p>
    <w:p w:rsidR="005B1EB8" w:rsidRPr="0063189C" w:rsidRDefault="005B1EB8" w:rsidP="005B1EB8">
      <w:pPr>
        <w:ind w:right="28"/>
        <w:jc w:val="both"/>
        <w:rPr>
          <w:rFonts w:ascii="Arial" w:hAnsi="Arial" w:cs="Arial"/>
          <w:szCs w:val="24"/>
          <w:lang w:val="en-US"/>
        </w:rPr>
      </w:pPr>
      <w:r w:rsidRPr="0063189C">
        <w:rPr>
          <w:rFonts w:ascii="Arial" w:hAnsi="Arial" w:cs="Arial"/>
          <w:szCs w:val="24"/>
          <w:lang w:val="en-GB"/>
        </w:rPr>
        <w:t xml:space="preserve">     </w:t>
      </w:r>
      <w:r w:rsidRPr="0063189C">
        <w:rPr>
          <w:rFonts w:ascii="Arial" w:hAnsi="Arial" w:cs="Arial"/>
          <w:szCs w:val="24"/>
          <w:lang w:val="en-US"/>
        </w:rPr>
        <w:t>Impact</w:t>
      </w:r>
      <w:r w:rsidRPr="0063189C">
        <w:rPr>
          <w:rFonts w:ascii="Arial" w:hAnsi="Arial" w:cs="Arial"/>
          <w:szCs w:val="24"/>
          <w:lang w:val="en-GB"/>
        </w:rPr>
        <w:t xml:space="preserve"> </w:t>
      </w:r>
      <w:r w:rsidRPr="0063189C">
        <w:rPr>
          <w:rFonts w:ascii="Arial" w:hAnsi="Arial" w:cs="Arial"/>
          <w:szCs w:val="24"/>
          <w:lang w:val="en-US"/>
        </w:rPr>
        <w:t>Factor:</w:t>
      </w:r>
      <w:r w:rsidRPr="0063189C">
        <w:rPr>
          <w:rFonts w:ascii="Arial" w:hAnsi="Arial" w:cs="Arial"/>
          <w:szCs w:val="24"/>
          <w:lang w:val="en-GB"/>
        </w:rPr>
        <w:t xml:space="preserve"> </w:t>
      </w:r>
      <w:r w:rsidRPr="0063189C">
        <w:rPr>
          <w:rFonts w:ascii="Arial" w:hAnsi="Arial" w:cs="Arial"/>
          <w:szCs w:val="24"/>
          <w:lang w:val="en-US"/>
        </w:rPr>
        <w:t>3,344.</w:t>
      </w:r>
    </w:p>
    <w:p w:rsidR="005B1EB8" w:rsidRPr="00E30F3C" w:rsidRDefault="005B1EB8" w:rsidP="005B1EB8">
      <w:pPr>
        <w:ind w:right="28"/>
        <w:jc w:val="both"/>
        <w:rPr>
          <w:rFonts w:ascii="Arial" w:hAnsi="Arial"/>
          <w:szCs w:val="24"/>
          <w:lang w:val="en-GB"/>
        </w:rPr>
      </w:pPr>
      <w:r w:rsidRPr="0063189C">
        <w:rPr>
          <w:rFonts w:ascii="Arial" w:hAnsi="Arial" w:cs="Arial"/>
          <w:szCs w:val="24"/>
          <w:lang w:val="en-US"/>
        </w:rPr>
        <w:t xml:space="preserve">     </w:t>
      </w:r>
      <w:r>
        <w:rPr>
          <w:rFonts w:ascii="Arial" w:hAnsi="Arial"/>
          <w:szCs w:val="24"/>
          <w:lang w:val="en-US"/>
        </w:rPr>
        <w:t xml:space="preserve">Citation Index: </w:t>
      </w:r>
      <w:r w:rsidRPr="00E30F3C">
        <w:rPr>
          <w:rFonts w:ascii="Arial" w:hAnsi="Arial"/>
          <w:b/>
          <w:szCs w:val="24"/>
          <w:lang w:val="en-GB"/>
        </w:rPr>
        <w:t>14</w:t>
      </w:r>
    </w:p>
    <w:p w:rsidR="005B1EB8" w:rsidRPr="0063189C" w:rsidRDefault="005B1EB8" w:rsidP="005B1EB8">
      <w:pPr>
        <w:ind w:right="28"/>
        <w:jc w:val="both"/>
        <w:rPr>
          <w:rFonts w:ascii="Arial" w:hAnsi="Arial" w:cs="Arial"/>
          <w:szCs w:val="24"/>
          <w:lang w:val="en-US"/>
        </w:rPr>
      </w:pPr>
    </w:p>
    <w:p w:rsidR="005B1EB8" w:rsidRPr="005B1EB8" w:rsidRDefault="005B1EB8" w:rsidP="005B1EB8">
      <w:pPr>
        <w:rPr>
          <w:rFonts w:ascii="Arial" w:hAnsi="Arial" w:cs="Arial"/>
          <w:szCs w:val="24"/>
          <w:lang w:val="en-US"/>
        </w:rPr>
      </w:pPr>
      <w:r w:rsidRPr="0063189C">
        <w:rPr>
          <w:rFonts w:ascii="Arial" w:hAnsi="Arial" w:cs="Arial"/>
          <w:b/>
          <w:bCs/>
          <w:szCs w:val="24"/>
          <w:lang w:val="en-GB"/>
        </w:rPr>
        <w:t>39.</w:t>
      </w:r>
      <w:r w:rsidRPr="0063189C">
        <w:rPr>
          <w:rFonts w:ascii="Arial" w:hAnsi="Arial"/>
          <w:szCs w:val="24"/>
          <w:lang w:val="en-GB"/>
        </w:rPr>
        <w:t xml:space="preserve"> </w:t>
      </w:r>
      <w:hyperlink r:id="rId8" w:history="1">
        <w:r w:rsidRPr="005B1EB8">
          <w:rPr>
            <w:rStyle w:val="-"/>
            <w:rFonts w:ascii="Arial" w:hAnsi="Arial" w:cs="Arial"/>
            <w:bCs/>
            <w:color w:val="auto"/>
            <w:szCs w:val="24"/>
            <w:u w:val="none"/>
            <w:lang w:val="en-US"/>
          </w:rPr>
          <w:t>Spinos N</w:t>
        </w:r>
      </w:hyperlink>
      <w:r w:rsidRPr="005B1EB8">
        <w:rPr>
          <w:rFonts w:ascii="Arial" w:hAnsi="Arial" w:cs="Arial"/>
          <w:szCs w:val="24"/>
          <w:lang w:val="en-US"/>
        </w:rPr>
        <w:t xml:space="preserve">, </w:t>
      </w:r>
      <w:hyperlink r:id="rId9" w:history="1">
        <w:r w:rsidRPr="005B1EB8">
          <w:rPr>
            <w:rStyle w:val="-"/>
            <w:rFonts w:ascii="Arial" w:hAnsi="Arial" w:cs="Arial"/>
            <w:bCs/>
            <w:color w:val="auto"/>
            <w:szCs w:val="24"/>
            <w:u w:val="none"/>
            <w:lang w:val="en-US"/>
          </w:rPr>
          <w:t>Terzis G</w:t>
        </w:r>
      </w:hyperlink>
      <w:r w:rsidRPr="005B1EB8">
        <w:rPr>
          <w:rFonts w:ascii="Arial" w:hAnsi="Arial" w:cs="Arial"/>
          <w:szCs w:val="24"/>
          <w:lang w:val="en-US"/>
        </w:rPr>
        <w:t xml:space="preserve">, </w:t>
      </w:r>
      <w:hyperlink r:id="rId10" w:history="1">
        <w:r w:rsidRPr="005B1EB8">
          <w:rPr>
            <w:rStyle w:val="-"/>
            <w:rFonts w:ascii="Arial" w:hAnsi="Arial" w:cs="Arial"/>
            <w:bCs/>
            <w:color w:val="auto"/>
            <w:szCs w:val="24"/>
            <w:u w:val="none"/>
            <w:lang w:val="en-US"/>
          </w:rPr>
          <w:t>Crysanthopoulou A</w:t>
        </w:r>
      </w:hyperlink>
      <w:r w:rsidRPr="005B1EB8">
        <w:rPr>
          <w:rFonts w:ascii="Arial" w:hAnsi="Arial" w:cs="Arial"/>
          <w:szCs w:val="24"/>
          <w:lang w:val="en-US"/>
        </w:rPr>
        <w:t xml:space="preserve">, </w:t>
      </w:r>
      <w:hyperlink r:id="rId11" w:history="1">
        <w:r w:rsidRPr="005B1EB8">
          <w:rPr>
            <w:rStyle w:val="-"/>
            <w:rFonts w:ascii="Arial" w:hAnsi="Arial" w:cs="Arial"/>
            <w:bCs/>
            <w:color w:val="auto"/>
            <w:szCs w:val="24"/>
            <w:u w:val="none"/>
            <w:lang w:val="en-US"/>
          </w:rPr>
          <w:t>Adonakis G</w:t>
        </w:r>
      </w:hyperlink>
      <w:r w:rsidRPr="005B1EB8">
        <w:rPr>
          <w:rFonts w:ascii="Arial" w:hAnsi="Arial" w:cs="Arial"/>
          <w:szCs w:val="24"/>
          <w:lang w:val="en-US"/>
        </w:rPr>
        <w:t xml:space="preserve">, </w:t>
      </w:r>
      <w:hyperlink r:id="rId12" w:history="1">
        <w:r w:rsidRPr="005B1EB8">
          <w:rPr>
            <w:rStyle w:val="-"/>
            <w:rFonts w:ascii="Arial" w:hAnsi="Arial" w:cs="Arial"/>
            <w:bCs/>
            <w:color w:val="auto"/>
            <w:szCs w:val="24"/>
            <w:u w:val="none"/>
            <w:lang w:val="en-US"/>
          </w:rPr>
          <w:t>Markou KB</w:t>
        </w:r>
      </w:hyperlink>
      <w:r w:rsidRPr="005B1EB8">
        <w:rPr>
          <w:rFonts w:ascii="Arial" w:hAnsi="Arial" w:cs="Arial"/>
          <w:szCs w:val="24"/>
          <w:lang w:val="en-US"/>
        </w:rPr>
        <w:t xml:space="preserve">, Vervita </w:t>
      </w:r>
    </w:p>
    <w:p w:rsidR="005B1EB8" w:rsidRPr="005B1EB8" w:rsidRDefault="005B1EB8" w:rsidP="005B1EB8">
      <w:pPr>
        <w:rPr>
          <w:rFonts w:ascii="Arial" w:hAnsi="Arial" w:cs="Arial"/>
          <w:szCs w:val="24"/>
          <w:lang w:val="pt-BR"/>
        </w:rPr>
      </w:pPr>
      <w:r w:rsidRPr="005B1EB8">
        <w:rPr>
          <w:rFonts w:ascii="Arial" w:hAnsi="Arial" w:cs="Arial"/>
          <w:szCs w:val="24"/>
          <w:lang w:val="en-US"/>
        </w:rPr>
        <w:t xml:space="preserve">      </w:t>
      </w:r>
      <w:r w:rsidRPr="005B1EB8">
        <w:rPr>
          <w:rFonts w:ascii="Arial" w:hAnsi="Arial" w:cs="Arial"/>
          <w:szCs w:val="24"/>
          <w:lang w:val="pt-BR"/>
        </w:rPr>
        <w:t xml:space="preserve">V, </w:t>
      </w:r>
      <w:hyperlink r:id="rId13" w:history="1">
        <w:r w:rsidRPr="005B1EB8">
          <w:rPr>
            <w:rStyle w:val="-"/>
            <w:rFonts w:ascii="Arial" w:hAnsi="Arial" w:cs="Arial"/>
            <w:bCs/>
            <w:color w:val="auto"/>
            <w:szCs w:val="24"/>
            <w:u w:val="none"/>
            <w:lang w:val="pt-BR"/>
          </w:rPr>
          <w:t>Koukouras D</w:t>
        </w:r>
      </w:hyperlink>
      <w:r w:rsidRPr="005B1EB8">
        <w:rPr>
          <w:rFonts w:ascii="Arial" w:hAnsi="Arial" w:cs="Arial"/>
          <w:szCs w:val="24"/>
          <w:lang w:val="pt-BR"/>
        </w:rPr>
        <w:t xml:space="preserve">, </w:t>
      </w:r>
      <w:hyperlink r:id="rId14" w:history="1">
        <w:r w:rsidRPr="005B1EB8">
          <w:rPr>
            <w:rStyle w:val="-"/>
            <w:rFonts w:ascii="Arial" w:hAnsi="Arial" w:cs="Arial"/>
            <w:bCs/>
            <w:color w:val="auto"/>
            <w:szCs w:val="24"/>
            <w:u w:val="none"/>
            <w:lang w:val="pt-BR"/>
          </w:rPr>
          <w:t>Tsapanos V</w:t>
        </w:r>
      </w:hyperlink>
      <w:r w:rsidRPr="005B1EB8">
        <w:rPr>
          <w:rFonts w:ascii="Arial" w:hAnsi="Arial" w:cs="Arial"/>
          <w:szCs w:val="24"/>
          <w:lang w:val="pt-BR"/>
        </w:rPr>
        <w:t xml:space="preserve">, </w:t>
      </w:r>
      <w:hyperlink r:id="rId15" w:history="1">
        <w:r w:rsidRPr="005B1EB8">
          <w:rPr>
            <w:rStyle w:val="-"/>
            <w:rFonts w:ascii="Arial" w:hAnsi="Arial" w:cs="Arial"/>
            <w:bCs/>
            <w:color w:val="auto"/>
            <w:szCs w:val="24"/>
            <w:u w:val="none"/>
            <w:lang w:val="pt-BR"/>
          </w:rPr>
          <w:t>Decavalas G</w:t>
        </w:r>
      </w:hyperlink>
      <w:r w:rsidRPr="005B1EB8">
        <w:rPr>
          <w:rFonts w:ascii="Arial" w:hAnsi="Arial" w:cs="Arial"/>
          <w:szCs w:val="24"/>
          <w:lang w:val="pt-BR"/>
        </w:rPr>
        <w:t xml:space="preserve">, </w:t>
      </w:r>
      <w:hyperlink r:id="rId16" w:history="1">
        <w:r w:rsidRPr="005B1EB8">
          <w:rPr>
            <w:rStyle w:val="-"/>
            <w:rFonts w:ascii="Arial" w:hAnsi="Arial" w:cs="Arial"/>
            <w:bCs/>
            <w:color w:val="auto"/>
            <w:szCs w:val="24"/>
            <w:u w:val="none"/>
            <w:lang w:val="pt-BR"/>
          </w:rPr>
          <w:t>Kourounis G</w:t>
        </w:r>
      </w:hyperlink>
      <w:r w:rsidRPr="005B1EB8">
        <w:rPr>
          <w:rFonts w:ascii="Arial" w:hAnsi="Arial" w:cs="Arial"/>
          <w:szCs w:val="24"/>
          <w:lang w:val="pt-BR"/>
        </w:rPr>
        <w:t xml:space="preserve">, </w:t>
      </w:r>
    </w:p>
    <w:p w:rsidR="005B1EB8" w:rsidRPr="0063189C" w:rsidRDefault="005B1EB8" w:rsidP="005B1EB8">
      <w:pPr>
        <w:rPr>
          <w:rFonts w:ascii="Arial" w:hAnsi="Arial" w:cs="Arial"/>
          <w:szCs w:val="24"/>
          <w:lang w:val="en-US"/>
        </w:rPr>
      </w:pPr>
      <w:r w:rsidRPr="008F7BD4">
        <w:rPr>
          <w:rFonts w:ascii="Arial" w:hAnsi="Arial" w:cs="Arial"/>
          <w:szCs w:val="24"/>
          <w:lang w:val="pt-BR"/>
        </w:rPr>
        <w:t xml:space="preserve">      </w:t>
      </w:r>
      <w:r w:rsidRPr="0063189C">
        <w:rPr>
          <w:rFonts w:ascii="Arial" w:hAnsi="Arial" w:cs="Arial"/>
          <w:b/>
          <w:szCs w:val="24"/>
          <w:lang w:val="en-US"/>
        </w:rPr>
        <w:t>Georgopoulos NA.</w:t>
      </w:r>
    </w:p>
    <w:p w:rsidR="005B1EB8" w:rsidRPr="0063189C" w:rsidRDefault="005B1EB8" w:rsidP="005B1EB8">
      <w:pPr>
        <w:rPr>
          <w:rFonts w:ascii="Arial" w:hAnsi="Arial" w:cs="Arial"/>
          <w:szCs w:val="24"/>
          <w:lang w:val="en-US"/>
        </w:rPr>
      </w:pPr>
      <w:r w:rsidRPr="0063189C">
        <w:rPr>
          <w:rFonts w:ascii="Arial" w:hAnsi="Arial" w:cs="Arial"/>
          <w:szCs w:val="24"/>
          <w:lang w:val="en-US"/>
        </w:rPr>
        <w:t xml:space="preserve">     </w:t>
      </w:r>
      <w:r w:rsidRPr="0063189C">
        <w:rPr>
          <w:rFonts w:ascii="Arial" w:hAnsi="Arial" w:cs="Arial"/>
          <w:i/>
          <w:szCs w:val="24"/>
          <w:lang w:val="en-US"/>
        </w:rPr>
        <w:t xml:space="preserve"> </w:t>
      </w:r>
      <w:r w:rsidRPr="0063189C">
        <w:rPr>
          <w:rFonts w:ascii="Arial" w:hAnsi="Arial" w:cs="Arial"/>
          <w:i/>
          <w:szCs w:val="24"/>
          <w:lang w:val="en-GB"/>
        </w:rPr>
        <w:t xml:space="preserve">Increased Frequency of Thyroid Nodules and Breast Fibroadenomas in </w:t>
      </w:r>
    </w:p>
    <w:p w:rsidR="005B1EB8" w:rsidRPr="0063189C" w:rsidRDefault="005B1EB8" w:rsidP="005B1EB8">
      <w:pPr>
        <w:rPr>
          <w:rFonts w:ascii="Arial" w:hAnsi="Arial"/>
          <w:szCs w:val="24"/>
          <w:lang w:val="en-GB"/>
        </w:rPr>
      </w:pPr>
      <w:r w:rsidRPr="0063189C">
        <w:rPr>
          <w:rFonts w:ascii="Arial" w:hAnsi="Arial" w:cs="Arial"/>
          <w:i/>
          <w:szCs w:val="24"/>
          <w:lang w:val="en-GB"/>
        </w:rPr>
        <w:t xml:space="preserve">      Women with Uterine Fibroids.</w:t>
      </w:r>
    </w:p>
    <w:p w:rsidR="005B1EB8" w:rsidRPr="0063189C" w:rsidRDefault="005B1EB8" w:rsidP="005B1EB8">
      <w:pPr>
        <w:rPr>
          <w:rFonts w:ascii="Arial" w:hAnsi="Arial" w:cs="Arial"/>
          <w:szCs w:val="24"/>
          <w:lang w:val="en-GB"/>
        </w:rPr>
      </w:pPr>
      <w:r w:rsidRPr="0063189C">
        <w:rPr>
          <w:rFonts w:ascii="Arial" w:hAnsi="Arial"/>
          <w:szCs w:val="24"/>
          <w:lang w:val="en-GB"/>
        </w:rPr>
        <w:t xml:space="preserve">      </w:t>
      </w:r>
      <w:r w:rsidRPr="0063189C">
        <w:rPr>
          <w:rFonts w:ascii="Arial" w:hAnsi="Arial" w:cs="Arial"/>
          <w:szCs w:val="24"/>
          <w:lang w:val="en-GB"/>
        </w:rPr>
        <w:t xml:space="preserve">Thyroid </w:t>
      </w:r>
      <w:r w:rsidRPr="0063189C">
        <w:rPr>
          <w:rFonts w:ascii="Arial" w:hAnsi="Arial"/>
          <w:szCs w:val="24"/>
          <w:lang w:val="en-GB"/>
        </w:rPr>
        <w:t>Dec;</w:t>
      </w:r>
      <w:r w:rsidRPr="0063189C">
        <w:rPr>
          <w:rStyle w:val="volume"/>
          <w:szCs w:val="24"/>
          <w:lang w:val="en-GB"/>
        </w:rPr>
        <w:t>17</w:t>
      </w:r>
      <w:r w:rsidRPr="0063189C">
        <w:rPr>
          <w:rFonts w:ascii="Arial" w:hAnsi="Arial"/>
          <w:szCs w:val="24"/>
          <w:lang w:val="en-GB"/>
        </w:rPr>
        <w:t>(</w:t>
      </w:r>
      <w:r w:rsidRPr="0063189C">
        <w:rPr>
          <w:rStyle w:val="issue"/>
          <w:rFonts w:ascii="Arial" w:hAnsi="Arial"/>
          <w:szCs w:val="24"/>
          <w:lang w:val="en-GB"/>
        </w:rPr>
        <w:t>12</w:t>
      </w:r>
      <w:r w:rsidRPr="0063189C">
        <w:rPr>
          <w:rFonts w:ascii="Arial" w:hAnsi="Arial"/>
          <w:szCs w:val="24"/>
          <w:lang w:val="en-GB"/>
        </w:rPr>
        <w:t>):</w:t>
      </w:r>
      <w:r w:rsidRPr="0063189C">
        <w:rPr>
          <w:rStyle w:val="pages"/>
          <w:rFonts w:ascii="Arial" w:hAnsi="Arial"/>
          <w:szCs w:val="24"/>
          <w:lang w:val="en-GB"/>
        </w:rPr>
        <w:t>1257-</w:t>
      </w:r>
      <w:r w:rsidRPr="0063189C">
        <w:rPr>
          <w:rStyle w:val="pages"/>
          <w:rFonts w:ascii="Arial" w:hAnsi="Arial"/>
          <w:szCs w:val="24"/>
          <w:lang w:val="en-US"/>
        </w:rPr>
        <w:t>125</w:t>
      </w:r>
      <w:r w:rsidRPr="0063189C">
        <w:rPr>
          <w:rStyle w:val="pages"/>
          <w:rFonts w:ascii="Arial" w:hAnsi="Arial"/>
          <w:szCs w:val="24"/>
          <w:lang w:val="en-GB"/>
        </w:rPr>
        <w:t>9</w:t>
      </w:r>
      <w:r w:rsidRPr="0063189C">
        <w:rPr>
          <w:rFonts w:ascii="Arial" w:hAnsi="Arial" w:cs="Arial"/>
          <w:szCs w:val="24"/>
          <w:lang w:val="en-GB"/>
        </w:rPr>
        <w:t>, (2007)</w:t>
      </w:r>
      <w:r w:rsidRPr="0063189C">
        <w:rPr>
          <w:rFonts w:ascii="Arial" w:hAnsi="Arial"/>
          <w:szCs w:val="24"/>
          <w:lang w:val="en-GB"/>
        </w:rPr>
        <w:t>.</w:t>
      </w:r>
    </w:p>
    <w:p w:rsidR="005B1EB8" w:rsidRPr="0063189C" w:rsidRDefault="005B1EB8" w:rsidP="005B1EB8">
      <w:pPr>
        <w:tabs>
          <w:tab w:val="left" w:pos="1080"/>
        </w:tabs>
        <w:ind w:right="28"/>
        <w:jc w:val="both"/>
        <w:rPr>
          <w:rFonts w:ascii="Arial" w:hAnsi="Arial"/>
          <w:szCs w:val="24"/>
          <w:lang w:val="en-US"/>
        </w:rPr>
      </w:pPr>
      <w:r w:rsidRPr="0063189C">
        <w:rPr>
          <w:rFonts w:ascii="Arial" w:hAnsi="Arial"/>
          <w:szCs w:val="24"/>
          <w:lang w:val="en-US"/>
        </w:rPr>
        <w:t xml:space="preserve">      Impact Factor: 2,219.</w:t>
      </w:r>
    </w:p>
    <w:p w:rsidR="005B1EB8" w:rsidRPr="00E30F3C" w:rsidRDefault="005B1EB8" w:rsidP="005B1EB8">
      <w:pPr>
        <w:tabs>
          <w:tab w:val="left" w:pos="1080"/>
        </w:tabs>
        <w:ind w:right="28"/>
        <w:jc w:val="both"/>
        <w:rPr>
          <w:rFonts w:ascii="Arial" w:hAnsi="Arial"/>
          <w:szCs w:val="24"/>
          <w:lang w:val="en-US"/>
        </w:rPr>
      </w:pPr>
      <w:r>
        <w:rPr>
          <w:rFonts w:ascii="Arial" w:hAnsi="Arial"/>
          <w:szCs w:val="24"/>
          <w:lang w:val="en-US"/>
        </w:rPr>
        <w:t xml:space="preserve">      </w:t>
      </w:r>
      <w:r w:rsidRPr="0063189C">
        <w:rPr>
          <w:rFonts w:ascii="Arial" w:hAnsi="Arial"/>
          <w:szCs w:val="24"/>
          <w:lang w:val="en-US"/>
        </w:rPr>
        <w:t xml:space="preserve">Citation Index: </w:t>
      </w:r>
      <w:r w:rsidRPr="00E30F3C">
        <w:rPr>
          <w:rFonts w:ascii="Arial" w:hAnsi="Arial"/>
          <w:b/>
          <w:szCs w:val="24"/>
          <w:lang w:val="en-US"/>
        </w:rPr>
        <w:t>3</w:t>
      </w:r>
    </w:p>
    <w:p w:rsidR="005B1EB8" w:rsidRPr="0063189C" w:rsidRDefault="005B1EB8" w:rsidP="005B1EB8">
      <w:pPr>
        <w:tabs>
          <w:tab w:val="left" w:pos="1080"/>
        </w:tabs>
        <w:ind w:right="28"/>
        <w:jc w:val="both"/>
        <w:rPr>
          <w:rFonts w:ascii="Arial" w:hAnsi="Arial"/>
          <w:szCs w:val="24"/>
          <w:lang w:val="en-US"/>
        </w:rPr>
      </w:pPr>
    </w:p>
    <w:p w:rsidR="005B1EB8" w:rsidRPr="005B1EB8" w:rsidRDefault="005B1EB8" w:rsidP="005B1EB8">
      <w:pPr>
        <w:jc w:val="both"/>
        <w:rPr>
          <w:rFonts w:ascii="Arial" w:hAnsi="Arial" w:cs="Arial"/>
          <w:szCs w:val="24"/>
          <w:lang w:val="en-US"/>
        </w:rPr>
      </w:pPr>
      <w:r w:rsidRPr="0063189C">
        <w:rPr>
          <w:rFonts w:ascii="Arial" w:hAnsi="Arial"/>
          <w:b/>
          <w:szCs w:val="24"/>
          <w:lang w:val="en-US"/>
        </w:rPr>
        <w:t xml:space="preserve">40. </w:t>
      </w:r>
      <w:hyperlink r:id="rId17" w:history="1">
        <w:r w:rsidRPr="005B1EB8">
          <w:rPr>
            <w:rStyle w:val="-"/>
            <w:rFonts w:ascii="Arial" w:hAnsi="Arial" w:cs="Arial"/>
            <w:bCs/>
            <w:color w:val="auto"/>
            <w:szCs w:val="24"/>
            <w:u w:val="none"/>
            <w:lang w:val="en-US"/>
          </w:rPr>
          <w:t>Florakis D</w:t>
        </w:r>
      </w:hyperlink>
      <w:r w:rsidRPr="005B1EB8">
        <w:rPr>
          <w:rFonts w:ascii="Arial" w:hAnsi="Arial" w:cs="Arial"/>
          <w:szCs w:val="24"/>
          <w:lang w:val="en-US"/>
        </w:rPr>
        <w:t xml:space="preserve">, </w:t>
      </w:r>
      <w:hyperlink r:id="rId18" w:history="1">
        <w:r w:rsidRPr="005B1EB8">
          <w:rPr>
            <w:rStyle w:val="-"/>
            <w:rFonts w:ascii="Arial" w:hAnsi="Arial" w:cs="Arial"/>
            <w:bCs/>
            <w:color w:val="auto"/>
            <w:szCs w:val="24"/>
            <w:u w:val="none"/>
            <w:lang w:val="en-US"/>
          </w:rPr>
          <w:t>Diamanti-Kandarakis E</w:t>
        </w:r>
      </w:hyperlink>
      <w:r w:rsidRPr="005B1EB8">
        <w:rPr>
          <w:rFonts w:ascii="Arial" w:hAnsi="Arial" w:cs="Arial"/>
          <w:szCs w:val="24"/>
          <w:lang w:val="en-US"/>
        </w:rPr>
        <w:t xml:space="preserve">, </w:t>
      </w:r>
      <w:hyperlink r:id="rId19" w:history="1">
        <w:r w:rsidRPr="005B1EB8">
          <w:rPr>
            <w:rStyle w:val="-"/>
            <w:rFonts w:ascii="Arial" w:hAnsi="Arial" w:cs="Arial"/>
            <w:bCs/>
            <w:color w:val="auto"/>
            <w:szCs w:val="24"/>
            <w:u w:val="none"/>
            <w:lang w:val="en-US"/>
          </w:rPr>
          <w:t>Katsikis I</w:t>
        </w:r>
      </w:hyperlink>
      <w:r w:rsidRPr="005B1EB8">
        <w:rPr>
          <w:rFonts w:ascii="Arial" w:hAnsi="Arial" w:cs="Arial"/>
          <w:szCs w:val="24"/>
          <w:lang w:val="en-US"/>
        </w:rPr>
        <w:t xml:space="preserve">, </w:t>
      </w:r>
      <w:hyperlink r:id="rId20" w:history="1">
        <w:r w:rsidRPr="005B1EB8">
          <w:rPr>
            <w:rStyle w:val="-"/>
            <w:rFonts w:ascii="Arial" w:hAnsi="Arial" w:cs="Arial"/>
            <w:bCs/>
            <w:color w:val="auto"/>
            <w:szCs w:val="24"/>
            <w:u w:val="none"/>
            <w:lang w:val="en-US"/>
          </w:rPr>
          <w:t>Nassis GP</w:t>
        </w:r>
      </w:hyperlink>
      <w:r w:rsidRPr="005B1EB8">
        <w:rPr>
          <w:rFonts w:ascii="Arial" w:hAnsi="Arial" w:cs="Arial"/>
          <w:szCs w:val="24"/>
          <w:lang w:val="en-US"/>
        </w:rPr>
        <w:t xml:space="preserve">, </w:t>
      </w:r>
      <w:hyperlink r:id="rId21" w:history="1">
        <w:r w:rsidRPr="005B1EB8">
          <w:rPr>
            <w:rStyle w:val="-"/>
            <w:rFonts w:ascii="Arial" w:hAnsi="Arial" w:cs="Arial"/>
            <w:bCs/>
            <w:color w:val="auto"/>
            <w:szCs w:val="24"/>
            <w:u w:val="none"/>
            <w:lang w:val="en-US"/>
          </w:rPr>
          <w:t>Karkanaki A</w:t>
        </w:r>
      </w:hyperlink>
      <w:r w:rsidRPr="005B1EB8">
        <w:rPr>
          <w:rFonts w:ascii="Arial" w:hAnsi="Arial" w:cs="Arial"/>
          <w:szCs w:val="24"/>
          <w:lang w:val="en-US"/>
        </w:rPr>
        <w:t xml:space="preserve">, </w:t>
      </w:r>
    </w:p>
    <w:p w:rsidR="005B1EB8" w:rsidRPr="005B1EB8" w:rsidRDefault="005B1EB8" w:rsidP="005B1EB8">
      <w:pPr>
        <w:jc w:val="both"/>
        <w:rPr>
          <w:rFonts w:ascii="Arial" w:hAnsi="Arial" w:cs="Arial"/>
          <w:szCs w:val="24"/>
          <w:lang w:val="en-US"/>
        </w:rPr>
      </w:pPr>
      <w:r w:rsidRPr="005B1EB8">
        <w:rPr>
          <w:rFonts w:ascii="Arial" w:hAnsi="Arial" w:cs="Arial"/>
          <w:b/>
          <w:szCs w:val="24"/>
          <w:lang w:val="en-US"/>
        </w:rPr>
        <w:t xml:space="preserve">     </w:t>
      </w:r>
      <w:hyperlink r:id="rId22" w:history="1">
        <w:r w:rsidRPr="005B1EB8">
          <w:rPr>
            <w:rStyle w:val="-"/>
            <w:rFonts w:ascii="Arial" w:hAnsi="Arial" w:cs="Arial"/>
            <w:b/>
            <w:bCs/>
            <w:color w:val="auto"/>
            <w:szCs w:val="24"/>
            <w:u w:val="none"/>
            <w:lang w:val="en-US"/>
          </w:rPr>
          <w:t>Georgopoulos N</w:t>
        </w:r>
      </w:hyperlink>
      <w:r w:rsidRPr="005B1EB8">
        <w:rPr>
          <w:rFonts w:ascii="Arial" w:hAnsi="Arial" w:cs="Arial"/>
          <w:szCs w:val="24"/>
          <w:lang w:val="en-US"/>
        </w:rPr>
        <w:t xml:space="preserve">, </w:t>
      </w:r>
      <w:hyperlink r:id="rId23" w:history="1">
        <w:r w:rsidRPr="005B1EB8">
          <w:rPr>
            <w:rStyle w:val="-"/>
            <w:rFonts w:ascii="Arial" w:hAnsi="Arial" w:cs="Arial"/>
            <w:bCs/>
            <w:color w:val="auto"/>
            <w:szCs w:val="24"/>
            <w:u w:val="none"/>
            <w:lang w:val="en-US"/>
          </w:rPr>
          <w:t>Panidis D</w:t>
        </w:r>
      </w:hyperlink>
      <w:r w:rsidRPr="005B1EB8">
        <w:rPr>
          <w:rFonts w:ascii="Arial" w:hAnsi="Arial" w:cs="Arial"/>
          <w:szCs w:val="24"/>
          <w:lang w:val="en-US"/>
        </w:rPr>
        <w:t xml:space="preserve">. </w:t>
      </w:r>
    </w:p>
    <w:p w:rsidR="005B1EB8" w:rsidRPr="0063189C" w:rsidRDefault="005B1EB8" w:rsidP="005B1EB8">
      <w:pPr>
        <w:jc w:val="both"/>
        <w:rPr>
          <w:rFonts w:ascii="Arial" w:hAnsi="Arial" w:cs="Arial"/>
          <w:i/>
          <w:iCs/>
          <w:szCs w:val="24"/>
          <w:lang w:val="en-GB"/>
        </w:rPr>
      </w:pPr>
      <w:r w:rsidRPr="0063189C">
        <w:rPr>
          <w:rFonts w:ascii="Arial" w:hAnsi="Arial" w:cs="Arial"/>
          <w:szCs w:val="24"/>
          <w:lang w:val="en-GB"/>
        </w:rPr>
        <w:t xml:space="preserve">     </w:t>
      </w:r>
      <w:r w:rsidRPr="0063189C">
        <w:rPr>
          <w:rFonts w:ascii="Arial" w:hAnsi="Arial" w:cs="Arial"/>
          <w:i/>
          <w:iCs/>
          <w:szCs w:val="24"/>
          <w:lang w:val="en-GB"/>
        </w:rPr>
        <w:t xml:space="preserve">Effect of hypocaloric diet plus sibutramine treatment on hormonal and      </w:t>
      </w:r>
    </w:p>
    <w:p w:rsidR="005B1EB8" w:rsidRPr="0063189C" w:rsidRDefault="005B1EB8" w:rsidP="005B1EB8">
      <w:pPr>
        <w:jc w:val="both"/>
        <w:rPr>
          <w:rFonts w:ascii="Arial" w:hAnsi="Arial" w:cs="Arial"/>
          <w:i/>
          <w:iCs/>
          <w:szCs w:val="24"/>
          <w:lang w:val="en-GB"/>
        </w:rPr>
      </w:pPr>
      <w:r w:rsidRPr="0063189C">
        <w:rPr>
          <w:rFonts w:ascii="Arial" w:hAnsi="Arial" w:cs="Arial"/>
          <w:i/>
          <w:iCs/>
          <w:szCs w:val="24"/>
          <w:lang w:val="en-GB"/>
        </w:rPr>
        <w:t xml:space="preserve">     metabolic features in overweight and obese women with polycystic ovary </w:t>
      </w:r>
    </w:p>
    <w:p w:rsidR="005B1EB8" w:rsidRPr="0063189C" w:rsidRDefault="005B1EB8" w:rsidP="005B1EB8">
      <w:pPr>
        <w:jc w:val="both"/>
        <w:rPr>
          <w:rFonts w:ascii="Arial" w:hAnsi="Arial" w:cs="Arial"/>
          <w:i/>
          <w:iCs/>
          <w:szCs w:val="24"/>
          <w:lang w:val="en-GB"/>
        </w:rPr>
      </w:pPr>
      <w:r w:rsidRPr="0063189C">
        <w:rPr>
          <w:rFonts w:ascii="Arial" w:hAnsi="Arial" w:cs="Arial"/>
          <w:i/>
          <w:iCs/>
          <w:szCs w:val="24"/>
          <w:lang w:val="en-GB"/>
        </w:rPr>
        <w:t xml:space="preserve">     syndrome: a randomized, 24-week study.</w:t>
      </w:r>
    </w:p>
    <w:p w:rsidR="005B1EB8" w:rsidRPr="0063189C" w:rsidRDefault="005B1EB8" w:rsidP="005B1EB8">
      <w:pPr>
        <w:jc w:val="both"/>
        <w:rPr>
          <w:rFonts w:ascii="Arial" w:hAnsi="Arial"/>
          <w:szCs w:val="24"/>
          <w:lang w:val="fr-FR"/>
        </w:rPr>
      </w:pPr>
      <w:r w:rsidRPr="008F7BD4">
        <w:rPr>
          <w:rFonts w:ascii="Arial" w:hAnsi="Arial"/>
          <w:szCs w:val="24"/>
          <w:lang w:val="en-GB"/>
        </w:rPr>
        <w:t xml:space="preserve">      </w:t>
      </w:r>
      <w:r w:rsidRPr="0063189C">
        <w:rPr>
          <w:rFonts w:ascii="Arial" w:hAnsi="Arial" w:cs="Arial"/>
          <w:szCs w:val="24"/>
          <w:lang w:val="fr-FR"/>
        </w:rPr>
        <w:t xml:space="preserve">Int J Obes (Lond). </w:t>
      </w:r>
      <w:r w:rsidRPr="0063189C">
        <w:rPr>
          <w:rFonts w:ascii="Arial" w:hAnsi="Arial"/>
          <w:szCs w:val="24"/>
          <w:lang w:val="fr-FR"/>
        </w:rPr>
        <w:t>Apr;</w:t>
      </w:r>
      <w:r w:rsidRPr="0063189C">
        <w:rPr>
          <w:rStyle w:val="volume"/>
          <w:szCs w:val="24"/>
          <w:lang w:val="fr-FR"/>
        </w:rPr>
        <w:t>32</w:t>
      </w:r>
      <w:r w:rsidRPr="0063189C">
        <w:rPr>
          <w:rFonts w:ascii="Arial" w:hAnsi="Arial"/>
          <w:szCs w:val="24"/>
          <w:lang w:val="fr-FR"/>
        </w:rPr>
        <w:t>(</w:t>
      </w:r>
      <w:r w:rsidRPr="0063189C">
        <w:rPr>
          <w:rStyle w:val="issue"/>
          <w:rFonts w:ascii="Arial" w:hAnsi="Arial"/>
          <w:szCs w:val="24"/>
          <w:lang w:val="fr-FR"/>
        </w:rPr>
        <w:t>4</w:t>
      </w:r>
      <w:r w:rsidRPr="0063189C">
        <w:rPr>
          <w:rFonts w:ascii="Arial" w:hAnsi="Arial"/>
          <w:szCs w:val="24"/>
          <w:lang w:val="fr-FR"/>
        </w:rPr>
        <w:t>):</w:t>
      </w:r>
      <w:r w:rsidRPr="0063189C">
        <w:rPr>
          <w:rStyle w:val="pages"/>
          <w:rFonts w:ascii="Arial" w:hAnsi="Arial"/>
          <w:szCs w:val="24"/>
          <w:lang w:val="fr-FR"/>
        </w:rPr>
        <w:t>692-699 (</w:t>
      </w:r>
      <w:r w:rsidRPr="0063189C">
        <w:rPr>
          <w:rFonts w:ascii="Arial" w:hAnsi="Arial"/>
          <w:szCs w:val="24"/>
          <w:lang w:val="fr-FR"/>
        </w:rPr>
        <w:t>2008).</w:t>
      </w:r>
    </w:p>
    <w:p w:rsidR="005B1EB8" w:rsidRPr="008F7BD4" w:rsidRDefault="005B1EB8" w:rsidP="005B1EB8">
      <w:pPr>
        <w:jc w:val="both"/>
        <w:rPr>
          <w:rFonts w:ascii="Arial" w:hAnsi="Arial"/>
          <w:szCs w:val="24"/>
          <w:lang w:val="fr-FR"/>
        </w:rPr>
      </w:pPr>
      <w:r w:rsidRPr="0063189C">
        <w:rPr>
          <w:rFonts w:ascii="Arial" w:hAnsi="Arial"/>
          <w:szCs w:val="24"/>
          <w:lang w:val="fr-FR"/>
        </w:rPr>
        <w:lastRenderedPageBreak/>
        <w:t xml:space="preserve">     Impact factor : </w:t>
      </w:r>
      <w:r w:rsidRPr="008F7BD4">
        <w:rPr>
          <w:rFonts w:ascii="Arial" w:hAnsi="Arial"/>
          <w:szCs w:val="24"/>
          <w:lang w:val="fr-FR"/>
        </w:rPr>
        <w:t>4.482</w:t>
      </w:r>
    </w:p>
    <w:p w:rsidR="005B1EB8" w:rsidRPr="008F7BD4" w:rsidRDefault="005B1EB8" w:rsidP="005B1EB8">
      <w:pPr>
        <w:jc w:val="both"/>
        <w:rPr>
          <w:rFonts w:ascii="Arial" w:hAnsi="Arial" w:cs="Arial"/>
          <w:szCs w:val="24"/>
          <w:lang w:val="fr-FR"/>
        </w:rPr>
      </w:pPr>
      <w:r w:rsidRPr="008F7BD4">
        <w:rPr>
          <w:rFonts w:ascii="Arial" w:hAnsi="Arial"/>
          <w:szCs w:val="24"/>
          <w:lang w:val="fr-FR"/>
        </w:rPr>
        <w:t xml:space="preserve">     Citation Index: 15</w:t>
      </w:r>
    </w:p>
    <w:p w:rsidR="005B1EB8" w:rsidRPr="0063189C" w:rsidRDefault="005B1EB8" w:rsidP="005B1EB8">
      <w:pPr>
        <w:jc w:val="both"/>
        <w:rPr>
          <w:rFonts w:ascii="Arial" w:hAnsi="Arial" w:cs="Arial"/>
          <w:szCs w:val="24"/>
          <w:lang w:val="fr-FR"/>
        </w:rPr>
      </w:pPr>
    </w:p>
    <w:p w:rsidR="005B1EB8" w:rsidRPr="005B1EB8" w:rsidRDefault="005B1EB8" w:rsidP="005B1EB8">
      <w:pPr>
        <w:rPr>
          <w:rFonts w:ascii="Arial" w:hAnsi="Arial" w:cs="Arial"/>
          <w:szCs w:val="24"/>
          <w:lang w:val="fr-FR"/>
        </w:rPr>
      </w:pPr>
      <w:r w:rsidRPr="008F7BD4">
        <w:rPr>
          <w:rFonts w:ascii="Arial" w:hAnsi="Arial" w:cs="Arial"/>
          <w:b/>
          <w:bCs/>
          <w:szCs w:val="24"/>
          <w:lang w:val="fr-FR"/>
        </w:rPr>
        <w:t xml:space="preserve">41. </w:t>
      </w:r>
      <w:hyperlink r:id="rId24" w:history="1">
        <w:r w:rsidRPr="005B1EB8">
          <w:rPr>
            <w:rStyle w:val="-"/>
            <w:rFonts w:ascii="Arial" w:hAnsi="Arial" w:cs="Arial"/>
            <w:color w:val="auto"/>
            <w:szCs w:val="24"/>
            <w:u w:val="none"/>
            <w:lang w:val="fr-FR"/>
          </w:rPr>
          <w:t>Kyriazopoulou V, Michalaki M,</w:t>
        </w:r>
        <w:r w:rsidRPr="005B1EB8">
          <w:rPr>
            <w:rStyle w:val="-"/>
            <w:rFonts w:ascii="Arial" w:hAnsi="Arial" w:cs="Arial"/>
            <w:b/>
            <w:bCs/>
            <w:color w:val="auto"/>
            <w:szCs w:val="24"/>
            <w:u w:val="none"/>
            <w:lang w:val="fr-FR"/>
          </w:rPr>
          <w:t xml:space="preserve"> Georgopoulos N, </w:t>
        </w:r>
        <w:r w:rsidRPr="005B1EB8">
          <w:rPr>
            <w:rStyle w:val="-"/>
            <w:rFonts w:ascii="Arial" w:hAnsi="Arial" w:cs="Arial"/>
            <w:color w:val="auto"/>
            <w:szCs w:val="24"/>
            <w:u w:val="none"/>
            <w:lang w:val="fr-FR"/>
          </w:rPr>
          <w:t>Vagenakis AG.</w:t>
        </w:r>
      </w:hyperlink>
    </w:p>
    <w:p w:rsidR="005B1EB8" w:rsidRPr="008F7BD4" w:rsidRDefault="005B1EB8" w:rsidP="005B1EB8">
      <w:pPr>
        <w:rPr>
          <w:rFonts w:ascii="Arial" w:hAnsi="Arial"/>
          <w:i/>
          <w:iCs/>
          <w:szCs w:val="24"/>
          <w:lang w:val="fr-FR"/>
        </w:rPr>
      </w:pPr>
      <w:r w:rsidRPr="008F7BD4">
        <w:rPr>
          <w:rFonts w:ascii="Arial" w:hAnsi="Arial"/>
          <w:i/>
          <w:iCs/>
          <w:szCs w:val="24"/>
          <w:lang w:val="fr-FR"/>
        </w:rPr>
        <w:t xml:space="preserve">     Recommendations for thyroxin therapy during pregnancy.</w:t>
      </w:r>
    </w:p>
    <w:p w:rsidR="005B1EB8" w:rsidRPr="0063189C" w:rsidRDefault="005B1EB8" w:rsidP="005B1EB8">
      <w:pPr>
        <w:rPr>
          <w:rFonts w:ascii="Arial" w:hAnsi="Arial"/>
          <w:szCs w:val="24"/>
          <w:lang w:val="en-GB"/>
        </w:rPr>
      </w:pPr>
      <w:r w:rsidRPr="008F7BD4">
        <w:rPr>
          <w:rFonts w:ascii="Arial" w:hAnsi="Arial"/>
          <w:szCs w:val="24"/>
          <w:lang w:val="fr-FR"/>
        </w:rPr>
        <w:t xml:space="preserve">      </w:t>
      </w:r>
      <w:r w:rsidRPr="0063189C">
        <w:rPr>
          <w:rFonts w:ascii="Arial" w:hAnsi="Arial"/>
          <w:szCs w:val="24"/>
          <w:lang w:val="en-GB"/>
        </w:rPr>
        <w:t>Expert Opin Pharmacother. Feb;</w:t>
      </w:r>
      <w:r w:rsidRPr="0063189C">
        <w:rPr>
          <w:rStyle w:val="volume"/>
          <w:szCs w:val="24"/>
          <w:lang w:val="en-GB"/>
        </w:rPr>
        <w:t>9</w:t>
      </w:r>
      <w:r w:rsidRPr="0063189C">
        <w:rPr>
          <w:rFonts w:ascii="Arial" w:hAnsi="Arial"/>
          <w:szCs w:val="24"/>
          <w:lang w:val="en-GB"/>
        </w:rPr>
        <w:t>(</w:t>
      </w:r>
      <w:r w:rsidRPr="0063189C">
        <w:rPr>
          <w:rStyle w:val="issue"/>
          <w:rFonts w:ascii="Arial" w:hAnsi="Arial"/>
          <w:szCs w:val="24"/>
          <w:lang w:val="en-GB"/>
        </w:rPr>
        <w:t>3</w:t>
      </w:r>
      <w:r w:rsidRPr="0063189C">
        <w:rPr>
          <w:rFonts w:ascii="Arial" w:hAnsi="Arial"/>
          <w:szCs w:val="24"/>
          <w:lang w:val="en-GB"/>
        </w:rPr>
        <w:t>):</w:t>
      </w:r>
      <w:r w:rsidRPr="0063189C">
        <w:rPr>
          <w:rStyle w:val="pages"/>
          <w:rFonts w:ascii="Arial" w:hAnsi="Arial"/>
          <w:szCs w:val="24"/>
          <w:lang w:val="en-GB"/>
        </w:rPr>
        <w:t>421-</w:t>
      </w:r>
      <w:r w:rsidRPr="0063189C">
        <w:rPr>
          <w:rStyle w:val="pages"/>
          <w:rFonts w:ascii="Arial" w:hAnsi="Arial"/>
          <w:szCs w:val="24"/>
          <w:lang w:val="en-US"/>
        </w:rPr>
        <w:t>42</w:t>
      </w:r>
      <w:r w:rsidRPr="0063189C">
        <w:rPr>
          <w:rStyle w:val="pages"/>
          <w:rFonts w:ascii="Arial" w:hAnsi="Arial"/>
          <w:szCs w:val="24"/>
          <w:lang w:val="en-GB"/>
        </w:rPr>
        <w:t>7 (</w:t>
      </w:r>
      <w:r w:rsidRPr="0063189C">
        <w:rPr>
          <w:rFonts w:ascii="Arial" w:hAnsi="Arial"/>
          <w:szCs w:val="24"/>
          <w:lang w:val="en-GB"/>
        </w:rPr>
        <w:t>2008).</w:t>
      </w:r>
    </w:p>
    <w:p w:rsidR="005B1EB8" w:rsidRPr="0063189C" w:rsidRDefault="005B1EB8" w:rsidP="005B1EB8">
      <w:pPr>
        <w:rPr>
          <w:rFonts w:ascii="Arial" w:hAnsi="Arial"/>
          <w:iCs/>
          <w:szCs w:val="24"/>
          <w:lang w:val="en-GB"/>
        </w:rPr>
      </w:pPr>
      <w:r w:rsidRPr="0063189C">
        <w:rPr>
          <w:rFonts w:ascii="Arial" w:hAnsi="Arial"/>
          <w:szCs w:val="24"/>
          <w:lang w:val="en-GB"/>
        </w:rPr>
        <w:t xml:space="preserve">      </w:t>
      </w:r>
      <w:r w:rsidRPr="0063189C">
        <w:rPr>
          <w:rFonts w:ascii="Arial" w:hAnsi="Arial"/>
          <w:iCs/>
          <w:szCs w:val="24"/>
          <w:lang w:val="en-GB"/>
        </w:rPr>
        <w:t xml:space="preserve">Impact Factor: </w:t>
      </w:r>
      <w:r w:rsidRPr="0063189C">
        <w:rPr>
          <w:rFonts w:ascii="Arial" w:hAnsi="Arial"/>
          <w:iCs/>
          <w:szCs w:val="24"/>
          <w:lang w:val="en-US"/>
        </w:rPr>
        <w:t>1,554</w:t>
      </w:r>
      <w:r w:rsidRPr="0063189C">
        <w:rPr>
          <w:rFonts w:ascii="Arial" w:hAnsi="Arial"/>
          <w:iCs/>
          <w:szCs w:val="24"/>
          <w:lang w:val="en-GB"/>
        </w:rPr>
        <w:t>.</w:t>
      </w:r>
    </w:p>
    <w:p w:rsidR="005B1EB8" w:rsidRPr="0063189C" w:rsidRDefault="005B1EB8" w:rsidP="005B1EB8">
      <w:pPr>
        <w:jc w:val="both"/>
        <w:rPr>
          <w:rFonts w:ascii="Arial" w:hAnsi="Arial" w:cs="Arial"/>
          <w:b/>
          <w:bCs/>
          <w:szCs w:val="24"/>
          <w:lang w:val="en-GB"/>
        </w:rPr>
      </w:pPr>
    </w:p>
    <w:p w:rsidR="005B1EB8" w:rsidRPr="008F7BD4" w:rsidRDefault="005B1EB8" w:rsidP="005B1EB8">
      <w:pPr>
        <w:rPr>
          <w:rFonts w:ascii="Arial" w:hAnsi="Arial"/>
          <w:szCs w:val="24"/>
          <w:lang w:val="pt-BR"/>
        </w:rPr>
      </w:pPr>
      <w:r w:rsidRPr="008F7BD4">
        <w:rPr>
          <w:rFonts w:ascii="Arial" w:hAnsi="Arial" w:cs="Arial"/>
          <w:b/>
          <w:bCs/>
          <w:szCs w:val="24"/>
          <w:lang w:val="pt-BR"/>
        </w:rPr>
        <w:t>42.</w:t>
      </w:r>
      <w:r w:rsidRPr="008F7BD4">
        <w:rPr>
          <w:rFonts w:ascii="Arial" w:hAnsi="Arial"/>
          <w:szCs w:val="24"/>
          <w:lang w:val="pt-BR"/>
        </w:rPr>
        <w:t xml:space="preserve"> Markou KB, Tsekouras A, Anastasiou E, Vlassopoulou B, Koukkou E, </w:t>
      </w:r>
    </w:p>
    <w:p w:rsidR="005B1EB8" w:rsidRPr="008F7BD4" w:rsidRDefault="005B1EB8" w:rsidP="005B1EB8">
      <w:pPr>
        <w:rPr>
          <w:rFonts w:ascii="Arial" w:hAnsi="Arial"/>
          <w:szCs w:val="24"/>
          <w:lang w:val="pt-BR"/>
        </w:rPr>
      </w:pPr>
      <w:r w:rsidRPr="008F7BD4">
        <w:rPr>
          <w:rFonts w:ascii="Arial" w:hAnsi="Arial"/>
          <w:szCs w:val="24"/>
          <w:lang w:val="pt-BR"/>
        </w:rPr>
        <w:t xml:space="preserve">      Vagenakis GA, Thedoropoulou A, Rottstein L, Lampropoulou E,    </w:t>
      </w:r>
    </w:p>
    <w:p w:rsidR="005B1EB8" w:rsidRPr="008F7BD4" w:rsidRDefault="005B1EB8" w:rsidP="005B1EB8">
      <w:pPr>
        <w:rPr>
          <w:rFonts w:ascii="Arial" w:hAnsi="Arial"/>
          <w:szCs w:val="24"/>
          <w:lang w:val="pt-BR"/>
        </w:rPr>
      </w:pPr>
      <w:r w:rsidRPr="008F7BD4">
        <w:rPr>
          <w:rFonts w:ascii="Arial" w:hAnsi="Arial"/>
          <w:szCs w:val="24"/>
          <w:lang w:val="pt-BR"/>
        </w:rPr>
        <w:t xml:space="preserve">      Apostolopoulos D, Jabarov R, Vagenakis AG, </w:t>
      </w:r>
      <w:r w:rsidRPr="008F7BD4">
        <w:rPr>
          <w:rFonts w:ascii="Arial" w:hAnsi="Arial"/>
          <w:b/>
          <w:szCs w:val="24"/>
          <w:lang w:val="pt-BR"/>
        </w:rPr>
        <w:t>Georgopoulos NA.</w:t>
      </w:r>
    </w:p>
    <w:p w:rsidR="005B1EB8" w:rsidRPr="0063189C" w:rsidRDefault="005B1EB8" w:rsidP="005B1EB8">
      <w:pPr>
        <w:jc w:val="both"/>
        <w:rPr>
          <w:rFonts w:ascii="Arial" w:hAnsi="Arial"/>
          <w:i/>
          <w:iCs/>
          <w:szCs w:val="24"/>
          <w:lang w:val="en-GB"/>
        </w:rPr>
      </w:pPr>
      <w:r w:rsidRPr="008F7BD4">
        <w:rPr>
          <w:rFonts w:ascii="Arial" w:hAnsi="Arial"/>
          <w:i/>
          <w:iCs/>
          <w:szCs w:val="24"/>
          <w:lang w:val="pt-BR"/>
        </w:rPr>
        <w:t xml:space="preserve">      </w:t>
      </w:r>
      <w:r w:rsidRPr="0063189C">
        <w:rPr>
          <w:rFonts w:ascii="Arial" w:hAnsi="Arial"/>
          <w:i/>
          <w:iCs/>
          <w:szCs w:val="24"/>
          <w:lang w:val="en-GB"/>
        </w:rPr>
        <w:t xml:space="preserve">Treating iodine deficiency: long-term effects of iodine repletion on growth and    </w:t>
      </w:r>
    </w:p>
    <w:p w:rsidR="005B1EB8" w:rsidRPr="0063189C" w:rsidRDefault="005B1EB8" w:rsidP="005B1EB8">
      <w:pPr>
        <w:jc w:val="both"/>
        <w:rPr>
          <w:rFonts w:ascii="Arial" w:hAnsi="Arial"/>
          <w:i/>
          <w:iCs/>
          <w:szCs w:val="24"/>
          <w:lang w:val="en-GB"/>
        </w:rPr>
      </w:pPr>
      <w:r w:rsidRPr="0063189C">
        <w:rPr>
          <w:rFonts w:ascii="Arial" w:hAnsi="Arial"/>
          <w:i/>
          <w:iCs/>
          <w:szCs w:val="24"/>
          <w:lang w:val="en-GB"/>
        </w:rPr>
        <w:t xml:space="preserve">      pubertal development in school-age children.</w:t>
      </w:r>
    </w:p>
    <w:p w:rsidR="005B1EB8" w:rsidRPr="0063189C" w:rsidRDefault="005B1EB8" w:rsidP="005B1EB8">
      <w:pPr>
        <w:jc w:val="both"/>
        <w:rPr>
          <w:rFonts w:ascii="Arial" w:hAnsi="Arial"/>
          <w:szCs w:val="24"/>
          <w:lang w:val="en-GB"/>
        </w:rPr>
      </w:pPr>
      <w:r w:rsidRPr="0063189C">
        <w:rPr>
          <w:rFonts w:ascii="Arial" w:hAnsi="Arial"/>
          <w:szCs w:val="24"/>
          <w:lang w:val="en-GB"/>
        </w:rPr>
        <w:t xml:space="preserve">      Thyroid. Apr;</w:t>
      </w:r>
      <w:r w:rsidRPr="0063189C">
        <w:rPr>
          <w:rStyle w:val="volume"/>
          <w:szCs w:val="24"/>
          <w:lang w:val="en-GB"/>
        </w:rPr>
        <w:t>18</w:t>
      </w:r>
      <w:r w:rsidRPr="0063189C">
        <w:rPr>
          <w:rFonts w:ascii="Arial" w:hAnsi="Arial"/>
          <w:szCs w:val="24"/>
          <w:lang w:val="en-GB"/>
        </w:rPr>
        <w:t>(</w:t>
      </w:r>
      <w:r w:rsidRPr="0063189C">
        <w:rPr>
          <w:rStyle w:val="issue"/>
          <w:rFonts w:ascii="Arial" w:hAnsi="Arial"/>
          <w:szCs w:val="24"/>
          <w:lang w:val="en-GB"/>
        </w:rPr>
        <w:t>4</w:t>
      </w:r>
      <w:r w:rsidRPr="0063189C">
        <w:rPr>
          <w:rFonts w:ascii="Arial" w:hAnsi="Arial"/>
          <w:szCs w:val="24"/>
          <w:lang w:val="en-GB"/>
        </w:rPr>
        <w:t>):</w:t>
      </w:r>
      <w:r w:rsidRPr="0063189C">
        <w:rPr>
          <w:rStyle w:val="pages"/>
          <w:rFonts w:ascii="Arial" w:hAnsi="Arial"/>
          <w:szCs w:val="24"/>
          <w:lang w:val="en-GB"/>
        </w:rPr>
        <w:t>449-54 (</w:t>
      </w:r>
      <w:r w:rsidRPr="0063189C">
        <w:rPr>
          <w:rFonts w:ascii="Arial" w:hAnsi="Arial"/>
          <w:szCs w:val="24"/>
          <w:lang w:val="en-GB"/>
        </w:rPr>
        <w:t>2008).</w:t>
      </w:r>
    </w:p>
    <w:p w:rsidR="005B1EB8" w:rsidRPr="0063189C" w:rsidRDefault="005B1EB8" w:rsidP="005B1EB8">
      <w:pPr>
        <w:pStyle w:val="a5"/>
        <w:ind w:right="34"/>
        <w:rPr>
          <w:i w:val="0"/>
          <w:szCs w:val="24"/>
        </w:rPr>
      </w:pPr>
      <w:r w:rsidRPr="0063189C">
        <w:rPr>
          <w:rFonts w:cs="Arial"/>
          <w:b/>
          <w:bCs/>
          <w:i w:val="0"/>
          <w:szCs w:val="24"/>
          <w:lang w:val="en-GB"/>
        </w:rPr>
        <w:t xml:space="preserve">      </w:t>
      </w:r>
      <w:r w:rsidRPr="0063189C">
        <w:rPr>
          <w:i w:val="0"/>
          <w:szCs w:val="24"/>
        </w:rPr>
        <w:t>Impact Factor: 2,219.</w:t>
      </w:r>
    </w:p>
    <w:p w:rsidR="005B1EB8" w:rsidRPr="0063189C" w:rsidRDefault="005B1EB8" w:rsidP="005B1EB8">
      <w:pPr>
        <w:pStyle w:val="a5"/>
        <w:ind w:right="34"/>
        <w:rPr>
          <w:i w:val="0"/>
          <w:szCs w:val="24"/>
        </w:rPr>
      </w:pPr>
    </w:p>
    <w:p w:rsidR="005B1EB8" w:rsidRPr="0063189C" w:rsidRDefault="005B1EB8" w:rsidP="005B1EB8">
      <w:pPr>
        <w:jc w:val="both"/>
        <w:rPr>
          <w:rFonts w:ascii="Arial" w:hAnsi="Arial"/>
          <w:szCs w:val="24"/>
          <w:lang w:val="en-US"/>
        </w:rPr>
      </w:pPr>
      <w:r w:rsidRPr="0063189C">
        <w:rPr>
          <w:rFonts w:ascii="Arial" w:hAnsi="Arial"/>
          <w:b/>
          <w:bCs/>
          <w:iCs/>
          <w:szCs w:val="24"/>
          <w:lang w:val="en-US"/>
        </w:rPr>
        <w:t>43.</w:t>
      </w:r>
      <w:r w:rsidRPr="0063189C">
        <w:rPr>
          <w:rFonts w:ascii="Arial" w:hAnsi="Arial"/>
          <w:b/>
          <w:bCs/>
          <w:i/>
          <w:szCs w:val="24"/>
          <w:lang w:val="en-US"/>
        </w:rPr>
        <w:t xml:space="preserve"> </w:t>
      </w:r>
      <w:r w:rsidRPr="0063189C">
        <w:rPr>
          <w:rFonts w:ascii="Arial" w:hAnsi="Arial"/>
          <w:szCs w:val="24"/>
          <w:lang w:val="en-US"/>
        </w:rPr>
        <w:t xml:space="preserve">Panidis D, Goulis DG, Katsikis I, Koliakos G, </w:t>
      </w:r>
      <w:r w:rsidRPr="0063189C">
        <w:rPr>
          <w:rFonts w:ascii="Arial" w:hAnsi="Arial"/>
          <w:b/>
          <w:bCs/>
          <w:szCs w:val="24"/>
          <w:lang w:val="en-US"/>
        </w:rPr>
        <w:t>Georgopoulos NA,</w:t>
      </w:r>
      <w:r w:rsidRPr="0063189C">
        <w:rPr>
          <w:rFonts w:ascii="Arial" w:hAnsi="Arial"/>
          <w:szCs w:val="24"/>
          <w:lang w:val="en-US"/>
        </w:rPr>
        <w:t xml:space="preserve"> Diamanti-</w:t>
      </w:r>
    </w:p>
    <w:p w:rsidR="005B1EB8" w:rsidRPr="0063189C" w:rsidRDefault="005B1EB8" w:rsidP="005B1EB8">
      <w:pPr>
        <w:jc w:val="both"/>
        <w:rPr>
          <w:rFonts w:ascii="Arial" w:hAnsi="Arial"/>
          <w:szCs w:val="24"/>
          <w:lang w:val="en-US"/>
        </w:rPr>
      </w:pPr>
      <w:r w:rsidRPr="0063189C">
        <w:rPr>
          <w:rFonts w:ascii="Arial" w:hAnsi="Arial"/>
          <w:szCs w:val="24"/>
          <w:lang w:val="en-US"/>
        </w:rPr>
        <w:t xml:space="preserve">      Kandarakis E. </w:t>
      </w:r>
    </w:p>
    <w:p w:rsidR="005B1EB8" w:rsidRPr="0063189C" w:rsidRDefault="005B1EB8" w:rsidP="005B1EB8">
      <w:pPr>
        <w:jc w:val="both"/>
        <w:rPr>
          <w:rFonts w:ascii="Arial" w:hAnsi="Arial"/>
          <w:i/>
          <w:iCs/>
          <w:szCs w:val="24"/>
          <w:lang w:val="en-GB"/>
        </w:rPr>
      </w:pPr>
      <w:r w:rsidRPr="0063189C">
        <w:rPr>
          <w:rFonts w:ascii="Arial" w:hAnsi="Arial"/>
          <w:szCs w:val="24"/>
          <w:lang w:val="en-US"/>
        </w:rPr>
        <w:t xml:space="preserve">      </w:t>
      </w:r>
      <w:r w:rsidRPr="0063189C">
        <w:rPr>
          <w:rFonts w:ascii="Arial" w:hAnsi="Arial"/>
          <w:i/>
          <w:iCs/>
          <w:szCs w:val="24"/>
          <w:lang w:val="en-GB"/>
        </w:rPr>
        <w:t xml:space="preserve">Serum and seminal plasma ghrelin levels in men with normospermia and </w:t>
      </w:r>
    </w:p>
    <w:p w:rsidR="005B1EB8" w:rsidRPr="0063189C" w:rsidRDefault="005B1EB8" w:rsidP="005B1EB8">
      <w:pPr>
        <w:jc w:val="both"/>
        <w:rPr>
          <w:rFonts w:ascii="Arial" w:hAnsi="Arial"/>
          <w:i/>
          <w:iCs/>
          <w:szCs w:val="24"/>
          <w:lang w:val="en-GB"/>
        </w:rPr>
      </w:pPr>
      <w:r w:rsidRPr="0063189C">
        <w:rPr>
          <w:rFonts w:ascii="Arial" w:hAnsi="Arial"/>
          <w:i/>
          <w:iCs/>
          <w:szCs w:val="24"/>
          <w:lang w:val="en-GB"/>
        </w:rPr>
        <w:t xml:space="preserve">      dyspermia.</w:t>
      </w:r>
      <w:r w:rsidRPr="0063189C">
        <w:rPr>
          <w:rFonts w:ascii="Arial" w:hAnsi="Arial"/>
          <w:szCs w:val="24"/>
          <w:lang w:val="en-GB"/>
        </w:rPr>
        <w:t xml:space="preserve"> </w:t>
      </w:r>
    </w:p>
    <w:p w:rsidR="005B1EB8" w:rsidRPr="0063189C" w:rsidRDefault="005B1EB8" w:rsidP="005B1EB8">
      <w:pPr>
        <w:jc w:val="both"/>
        <w:rPr>
          <w:rFonts w:ascii="Arial" w:hAnsi="Arial"/>
          <w:szCs w:val="24"/>
          <w:lang w:val="en-GB"/>
        </w:rPr>
      </w:pPr>
      <w:r w:rsidRPr="0063189C">
        <w:rPr>
          <w:rFonts w:ascii="Arial" w:hAnsi="Arial"/>
          <w:szCs w:val="24"/>
          <w:lang w:val="en-GB"/>
        </w:rPr>
        <w:t xml:space="preserve">      Gynecol Endocrinol. Jun;</w:t>
      </w:r>
      <w:r w:rsidRPr="0063189C">
        <w:rPr>
          <w:rStyle w:val="volume"/>
          <w:szCs w:val="24"/>
          <w:lang w:val="en-GB"/>
        </w:rPr>
        <w:t>24</w:t>
      </w:r>
      <w:r w:rsidRPr="0063189C">
        <w:rPr>
          <w:rFonts w:ascii="Arial" w:hAnsi="Arial"/>
          <w:szCs w:val="24"/>
          <w:lang w:val="en-GB"/>
        </w:rPr>
        <w:t>(</w:t>
      </w:r>
      <w:r w:rsidRPr="0063189C">
        <w:rPr>
          <w:rStyle w:val="issue"/>
          <w:rFonts w:ascii="Arial" w:hAnsi="Arial"/>
          <w:szCs w:val="24"/>
          <w:lang w:val="en-GB"/>
        </w:rPr>
        <w:t>6</w:t>
      </w:r>
      <w:r w:rsidRPr="0063189C">
        <w:rPr>
          <w:rFonts w:ascii="Arial" w:hAnsi="Arial"/>
          <w:szCs w:val="24"/>
          <w:lang w:val="en-GB"/>
        </w:rPr>
        <w:t>):</w:t>
      </w:r>
      <w:r w:rsidRPr="0063189C">
        <w:rPr>
          <w:rStyle w:val="pages"/>
          <w:rFonts w:ascii="Arial" w:hAnsi="Arial"/>
          <w:szCs w:val="24"/>
          <w:lang w:val="en-GB"/>
        </w:rPr>
        <w:t>320-325 (</w:t>
      </w:r>
      <w:r w:rsidRPr="0063189C">
        <w:rPr>
          <w:rFonts w:ascii="Arial" w:hAnsi="Arial"/>
          <w:szCs w:val="24"/>
          <w:lang w:val="en-GB"/>
        </w:rPr>
        <w:t>2008).</w:t>
      </w:r>
    </w:p>
    <w:p w:rsidR="005B1EB8" w:rsidRPr="0063189C" w:rsidRDefault="005B1EB8" w:rsidP="005B1EB8">
      <w:pPr>
        <w:jc w:val="both"/>
        <w:rPr>
          <w:rFonts w:ascii="Arial" w:hAnsi="Arial"/>
          <w:iCs/>
          <w:szCs w:val="24"/>
          <w:lang w:val="en-US"/>
        </w:rPr>
      </w:pPr>
      <w:r w:rsidRPr="0063189C">
        <w:rPr>
          <w:rFonts w:ascii="Arial" w:hAnsi="Arial"/>
          <w:szCs w:val="24"/>
          <w:lang w:val="en-GB"/>
        </w:rPr>
        <w:t xml:space="preserve">      </w:t>
      </w:r>
      <w:r w:rsidRPr="0063189C">
        <w:rPr>
          <w:rFonts w:ascii="Arial" w:hAnsi="Arial"/>
          <w:iCs/>
          <w:szCs w:val="24"/>
          <w:lang w:val="en-GB"/>
        </w:rPr>
        <w:t xml:space="preserve">Impact Factor: </w:t>
      </w:r>
      <w:r w:rsidRPr="0063189C">
        <w:rPr>
          <w:rFonts w:ascii="Arial" w:hAnsi="Arial"/>
          <w:iCs/>
          <w:szCs w:val="24"/>
          <w:lang w:val="en-US"/>
        </w:rPr>
        <w:t>0.876</w:t>
      </w:r>
    </w:p>
    <w:p w:rsidR="005B1EB8" w:rsidRPr="00E30F3C" w:rsidRDefault="005B1EB8" w:rsidP="005B1EB8">
      <w:pPr>
        <w:rPr>
          <w:rFonts w:ascii="Arial" w:hAnsi="Arial"/>
          <w:szCs w:val="24"/>
          <w:lang w:val="en-GB"/>
        </w:rPr>
      </w:pPr>
      <w:r>
        <w:rPr>
          <w:rFonts w:ascii="Arial" w:hAnsi="Arial"/>
          <w:szCs w:val="24"/>
          <w:lang w:val="en-US"/>
        </w:rPr>
        <w:t xml:space="preserve">      Citation Index: </w:t>
      </w:r>
      <w:r w:rsidRPr="00E30F3C">
        <w:rPr>
          <w:rFonts w:ascii="Arial" w:hAnsi="Arial"/>
          <w:b/>
          <w:szCs w:val="24"/>
          <w:lang w:val="en-GB"/>
        </w:rPr>
        <w:t>8</w:t>
      </w:r>
    </w:p>
    <w:p w:rsidR="005B1EB8" w:rsidRPr="0063189C" w:rsidRDefault="005B1EB8" w:rsidP="005B1EB8">
      <w:pPr>
        <w:rPr>
          <w:rFonts w:ascii="Arial" w:hAnsi="Arial"/>
          <w:szCs w:val="24"/>
          <w:lang w:val="en-US"/>
        </w:rPr>
      </w:pPr>
    </w:p>
    <w:p w:rsidR="005B1EB8" w:rsidRPr="0063189C" w:rsidRDefault="005B1EB8" w:rsidP="005B1EB8">
      <w:pPr>
        <w:rPr>
          <w:rFonts w:ascii="Arial" w:hAnsi="Arial"/>
          <w:szCs w:val="24"/>
          <w:lang w:val="en-US"/>
        </w:rPr>
      </w:pPr>
      <w:r w:rsidRPr="0063189C">
        <w:rPr>
          <w:rFonts w:ascii="Arial" w:hAnsi="Arial"/>
          <w:b/>
          <w:bCs/>
          <w:szCs w:val="24"/>
          <w:lang w:val="en-US"/>
        </w:rPr>
        <w:t>44. Georgopoulos NA,</w:t>
      </w:r>
      <w:r w:rsidRPr="0063189C">
        <w:rPr>
          <w:rFonts w:ascii="Arial" w:hAnsi="Arial"/>
          <w:szCs w:val="24"/>
          <w:lang w:val="en-US"/>
        </w:rPr>
        <w:t xml:space="preserve"> Saltamavros AD, Vervita V, Karkoulias K, Adonakis G, </w:t>
      </w:r>
    </w:p>
    <w:p w:rsidR="005B1EB8" w:rsidRPr="0063189C" w:rsidRDefault="005B1EB8" w:rsidP="005B1EB8">
      <w:pPr>
        <w:rPr>
          <w:rFonts w:ascii="Arial" w:hAnsi="Arial"/>
          <w:szCs w:val="24"/>
          <w:lang w:val="en-US"/>
        </w:rPr>
      </w:pPr>
      <w:r w:rsidRPr="0063189C">
        <w:rPr>
          <w:rFonts w:ascii="Arial" w:hAnsi="Arial"/>
          <w:szCs w:val="24"/>
          <w:lang w:val="en-US"/>
        </w:rPr>
        <w:t xml:space="preserve">      Decavalas G, Kourounis G, Markou KB, Kyrazopoulou V. </w:t>
      </w:r>
    </w:p>
    <w:p w:rsidR="005B1EB8" w:rsidRPr="0063189C" w:rsidRDefault="005B1EB8" w:rsidP="005B1EB8">
      <w:pPr>
        <w:rPr>
          <w:rFonts w:ascii="Arial" w:hAnsi="Arial"/>
          <w:i/>
          <w:iCs/>
          <w:szCs w:val="24"/>
          <w:lang w:val="en-GB"/>
        </w:rPr>
      </w:pPr>
      <w:r w:rsidRPr="0063189C">
        <w:rPr>
          <w:rFonts w:ascii="Arial" w:hAnsi="Arial"/>
          <w:szCs w:val="24"/>
          <w:lang w:val="en-US"/>
        </w:rPr>
        <w:t xml:space="preserve">      </w:t>
      </w:r>
      <w:r w:rsidRPr="0063189C">
        <w:rPr>
          <w:rFonts w:ascii="Arial" w:hAnsi="Arial"/>
          <w:i/>
          <w:iCs/>
          <w:szCs w:val="24"/>
          <w:lang w:val="en-GB"/>
        </w:rPr>
        <w:t xml:space="preserve">Basal metabolic rate is decreased in women with polycystic ovary syndrome     </w:t>
      </w:r>
    </w:p>
    <w:p w:rsidR="005B1EB8" w:rsidRPr="0063189C" w:rsidRDefault="005B1EB8" w:rsidP="005B1EB8">
      <w:pPr>
        <w:rPr>
          <w:rFonts w:ascii="Arial" w:hAnsi="Arial"/>
          <w:i/>
          <w:iCs/>
          <w:szCs w:val="24"/>
          <w:lang w:val="en-GB"/>
        </w:rPr>
      </w:pPr>
      <w:r w:rsidRPr="0063189C">
        <w:rPr>
          <w:rFonts w:ascii="Arial" w:hAnsi="Arial"/>
          <w:i/>
          <w:iCs/>
          <w:szCs w:val="24"/>
          <w:lang w:val="en-GB"/>
        </w:rPr>
        <w:t xml:space="preserve">      and biochemical hyperandrogenemia and is associated with insulin resistance.</w:t>
      </w:r>
    </w:p>
    <w:p w:rsidR="005B1EB8" w:rsidRPr="0063189C" w:rsidRDefault="005B1EB8" w:rsidP="005B1EB8">
      <w:pPr>
        <w:rPr>
          <w:rFonts w:ascii="Arial" w:hAnsi="Arial"/>
          <w:szCs w:val="24"/>
          <w:lang w:val="en-GB"/>
        </w:rPr>
      </w:pPr>
      <w:r w:rsidRPr="0063189C">
        <w:rPr>
          <w:rFonts w:ascii="Arial" w:hAnsi="Arial"/>
          <w:szCs w:val="24"/>
          <w:lang w:val="en-GB"/>
        </w:rPr>
        <w:t xml:space="preserve">      Fertil Steril. Jul;92(1):250-5</w:t>
      </w:r>
      <w:r w:rsidRPr="0063189C">
        <w:rPr>
          <w:rFonts w:ascii="Arial" w:hAnsi="Arial"/>
          <w:szCs w:val="24"/>
          <w:lang w:val="en-US"/>
        </w:rPr>
        <w:t xml:space="preserve"> (</w:t>
      </w:r>
      <w:r w:rsidRPr="0063189C">
        <w:rPr>
          <w:rFonts w:ascii="Arial" w:hAnsi="Arial"/>
          <w:szCs w:val="24"/>
          <w:lang w:val="en-GB"/>
        </w:rPr>
        <w:t xml:space="preserve">2009). </w:t>
      </w:r>
    </w:p>
    <w:p w:rsidR="005B1EB8" w:rsidRPr="0063189C" w:rsidRDefault="005B1EB8" w:rsidP="005B1EB8">
      <w:pPr>
        <w:rPr>
          <w:rFonts w:ascii="Arial" w:hAnsi="Arial" w:cs="Arial"/>
          <w:szCs w:val="24"/>
          <w:lang w:val="en-US"/>
        </w:rPr>
      </w:pPr>
      <w:r w:rsidRPr="0063189C">
        <w:rPr>
          <w:rFonts w:ascii="Arial" w:hAnsi="Arial"/>
          <w:szCs w:val="24"/>
          <w:lang w:val="en-GB"/>
        </w:rPr>
        <w:t xml:space="preserve">      </w:t>
      </w:r>
      <w:r w:rsidRPr="0063189C">
        <w:rPr>
          <w:rFonts w:ascii="Arial" w:hAnsi="Arial" w:cs="Arial"/>
          <w:szCs w:val="24"/>
          <w:lang w:val="en-US"/>
        </w:rPr>
        <w:t>Impact</w:t>
      </w:r>
      <w:r w:rsidRPr="0063189C">
        <w:rPr>
          <w:rFonts w:ascii="Arial" w:hAnsi="Arial" w:cs="Arial"/>
          <w:szCs w:val="24"/>
          <w:lang w:val="en-GB"/>
        </w:rPr>
        <w:t xml:space="preserve"> </w:t>
      </w:r>
      <w:r w:rsidRPr="0063189C">
        <w:rPr>
          <w:rFonts w:ascii="Arial" w:hAnsi="Arial" w:cs="Arial"/>
          <w:szCs w:val="24"/>
          <w:lang w:val="en-US"/>
        </w:rPr>
        <w:t>Factor:</w:t>
      </w:r>
      <w:r w:rsidRPr="0063189C">
        <w:rPr>
          <w:rFonts w:ascii="Arial" w:hAnsi="Arial" w:cs="Arial"/>
          <w:szCs w:val="24"/>
          <w:lang w:val="en-GB"/>
        </w:rPr>
        <w:t xml:space="preserve"> </w:t>
      </w:r>
      <w:r w:rsidRPr="0063189C">
        <w:rPr>
          <w:rFonts w:ascii="Arial" w:hAnsi="Arial" w:cs="Arial"/>
          <w:szCs w:val="24"/>
          <w:lang w:val="en-US"/>
        </w:rPr>
        <w:t>4,167.</w:t>
      </w:r>
    </w:p>
    <w:p w:rsidR="005B1EB8" w:rsidRPr="00E30F3C" w:rsidRDefault="005B1EB8" w:rsidP="005B1EB8">
      <w:pPr>
        <w:rPr>
          <w:rFonts w:ascii="Arial" w:hAnsi="Arial" w:cs="Arial"/>
          <w:szCs w:val="24"/>
          <w:lang w:val="pt-BR"/>
        </w:rPr>
      </w:pPr>
      <w:r w:rsidRPr="0063189C">
        <w:rPr>
          <w:rFonts w:ascii="Arial" w:hAnsi="Arial" w:cs="Arial"/>
          <w:szCs w:val="24"/>
          <w:lang w:val="en-US"/>
        </w:rPr>
        <w:t xml:space="preserve">      </w:t>
      </w:r>
      <w:r>
        <w:rPr>
          <w:rFonts w:ascii="Arial" w:hAnsi="Arial"/>
          <w:szCs w:val="24"/>
          <w:lang w:val="pt-BR"/>
        </w:rPr>
        <w:t xml:space="preserve">Citation Index: </w:t>
      </w:r>
      <w:r w:rsidRPr="00E30F3C">
        <w:rPr>
          <w:rFonts w:ascii="Arial" w:hAnsi="Arial"/>
          <w:b/>
          <w:szCs w:val="24"/>
          <w:lang w:val="pt-BR"/>
        </w:rPr>
        <w:t>15</w:t>
      </w:r>
    </w:p>
    <w:p w:rsidR="005B1EB8" w:rsidRPr="008F7BD4" w:rsidRDefault="005B1EB8" w:rsidP="005B1EB8">
      <w:pPr>
        <w:rPr>
          <w:rFonts w:ascii="Arial" w:hAnsi="Arial" w:cs="Arial"/>
          <w:szCs w:val="24"/>
          <w:lang w:val="pt-BR"/>
        </w:rPr>
      </w:pPr>
    </w:p>
    <w:p w:rsidR="005B1EB8" w:rsidRPr="008F7BD4" w:rsidRDefault="005B1EB8" w:rsidP="005B1EB8">
      <w:pPr>
        <w:ind w:left="426" w:hanging="426"/>
        <w:jc w:val="thaiDistribute"/>
        <w:rPr>
          <w:rFonts w:ascii="Arial" w:hAnsi="Arial"/>
          <w:szCs w:val="24"/>
          <w:lang w:val="pt-BR"/>
        </w:rPr>
      </w:pPr>
      <w:r w:rsidRPr="008F7BD4">
        <w:rPr>
          <w:rFonts w:ascii="Arial" w:hAnsi="Arial" w:cs="Arial"/>
          <w:b/>
          <w:bCs/>
          <w:szCs w:val="24"/>
          <w:lang w:val="pt-BR"/>
        </w:rPr>
        <w:t>45.</w:t>
      </w:r>
      <w:r w:rsidRPr="008F7BD4">
        <w:rPr>
          <w:rFonts w:ascii="Arial" w:hAnsi="Arial"/>
          <w:szCs w:val="24"/>
          <w:lang w:val="pt-BR"/>
        </w:rPr>
        <w:t xml:space="preserve"> </w:t>
      </w:r>
      <w:hyperlink r:id="rId25" w:history="1">
        <w:r w:rsidRPr="005B1EB8">
          <w:rPr>
            <w:rStyle w:val="-"/>
            <w:rFonts w:ascii="Arial" w:hAnsi="Arial" w:cs="Arial"/>
            <w:color w:val="auto"/>
            <w:szCs w:val="24"/>
            <w:u w:val="none"/>
            <w:lang w:val="pt-BR"/>
          </w:rPr>
          <w:t xml:space="preserve">Marioli DJ, Saltamavros AD, Vervita V, Koika V, Adonakis G, Decavalas G, Markou KB, </w:t>
        </w:r>
        <w:r w:rsidRPr="005B1EB8">
          <w:rPr>
            <w:rStyle w:val="-"/>
            <w:rFonts w:ascii="Arial" w:hAnsi="Arial" w:cs="Arial"/>
            <w:b/>
            <w:bCs/>
            <w:color w:val="auto"/>
            <w:szCs w:val="24"/>
            <w:u w:val="none"/>
            <w:lang w:val="pt-BR"/>
          </w:rPr>
          <w:t>Georgopoulos</w:t>
        </w:r>
        <w:r w:rsidRPr="005B1EB8">
          <w:rPr>
            <w:rStyle w:val="-"/>
            <w:rFonts w:ascii="Arial" w:hAnsi="Arial" w:cs="Arial"/>
            <w:color w:val="auto"/>
            <w:szCs w:val="24"/>
            <w:u w:val="none"/>
            <w:lang w:val="pt-BR"/>
          </w:rPr>
          <w:t xml:space="preserve"> </w:t>
        </w:r>
        <w:r w:rsidRPr="005B1EB8">
          <w:rPr>
            <w:rStyle w:val="-"/>
            <w:rFonts w:ascii="Arial" w:hAnsi="Arial" w:cs="Arial"/>
            <w:b/>
            <w:bCs/>
            <w:color w:val="auto"/>
            <w:szCs w:val="24"/>
            <w:u w:val="none"/>
            <w:lang w:val="pt-BR"/>
          </w:rPr>
          <w:t>NA</w:t>
        </w:r>
        <w:r w:rsidRPr="005B1EB8">
          <w:rPr>
            <w:rStyle w:val="-"/>
            <w:rFonts w:ascii="Arial" w:hAnsi="Arial" w:cs="Arial"/>
            <w:color w:val="auto"/>
            <w:szCs w:val="24"/>
            <w:u w:val="none"/>
            <w:lang w:val="pt-BR"/>
          </w:rPr>
          <w:t>.</w:t>
        </w:r>
      </w:hyperlink>
      <w:r w:rsidRPr="008F7BD4">
        <w:rPr>
          <w:rFonts w:ascii="Arial" w:hAnsi="Arial"/>
          <w:szCs w:val="24"/>
          <w:lang w:val="pt-BR"/>
        </w:rPr>
        <w:t xml:space="preserve"> </w:t>
      </w:r>
    </w:p>
    <w:p w:rsidR="005B1EB8" w:rsidRPr="008F7BD4" w:rsidRDefault="005B1EB8" w:rsidP="005B1EB8">
      <w:pPr>
        <w:ind w:left="426" w:hanging="426"/>
        <w:jc w:val="thaiDistribute"/>
        <w:rPr>
          <w:rFonts w:ascii="Arial" w:hAnsi="Arial"/>
          <w:szCs w:val="24"/>
          <w:lang w:val="pt-BR"/>
        </w:rPr>
      </w:pPr>
      <w:r w:rsidRPr="008F7BD4">
        <w:rPr>
          <w:rFonts w:ascii="Arial" w:hAnsi="Arial" w:cs="Arial"/>
          <w:b/>
          <w:bCs/>
          <w:szCs w:val="24"/>
          <w:lang w:val="pt-BR"/>
        </w:rPr>
        <w:t xml:space="preserve">      </w:t>
      </w:r>
      <w:r w:rsidRPr="008F7BD4">
        <w:rPr>
          <w:rFonts w:ascii="Arial" w:hAnsi="Arial"/>
          <w:i/>
          <w:iCs/>
          <w:szCs w:val="24"/>
          <w:lang w:val="pt-BR"/>
        </w:rPr>
        <w:t>Association of the 17-hydroxysteroid dehydrogenase type 5 gene polymorphism (-71A/G HSD17B5 SNP) with hyperandrogenemia in polycystic ovary syndrome (PCOS).</w:t>
      </w:r>
    </w:p>
    <w:p w:rsidR="005B1EB8" w:rsidRPr="0063189C" w:rsidRDefault="005B1EB8" w:rsidP="005B1EB8">
      <w:pPr>
        <w:ind w:firstLine="426"/>
        <w:jc w:val="thaiDistribute"/>
        <w:rPr>
          <w:rFonts w:ascii="Arial" w:hAnsi="Arial"/>
          <w:szCs w:val="24"/>
          <w:lang w:val="en-GB"/>
        </w:rPr>
      </w:pPr>
      <w:r w:rsidRPr="0063189C">
        <w:rPr>
          <w:rFonts w:ascii="Arial" w:hAnsi="Arial"/>
          <w:szCs w:val="24"/>
          <w:lang w:val="en-GB"/>
        </w:rPr>
        <w:t>Fertil Steril. Aug;92(2):648-52</w:t>
      </w:r>
      <w:r w:rsidRPr="0063189C">
        <w:rPr>
          <w:rFonts w:ascii="Arial" w:hAnsi="Arial"/>
          <w:szCs w:val="24"/>
          <w:lang w:val="en-US"/>
        </w:rPr>
        <w:t xml:space="preserve"> (</w:t>
      </w:r>
      <w:r w:rsidRPr="0063189C">
        <w:rPr>
          <w:rFonts w:ascii="Arial" w:hAnsi="Arial"/>
          <w:szCs w:val="24"/>
          <w:lang w:val="en-GB"/>
        </w:rPr>
        <w:t xml:space="preserve">2009). </w:t>
      </w:r>
    </w:p>
    <w:p w:rsidR="005B1EB8" w:rsidRPr="0063189C" w:rsidRDefault="005B1EB8" w:rsidP="005B1EB8">
      <w:pPr>
        <w:rPr>
          <w:rFonts w:ascii="Arial" w:hAnsi="Arial" w:cs="Arial"/>
          <w:szCs w:val="24"/>
          <w:lang w:val="en-US"/>
        </w:rPr>
      </w:pPr>
      <w:r w:rsidRPr="0063189C">
        <w:rPr>
          <w:rFonts w:ascii="Arial" w:hAnsi="Arial"/>
          <w:b/>
          <w:bCs/>
          <w:szCs w:val="24"/>
          <w:lang w:val="en-GB"/>
        </w:rPr>
        <w:t xml:space="preserve">      </w:t>
      </w:r>
      <w:r w:rsidRPr="0063189C">
        <w:rPr>
          <w:rFonts w:ascii="Arial" w:hAnsi="Arial" w:cs="Arial"/>
          <w:szCs w:val="24"/>
          <w:lang w:val="en-US"/>
        </w:rPr>
        <w:t>Impact</w:t>
      </w:r>
      <w:r w:rsidRPr="0063189C">
        <w:rPr>
          <w:rFonts w:ascii="Arial" w:hAnsi="Arial" w:cs="Arial"/>
          <w:szCs w:val="24"/>
          <w:lang w:val="en-GB"/>
        </w:rPr>
        <w:t xml:space="preserve"> </w:t>
      </w:r>
      <w:r w:rsidRPr="0063189C">
        <w:rPr>
          <w:rFonts w:ascii="Arial" w:hAnsi="Arial" w:cs="Arial"/>
          <w:szCs w:val="24"/>
          <w:lang w:val="en-US"/>
        </w:rPr>
        <w:t>Factor:</w:t>
      </w:r>
      <w:r w:rsidRPr="0063189C">
        <w:rPr>
          <w:rFonts w:ascii="Arial" w:hAnsi="Arial" w:cs="Arial"/>
          <w:szCs w:val="24"/>
          <w:lang w:val="en-GB"/>
        </w:rPr>
        <w:t xml:space="preserve"> </w:t>
      </w:r>
      <w:r w:rsidRPr="0063189C">
        <w:rPr>
          <w:rFonts w:ascii="Arial" w:hAnsi="Arial" w:cs="Arial"/>
          <w:szCs w:val="24"/>
          <w:lang w:val="en-US"/>
        </w:rPr>
        <w:t>4,167.</w:t>
      </w:r>
    </w:p>
    <w:p w:rsidR="005B1EB8" w:rsidRPr="00E30F3C" w:rsidRDefault="005B1EB8" w:rsidP="005B1EB8">
      <w:pPr>
        <w:rPr>
          <w:rFonts w:ascii="Arial" w:hAnsi="Arial" w:cs="Arial"/>
          <w:szCs w:val="24"/>
          <w:lang w:val="en-US"/>
        </w:rPr>
      </w:pPr>
      <w:r w:rsidRPr="0063189C">
        <w:rPr>
          <w:rFonts w:ascii="Arial" w:hAnsi="Arial" w:cs="Arial"/>
          <w:szCs w:val="24"/>
          <w:lang w:val="en-US"/>
        </w:rPr>
        <w:t xml:space="preserve">      </w:t>
      </w:r>
      <w:r w:rsidRPr="0063189C">
        <w:rPr>
          <w:rFonts w:ascii="Arial" w:hAnsi="Arial"/>
          <w:szCs w:val="24"/>
          <w:lang w:val="en-US"/>
        </w:rPr>
        <w:t xml:space="preserve">Citation Index: </w:t>
      </w:r>
      <w:r w:rsidRPr="00E30F3C">
        <w:rPr>
          <w:rFonts w:ascii="Arial" w:hAnsi="Arial"/>
          <w:b/>
          <w:szCs w:val="24"/>
          <w:lang w:val="en-US"/>
        </w:rPr>
        <w:t>9</w:t>
      </w:r>
    </w:p>
    <w:p w:rsidR="005B1EB8" w:rsidRPr="0063189C" w:rsidRDefault="005B1EB8" w:rsidP="005B1EB8">
      <w:pPr>
        <w:rPr>
          <w:rFonts w:ascii="Arial" w:hAnsi="Arial" w:cs="Arial"/>
          <w:szCs w:val="24"/>
          <w:lang w:val="en-US"/>
        </w:rPr>
      </w:pPr>
    </w:p>
    <w:p w:rsidR="005B1EB8" w:rsidRPr="0063189C" w:rsidRDefault="005B1EB8" w:rsidP="005B1EB8">
      <w:pPr>
        <w:autoSpaceDE w:val="0"/>
        <w:autoSpaceDN w:val="0"/>
        <w:adjustRightInd w:val="0"/>
        <w:rPr>
          <w:rFonts w:ascii="Arial" w:hAnsi="Arial" w:cs="Helvetica"/>
          <w:szCs w:val="24"/>
          <w:lang w:val="en-US" w:bidi="th-TH"/>
        </w:rPr>
      </w:pPr>
      <w:r w:rsidRPr="0063189C">
        <w:rPr>
          <w:rFonts w:ascii="Arial" w:hAnsi="Arial" w:cs="Arial"/>
          <w:b/>
          <w:bCs/>
          <w:szCs w:val="24"/>
          <w:lang w:val="en-US"/>
        </w:rPr>
        <w:t>46</w:t>
      </w:r>
      <w:r w:rsidRPr="0063189C">
        <w:rPr>
          <w:rFonts w:ascii="Arial" w:hAnsi="Arial" w:cs="Arial"/>
          <w:szCs w:val="24"/>
          <w:lang w:val="en-US"/>
        </w:rPr>
        <w:t xml:space="preserve">. </w:t>
      </w:r>
      <w:r w:rsidRPr="0063189C">
        <w:rPr>
          <w:rFonts w:ascii="Arial" w:hAnsi="Arial" w:cs="Helvetica"/>
          <w:b/>
          <w:bCs/>
          <w:szCs w:val="24"/>
          <w:lang w:val="en-US" w:bidi="th-TH"/>
        </w:rPr>
        <w:t>Georgopoulos NA.,</w:t>
      </w:r>
      <w:r w:rsidRPr="0063189C">
        <w:rPr>
          <w:rFonts w:ascii="Arial" w:hAnsi="Arial" w:cs="Helvetica"/>
          <w:szCs w:val="24"/>
          <w:lang w:val="en-US" w:bidi="th-TH"/>
        </w:rPr>
        <w:t xml:space="preserve"> Koika V, Varnavas P, Efthymiadou A, Marioli DJ, </w:t>
      </w:r>
    </w:p>
    <w:p w:rsidR="005B1EB8" w:rsidRPr="0063189C" w:rsidRDefault="005B1EB8" w:rsidP="005B1EB8">
      <w:pPr>
        <w:autoSpaceDE w:val="0"/>
        <w:autoSpaceDN w:val="0"/>
        <w:adjustRightInd w:val="0"/>
        <w:rPr>
          <w:rFonts w:ascii="Arial" w:hAnsi="Arial" w:cs="Helvetica"/>
          <w:szCs w:val="24"/>
          <w:lang w:val="en-US" w:bidi="th-TH"/>
        </w:rPr>
      </w:pPr>
      <w:r>
        <w:rPr>
          <w:rFonts w:ascii="Arial" w:hAnsi="Arial" w:cs="Helvetica"/>
          <w:szCs w:val="24"/>
          <w:lang w:val="en-US" w:bidi="th-TH"/>
        </w:rPr>
        <w:t xml:space="preserve">      </w:t>
      </w:r>
      <w:r w:rsidRPr="0063189C">
        <w:rPr>
          <w:rFonts w:ascii="Arial" w:hAnsi="Arial" w:cs="Helvetica"/>
          <w:szCs w:val="24"/>
          <w:lang w:val="en-US" w:bidi="th-TH"/>
        </w:rPr>
        <w:t>Mantagos S and Chrysis D.</w:t>
      </w:r>
    </w:p>
    <w:p w:rsidR="005B1EB8" w:rsidRPr="0063189C" w:rsidRDefault="005B1EB8" w:rsidP="005B1EB8">
      <w:pPr>
        <w:autoSpaceDE w:val="0"/>
        <w:autoSpaceDN w:val="0"/>
        <w:adjustRightInd w:val="0"/>
        <w:rPr>
          <w:rFonts w:ascii="Arial" w:hAnsi="Arial" w:cs="Helvetica"/>
          <w:i/>
          <w:iCs/>
          <w:szCs w:val="24"/>
          <w:lang w:val="en-GB" w:bidi="th-TH"/>
        </w:rPr>
      </w:pPr>
      <w:r w:rsidRPr="0063189C">
        <w:rPr>
          <w:rFonts w:ascii="Arial" w:hAnsi="Arial" w:cs="Helvetica"/>
          <w:szCs w:val="24"/>
          <w:lang w:val="en-US" w:bidi="th-TH"/>
        </w:rPr>
        <w:t xml:space="preserve">      </w:t>
      </w:r>
      <w:r w:rsidRPr="0063189C">
        <w:rPr>
          <w:rFonts w:ascii="Arial" w:hAnsi="Arial" w:cs="Helvetica"/>
          <w:i/>
          <w:iCs/>
          <w:szCs w:val="24"/>
          <w:lang w:val="en-GB" w:bidi="th-TH"/>
        </w:rPr>
        <w:t>Can Kallmann Syndrome be occasionally diagnosed during childhood?</w:t>
      </w:r>
    </w:p>
    <w:p w:rsidR="005B1EB8" w:rsidRPr="0063189C" w:rsidRDefault="005B1EB8" w:rsidP="005B1EB8">
      <w:pPr>
        <w:autoSpaceDE w:val="0"/>
        <w:autoSpaceDN w:val="0"/>
        <w:adjustRightInd w:val="0"/>
        <w:rPr>
          <w:rFonts w:ascii="Arial" w:hAnsi="Arial" w:cs="Helvetica"/>
          <w:i/>
          <w:iCs/>
          <w:szCs w:val="24"/>
          <w:lang w:val="en-GB" w:bidi="th-TH"/>
        </w:rPr>
      </w:pPr>
      <w:r w:rsidRPr="0063189C">
        <w:rPr>
          <w:rFonts w:ascii="Arial" w:hAnsi="Arial" w:cs="Helvetica"/>
          <w:i/>
          <w:iCs/>
          <w:szCs w:val="24"/>
          <w:lang w:val="en-GB" w:bidi="th-TH"/>
        </w:rPr>
        <w:t xml:space="preserve">      Genetic diagnosis in a child with associated renal agenesis and mirror</w:t>
      </w:r>
    </w:p>
    <w:p w:rsidR="005B1EB8" w:rsidRPr="0063189C" w:rsidRDefault="005B1EB8" w:rsidP="005B1EB8">
      <w:pPr>
        <w:autoSpaceDE w:val="0"/>
        <w:autoSpaceDN w:val="0"/>
        <w:adjustRightInd w:val="0"/>
        <w:rPr>
          <w:rFonts w:ascii="Arial" w:hAnsi="Arial" w:cs="Helvetica"/>
          <w:i/>
          <w:iCs/>
          <w:szCs w:val="24"/>
          <w:lang w:val="en-GB" w:bidi="th-TH"/>
        </w:rPr>
      </w:pPr>
      <w:r w:rsidRPr="0063189C">
        <w:rPr>
          <w:rFonts w:ascii="Arial" w:hAnsi="Arial" w:cs="Helvetica"/>
          <w:i/>
          <w:iCs/>
          <w:szCs w:val="24"/>
          <w:lang w:val="en-GB" w:bidi="th-TH"/>
        </w:rPr>
        <w:t xml:space="preserve">       movements.</w:t>
      </w:r>
    </w:p>
    <w:p w:rsidR="00A15A68" w:rsidRDefault="005B1EB8" w:rsidP="00A15A68">
      <w:pPr>
        <w:rPr>
          <w:rFonts w:ascii="Arial" w:hAnsi="Arial" w:cs="Arial"/>
          <w:color w:val="000000"/>
          <w:szCs w:val="24"/>
          <w:shd w:val="clear" w:color="auto" w:fill="FFFFFF"/>
          <w:lang w:val="en-US"/>
        </w:rPr>
      </w:pPr>
      <w:r w:rsidRPr="0063189C">
        <w:rPr>
          <w:rFonts w:ascii="Arial" w:hAnsi="Arial" w:cs="Helvetica"/>
          <w:szCs w:val="24"/>
          <w:lang w:val="en-GB" w:bidi="th-TH"/>
        </w:rPr>
        <w:t xml:space="preserve">      </w:t>
      </w:r>
      <w:r w:rsidR="00A15A68" w:rsidRPr="002A63C3">
        <w:rPr>
          <w:rStyle w:val="jrnl"/>
          <w:rFonts w:ascii="Arial" w:hAnsi="Arial" w:cs="Arial"/>
          <w:color w:val="000000"/>
          <w:szCs w:val="24"/>
          <w:shd w:val="clear" w:color="auto" w:fill="FFFFFF"/>
          <w:lang w:val="en-US"/>
        </w:rPr>
        <w:t>Asian J Androl</w:t>
      </w:r>
      <w:r w:rsidR="00A15A68" w:rsidRPr="002A63C3">
        <w:rPr>
          <w:rFonts w:ascii="Arial" w:hAnsi="Arial" w:cs="Arial"/>
          <w:color w:val="000000"/>
          <w:szCs w:val="24"/>
          <w:shd w:val="clear" w:color="auto" w:fill="FFFFFF"/>
          <w:lang w:val="en-US"/>
        </w:rPr>
        <w:t xml:space="preserve">. 2009 Jul;11(4):521-3. doi: 10.1038/aja.2008.24. </w:t>
      </w:r>
      <w:r w:rsidR="00A15A68" w:rsidRPr="002238F5">
        <w:rPr>
          <w:rFonts w:ascii="Arial" w:hAnsi="Arial" w:cs="Arial"/>
          <w:color w:val="000000"/>
          <w:szCs w:val="24"/>
          <w:shd w:val="clear" w:color="auto" w:fill="FFFFFF"/>
          <w:lang w:val="en-US"/>
        </w:rPr>
        <w:t xml:space="preserve">Epub 2009 Feb </w:t>
      </w:r>
    </w:p>
    <w:p w:rsidR="00A15A68" w:rsidRPr="002A63C3" w:rsidRDefault="00A15A68" w:rsidP="00A15A68">
      <w:pPr>
        <w:rPr>
          <w:rFonts w:ascii="Arial" w:hAnsi="Arial" w:cs="Arial"/>
          <w:iCs/>
          <w:szCs w:val="24"/>
          <w:lang w:val="en-GB" w:bidi="th-TH"/>
        </w:rPr>
      </w:pPr>
      <w:r>
        <w:rPr>
          <w:rFonts w:ascii="Arial" w:hAnsi="Arial" w:cs="Arial"/>
          <w:color w:val="000000"/>
          <w:szCs w:val="24"/>
          <w:shd w:val="clear" w:color="auto" w:fill="FFFFFF"/>
          <w:lang w:val="en-US"/>
        </w:rPr>
        <w:t xml:space="preserve">       </w:t>
      </w:r>
      <w:r w:rsidRPr="002238F5">
        <w:rPr>
          <w:rFonts w:ascii="Arial" w:hAnsi="Arial" w:cs="Arial"/>
          <w:color w:val="000000"/>
          <w:szCs w:val="24"/>
          <w:shd w:val="clear" w:color="auto" w:fill="FFFFFF"/>
          <w:lang w:val="en-US"/>
        </w:rPr>
        <w:t>23.</w:t>
      </w:r>
      <w:r w:rsidRPr="002238F5">
        <w:rPr>
          <w:rStyle w:val="apple-converted-space"/>
          <w:rFonts w:ascii="Arial" w:hAnsi="Arial" w:cs="Arial"/>
          <w:color w:val="000000"/>
          <w:szCs w:val="24"/>
          <w:shd w:val="clear" w:color="auto" w:fill="FFFFFF"/>
          <w:lang w:val="en-US"/>
        </w:rPr>
        <w:t> </w:t>
      </w:r>
    </w:p>
    <w:p w:rsidR="005B1EB8" w:rsidRPr="0063189C" w:rsidRDefault="00A15A68" w:rsidP="005B1EB8">
      <w:pPr>
        <w:rPr>
          <w:rFonts w:ascii="Arial" w:hAnsi="Arial" w:cs="Arial"/>
          <w:szCs w:val="24"/>
          <w:lang w:val="en-US"/>
        </w:rPr>
      </w:pPr>
      <w:r>
        <w:rPr>
          <w:rFonts w:ascii="Arial" w:hAnsi="Arial" w:cs="Helvetica"/>
          <w:szCs w:val="24"/>
          <w:lang w:val="en-GB" w:bidi="th-TH"/>
        </w:rPr>
        <w:t xml:space="preserve">     </w:t>
      </w:r>
      <w:r w:rsidR="005B1EB8" w:rsidRPr="0063189C">
        <w:rPr>
          <w:rFonts w:ascii="Arial" w:hAnsi="Arial" w:cs="Helvetica"/>
          <w:szCs w:val="24"/>
          <w:lang w:val="en-GB" w:bidi="th-TH"/>
        </w:rPr>
        <w:t xml:space="preserve"> </w:t>
      </w:r>
      <w:r w:rsidR="005B1EB8" w:rsidRPr="0063189C">
        <w:rPr>
          <w:rFonts w:ascii="Arial" w:hAnsi="Arial" w:cs="Arial"/>
          <w:szCs w:val="24"/>
          <w:lang w:val="en-US"/>
        </w:rPr>
        <w:t>Impact</w:t>
      </w:r>
      <w:r w:rsidR="005B1EB8" w:rsidRPr="0063189C">
        <w:rPr>
          <w:rFonts w:ascii="Arial" w:hAnsi="Arial" w:cs="Arial"/>
          <w:szCs w:val="24"/>
          <w:lang w:val="en-GB"/>
        </w:rPr>
        <w:t xml:space="preserve"> </w:t>
      </w:r>
      <w:r w:rsidR="005B1EB8" w:rsidRPr="0063189C">
        <w:rPr>
          <w:rFonts w:ascii="Arial" w:hAnsi="Arial" w:cs="Arial"/>
          <w:szCs w:val="24"/>
          <w:lang w:val="en-US"/>
        </w:rPr>
        <w:t>Factor:</w:t>
      </w:r>
      <w:r w:rsidR="005B1EB8" w:rsidRPr="0063189C">
        <w:rPr>
          <w:rFonts w:ascii="Arial" w:hAnsi="Arial" w:cs="Arial"/>
          <w:szCs w:val="24"/>
          <w:lang w:val="en-GB"/>
        </w:rPr>
        <w:t xml:space="preserve"> </w:t>
      </w:r>
      <w:r w:rsidR="005B1EB8" w:rsidRPr="0063189C">
        <w:rPr>
          <w:rFonts w:ascii="Arial" w:hAnsi="Arial" w:cs="Arial"/>
          <w:szCs w:val="24"/>
          <w:lang w:val="en-US"/>
        </w:rPr>
        <w:t>1,3205.</w:t>
      </w:r>
    </w:p>
    <w:p w:rsidR="005B1EB8" w:rsidRPr="0063189C" w:rsidRDefault="005B1EB8" w:rsidP="005B1EB8">
      <w:pPr>
        <w:rPr>
          <w:rFonts w:ascii="Arial" w:hAnsi="Arial" w:cs="Arial"/>
          <w:szCs w:val="24"/>
          <w:lang w:val="en-US"/>
        </w:rPr>
      </w:pPr>
      <w:r w:rsidRPr="0063189C">
        <w:rPr>
          <w:rFonts w:ascii="Arial" w:hAnsi="Arial"/>
          <w:szCs w:val="24"/>
          <w:lang w:val="en-US"/>
        </w:rPr>
        <w:t xml:space="preserve">       Citation Index: 1</w:t>
      </w:r>
    </w:p>
    <w:p w:rsidR="005B1EB8" w:rsidRPr="0063189C" w:rsidRDefault="005B1EB8" w:rsidP="005B1EB8">
      <w:pPr>
        <w:autoSpaceDE w:val="0"/>
        <w:autoSpaceDN w:val="0"/>
        <w:adjustRightInd w:val="0"/>
        <w:rPr>
          <w:rFonts w:ascii="Arial" w:hAnsi="Arial" w:cs="Helvetica"/>
          <w:szCs w:val="24"/>
          <w:lang w:val="en-GB" w:bidi="th-TH"/>
        </w:rPr>
      </w:pPr>
    </w:p>
    <w:p w:rsidR="005B1EB8" w:rsidRPr="0063189C" w:rsidRDefault="005B1EB8" w:rsidP="005B1EB8">
      <w:pPr>
        <w:autoSpaceDE w:val="0"/>
        <w:autoSpaceDN w:val="0"/>
        <w:adjustRightInd w:val="0"/>
        <w:rPr>
          <w:rFonts w:ascii="Arial" w:hAnsi="Arial"/>
          <w:szCs w:val="24"/>
          <w:lang w:val="en-GB"/>
        </w:rPr>
      </w:pPr>
      <w:r w:rsidRPr="0063189C">
        <w:rPr>
          <w:rFonts w:ascii="Arial" w:hAnsi="Arial" w:cs="Helvetica"/>
          <w:b/>
          <w:bCs/>
          <w:szCs w:val="24"/>
          <w:lang w:val="en-GB" w:bidi="th-TH"/>
        </w:rPr>
        <w:t xml:space="preserve">47. </w:t>
      </w:r>
      <w:r w:rsidRPr="0063189C">
        <w:rPr>
          <w:rFonts w:ascii="Arial" w:hAnsi="Arial"/>
          <w:szCs w:val="24"/>
          <w:lang w:val="en-GB"/>
        </w:rPr>
        <w:t xml:space="preserve">Toulis KA, Goulis DG, Farmakiotis D, </w:t>
      </w:r>
      <w:r w:rsidRPr="0063189C">
        <w:rPr>
          <w:rFonts w:ascii="Arial" w:hAnsi="Arial"/>
          <w:b/>
          <w:bCs/>
          <w:szCs w:val="24"/>
          <w:lang w:val="en-GB"/>
        </w:rPr>
        <w:t>Georgopoulos NA,</w:t>
      </w:r>
      <w:r w:rsidRPr="0063189C">
        <w:rPr>
          <w:rFonts w:ascii="Arial" w:hAnsi="Arial"/>
          <w:szCs w:val="24"/>
          <w:lang w:val="en-GB"/>
        </w:rPr>
        <w:t xml:space="preserve"> Katsikis I, Tarlatzis </w:t>
      </w:r>
    </w:p>
    <w:p w:rsidR="005B1EB8" w:rsidRPr="00F62C36" w:rsidRDefault="005B1EB8" w:rsidP="005B1EB8">
      <w:pPr>
        <w:autoSpaceDE w:val="0"/>
        <w:autoSpaceDN w:val="0"/>
        <w:adjustRightInd w:val="0"/>
        <w:rPr>
          <w:rFonts w:ascii="Arial" w:hAnsi="Arial"/>
          <w:szCs w:val="24"/>
          <w:lang w:val="en-GB"/>
        </w:rPr>
      </w:pPr>
      <w:r w:rsidRPr="00F62C36">
        <w:rPr>
          <w:rFonts w:ascii="Arial" w:hAnsi="Arial"/>
          <w:szCs w:val="24"/>
          <w:lang w:val="en-GB"/>
        </w:rPr>
        <w:t xml:space="preserve">      BC, Papadimas I, Panidis D. </w:t>
      </w:r>
    </w:p>
    <w:p w:rsidR="005B1EB8" w:rsidRPr="0063189C" w:rsidRDefault="005B1EB8" w:rsidP="005B1EB8">
      <w:pPr>
        <w:autoSpaceDE w:val="0"/>
        <w:autoSpaceDN w:val="0"/>
        <w:adjustRightInd w:val="0"/>
        <w:rPr>
          <w:rFonts w:ascii="Arial" w:hAnsi="Arial"/>
          <w:i/>
          <w:iCs/>
          <w:szCs w:val="24"/>
          <w:lang w:val="en-GB"/>
        </w:rPr>
      </w:pPr>
      <w:r w:rsidRPr="0063189C">
        <w:rPr>
          <w:rFonts w:ascii="Arial" w:hAnsi="Arial"/>
          <w:szCs w:val="24"/>
          <w:lang w:val="en-GB"/>
        </w:rPr>
        <w:t xml:space="preserve">      </w:t>
      </w:r>
      <w:r w:rsidR="00885959" w:rsidRPr="0063189C">
        <w:rPr>
          <w:rFonts w:ascii="Arial" w:hAnsi="Arial"/>
          <w:i/>
          <w:iCs/>
          <w:szCs w:val="24"/>
        </w:rPr>
        <w:fldChar w:fldCharType="begin"/>
      </w:r>
      <w:r w:rsidRPr="0063189C">
        <w:rPr>
          <w:rFonts w:ascii="Arial" w:hAnsi="Arial"/>
          <w:i/>
          <w:iCs/>
          <w:szCs w:val="24"/>
          <w:lang w:val="en-GB"/>
        </w:rPr>
        <w:instrText xml:space="preserve"> HYPERLINK "http://www.ncbi.nlm.nih.gov/pubmed/19261627?ordinalpos=1&amp;itool=EntrezSystem2.PEntrez.Pubmed.Pubmed_ResultsPanel.Pubmed_DefaultReportPanel.Pubmed_RVDocSum" </w:instrText>
      </w:r>
      <w:r w:rsidR="00885959" w:rsidRPr="0063189C">
        <w:rPr>
          <w:rFonts w:ascii="Arial" w:hAnsi="Arial"/>
          <w:i/>
          <w:iCs/>
          <w:szCs w:val="24"/>
        </w:rPr>
        <w:fldChar w:fldCharType="separate"/>
      </w:r>
      <w:r w:rsidRPr="0063189C">
        <w:rPr>
          <w:rFonts w:ascii="Arial" w:hAnsi="Arial"/>
          <w:i/>
          <w:iCs/>
          <w:szCs w:val="24"/>
          <w:lang w:val="en-GB"/>
        </w:rPr>
        <w:t xml:space="preserve">Adiponectin levels in women with polycystic ovary syndrome: a systematic                </w:t>
      </w:r>
    </w:p>
    <w:p w:rsidR="005B1EB8" w:rsidRPr="0063189C" w:rsidRDefault="005B1EB8" w:rsidP="005B1EB8">
      <w:pPr>
        <w:autoSpaceDE w:val="0"/>
        <w:autoSpaceDN w:val="0"/>
        <w:adjustRightInd w:val="0"/>
        <w:rPr>
          <w:rFonts w:ascii="Arial" w:hAnsi="Arial"/>
          <w:i/>
          <w:iCs/>
          <w:szCs w:val="24"/>
          <w:lang w:val="en-GB"/>
        </w:rPr>
      </w:pPr>
      <w:r>
        <w:rPr>
          <w:rFonts w:ascii="Arial" w:hAnsi="Arial"/>
          <w:i/>
          <w:iCs/>
          <w:szCs w:val="24"/>
          <w:lang w:val="en-GB"/>
        </w:rPr>
        <w:lastRenderedPageBreak/>
        <w:t xml:space="preserve">      </w:t>
      </w:r>
      <w:r w:rsidRPr="0063189C">
        <w:rPr>
          <w:rFonts w:ascii="Arial" w:hAnsi="Arial"/>
          <w:i/>
          <w:iCs/>
          <w:szCs w:val="24"/>
          <w:lang w:val="en-GB"/>
        </w:rPr>
        <w:t>review and a meta-analysis.</w:t>
      </w:r>
      <w:r w:rsidR="00885959" w:rsidRPr="0063189C">
        <w:rPr>
          <w:rFonts w:ascii="Arial" w:hAnsi="Arial"/>
          <w:i/>
          <w:iCs/>
          <w:szCs w:val="24"/>
        </w:rPr>
        <w:fldChar w:fldCharType="end"/>
      </w:r>
      <w:r w:rsidRPr="0063189C">
        <w:rPr>
          <w:rFonts w:ascii="Arial" w:hAnsi="Arial"/>
          <w:i/>
          <w:iCs/>
          <w:szCs w:val="24"/>
          <w:lang w:val="en-US"/>
        </w:rPr>
        <w:t xml:space="preserve"> </w:t>
      </w:r>
    </w:p>
    <w:p w:rsidR="005B1EB8" w:rsidRPr="0063189C" w:rsidRDefault="005B1EB8" w:rsidP="005B1EB8">
      <w:pPr>
        <w:autoSpaceDE w:val="0"/>
        <w:autoSpaceDN w:val="0"/>
        <w:adjustRightInd w:val="0"/>
        <w:rPr>
          <w:rFonts w:ascii="Arial" w:hAnsi="Arial"/>
          <w:szCs w:val="24"/>
          <w:lang w:val="en-GB"/>
        </w:rPr>
      </w:pPr>
      <w:r w:rsidRPr="0063189C">
        <w:rPr>
          <w:rFonts w:ascii="Arial" w:hAnsi="Arial"/>
          <w:szCs w:val="24"/>
          <w:lang w:val="en-US"/>
        </w:rPr>
        <w:t xml:space="preserve">      </w:t>
      </w:r>
      <w:r w:rsidRPr="0063189C">
        <w:rPr>
          <w:rStyle w:val="journalname"/>
          <w:szCs w:val="24"/>
          <w:lang w:val="en-GB"/>
        </w:rPr>
        <w:t>Hum Reprod Update</w:t>
      </w:r>
      <w:r w:rsidRPr="0063189C">
        <w:rPr>
          <w:rFonts w:ascii="Arial" w:hAnsi="Arial"/>
          <w:szCs w:val="24"/>
          <w:lang w:val="en-GB"/>
        </w:rPr>
        <w:t>. May-Jun;15(3):297-307 (2009).</w:t>
      </w:r>
    </w:p>
    <w:p w:rsidR="005B1EB8" w:rsidRPr="0063189C" w:rsidRDefault="005B1EB8" w:rsidP="005B1EB8">
      <w:pPr>
        <w:autoSpaceDE w:val="0"/>
        <w:autoSpaceDN w:val="0"/>
        <w:adjustRightInd w:val="0"/>
        <w:rPr>
          <w:rFonts w:ascii="Arial" w:hAnsi="Arial" w:cs="Arial"/>
          <w:szCs w:val="24"/>
          <w:lang w:val="en-US"/>
        </w:rPr>
      </w:pPr>
      <w:r>
        <w:rPr>
          <w:rFonts w:ascii="Arial" w:hAnsi="Arial" w:cs="Arial"/>
          <w:szCs w:val="24"/>
          <w:lang w:val="en-US"/>
        </w:rPr>
        <w:t xml:space="preserve">      </w:t>
      </w:r>
      <w:r w:rsidRPr="0063189C">
        <w:rPr>
          <w:rFonts w:ascii="Arial" w:hAnsi="Arial" w:cs="Arial"/>
          <w:szCs w:val="24"/>
          <w:lang w:val="en-US"/>
        </w:rPr>
        <w:t>Impact</w:t>
      </w:r>
      <w:r w:rsidRPr="0063189C">
        <w:rPr>
          <w:rFonts w:ascii="Arial" w:hAnsi="Arial" w:cs="Arial"/>
          <w:szCs w:val="24"/>
          <w:lang w:val="en-GB"/>
        </w:rPr>
        <w:t xml:space="preserve"> </w:t>
      </w:r>
      <w:r w:rsidRPr="0063189C">
        <w:rPr>
          <w:rFonts w:ascii="Arial" w:hAnsi="Arial" w:cs="Arial"/>
          <w:szCs w:val="24"/>
          <w:lang w:val="en-US"/>
        </w:rPr>
        <w:t>Factor:</w:t>
      </w:r>
      <w:r w:rsidRPr="0063189C">
        <w:rPr>
          <w:rFonts w:ascii="Arial" w:hAnsi="Arial" w:cs="Arial"/>
          <w:szCs w:val="24"/>
          <w:lang w:val="en-GB"/>
        </w:rPr>
        <w:t xml:space="preserve"> </w:t>
      </w:r>
      <w:r w:rsidRPr="0063189C">
        <w:rPr>
          <w:rFonts w:ascii="Arial" w:hAnsi="Arial" w:cs="Arial"/>
          <w:szCs w:val="24"/>
          <w:lang w:val="en-US"/>
        </w:rPr>
        <w:t>7,590.</w:t>
      </w:r>
    </w:p>
    <w:p w:rsidR="005B1EB8" w:rsidRPr="00E30F3C" w:rsidRDefault="005B1EB8" w:rsidP="005B1EB8">
      <w:pPr>
        <w:autoSpaceDE w:val="0"/>
        <w:autoSpaceDN w:val="0"/>
        <w:adjustRightInd w:val="0"/>
        <w:rPr>
          <w:rFonts w:ascii="Arial" w:hAnsi="Arial" w:cs="Helvetica"/>
          <w:szCs w:val="24"/>
          <w:lang w:val="en-US" w:bidi="th-TH"/>
        </w:rPr>
      </w:pPr>
      <w:r w:rsidRPr="0063189C">
        <w:rPr>
          <w:rFonts w:ascii="Arial" w:hAnsi="Arial" w:cs="Arial"/>
          <w:szCs w:val="24"/>
          <w:lang w:val="en-US"/>
        </w:rPr>
        <w:t xml:space="preserve">   </w:t>
      </w:r>
      <w:r w:rsidRPr="0063189C">
        <w:rPr>
          <w:rFonts w:ascii="Arial" w:hAnsi="Arial"/>
          <w:szCs w:val="24"/>
          <w:lang w:val="en-GB"/>
        </w:rPr>
        <w:t xml:space="preserve"> </w:t>
      </w:r>
      <w:r>
        <w:rPr>
          <w:rFonts w:ascii="Arial" w:hAnsi="Arial"/>
          <w:szCs w:val="24"/>
          <w:lang w:val="en-GB"/>
        </w:rPr>
        <w:t xml:space="preserve">  </w:t>
      </w:r>
      <w:r w:rsidRPr="0063189C">
        <w:rPr>
          <w:rFonts w:ascii="Arial" w:hAnsi="Arial"/>
          <w:szCs w:val="24"/>
          <w:lang w:val="en-US"/>
        </w:rPr>
        <w:t xml:space="preserve">Citation Index: </w:t>
      </w:r>
      <w:r w:rsidRPr="00E30F3C">
        <w:rPr>
          <w:rFonts w:ascii="Arial" w:hAnsi="Arial"/>
          <w:b/>
          <w:szCs w:val="24"/>
          <w:lang w:val="en-US"/>
        </w:rPr>
        <w:t>91</w:t>
      </w:r>
    </w:p>
    <w:p w:rsidR="005B1EB8" w:rsidRPr="0063189C" w:rsidRDefault="005B1EB8" w:rsidP="005B1EB8">
      <w:pPr>
        <w:pStyle w:val="a5"/>
        <w:ind w:right="34"/>
        <w:rPr>
          <w:rFonts w:cs="Arial"/>
          <w:b/>
          <w:bCs/>
          <w:szCs w:val="24"/>
        </w:rPr>
      </w:pPr>
    </w:p>
    <w:p w:rsidR="005B1EB8" w:rsidRPr="0063189C" w:rsidRDefault="005B1EB8" w:rsidP="005B1EB8">
      <w:pPr>
        <w:pStyle w:val="authors1"/>
        <w:spacing w:line="240" w:lineRule="auto"/>
        <w:ind w:left="0"/>
        <w:rPr>
          <w:rFonts w:ascii="Arial" w:hAnsi="Arial"/>
          <w:b/>
          <w:bCs/>
          <w:sz w:val="24"/>
          <w:szCs w:val="24"/>
          <w:lang w:val="en-GB"/>
        </w:rPr>
      </w:pPr>
      <w:r w:rsidRPr="0063189C">
        <w:rPr>
          <w:rFonts w:ascii="Arial" w:hAnsi="Arial"/>
          <w:b/>
          <w:bCs/>
          <w:sz w:val="24"/>
          <w:szCs w:val="24"/>
          <w:lang w:val="en-GB"/>
        </w:rPr>
        <w:t xml:space="preserve">48. </w:t>
      </w:r>
      <w:r w:rsidRPr="0063189C">
        <w:rPr>
          <w:rFonts w:ascii="Arial" w:hAnsi="Arial"/>
          <w:sz w:val="24"/>
          <w:szCs w:val="24"/>
          <w:lang w:val="en-GB"/>
        </w:rPr>
        <w:t xml:space="preserve">Katsikis I, Mouslech T, Kourtis A, Panidis D, </w:t>
      </w:r>
      <w:r w:rsidRPr="0063189C">
        <w:rPr>
          <w:rFonts w:ascii="Arial" w:hAnsi="Arial"/>
          <w:b/>
          <w:bCs/>
          <w:sz w:val="24"/>
          <w:szCs w:val="24"/>
          <w:lang w:val="en-GB"/>
        </w:rPr>
        <w:t>Georgopoulos NA.</w:t>
      </w:r>
    </w:p>
    <w:p w:rsidR="005B1EB8" w:rsidRPr="0063189C" w:rsidRDefault="005B1EB8" w:rsidP="005B1EB8">
      <w:pPr>
        <w:pStyle w:val="authors1"/>
        <w:spacing w:line="240" w:lineRule="auto"/>
        <w:ind w:left="0"/>
        <w:jc w:val="thaiDistribute"/>
        <w:rPr>
          <w:rFonts w:ascii="Arial" w:hAnsi="Arial"/>
          <w:i/>
          <w:iCs/>
          <w:sz w:val="24"/>
          <w:szCs w:val="24"/>
          <w:lang w:val="en-GB"/>
        </w:rPr>
      </w:pPr>
      <w:r w:rsidRPr="0063189C">
        <w:rPr>
          <w:rFonts w:ascii="Arial" w:hAnsi="Arial"/>
          <w:i/>
          <w:iCs/>
          <w:sz w:val="24"/>
          <w:szCs w:val="24"/>
          <w:lang w:val="en-GB"/>
        </w:rPr>
        <w:t xml:space="preserve">     Oligo-ovulation or anovulation and hyperandrogenemia contribute to the</w:t>
      </w:r>
    </w:p>
    <w:p w:rsidR="005B1EB8" w:rsidRPr="0063189C" w:rsidRDefault="005B1EB8" w:rsidP="005B1EB8">
      <w:pPr>
        <w:pStyle w:val="authors1"/>
        <w:spacing w:line="240" w:lineRule="auto"/>
        <w:ind w:left="0"/>
        <w:jc w:val="thaiDistribute"/>
        <w:rPr>
          <w:rFonts w:ascii="Arial" w:hAnsi="Arial"/>
          <w:i/>
          <w:iCs/>
          <w:sz w:val="24"/>
          <w:szCs w:val="24"/>
          <w:lang w:val="en-GB"/>
        </w:rPr>
      </w:pPr>
      <w:r w:rsidRPr="0063189C">
        <w:rPr>
          <w:rFonts w:ascii="Arial" w:hAnsi="Arial"/>
          <w:i/>
          <w:iCs/>
          <w:sz w:val="24"/>
          <w:szCs w:val="24"/>
          <w:lang w:val="en-GB"/>
        </w:rPr>
        <w:t xml:space="preserve">     decreased serum adiponectin levels in normal-weight women with PCOS with</w:t>
      </w:r>
    </w:p>
    <w:p w:rsidR="005B1EB8" w:rsidRPr="0063189C" w:rsidRDefault="005B1EB8" w:rsidP="005B1EB8">
      <w:pPr>
        <w:pStyle w:val="authors1"/>
        <w:spacing w:line="240" w:lineRule="auto"/>
        <w:ind w:left="0"/>
        <w:jc w:val="thaiDistribute"/>
        <w:rPr>
          <w:rFonts w:ascii="Arial" w:hAnsi="Arial"/>
          <w:i/>
          <w:iCs/>
          <w:sz w:val="24"/>
          <w:szCs w:val="24"/>
          <w:lang w:val="en-GB"/>
        </w:rPr>
      </w:pPr>
      <w:r w:rsidRPr="0063189C">
        <w:rPr>
          <w:rFonts w:ascii="Arial" w:hAnsi="Arial"/>
          <w:i/>
          <w:iCs/>
          <w:sz w:val="24"/>
          <w:szCs w:val="24"/>
          <w:lang w:val="en-GB"/>
        </w:rPr>
        <w:t xml:space="preserve">     obesity and insulin resistance.</w:t>
      </w:r>
    </w:p>
    <w:p w:rsidR="005B1EB8" w:rsidRPr="0063189C" w:rsidRDefault="005B1EB8" w:rsidP="005B1EB8">
      <w:pPr>
        <w:pStyle w:val="source1"/>
        <w:spacing w:line="240" w:lineRule="auto"/>
        <w:ind w:left="0"/>
        <w:rPr>
          <w:rFonts w:ascii="Arial" w:hAnsi="Arial"/>
          <w:sz w:val="24"/>
          <w:szCs w:val="24"/>
          <w:lang w:val="en-US"/>
        </w:rPr>
      </w:pPr>
      <w:r w:rsidRPr="0063189C">
        <w:rPr>
          <w:rStyle w:val="journalname"/>
          <w:sz w:val="24"/>
          <w:szCs w:val="24"/>
          <w:lang w:val="en-GB"/>
        </w:rPr>
        <w:t xml:space="preserve">     </w:t>
      </w:r>
      <w:r>
        <w:rPr>
          <w:rStyle w:val="journalname"/>
          <w:sz w:val="24"/>
          <w:szCs w:val="24"/>
          <w:lang w:val="en-GB"/>
        </w:rPr>
        <w:t xml:space="preserve"> </w:t>
      </w:r>
      <w:r w:rsidRPr="0063189C">
        <w:rPr>
          <w:rStyle w:val="journalname"/>
          <w:sz w:val="24"/>
          <w:szCs w:val="24"/>
          <w:lang w:val="en-GB"/>
        </w:rPr>
        <w:t>Fertil Steril</w:t>
      </w:r>
      <w:r w:rsidRPr="0063189C">
        <w:rPr>
          <w:rFonts w:ascii="Arial" w:hAnsi="Arial"/>
          <w:sz w:val="24"/>
          <w:szCs w:val="24"/>
          <w:lang w:val="en-GB"/>
        </w:rPr>
        <w:t xml:space="preserve">. </w:t>
      </w:r>
      <w:r w:rsidRPr="008F7BD4">
        <w:rPr>
          <w:rFonts w:ascii="Arial" w:hAnsi="Arial"/>
          <w:sz w:val="24"/>
          <w:szCs w:val="24"/>
          <w:lang w:val="pt-BR"/>
        </w:rPr>
        <w:t xml:space="preserve">Apr;91(4):e3; author reply e4. </w:t>
      </w:r>
      <w:r w:rsidRPr="0063189C">
        <w:rPr>
          <w:rFonts w:ascii="Arial" w:hAnsi="Arial"/>
          <w:sz w:val="24"/>
          <w:szCs w:val="24"/>
          <w:lang w:val="en-GB"/>
        </w:rPr>
        <w:t xml:space="preserve">Epub 2009 Feb 24. </w:t>
      </w:r>
    </w:p>
    <w:p w:rsidR="005B1EB8" w:rsidRPr="0063189C" w:rsidRDefault="005B1EB8" w:rsidP="005B1EB8">
      <w:pPr>
        <w:rPr>
          <w:rFonts w:ascii="Arial" w:hAnsi="Arial" w:cs="Arial"/>
          <w:szCs w:val="24"/>
          <w:lang w:val="en-US"/>
        </w:rPr>
      </w:pPr>
      <w:r w:rsidRPr="0063189C">
        <w:rPr>
          <w:rFonts w:ascii="Arial" w:hAnsi="Arial"/>
          <w:szCs w:val="24"/>
          <w:lang w:val="en-US"/>
        </w:rPr>
        <w:t xml:space="preserve">     </w:t>
      </w:r>
      <w:r>
        <w:rPr>
          <w:rFonts w:ascii="Arial" w:hAnsi="Arial"/>
          <w:szCs w:val="24"/>
          <w:lang w:val="en-US"/>
        </w:rPr>
        <w:t xml:space="preserve"> </w:t>
      </w:r>
      <w:r w:rsidRPr="0063189C">
        <w:rPr>
          <w:rFonts w:ascii="Arial" w:hAnsi="Arial" w:cs="Arial"/>
          <w:szCs w:val="24"/>
          <w:lang w:val="en-US"/>
        </w:rPr>
        <w:t>Impact</w:t>
      </w:r>
      <w:r w:rsidRPr="0063189C">
        <w:rPr>
          <w:rFonts w:ascii="Arial" w:hAnsi="Arial" w:cs="Arial"/>
          <w:szCs w:val="24"/>
          <w:lang w:val="en-GB"/>
        </w:rPr>
        <w:t xml:space="preserve"> </w:t>
      </w:r>
      <w:r w:rsidRPr="0063189C">
        <w:rPr>
          <w:rFonts w:ascii="Arial" w:hAnsi="Arial" w:cs="Arial"/>
          <w:szCs w:val="24"/>
          <w:lang w:val="en-US"/>
        </w:rPr>
        <w:t>Factor:</w:t>
      </w:r>
      <w:r w:rsidRPr="0063189C">
        <w:rPr>
          <w:rFonts w:ascii="Arial" w:hAnsi="Arial" w:cs="Arial"/>
          <w:szCs w:val="24"/>
          <w:lang w:val="en-GB"/>
        </w:rPr>
        <w:t xml:space="preserve"> </w:t>
      </w:r>
      <w:r w:rsidRPr="0063189C">
        <w:rPr>
          <w:rFonts w:ascii="Arial" w:hAnsi="Arial" w:cs="Arial"/>
          <w:szCs w:val="24"/>
          <w:lang w:val="en-US"/>
        </w:rPr>
        <w:t>4,167</w:t>
      </w:r>
    </w:p>
    <w:p w:rsidR="005B1EB8" w:rsidRPr="00E30F3C" w:rsidRDefault="005B1EB8" w:rsidP="005B1EB8">
      <w:pPr>
        <w:rPr>
          <w:rFonts w:ascii="Arial" w:hAnsi="Arial" w:cs="Arial"/>
          <w:b/>
          <w:szCs w:val="24"/>
          <w:lang w:val="en-GB"/>
        </w:rPr>
      </w:pPr>
      <w:r>
        <w:rPr>
          <w:rFonts w:ascii="Arial" w:hAnsi="Arial"/>
          <w:szCs w:val="24"/>
          <w:lang w:val="en-US"/>
        </w:rPr>
        <w:t xml:space="preserve">     Citation Index: </w:t>
      </w:r>
      <w:r w:rsidRPr="00E30F3C">
        <w:rPr>
          <w:rFonts w:ascii="Arial" w:hAnsi="Arial"/>
          <w:b/>
          <w:szCs w:val="24"/>
          <w:lang w:val="en-GB"/>
        </w:rPr>
        <w:t>4</w:t>
      </w:r>
    </w:p>
    <w:p w:rsidR="005B1EB8" w:rsidRPr="0063189C" w:rsidRDefault="005B1EB8" w:rsidP="005B1EB8">
      <w:pPr>
        <w:pStyle w:val="source1"/>
        <w:spacing w:line="240" w:lineRule="auto"/>
        <w:ind w:left="0"/>
        <w:rPr>
          <w:rFonts w:ascii="Arial" w:hAnsi="Arial"/>
          <w:sz w:val="24"/>
          <w:szCs w:val="24"/>
          <w:lang w:val="en-US"/>
        </w:rPr>
      </w:pPr>
    </w:p>
    <w:p w:rsidR="005B1EB8" w:rsidRPr="0063189C" w:rsidRDefault="005B1EB8" w:rsidP="005B1EB8">
      <w:pPr>
        <w:spacing w:before="72"/>
        <w:rPr>
          <w:rFonts w:ascii="Arial" w:hAnsi="Arial"/>
          <w:szCs w:val="24"/>
          <w:lang w:val="en-US"/>
        </w:rPr>
      </w:pPr>
      <w:r w:rsidRPr="0063189C">
        <w:rPr>
          <w:rFonts w:ascii="Arial" w:hAnsi="Arial"/>
          <w:b/>
          <w:bCs/>
          <w:szCs w:val="24"/>
          <w:lang w:val="en-US"/>
        </w:rPr>
        <w:t>49. Georgopoulos NA,</w:t>
      </w:r>
      <w:r w:rsidRPr="0063189C">
        <w:rPr>
          <w:rFonts w:ascii="Arial" w:hAnsi="Arial"/>
          <w:szCs w:val="24"/>
          <w:lang w:val="en-US"/>
        </w:rPr>
        <w:t xml:space="preserve"> Katsikis I, Florakis D, Panidis D, Diamanti-Kandarakis E. </w:t>
      </w:r>
    </w:p>
    <w:p w:rsidR="005B1EB8" w:rsidRPr="0063189C" w:rsidRDefault="005B1EB8" w:rsidP="005B1EB8">
      <w:pPr>
        <w:spacing w:before="72"/>
        <w:rPr>
          <w:rFonts w:ascii="Arial" w:hAnsi="Arial"/>
          <w:i/>
          <w:iCs/>
          <w:szCs w:val="24"/>
          <w:lang w:val="en-GB"/>
        </w:rPr>
      </w:pPr>
      <w:r w:rsidRPr="0063189C">
        <w:rPr>
          <w:rFonts w:ascii="Arial" w:hAnsi="Arial"/>
          <w:szCs w:val="24"/>
          <w:lang w:val="en-GB"/>
        </w:rPr>
        <w:t xml:space="preserve">      </w:t>
      </w:r>
      <w:r w:rsidRPr="0063189C">
        <w:rPr>
          <w:rFonts w:ascii="Arial" w:hAnsi="Arial"/>
          <w:i/>
          <w:iCs/>
          <w:szCs w:val="24"/>
          <w:lang w:val="en-US"/>
        </w:rPr>
        <w:t>Effect</w:t>
      </w:r>
      <w:r w:rsidRPr="0063189C">
        <w:rPr>
          <w:rFonts w:ascii="Arial" w:hAnsi="Arial"/>
          <w:i/>
          <w:iCs/>
          <w:szCs w:val="24"/>
          <w:lang w:val="en-GB"/>
        </w:rPr>
        <w:t xml:space="preserve"> </w:t>
      </w:r>
      <w:r w:rsidRPr="0063189C">
        <w:rPr>
          <w:rFonts w:ascii="Arial" w:hAnsi="Arial"/>
          <w:i/>
          <w:iCs/>
          <w:szCs w:val="24"/>
          <w:lang w:val="en-US"/>
        </w:rPr>
        <w:t>of</w:t>
      </w:r>
      <w:r w:rsidRPr="0063189C">
        <w:rPr>
          <w:rFonts w:ascii="Arial" w:hAnsi="Arial"/>
          <w:i/>
          <w:iCs/>
          <w:szCs w:val="24"/>
          <w:lang w:val="en-GB"/>
        </w:rPr>
        <w:t xml:space="preserve"> </w:t>
      </w:r>
      <w:r w:rsidRPr="0063189C">
        <w:rPr>
          <w:rFonts w:ascii="Arial" w:hAnsi="Arial"/>
          <w:i/>
          <w:iCs/>
          <w:szCs w:val="24"/>
          <w:lang w:val="en-US"/>
        </w:rPr>
        <w:t>silbutramine</w:t>
      </w:r>
      <w:r w:rsidRPr="0063189C">
        <w:rPr>
          <w:rFonts w:ascii="Arial" w:hAnsi="Arial"/>
          <w:i/>
          <w:iCs/>
          <w:szCs w:val="24"/>
          <w:lang w:val="en-GB"/>
        </w:rPr>
        <w:t xml:space="preserve"> </w:t>
      </w:r>
      <w:r w:rsidRPr="0063189C">
        <w:rPr>
          <w:rFonts w:ascii="Arial" w:hAnsi="Arial"/>
          <w:i/>
          <w:iCs/>
          <w:szCs w:val="24"/>
          <w:lang w:val="en-US"/>
        </w:rPr>
        <w:t>on</w:t>
      </w:r>
      <w:r w:rsidRPr="0063189C">
        <w:rPr>
          <w:rFonts w:ascii="Arial" w:hAnsi="Arial"/>
          <w:i/>
          <w:iCs/>
          <w:szCs w:val="24"/>
          <w:lang w:val="en-GB"/>
        </w:rPr>
        <w:t xml:space="preserve"> </w:t>
      </w:r>
      <w:r w:rsidRPr="0063189C">
        <w:rPr>
          <w:rFonts w:ascii="Arial" w:hAnsi="Arial"/>
          <w:i/>
          <w:iCs/>
          <w:szCs w:val="24"/>
          <w:lang w:val="en-US"/>
        </w:rPr>
        <w:t>weight</w:t>
      </w:r>
      <w:r w:rsidRPr="0063189C">
        <w:rPr>
          <w:rFonts w:ascii="Arial" w:hAnsi="Arial"/>
          <w:i/>
          <w:iCs/>
          <w:szCs w:val="24"/>
          <w:lang w:val="en-GB"/>
        </w:rPr>
        <w:t xml:space="preserve"> </w:t>
      </w:r>
      <w:r w:rsidRPr="0063189C">
        <w:rPr>
          <w:rFonts w:ascii="Arial" w:hAnsi="Arial"/>
          <w:i/>
          <w:iCs/>
          <w:szCs w:val="24"/>
          <w:lang w:val="en-US"/>
        </w:rPr>
        <w:t>reduction</w:t>
      </w:r>
      <w:r w:rsidRPr="0063189C">
        <w:rPr>
          <w:rFonts w:ascii="Arial" w:hAnsi="Arial"/>
          <w:i/>
          <w:iCs/>
          <w:szCs w:val="24"/>
          <w:lang w:val="en-GB"/>
        </w:rPr>
        <w:t xml:space="preserve"> </w:t>
      </w:r>
      <w:r w:rsidRPr="0063189C">
        <w:rPr>
          <w:rFonts w:ascii="Arial" w:hAnsi="Arial"/>
          <w:i/>
          <w:iCs/>
          <w:szCs w:val="24"/>
          <w:lang w:val="en-US"/>
        </w:rPr>
        <w:t>and</w:t>
      </w:r>
      <w:r w:rsidRPr="0063189C">
        <w:rPr>
          <w:rFonts w:ascii="Arial" w:hAnsi="Arial"/>
          <w:i/>
          <w:iCs/>
          <w:szCs w:val="24"/>
          <w:lang w:val="en-GB"/>
        </w:rPr>
        <w:t xml:space="preserve"> </w:t>
      </w:r>
      <w:r w:rsidRPr="0063189C">
        <w:rPr>
          <w:rFonts w:ascii="Arial" w:hAnsi="Arial"/>
          <w:i/>
          <w:iCs/>
          <w:szCs w:val="24"/>
          <w:lang w:val="en-US"/>
        </w:rPr>
        <w:t>insulin</w:t>
      </w:r>
      <w:r w:rsidRPr="0063189C">
        <w:rPr>
          <w:rFonts w:ascii="Arial" w:hAnsi="Arial"/>
          <w:i/>
          <w:iCs/>
          <w:szCs w:val="24"/>
          <w:lang w:val="en-GB"/>
        </w:rPr>
        <w:t xml:space="preserve"> </w:t>
      </w:r>
      <w:r w:rsidRPr="0063189C">
        <w:rPr>
          <w:rFonts w:ascii="Arial" w:hAnsi="Arial"/>
          <w:i/>
          <w:iCs/>
          <w:szCs w:val="24"/>
          <w:lang w:val="en-US"/>
        </w:rPr>
        <w:t>resistance</w:t>
      </w:r>
      <w:r w:rsidRPr="0063189C">
        <w:rPr>
          <w:rFonts w:ascii="Arial" w:hAnsi="Arial"/>
          <w:i/>
          <w:iCs/>
          <w:szCs w:val="24"/>
          <w:lang w:val="en-GB"/>
        </w:rPr>
        <w:t xml:space="preserve"> </w:t>
      </w:r>
      <w:r w:rsidRPr="0063189C">
        <w:rPr>
          <w:rFonts w:ascii="Arial" w:hAnsi="Arial"/>
          <w:i/>
          <w:iCs/>
          <w:szCs w:val="24"/>
          <w:lang w:val="en-US"/>
        </w:rPr>
        <w:t>in</w:t>
      </w:r>
      <w:r w:rsidRPr="0063189C">
        <w:rPr>
          <w:rFonts w:ascii="Arial" w:hAnsi="Arial"/>
          <w:i/>
          <w:iCs/>
          <w:szCs w:val="24"/>
          <w:lang w:val="en-GB"/>
        </w:rPr>
        <w:t xml:space="preserve"> </w:t>
      </w:r>
      <w:r w:rsidRPr="0063189C">
        <w:rPr>
          <w:rFonts w:ascii="Arial" w:hAnsi="Arial"/>
          <w:i/>
          <w:iCs/>
          <w:szCs w:val="24"/>
          <w:lang w:val="en-US"/>
        </w:rPr>
        <w:t>women</w:t>
      </w:r>
      <w:r w:rsidRPr="0063189C">
        <w:rPr>
          <w:rFonts w:ascii="Arial" w:hAnsi="Arial"/>
          <w:i/>
          <w:iCs/>
          <w:szCs w:val="24"/>
          <w:lang w:val="en-GB"/>
        </w:rPr>
        <w:t xml:space="preserve"> </w:t>
      </w:r>
    </w:p>
    <w:p w:rsidR="005B1EB8" w:rsidRPr="0063189C" w:rsidRDefault="005B1EB8" w:rsidP="005B1EB8">
      <w:pPr>
        <w:spacing w:before="72"/>
        <w:rPr>
          <w:rFonts w:ascii="Arial" w:hAnsi="Arial"/>
          <w:i/>
          <w:iCs/>
          <w:szCs w:val="24"/>
          <w:lang w:val="en-GB"/>
        </w:rPr>
      </w:pPr>
      <w:r w:rsidRPr="0063189C">
        <w:rPr>
          <w:rFonts w:ascii="Arial" w:hAnsi="Arial"/>
          <w:i/>
          <w:iCs/>
          <w:szCs w:val="24"/>
          <w:lang w:val="en-GB"/>
        </w:rPr>
        <w:t xml:space="preserve">     </w:t>
      </w:r>
      <w:r w:rsidRPr="0063189C">
        <w:rPr>
          <w:rFonts w:ascii="Arial" w:hAnsi="Arial"/>
          <w:i/>
          <w:iCs/>
          <w:szCs w:val="24"/>
          <w:lang w:val="en-US"/>
        </w:rPr>
        <w:t>with</w:t>
      </w:r>
      <w:r w:rsidRPr="0063189C">
        <w:rPr>
          <w:rFonts w:ascii="Arial" w:hAnsi="Arial"/>
          <w:i/>
          <w:iCs/>
          <w:szCs w:val="24"/>
          <w:lang w:val="en-GB"/>
        </w:rPr>
        <w:t xml:space="preserve"> </w:t>
      </w:r>
      <w:r w:rsidRPr="0063189C">
        <w:rPr>
          <w:rFonts w:ascii="Arial" w:hAnsi="Arial"/>
          <w:i/>
          <w:iCs/>
          <w:szCs w:val="24"/>
          <w:lang w:val="en-US"/>
        </w:rPr>
        <w:t>polycystic</w:t>
      </w:r>
      <w:r w:rsidRPr="0063189C">
        <w:rPr>
          <w:rFonts w:ascii="Arial" w:hAnsi="Arial"/>
          <w:i/>
          <w:iCs/>
          <w:szCs w:val="24"/>
          <w:lang w:val="en-GB"/>
        </w:rPr>
        <w:t xml:space="preserve"> </w:t>
      </w:r>
      <w:r w:rsidRPr="0063189C">
        <w:rPr>
          <w:rFonts w:ascii="Arial" w:hAnsi="Arial"/>
          <w:i/>
          <w:iCs/>
          <w:szCs w:val="24"/>
          <w:lang w:val="en-US"/>
        </w:rPr>
        <w:t>ovary</w:t>
      </w:r>
      <w:r w:rsidRPr="0063189C">
        <w:rPr>
          <w:rFonts w:ascii="Arial" w:hAnsi="Arial"/>
          <w:i/>
          <w:iCs/>
          <w:szCs w:val="24"/>
          <w:lang w:val="en-GB"/>
        </w:rPr>
        <w:t xml:space="preserve"> </w:t>
      </w:r>
      <w:r w:rsidRPr="0063189C">
        <w:rPr>
          <w:rFonts w:ascii="Arial" w:hAnsi="Arial"/>
          <w:i/>
          <w:iCs/>
          <w:szCs w:val="24"/>
          <w:lang w:val="en-US"/>
        </w:rPr>
        <w:t>syndrome</w:t>
      </w:r>
      <w:r w:rsidRPr="0063189C">
        <w:rPr>
          <w:rFonts w:ascii="Arial" w:hAnsi="Arial"/>
          <w:i/>
          <w:iCs/>
          <w:szCs w:val="24"/>
          <w:lang w:val="en-GB"/>
        </w:rPr>
        <w:t xml:space="preserve">. </w:t>
      </w:r>
    </w:p>
    <w:p w:rsidR="005B1EB8" w:rsidRPr="0063189C" w:rsidRDefault="005B1EB8" w:rsidP="005B1EB8">
      <w:pPr>
        <w:spacing w:before="72"/>
        <w:rPr>
          <w:rFonts w:ascii="Arial" w:hAnsi="Arial"/>
          <w:szCs w:val="24"/>
          <w:lang w:val="en-GB"/>
        </w:rPr>
      </w:pPr>
      <w:r>
        <w:rPr>
          <w:rFonts w:ascii="Arial" w:hAnsi="Arial"/>
          <w:szCs w:val="24"/>
          <w:lang w:val="en-GB"/>
        </w:rPr>
        <w:t xml:space="preserve">      </w:t>
      </w:r>
      <w:r w:rsidRPr="0063189C">
        <w:rPr>
          <w:rFonts w:ascii="Arial" w:hAnsi="Arial"/>
          <w:szCs w:val="24"/>
          <w:lang w:val="en-GB"/>
        </w:rPr>
        <w:t>Fertil Steril. Jun;91(6):e1</w:t>
      </w:r>
      <w:r w:rsidRPr="0063189C">
        <w:rPr>
          <w:rFonts w:ascii="Arial" w:hAnsi="Arial"/>
          <w:szCs w:val="24"/>
          <w:lang w:val="en-US"/>
        </w:rPr>
        <w:t xml:space="preserve"> (</w:t>
      </w:r>
      <w:r w:rsidRPr="0063189C">
        <w:rPr>
          <w:rFonts w:ascii="Arial" w:hAnsi="Arial"/>
          <w:szCs w:val="24"/>
          <w:lang w:val="en-GB"/>
        </w:rPr>
        <w:t xml:space="preserve">2009). </w:t>
      </w:r>
    </w:p>
    <w:p w:rsidR="005B1EB8" w:rsidRPr="0063189C" w:rsidRDefault="005B1EB8" w:rsidP="005B1EB8">
      <w:pPr>
        <w:rPr>
          <w:rFonts w:ascii="Arial" w:hAnsi="Arial" w:cs="Arial"/>
          <w:szCs w:val="24"/>
          <w:lang w:val="en-US"/>
        </w:rPr>
      </w:pPr>
      <w:r w:rsidRPr="0063189C">
        <w:rPr>
          <w:rFonts w:ascii="Arial" w:hAnsi="Arial"/>
          <w:szCs w:val="24"/>
          <w:lang w:val="en-GB"/>
        </w:rPr>
        <w:t xml:space="preserve">      </w:t>
      </w:r>
      <w:r w:rsidRPr="0063189C">
        <w:rPr>
          <w:rFonts w:ascii="Arial" w:hAnsi="Arial" w:cs="Arial"/>
          <w:szCs w:val="24"/>
          <w:lang w:val="en-US"/>
        </w:rPr>
        <w:t>Impact</w:t>
      </w:r>
      <w:r w:rsidRPr="0063189C">
        <w:rPr>
          <w:rFonts w:ascii="Arial" w:hAnsi="Arial" w:cs="Arial"/>
          <w:szCs w:val="24"/>
          <w:lang w:val="en-GB"/>
        </w:rPr>
        <w:t xml:space="preserve"> </w:t>
      </w:r>
      <w:r w:rsidRPr="0063189C">
        <w:rPr>
          <w:rFonts w:ascii="Arial" w:hAnsi="Arial" w:cs="Arial"/>
          <w:szCs w:val="24"/>
          <w:lang w:val="en-US"/>
        </w:rPr>
        <w:t>Factor:</w:t>
      </w:r>
      <w:r w:rsidRPr="0063189C">
        <w:rPr>
          <w:rFonts w:ascii="Arial" w:hAnsi="Arial" w:cs="Arial"/>
          <w:szCs w:val="24"/>
          <w:lang w:val="en-GB"/>
        </w:rPr>
        <w:t xml:space="preserve"> </w:t>
      </w:r>
      <w:r w:rsidRPr="0063189C">
        <w:rPr>
          <w:rFonts w:ascii="Arial" w:hAnsi="Arial" w:cs="Arial"/>
          <w:szCs w:val="24"/>
          <w:lang w:val="en-US"/>
        </w:rPr>
        <w:t>4,167.</w:t>
      </w:r>
    </w:p>
    <w:p w:rsidR="005B1EB8" w:rsidRPr="0063189C" w:rsidRDefault="005B1EB8" w:rsidP="005B1EB8">
      <w:pPr>
        <w:rPr>
          <w:rFonts w:ascii="Arial" w:hAnsi="Arial" w:cs="Arial"/>
          <w:szCs w:val="24"/>
          <w:lang w:val="en-US"/>
        </w:rPr>
      </w:pPr>
      <w:r w:rsidRPr="0063189C">
        <w:rPr>
          <w:rFonts w:ascii="Arial" w:hAnsi="Arial"/>
          <w:szCs w:val="24"/>
          <w:lang w:val="en-US"/>
        </w:rPr>
        <w:t xml:space="preserve">      Citation Index: 4</w:t>
      </w:r>
    </w:p>
    <w:p w:rsidR="005B1EB8" w:rsidRPr="0063189C" w:rsidRDefault="005B1EB8" w:rsidP="005B1EB8">
      <w:pPr>
        <w:rPr>
          <w:rFonts w:ascii="Arial" w:hAnsi="Arial" w:cs="Arial"/>
          <w:szCs w:val="24"/>
          <w:lang w:val="en-US"/>
        </w:rPr>
      </w:pPr>
    </w:p>
    <w:p w:rsidR="005B1EB8" w:rsidRPr="00F62C36" w:rsidRDefault="005B1EB8" w:rsidP="005B1EB8">
      <w:pPr>
        <w:autoSpaceDE w:val="0"/>
        <w:autoSpaceDN w:val="0"/>
        <w:adjustRightInd w:val="0"/>
        <w:rPr>
          <w:rFonts w:ascii="Arial" w:hAnsi="Arial" w:cs="Helvetica"/>
          <w:szCs w:val="24"/>
          <w:lang w:val="pt-BR" w:bidi="th-TH"/>
        </w:rPr>
      </w:pPr>
      <w:r w:rsidRPr="00F62C36">
        <w:rPr>
          <w:rFonts w:ascii="Arial" w:hAnsi="Arial" w:cs="Arial"/>
          <w:b/>
          <w:bCs/>
          <w:szCs w:val="24"/>
          <w:lang w:val="pt-BR"/>
        </w:rPr>
        <w:t xml:space="preserve">50. </w:t>
      </w:r>
      <w:r w:rsidRPr="00F62C36">
        <w:rPr>
          <w:rFonts w:ascii="Arial" w:hAnsi="Arial" w:cs="Helvetica"/>
          <w:b/>
          <w:bCs/>
          <w:szCs w:val="24"/>
          <w:lang w:val="pt-BR" w:bidi="th-TH"/>
        </w:rPr>
        <w:t>Georgopoulos NA,</w:t>
      </w:r>
      <w:r w:rsidRPr="00F62C36">
        <w:rPr>
          <w:rFonts w:ascii="Arial" w:hAnsi="Arial" w:cs="Helvetica"/>
          <w:szCs w:val="24"/>
          <w:lang w:val="pt-BR" w:bidi="th-TH"/>
        </w:rPr>
        <w:t xml:space="preserve"> Adonakis GL, Papadopoulos V, Vagenakis GA, </w:t>
      </w:r>
    </w:p>
    <w:p w:rsidR="005B1EB8" w:rsidRPr="00F62C36" w:rsidRDefault="005B1EB8" w:rsidP="005B1EB8">
      <w:pPr>
        <w:autoSpaceDE w:val="0"/>
        <w:autoSpaceDN w:val="0"/>
        <w:adjustRightInd w:val="0"/>
        <w:rPr>
          <w:rFonts w:ascii="Arial" w:hAnsi="Arial" w:cs="Helvetica"/>
          <w:szCs w:val="24"/>
          <w:lang w:val="en-US" w:bidi="th-TH"/>
        </w:rPr>
      </w:pPr>
      <w:r w:rsidRPr="008F7BD4">
        <w:rPr>
          <w:rFonts w:ascii="Arial" w:hAnsi="Arial" w:cs="Helvetica"/>
          <w:szCs w:val="24"/>
          <w:lang w:val="pt-BR" w:bidi="th-TH"/>
        </w:rPr>
        <w:t xml:space="preserve">      </w:t>
      </w:r>
      <w:r w:rsidRPr="0063189C">
        <w:rPr>
          <w:rFonts w:ascii="Arial" w:hAnsi="Arial" w:cs="Helvetica"/>
          <w:szCs w:val="24"/>
          <w:lang w:val="en-GB" w:bidi="th-TH"/>
        </w:rPr>
        <w:t>Tsoukas</w:t>
      </w:r>
      <w:r>
        <w:rPr>
          <w:rFonts w:ascii="Arial" w:hAnsi="Arial" w:cs="Helvetica"/>
          <w:szCs w:val="24"/>
          <w:lang w:val="en-GB" w:bidi="th-TH"/>
        </w:rPr>
        <w:t xml:space="preserve"> A,</w:t>
      </w:r>
      <w:r w:rsidRPr="0063189C">
        <w:rPr>
          <w:rFonts w:ascii="Arial" w:hAnsi="Arial" w:cs="Helvetica"/>
          <w:szCs w:val="24"/>
          <w:lang w:val="en-GB" w:bidi="th-TH"/>
        </w:rPr>
        <w:t xml:space="preserve"> Decavalas</w:t>
      </w:r>
      <w:r>
        <w:rPr>
          <w:rFonts w:ascii="Arial" w:hAnsi="Arial" w:cs="Helvetica"/>
          <w:szCs w:val="24"/>
          <w:lang w:val="en-GB" w:bidi="th-TH"/>
        </w:rPr>
        <w:t xml:space="preserve"> GO</w:t>
      </w:r>
      <w:r w:rsidRPr="0063189C">
        <w:rPr>
          <w:rFonts w:ascii="Arial" w:hAnsi="Arial" w:cs="Helvetica"/>
          <w:szCs w:val="24"/>
          <w:lang w:val="en-GB" w:bidi="th-TH"/>
        </w:rPr>
        <w:t>.</w:t>
      </w:r>
    </w:p>
    <w:p w:rsidR="005B1EB8" w:rsidRPr="0063189C" w:rsidRDefault="005B1EB8" w:rsidP="005B1EB8">
      <w:pPr>
        <w:autoSpaceDE w:val="0"/>
        <w:autoSpaceDN w:val="0"/>
        <w:adjustRightInd w:val="0"/>
        <w:rPr>
          <w:rFonts w:ascii="Arial" w:hAnsi="Arial" w:cs="Helvetica-Bold"/>
          <w:i/>
          <w:iCs/>
          <w:szCs w:val="24"/>
          <w:lang w:val="en-GB" w:bidi="th-TH"/>
        </w:rPr>
      </w:pPr>
      <w:r w:rsidRPr="0063189C">
        <w:rPr>
          <w:rFonts w:ascii="Arial" w:hAnsi="Arial" w:cs="Helvetica-Bold"/>
          <w:b/>
          <w:bCs/>
          <w:szCs w:val="24"/>
          <w:lang w:val="en-GB" w:bidi="th-TH"/>
        </w:rPr>
        <w:t xml:space="preserve">       </w:t>
      </w:r>
      <w:r w:rsidRPr="0063189C">
        <w:rPr>
          <w:rFonts w:ascii="Arial" w:hAnsi="Arial" w:cs="Helvetica-Bold"/>
          <w:i/>
          <w:iCs/>
          <w:szCs w:val="24"/>
          <w:lang w:val="en-GB" w:bidi="th-TH"/>
        </w:rPr>
        <w:t>Feto-maternal risks associated with pregnancy achieved through</w:t>
      </w:r>
    </w:p>
    <w:p w:rsidR="005B1EB8" w:rsidRPr="0063189C" w:rsidRDefault="005B1EB8" w:rsidP="005B1EB8">
      <w:pPr>
        <w:autoSpaceDE w:val="0"/>
        <w:autoSpaceDN w:val="0"/>
        <w:adjustRightInd w:val="0"/>
        <w:rPr>
          <w:rFonts w:ascii="Arial" w:hAnsi="Arial" w:cs="Helvetica-Bold"/>
          <w:i/>
          <w:iCs/>
          <w:szCs w:val="24"/>
          <w:lang w:val="en-GB" w:bidi="th-TH"/>
        </w:rPr>
      </w:pPr>
      <w:r w:rsidRPr="0063189C">
        <w:rPr>
          <w:rFonts w:ascii="Arial" w:hAnsi="Arial" w:cs="Helvetica-Bold"/>
          <w:i/>
          <w:iCs/>
          <w:szCs w:val="24"/>
          <w:lang w:val="en-GB" w:bidi="th-TH"/>
        </w:rPr>
        <w:t xml:space="preserve">       oocyte donation in a woman with Turner Syndrome.</w:t>
      </w:r>
    </w:p>
    <w:p w:rsidR="005B1EB8" w:rsidRPr="0063189C" w:rsidRDefault="005B1EB8" w:rsidP="005B1EB8">
      <w:pPr>
        <w:spacing w:before="72"/>
        <w:rPr>
          <w:rFonts w:ascii="Arial" w:hAnsi="Arial"/>
          <w:szCs w:val="24"/>
          <w:lang w:val="en-US"/>
        </w:rPr>
      </w:pPr>
      <w:r w:rsidRPr="0063189C">
        <w:rPr>
          <w:rFonts w:ascii="Arial" w:hAnsi="Arial"/>
          <w:szCs w:val="24"/>
          <w:lang w:val="en-US"/>
        </w:rPr>
        <w:t xml:space="preserve">       Gynecol Endocrinol, </w:t>
      </w:r>
      <w:r w:rsidRPr="008F7BD4">
        <w:rPr>
          <w:rStyle w:val="src1"/>
          <w:rFonts w:ascii="Arial" w:hAnsi="Arial"/>
          <w:szCs w:val="24"/>
          <w:lang w:val="en-US"/>
        </w:rPr>
        <w:t>Jun;25(6):383-6.</w:t>
      </w:r>
      <w:r w:rsidRPr="0063189C">
        <w:rPr>
          <w:rFonts w:ascii="Arial" w:hAnsi="Arial"/>
          <w:szCs w:val="24"/>
          <w:lang w:val="en-GB"/>
        </w:rPr>
        <w:t xml:space="preserve"> (</w:t>
      </w:r>
      <w:r w:rsidRPr="0063189C">
        <w:rPr>
          <w:rFonts w:ascii="Arial" w:hAnsi="Arial"/>
          <w:szCs w:val="24"/>
          <w:lang w:val="en-US"/>
        </w:rPr>
        <w:t>2009).</w:t>
      </w:r>
    </w:p>
    <w:p w:rsidR="005B1EB8" w:rsidRPr="0063189C" w:rsidRDefault="005B1EB8" w:rsidP="005B1EB8">
      <w:pPr>
        <w:spacing w:before="72"/>
        <w:rPr>
          <w:rFonts w:ascii="Arial" w:hAnsi="Arial" w:cs="Arial"/>
          <w:szCs w:val="24"/>
          <w:lang w:val="en-GB"/>
        </w:rPr>
      </w:pPr>
      <w:r w:rsidRPr="0063189C">
        <w:rPr>
          <w:rFonts w:ascii="Arial" w:hAnsi="Arial"/>
          <w:szCs w:val="24"/>
          <w:lang w:val="en-US"/>
        </w:rPr>
        <w:t xml:space="preserve">       </w:t>
      </w:r>
      <w:r w:rsidRPr="0063189C">
        <w:rPr>
          <w:rFonts w:ascii="Arial" w:hAnsi="Arial" w:cs="Arial"/>
          <w:szCs w:val="24"/>
          <w:lang w:val="en-US"/>
        </w:rPr>
        <w:t>Impact</w:t>
      </w:r>
      <w:r w:rsidRPr="0063189C">
        <w:rPr>
          <w:rFonts w:ascii="Arial" w:hAnsi="Arial" w:cs="Arial"/>
          <w:szCs w:val="24"/>
          <w:lang w:val="en-GB"/>
        </w:rPr>
        <w:t xml:space="preserve"> </w:t>
      </w:r>
      <w:r w:rsidRPr="0063189C">
        <w:rPr>
          <w:rFonts w:ascii="Arial" w:hAnsi="Arial" w:cs="Arial"/>
          <w:szCs w:val="24"/>
          <w:lang w:val="en-US"/>
        </w:rPr>
        <w:t>Factor:</w:t>
      </w:r>
      <w:r w:rsidRPr="0063189C">
        <w:rPr>
          <w:rFonts w:ascii="Arial" w:hAnsi="Arial" w:cs="Arial"/>
          <w:szCs w:val="24"/>
          <w:lang w:val="en-GB"/>
        </w:rPr>
        <w:t xml:space="preserve"> </w:t>
      </w:r>
      <w:r w:rsidRPr="0063189C">
        <w:rPr>
          <w:rFonts w:ascii="Arial" w:hAnsi="Arial"/>
          <w:szCs w:val="24"/>
          <w:lang w:val="en-GB"/>
        </w:rPr>
        <w:t>1.359</w:t>
      </w:r>
    </w:p>
    <w:p w:rsidR="005B1EB8" w:rsidRPr="00E30F3C" w:rsidRDefault="005B1EB8" w:rsidP="005B1EB8">
      <w:pPr>
        <w:spacing w:before="72"/>
        <w:rPr>
          <w:rFonts w:ascii="Arial" w:hAnsi="Arial"/>
          <w:szCs w:val="24"/>
          <w:lang w:val="en-US"/>
        </w:rPr>
      </w:pPr>
      <w:r w:rsidRPr="00E30F3C">
        <w:rPr>
          <w:rFonts w:ascii="Arial" w:hAnsi="Arial" w:cs="Arial"/>
          <w:szCs w:val="24"/>
          <w:lang w:val="en-US"/>
        </w:rPr>
        <w:t xml:space="preserve">       </w:t>
      </w:r>
      <w:r>
        <w:rPr>
          <w:rFonts w:ascii="Arial" w:hAnsi="Arial"/>
          <w:szCs w:val="24"/>
          <w:lang w:val="en-US"/>
        </w:rPr>
        <w:t xml:space="preserve">Citation Index: </w:t>
      </w:r>
      <w:r w:rsidRPr="00E30F3C">
        <w:rPr>
          <w:rFonts w:ascii="Arial" w:hAnsi="Arial"/>
          <w:b/>
          <w:szCs w:val="24"/>
          <w:lang w:val="en-US"/>
        </w:rPr>
        <w:t>8</w:t>
      </w:r>
    </w:p>
    <w:p w:rsidR="005B1EB8" w:rsidRPr="00E30F3C" w:rsidRDefault="005B1EB8" w:rsidP="005B1EB8">
      <w:pPr>
        <w:spacing w:before="72"/>
        <w:rPr>
          <w:rFonts w:ascii="Arial" w:hAnsi="Arial" w:cs="Arial"/>
          <w:szCs w:val="24"/>
          <w:lang w:val="en-US"/>
        </w:rPr>
      </w:pPr>
    </w:p>
    <w:p w:rsidR="005B1EB8" w:rsidRPr="008F7BD4" w:rsidRDefault="005B1EB8" w:rsidP="005B1EB8">
      <w:pPr>
        <w:jc w:val="both"/>
        <w:rPr>
          <w:rFonts w:ascii="Arial" w:hAnsi="Arial" w:cs="Arial"/>
          <w:b/>
          <w:bCs/>
          <w:szCs w:val="24"/>
          <w:lang w:val="en-US"/>
        </w:rPr>
      </w:pPr>
      <w:r w:rsidRPr="008F7BD4">
        <w:rPr>
          <w:rFonts w:ascii="Arial" w:hAnsi="Arial" w:cs="Arial"/>
          <w:b/>
          <w:bCs/>
          <w:szCs w:val="24"/>
          <w:lang w:val="en-US"/>
        </w:rPr>
        <w:t xml:space="preserve">51. </w:t>
      </w:r>
      <w:r w:rsidRPr="008F7BD4">
        <w:rPr>
          <w:rFonts w:ascii="Arial" w:hAnsi="Arial" w:cs="Arial"/>
          <w:szCs w:val="24"/>
          <w:lang w:val="en-US"/>
        </w:rPr>
        <w:t xml:space="preserve">Vervita V, Saltamavros AD, Adonakis G, Tsapanos V, Decavalas G, </w:t>
      </w:r>
    </w:p>
    <w:p w:rsidR="005B1EB8" w:rsidRPr="008F7BD4" w:rsidRDefault="005B1EB8" w:rsidP="005B1EB8">
      <w:pPr>
        <w:jc w:val="both"/>
        <w:rPr>
          <w:rFonts w:ascii="Arial" w:hAnsi="Arial" w:cs="Arial"/>
          <w:szCs w:val="24"/>
          <w:lang w:val="en-GB"/>
        </w:rPr>
      </w:pPr>
      <w:r w:rsidRPr="008F7BD4">
        <w:rPr>
          <w:rFonts w:ascii="Arial" w:hAnsi="Arial" w:cs="Arial"/>
          <w:b/>
          <w:bCs/>
          <w:szCs w:val="24"/>
          <w:lang w:val="en-US"/>
        </w:rPr>
        <w:t xml:space="preserve">      </w:t>
      </w:r>
      <w:r w:rsidRPr="008F7BD4">
        <w:rPr>
          <w:rFonts w:ascii="Arial" w:hAnsi="Arial" w:cs="Arial"/>
          <w:b/>
          <w:bCs/>
          <w:szCs w:val="24"/>
          <w:lang w:val="en-GB"/>
        </w:rPr>
        <w:t>Georgopoulos NA.</w:t>
      </w:r>
    </w:p>
    <w:p w:rsidR="005B1EB8" w:rsidRPr="0063189C" w:rsidRDefault="005B1EB8" w:rsidP="005B1EB8">
      <w:pPr>
        <w:keepNext/>
        <w:widowControl w:val="0"/>
        <w:autoSpaceDE w:val="0"/>
        <w:autoSpaceDN w:val="0"/>
        <w:adjustRightInd w:val="0"/>
        <w:jc w:val="both"/>
        <w:rPr>
          <w:rFonts w:ascii="Arial" w:hAnsi="Arial" w:cs="Arial"/>
          <w:i/>
          <w:iCs/>
          <w:szCs w:val="24"/>
          <w:lang w:val="en-GB"/>
        </w:rPr>
      </w:pPr>
      <w:r w:rsidRPr="008F7BD4">
        <w:rPr>
          <w:rFonts w:ascii="Arial" w:hAnsi="Arial" w:cs="Arial"/>
          <w:b/>
          <w:bCs/>
          <w:szCs w:val="24"/>
          <w:lang w:val="en-GB"/>
        </w:rPr>
        <w:t xml:space="preserve">      </w:t>
      </w:r>
      <w:r w:rsidRPr="0063189C">
        <w:rPr>
          <w:rFonts w:ascii="Arial" w:hAnsi="Arial" w:cs="Arial"/>
          <w:i/>
          <w:iCs/>
          <w:szCs w:val="24"/>
          <w:lang w:val="en-GB"/>
        </w:rPr>
        <w:t xml:space="preserve">Obesity and Insulin Resistance (IR) increase plasma viscosity in young women </w:t>
      </w:r>
    </w:p>
    <w:p w:rsidR="005B1EB8" w:rsidRPr="0063189C" w:rsidRDefault="005B1EB8" w:rsidP="005B1EB8">
      <w:pPr>
        <w:keepNext/>
        <w:widowControl w:val="0"/>
        <w:autoSpaceDE w:val="0"/>
        <w:autoSpaceDN w:val="0"/>
        <w:adjustRightInd w:val="0"/>
        <w:jc w:val="both"/>
        <w:rPr>
          <w:rFonts w:ascii="Arial" w:hAnsi="Arial" w:cs="Arial"/>
          <w:i/>
          <w:iCs/>
          <w:szCs w:val="24"/>
          <w:lang w:val="en-GB"/>
        </w:rPr>
      </w:pPr>
      <w:r w:rsidRPr="0063189C">
        <w:rPr>
          <w:rFonts w:ascii="Arial" w:hAnsi="Arial" w:cs="Arial"/>
          <w:i/>
          <w:iCs/>
          <w:szCs w:val="24"/>
          <w:lang w:val="en-GB"/>
        </w:rPr>
        <w:t xml:space="preserve">      with polycystic ovary syndrome (PCOS). </w:t>
      </w:r>
    </w:p>
    <w:p w:rsidR="005B1EB8" w:rsidRPr="0063189C" w:rsidRDefault="005B1EB8" w:rsidP="005B1EB8">
      <w:pPr>
        <w:spacing w:before="72"/>
        <w:rPr>
          <w:rFonts w:ascii="Arial" w:hAnsi="Arial"/>
          <w:szCs w:val="24"/>
          <w:lang w:val="en-US"/>
        </w:rPr>
      </w:pPr>
      <w:r w:rsidRPr="0063189C">
        <w:rPr>
          <w:rFonts w:ascii="Arial" w:hAnsi="Arial"/>
          <w:szCs w:val="24"/>
          <w:lang w:val="en-US"/>
        </w:rPr>
        <w:t xml:space="preserve">      Gynecol Endocrinol. </w:t>
      </w:r>
      <w:r w:rsidRPr="008F7BD4">
        <w:rPr>
          <w:rStyle w:val="src1"/>
          <w:rFonts w:ascii="Arial" w:hAnsi="Arial"/>
          <w:szCs w:val="24"/>
          <w:lang w:val="en-GB"/>
        </w:rPr>
        <w:t>Oct;25(10):640-6.</w:t>
      </w:r>
      <w:r w:rsidRPr="0063189C">
        <w:rPr>
          <w:rFonts w:ascii="Arial" w:hAnsi="Arial"/>
          <w:szCs w:val="24"/>
          <w:lang w:val="en-US"/>
        </w:rPr>
        <w:t xml:space="preserve"> (2009).</w:t>
      </w:r>
    </w:p>
    <w:p w:rsidR="005B1EB8" w:rsidRPr="0063189C" w:rsidRDefault="005B1EB8" w:rsidP="005B1EB8">
      <w:pPr>
        <w:spacing w:before="72"/>
        <w:rPr>
          <w:rFonts w:ascii="Arial" w:hAnsi="Arial"/>
          <w:szCs w:val="24"/>
          <w:lang w:val="en-GB"/>
        </w:rPr>
      </w:pPr>
      <w:r w:rsidRPr="0063189C">
        <w:rPr>
          <w:rFonts w:ascii="Arial" w:hAnsi="Arial"/>
          <w:szCs w:val="24"/>
          <w:lang w:val="en-US"/>
        </w:rPr>
        <w:t xml:space="preserve">      </w:t>
      </w:r>
      <w:r w:rsidRPr="0063189C">
        <w:rPr>
          <w:rFonts w:ascii="Arial" w:hAnsi="Arial" w:cs="Arial"/>
          <w:szCs w:val="24"/>
          <w:lang w:val="en-US"/>
        </w:rPr>
        <w:t>Impact</w:t>
      </w:r>
      <w:r w:rsidRPr="0063189C">
        <w:rPr>
          <w:rFonts w:ascii="Arial" w:hAnsi="Arial" w:cs="Arial"/>
          <w:szCs w:val="24"/>
          <w:lang w:val="en-GB"/>
        </w:rPr>
        <w:t xml:space="preserve"> </w:t>
      </w:r>
      <w:r w:rsidRPr="0063189C">
        <w:rPr>
          <w:rFonts w:ascii="Arial" w:hAnsi="Arial" w:cs="Arial"/>
          <w:szCs w:val="24"/>
          <w:lang w:val="en-US"/>
        </w:rPr>
        <w:t>Factor:</w:t>
      </w:r>
      <w:r w:rsidRPr="0063189C">
        <w:rPr>
          <w:rFonts w:ascii="Arial" w:hAnsi="Arial" w:cs="Arial"/>
          <w:szCs w:val="24"/>
          <w:lang w:val="en-GB"/>
        </w:rPr>
        <w:t xml:space="preserve"> </w:t>
      </w:r>
      <w:r w:rsidRPr="0063189C">
        <w:rPr>
          <w:rFonts w:ascii="Arial" w:hAnsi="Arial"/>
          <w:szCs w:val="24"/>
          <w:lang w:val="en-GB"/>
        </w:rPr>
        <w:t>1.359</w:t>
      </w:r>
    </w:p>
    <w:p w:rsidR="005B1EB8" w:rsidRPr="00E30F3C" w:rsidRDefault="005B1EB8" w:rsidP="005B1EB8">
      <w:pPr>
        <w:spacing w:before="72"/>
        <w:rPr>
          <w:rFonts w:ascii="Arial" w:hAnsi="Arial"/>
          <w:b/>
          <w:szCs w:val="24"/>
          <w:lang w:val="en-US"/>
        </w:rPr>
      </w:pPr>
      <w:r>
        <w:rPr>
          <w:rFonts w:ascii="Arial" w:hAnsi="Arial"/>
          <w:szCs w:val="24"/>
          <w:lang w:val="en-US"/>
        </w:rPr>
        <w:t xml:space="preserve">      Citation Index: </w:t>
      </w:r>
      <w:r w:rsidRPr="00E30F3C">
        <w:rPr>
          <w:rFonts w:ascii="Arial" w:hAnsi="Arial"/>
          <w:b/>
          <w:szCs w:val="24"/>
          <w:lang w:val="en-US"/>
        </w:rPr>
        <w:t>3</w:t>
      </w:r>
    </w:p>
    <w:p w:rsidR="005B1EB8" w:rsidRPr="0063189C" w:rsidRDefault="005B1EB8" w:rsidP="005B1EB8">
      <w:pPr>
        <w:jc w:val="both"/>
        <w:rPr>
          <w:rFonts w:ascii="Arial" w:hAnsi="Arial"/>
          <w:szCs w:val="24"/>
          <w:lang w:val="en-US"/>
        </w:rPr>
      </w:pPr>
    </w:p>
    <w:p w:rsidR="005B1EB8" w:rsidRDefault="005B1EB8" w:rsidP="005B1EB8">
      <w:pPr>
        <w:keepNext/>
        <w:widowControl w:val="0"/>
        <w:autoSpaceDE w:val="0"/>
        <w:autoSpaceDN w:val="0"/>
        <w:adjustRightInd w:val="0"/>
        <w:jc w:val="both"/>
        <w:rPr>
          <w:rFonts w:ascii="Arial" w:hAnsi="Arial"/>
          <w:szCs w:val="24"/>
          <w:lang w:val="en-GB"/>
        </w:rPr>
      </w:pPr>
      <w:r w:rsidRPr="00B843F2">
        <w:rPr>
          <w:rFonts w:ascii="Arial" w:hAnsi="Arial"/>
          <w:b/>
          <w:bCs/>
          <w:szCs w:val="24"/>
          <w:lang w:val="en-US"/>
        </w:rPr>
        <w:t>52.</w:t>
      </w:r>
      <w:r w:rsidRPr="00B843F2">
        <w:rPr>
          <w:rFonts w:ascii="Arial" w:hAnsi="Arial"/>
          <w:szCs w:val="24"/>
          <w:lang w:val="en-US"/>
        </w:rPr>
        <w:t xml:space="preserve"> Koika V, Marioli DJ, Saltamavros AD, Vervita V, </w:t>
      </w:r>
      <w:r w:rsidRPr="0063189C">
        <w:rPr>
          <w:rFonts w:ascii="Arial" w:hAnsi="Arial"/>
          <w:szCs w:val="24"/>
          <w:lang w:val="en-GB"/>
        </w:rPr>
        <w:t>Koufogiannis</w:t>
      </w:r>
      <w:r>
        <w:rPr>
          <w:rFonts w:ascii="Arial" w:hAnsi="Arial"/>
          <w:szCs w:val="24"/>
          <w:lang w:val="en-GB"/>
        </w:rPr>
        <w:t xml:space="preserve"> KD</w:t>
      </w:r>
      <w:r w:rsidRPr="0063189C">
        <w:rPr>
          <w:rFonts w:ascii="Arial" w:hAnsi="Arial"/>
          <w:szCs w:val="24"/>
          <w:lang w:val="en-GB"/>
        </w:rPr>
        <w:t>, Adonakis</w:t>
      </w:r>
      <w:r>
        <w:rPr>
          <w:rFonts w:ascii="Arial" w:hAnsi="Arial"/>
          <w:szCs w:val="24"/>
          <w:lang w:val="en-GB"/>
        </w:rPr>
        <w:t xml:space="preserve"> G</w:t>
      </w:r>
      <w:r w:rsidRPr="0063189C">
        <w:rPr>
          <w:rFonts w:ascii="Arial" w:hAnsi="Arial"/>
          <w:szCs w:val="24"/>
          <w:lang w:val="en-GB"/>
        </w:rPr>
        <w:t xml:space="preserve">, </w:t>
      </w:r>
    </w:p>
    <w:p w:rsidR="005B1EB8" w:rsidRPr="00B843F2" w:rsidRDefault="005B1EB8" w:rsidP="005B1EB8">
      <w:pPr>
        <w:keepNext/>
        <w:widowControl w:val="0"/>
        <w:autoSpaceDE w:val="0"/>
        <w:autoSpaceDN w:val="0"/>
        <w:adjustRightInd w:val="0"/>
        <w:jc w:val="both"/>
        <w:rPr>
          <w:rFonts w:ascii="Arial" w:hAnsi="Arial"/>
          <w:szCs w:val="24"/>
          <w:lang w:val="en-US"/>
        </w:rPr>
      </w:pPr>
      <w:r>
        <w:rPr>
          <w:rFonts w:ascii="Arial" w:hAnsi="Arial"/>
          <w:szCs w:val="24"/>
          <w:lang w:val="en-GB"/>
        </w:rPr>
        <w:t xml:space="preserve">      </w:t>
      </w:r>
      <w:r w:rsidRPr="0063189C">
        <w:rPr>
          <w:rFonts w:ascii="Arial" w:hAnsi="Arial"/>
          <w:szCs w:val="24"/>
          <w:lang w:val="en-GB"/>
        </w:rPr>
        <w:t>Decavalas</w:t>
      </w:r>
      <w:r>
        <w:rPr>
          <w:rFonts w:ascii="Arial" w:hAnsi="Arial"/>
          <w:szCs w:val="24"/>
          <w:lang w:val="en-GB"/>
        </w:rPr>
        <w:t xml:space="preserve"> G</w:t>
      </w:r>
      <w:r w:rsidRPr="0063189C">
        <w:rPr>
          <w:rFonts w:ascii="Arial" w:hAnsi="Arial"/>
          <w:szCs w:val="24"/>
          <w:lang w:val="en-GB"/>
        </w:rPr>
        <w:t xml:space="preserve">, </w:t>
      </w:r>
      <w:r w:rsidRPr="0063189C">
        <w:rPr>
          <w:rFonts w:ascii="Arial" w:hAnsi="Arial"/>
          <w:b/>
          <w:bCs/>
          <w:szCs w:val="24"/>
          <w:lang w:val="en-GB"/>
        </w:rPr>
        <w:t>Georgopoulos</w:t>
      </w:r>
      <w:r>
        <w:rPr>
          <w:rFonts w:ascii="Arial" w:hAnsi="Arial"/>
          <w:b/>
          <w:bCs/>
          <w:szCs w:val="24"/>
          <w:lang w:val="en-GB"/>
        </w:rPr>
        <w:t xml:space="preserve"> NA</w:t>
      </w:r>
      <w:r w:rsidRPr="0063189C">
        <w:rPr>
          <w:rFonts w:ascii="Arial" w:hAnsi="Arial"/>
          <w:b/>
          <w:bCs/>
          <w:szCs w:val="24"/>
          <w:lang w:val="en-GB"/>
        </w:rPr>
        <w:t xml:space="preserve">. </w:t>
      </w:r>
    </w:p>
    <w:p w:rsidR="005B1EB8" w:rsidRPr="0063189C" w:rsidRDefault="005B1EB8" w:rsidP="005B1EB8">
      <w:pPr>
        <w:keepNext/>
        <w:widowControl w:val="0"/>
        <w:autoSpaceDE w:val="0"/>
        <w:autoSpaceDN w:val="0"/>
        <w:adjustRightInd w:val="0"/>
        <w:jc w:val="both"/>
        <w:rPr>
          <w:rFonts w:ascii="Arial" w:hAnsi="Arial"/>
          <w:bCs/>
          <w:i/>
          <w:iCs/>
          <w:szCs w:val="24"/>
          <w:lang w:val="en-US"/>
        </w:rPr>
      </w:pPr>
      <w:r w:rsidRPr="0063189C">
        <w:rPr>
          <w:rFonts w:ascii="Arial" w:hAnsi="Arial"/>
          <w:bCs/>
          <w:i/>
          <w:iCs/>
          <w:szCs w:val="24"/>
          <w:lang w:val="en-GB"/>
        </w:rPr>
        <w:t xml:space="preserve">      </w:t>
      </w:r>
      <w:r w:rsidRPr="0063189C">
        <w:rPr>
          <w:rFonts w:ascii="Arial" w:hAnsi="Arial"/>
          <w:bCs/>
          <w:i/>
          <w:iCs/>
          <w:szCs w:val="24"/>
          <w:lang w:val="en-US"/>
        </w:rPr>
        <w:t xml:space="preserve">Association of the Pro12Ala polymorphism in peroxisome proliferator-activated   </w:t>
      </w:r>
    </w:p>
    <w:p w:rsidR="005B1EB8" w:rsidRPr="0063189C" w:rsidRDefault="005B1EB8" w:rsidP="005B1EB8">
      <w:pPr>
        <w:keepNext/>
        <w:widowControl w:val="0"/>
        <w:autoSpaceDE w:val="0"/>
        <w:autoSpaceDN w:val="0"/>
        <w:adjustRightInd w:val="0"/>
        <w:jc w:val="both"/>
        <w:rPr>
          <w:rFonts w:ascii="Arial" w:hAnsi="Arial"/>
          <w:bCs/>
          <w:i/>
          <w:iCs/>
          <w:szCs w:val="24"/>
          <w:lang w:val="en-US"/>
        </w:rPr>
      </w:pPr>
      <w:r w:rsidRPr="0063189C">
        <w:rPr>
          <w:rFonts w:ascii="Arial" w:hAnsi="Arial"/>
          <w:bCs/>
          <w:i/>
          <w:iCs/>
          <w:szCs w:val="24"/>
          <w:lang w:val="en-US"/>
        </w:rPr>
        <w:t xml:space="preserve">      receptor 2 (PPAR</w:t>
      </w:r>
      <w:r w:rsidRPr="0063189C">
        <w:rPr>
          <w:rFonts w:ascii="Arial" w:hAnsi="Arial"/>
          <w:bCs/>
          <w:i/>
          <w:iCs/>
          <w:szCs w:val="24"/>
          <w:lang w:val="en-GB"/>
        </w:rPr>
        <w:t>gamma</w:t>
      </w:r>
      <w:r w:rsidRPr="0063189C">
        <w:rPr>
          <w:rFonts w:ascii="Arial" w:hAnsi="Arial"/>
          <w:bCs/>
          <w:i/>
          <w:iCs/>
          <w:szCs w:val="24"/>
          <w:lang w:val="en-US"/>
        </w:rPr>
        <w:t xml:space="preserve">2) with decreased Basic Metabolic Rate (BMR) in </w:t>
      </w:r>
    </w:p>
    <w:p w:rsidR="005B1EB8" w:rsidRPr="0063189C" w:rsidRDefault="005B1EB8" w:rsidP="005B1EB8">
      <w:pPr>
        <w:keepNext/>
        <w:widowControl w:val="0"/>
        <w:autoSpaceDE w:val="0"/>
        <w:autoSpaceDN w:val="0"/>
        <w:adjustRightInd w:val="0"/>
        <w:jc w:val="both"/>
        <w:rPr>
          <w:rFonts w:ascii="Arial" w:hAnsi="Arial"/>
          <w:bCs/>
          <w:i/>
          <w:iCs/>
          <w:szCs w:val="24"/>
          <w:lang w:val="en-GB"/>
        </w:rPr>
      </w:pPr>
      <w:r w:rsidRPr="0063189C">
        <w:rPr>
          <w:rFonts w:ascii="Arial" w:hAnsi="Arial"/>
          <w:bCs/>
          <w:i/>
          <w:iCs/>
          <w:szCs w:val="24"/>
          <w:lang w:val="en-US"/>
        </w:rPr>
        <w:t xml:space="preserve">      women with </w:t>
      </w:r>
      <w:r w:rsidRPr="0063189C">
        <w:rPr>
          <w:rFonts w:ascii="Arial" w:hAnsi="Arial"/>
          <w:bCs/>
          <w:i/>
          <w:iCs/>
          <w:szCs w:val="24"/>
          <w:lang w:val="en-GB"/>
        </w:rPr>
        <w:t>polycystic ovary syndrome (PCOS).</w:t>
      </w:r>
    </w:p>
    <w:p w:rsidR="005B1EB8" w:rsidRPr="008F7BD4" w:rsidRDefault="005B1EB8" w:rsidP="005B1EB8">
      <w:pPr>
        <w:jc w:val="both"/>
        <w:rPr>
          <w:rFonts w:ascii="Arial" w:hAnsi="Arial"/>
          <w:szCs w:val="24"/>
          <w:lang w:val="en-GB"/>
        </w:rPr>
      </w:pPr>
      <w:r w:rsidRPr="0063189C">
        <w:rPr>
          <w:rFonts w:ascii="Arial" w:hAnsi="Arial"/>
          <w:bCs/>
          <w:szCs w:val="24"/>
          <w:lang w:val="en-GB"/>
        </w:rPr>
        <w:t xml:space="preserve">      </w:t>
      </w:r>
      <w:r w:rsidRPr="0063189C">
        <w:rPr>
          <w:rFonts w:ascii="Arial" w:hAnsi="Arial"/>
          <w:szCs w:val="24"/>
          <w:lang w:val="en-GB"/>
        </w:rPr>
        <w:t xml:space="preserve">Eur. J. Endocrinol. </w:t>
      </w:r>
      <w:r w:rsidRPr="008F7BD4">
        <w:rPr>
          <w:rFonts w:ascii="Arial" w:hAnsi="Arial"/>
          <w:szCs w:val="24"/>
          <w:lang w:val="en-GB"/>
        </w:rPr>
        <w:t>Aug;161(2):317-22 (2009).</w:t>
      </w:r>
    </w:p>
    <w:p w:rsidR="005B1EB8" w:rsidRPr="008F7BD4" w:rsidRDefault="005B1EB8" w:rsidP="005B1EB8">
      <w:pPr>
        <w:jc w:val="both"/>
        <w:rPr>
          <w:rFonts w:ascii="Arial" w:hAnsi="Arial"/>
          <w:szCs w:val="24"/>
          <w:lang w:val="en-GB"/>
        </w:rPr>
      </w:pPr>
      <w:r w:rsidRPr="008F7BD4">
        <w:rPr>
          <w:rFonts w:ascii="Arial" w:hAnsi="Arial"/>
          <w:szCs w:val="24"/>
          <w:lang w:val="en-GB"/>
        </w:rPr>
        <w:t xml:space="preserve">      Impact Factor: </w:t>
      </w:r>
      <w:r w:rsidRPr="008F7BD4">
        <w:rPr>
          <w:rFonts w:ascii="Arial" w:hAnsi="Arial" w:cs="Tahoma"/>
          <w:bCs/>
          <w:szCs w:val="24"/>
          <w:lang w:val="en-GB"/>
        </w:rPr>
        <w:t>3,791</w:t>
      </w:r>
      <w:r w:rsidRPr="008F7BD4">
        <w:rPr>
          <w:rFonts w:ascii="Arial" w:hAnsi="Arial"/>
          <w:szCs w:val="24"/>
          <w:lang w:val="en-GB"/>
        </w:rPr>
        <w:t>.</w:t>
      </w:r>
    </w:p>
    <w:p w:rsidR="005B1EB8" w:rsidRPr="00E30F3C" w:rsidRDefault="005B1EB8" w:rsidP="005B1EB8">
      <w:pPr>
        <w:jc w:val="both"/>
        <w:rPr>
          <w:rFonts w:ascii="Arial" w:hAnsi="Arial"/>
          <w:szCs w:val="24"/>
          <w:lang w:val="en-GB"/>
        </w:rPr>
      </w:pPr>
      <w:r w:rsidRPr="008F7BD4">
        <w:rPr>
          <w:rFonts w:ascii="Arial" w:hAnsi="Arial"/>
          <w:szCs w:val="24"/>
          <w:lang w:val="en-GB"/>
        </w:rPr>
        <w:t xml:space="preserve">      Citati</w:t>
      </w:r>
      <w:r>
        <w:rPr>
          <w:rFonts w:ascii="Arial" w:hAnsi="Arial"/>
          <w:szCs w:val="24"/>
          <w:lang w:val="en-GB"/>
        </w:rPr>
        <w:t xml:space="preserve">on Index: </w:t>
      </w:r>
      <w:r w:rsidRPr="00E30F3C">
        <w:rPr>
          <w:rFonts w:ascii="Arial" w:hAnsi="Arial"/>
          <w:b/>
          <w:szCs w:val="24"/>
          <w:lang w:val="en-GB"/>
        </w:rPr>
        <w:t>13</w:t>
      </w:r>
    </w:p>
    <w:p w:rsidR="005B1EB8" w:rsidRPr="008F7BD4" w:rsidRDefault="005B1EB8" w:rsidP="005B1EB8">
      <w:pPr>
        <w:jc w:val="both"/>
        <w:rPr>
          <w:rFonts w:ascii="Arial" w:hAnsi="Arial"/>
          <w:szCs w:val="24"/>
          <w:lang w:val="en-GB"/>
        </w:rPr>
      </w:pPr>
    </w:p>
    <w:p w:rsidR="005B1EB8" w:rsidRPr="008F7BD4" w:rsidRDefault="005B1EB8" w:rsidP="005B1EB8">
      <w:pPr>
        <w:autoSpaceDE w:val="0"/>
        <w:autoSpaceDN w:val="0"/>
        <w:adjustRightInd w:val="0"/>
        <w:jc w:val="both"/>
        <w:rPr>
          <w:rFonts w:ascii="Arial" w:hAnsi="Arial" w:cs="Arial"/>
          <w:bCs/>
          <w:iCs/>
          <w:szCs w:val="24"/>
          <w:lang w:val="en-GB"/>
        </w:rPr>
      </w:pPr>
      <w:r w:rsidRPr="008F7BD4">
        <w:rPr>
          <w:rFonts w:ascii="Arial" w:hAnsi="Arial"/>
          <w:b/>
          <w:bCs/>
          <w:szCs w:val="24"/>
          <w:lang w:val="en-GB"/>
        </w:rPr>
        <w:t xml:space="preserve">53. </w:t>
      </w:r>
      <w:r w:rsidRPr="008F7BD4">
        <w:rPr>
          <w:rFonts w:ascii="Arial" w:hAnsi="Arial" w:cs="Arial"/>
          <w:b/>
          <w:szCs w:val="24"/>
          <w:lang w:val="en-GB"/>
        </w:rPr>
        <w:t>Georgopoulos NA,</w:t>
      </w:r>
      <w:r w:rsidRPr="008F7BD4">
        <w:rPr>
          <w:rFonts w:ascii="Arial" w:hAnsi="Arial" w:cs="Arial"/>
          <w:b/>
          <w:szCs w:val="24"/>
          <w:vertAlign w:val="superscript"/>
          <w:lang w:val="en-GB"/>
        </w:rPr>
        <w:t xml:space="preserve">, </w:t>
      </w:r>
      <w:r w:rsidRPr="008F7BD4">
        <w:rPr>
          <w:rFonts w:ascii="Arial" w:hAnsi="Arial" w:cs="Arial"/>
          <w:bCs/>
          <w:szCs w:val="24"/>
          <w:lang w:val="en-GB"/>
        </w:rPr>
        <w:t xml:space="preserve">Saltamavros AD, Decavalas G, Piouka A, Katsikis I, </w:t>
      </w:r>
      <w:r w:rsidRPr="008F7BD4">
        <w:rPr>
          <w:rFonts w:ascii="Arial" w:hAnsi="Arial" w:cs="Arial"/>
          <w:bCs/>
          <w:iCs/>
          <w:szCs w:val="24"/>
          <w:lang w:val="en-GB"/>
        </w:rPr>
        <w:t xml:space="preserve">   </w:t>
      </w:r>
    </w:p>
    <w:p w:rsidR="005B1EB8" w:rsidRPr="008F7BD4" w:rsidRDefault="005B1EB8" w:rsidP="005B1EB8">
      <w:pPr>
        <w:autoSpaceDE w:val="0"/>
        <w:autoSpaceDN w:val="0"/>
        <w:adjustRightInd w:val="0"/>
        <w:jc w:val="both"/>
        <w:rPr>
          <w:rFonts w:ascii="Arial" w:hAnsi="Arial" w:cs="Arial"/>
          <w:bCs/>
          <w:szCs w:val="24"/>
          <w:lang w:val="en-GB"/>
        </w:rPr>
      </w:pPr>
      <w:r w:rsidRPr="008F7BD4">
        <w:rPr>
          <w:rFonts w:ascii="Arial" w:hAnsi="Arial" w:cs="Arial"/>
          <w:bCs/>
          <w:iCs/>
          <w:szCs w:val="24"/>
          <w:lang w:val="en-GB"/>
        </w:rPr>
        <w:t xml:space="preserve">      Panidis D.</w:t>
      </w:r>
    </w:p>
    <w:p w:rsidR="005B1EB8" w:rsidRPr="0063189C" w:rsidRDefault="005B1EB8" w:rsidP="005B1EB8">
      <w:pPr>
        <w:jc w:val="both"/>
        <w:rPr>
          <w:rFonts w:ascii="Arial" w:hAnsi="Arial" w:cs="Arial"/>
          <w:i/>
          <w:iCs/>
          <w:szCs w:val="24"/>
          <w:lang w:val="en-GB"/>
        </w:rPr>
      </w:pPr>
      <w:r w:rsidRPr="008F7BD4">
        <w:rPr>
          <w:rFonts w:ascii="Arial" w:hAnsi="Arial" w:cs="Arial"/>
          <w:i/>
          <w:iCs/>
          <w:szCs w:val="24"/>
          <w:lang w:val="en-GB"/>
        </w:rPr>
        <w:t xml:space="preserve">     </w:t>
      </w:r>
      <w:r w:rsidRPr="0063189C">
        <w:rPr>
          <w:rFonts w:ascii="Arial" w:hAnsi="Arial" w:cs="Arial"/>
          <w:i/>
          <w:iCs/>
          <w:szCs w:val="24"/>
          <w:lang w:val="en-GB"/>
        </w:rPr>
        <w:t xml:space="preserve">Serum Antimüllerian hormone (AMH), follicle-stimulating hormone (FSH) and </w:t>
      </w:r>
    </w:p>
    <w:p w:rsidR="005B1EB8" w:rsidRPr="0063189C" w:rsidRDefault="005B1EB8" w:rsidP="005B1EB8">
      <w:pPr>
        <w:jc w:val="both"/>
        <w:rPr>
          <w:rFonts w:ascii="Arial" w:hAnsi="Arial" w:cs="Arial"/>
          <w:i/>
          <w:iCs/>
          <w:szCs w:val="24"/>
          <w:lang w:val="en-GB"/>
        </w:rPr>
      </w:pPr>
      <w:r w:rsidRPr="0063189C">
        <w:rPr>
          <w:rFonts w:ascii="Arial" w:hAnsi="Arial" w:cs="Arial"/>
          <w:i/>
          <w:iCs/>
          <w:szCs w:val="24"/>
          <w:lang w:val="en-GB"/>
        </w:rPr>
        <w:t xml:space="preserve">      luteinizing hormone (LH) levels in women with</w:t>
      </w:r>
      <w:r w:rsidRPr="0063189C">
        <w:rPr>
          <w:rFonts w:ascii="Arial" w:hAnsi="Arial"/>
          <w:i/>
          <w:iCs/>
          <w:szCs w:val="24"/>
          <w:lang w:val="en-GB"/>
        </w:rPr>
        <w:t xml:space="preserve"> polycystic ovary syndrome</w:t>
      </w:r>
      <w:r w:rsidRPr="0063189C">
        <w:rPr>
          <w:rFonts w:ascii="Arial" w:hAnsi="Arial" w:cs="Arial"/>
          <w:i/>
          <w:iCs/>
          <w:szCs w:val="24"/>
          <w:lang w:val="en-GB"/>
        </w:rPr>
        <w:t xml:space="preserve">  </w:t>
      </w:r>
    </w:p>
    <w:p w:rsidR="005B1EB8" w:rsidRPr="008F7BD4" w:rsidRDefault="005B1EB8" w:rsidP="005B1EB8">
      <w:pPr>
        <w:jc w:val="both"/>
        <w:rPr>
          <w:rFonts w:ascii="Arial" w:hAnsi="Arial" w:cs="Arial"/>
          <w:i/>
          <w:iCs/>
          <w:szCs w:val="24"/>
          <w:lang w:val="en-GB"/>
        </w:rPr>
      </w:pPr>
      <w:r w:rsidRPr="0063189C">
        <w:rPr>
          <w:rFonts w:ascii="Arial" w:hAnsi="Arial" w:cs="Arial"/>
          <w:i/>
          <w:iCs/>
          <w:szCs w:val="24"/>
          <w:lang w:val="en-GB"/>
        </w:rPr>
        <w:lastRenderedPageBreak/>
        <w:t xml:space="preserve">    </w:t>
      </w:r>
      <w:r w:rsidRPr="008F7BD4">
        <w:rPr>
          <w:rFonts w:ascii="Arial" w:hAnsi="Arial" w:cs="Arial"/>
          <w:i/>
          <w:iCs/>
          <w:szCs w:val="24"/>
          <w:lang w:val="en-GB"/>
        </w:rPr>
        <w:t xml:space="preserve"> </w:t>
      </w:r>
      <w:r w:rsidRPr="0063189C">
        <w:rPr>
          <w:rFonts w:ascii="Arial" w:hAnsi="Arial" w:cs="Arial"/>
          <w:i/>
          <w:iCs/>
          <w:szCs w:val="24"/>
          <w:lang w:val="en-GB"/>
        </w:rPr>
        <w:t xml:space="preserve"> (PCOS).</w:t>
      </w:r>
    </w:p>
    <w:p w:rsidR="005B1EB8" w:rsidRPr="0063189C" w:rsidRDefault="005B1EB8" w:rsidP="005B1EB8">
      <w:pPr>
        <w:jc w:val="both"/>
        <w:rPr>
          <w:rFonts w:ascii="Arial" w:hAnsi="Arial" w:cs="Arial"/>
          <w:szCs w:val="24"/>
          <w:lang w:val="en-GB"/>
        </w:rPr>
      </w:pPr>
      <w:r w:rsidRPr="008F7BD4">
        <w:rPr>
          <w:rFonts w:ascii="Arial" w:hAnsi="Arial" w:cs="Arial"/>
          <w:szCs w:val="24"/>
          <w:lang w:val="en-GB"/>
        </w:rPr>
        <w:t xml:space="preserve">      </w:t>
      </w:r>
      <w:r w:rsidRPr="0063189C">
        <w:rPr>
          <w:rFonts w:ascii="Arial" w:hAnsi="Arial" w:cs="Arial"/>
          <w:szCs w:val="24"/>
          <w:lang w:val="en-US"/>
        </w:rPr>
        <w:t>Fertil</w:t>
      </w:r>
      <w:r w:rsidRPr="008F7BD4">
        <w:rPr>
          <w:rFonts w:ascii="Arial" w:hAnsi="Arial" w:cs="Arial"/>
          <w:szCs w:val="24"/>
          <w:lang w:val="en-GB"/>
        </w:rPr>
        <w:t xml:space="preserve"> </w:t>
      </w:r>
      <w:r w:rsidRPr="0063189C">
        <w:rPr>
          <w:rFonts w:ascii="Arial" w:hAnsi="Arial" w:cs="Arial"/>
          <w:szCs w:val="24"/>
          <w:lang w:val="en-US"/>
        </w:rPr>
        <w:t>Steril</w:t>
      </w:r>
      <w:r w:rsidRPr="008F7BD4">
        <w:rPr>
          <w:rFonts w:ascii="Arial" w:hAnsi="Arial" w:cs="Arial"/>
          <w:szCs w:val="24"/>
          <w:lang w:val="en-GB"/>
        </w:rPr>
        <w:t xml:space="preserve">. </w:t>
      </w:r>
      <w:r w:rsidRPr="0063189C">
        <w:rPr>
          <w:rStyle w:val="src1"/>
          <w:rFonts w:ascii="Arial" w:hAnsi="Arial"/>
          <w:szCs w:val="24"/>
          <w:lang w:val="en-GB"/>
        </w:rPr>
        <w:t xml:space="preserve">Feb;93(3):e13; author reply e14. Epub 2010 Jan 12.  </w:t>
      </w:r>
      <w:r w:rsidRPr="0063189C">
        <w:rPr>
          <w:rFonts w:ascii="Arial" w:hAnsi="Arial" w:cs="Arial"/>
          <w:szCs w:val="24"/>
          <w:lang w:val="en-US"/>
        </w:rPr>
        <w:t>(2010).</w:t>
      </w:r>
    </w:p>
    <w:p w:rsidR="005B1EB8" w:rsidRPr="0063189C" w:rsidRDefault="005B1EB8" w:rsidP="005B1EB8">
      <w:pPr>
        <w:jc w:val="both"/>
        <w:rPr>
          <w:rFonts w:ascii="Arial" w:hAnsi="Arial" w:cs="Arial"/>
          <w:szCs w:val="24"/>
          <w:lang w:val="en-US"/>
        </w:rPr>
      </w:pPr>
      <w:r w:rsidRPr="0063189C">
        <w:rPr>
          <w:rFonts w:ascii="Arial" w:hAnsi="Arial"/>
          <w:szCs w:val="24"/>
          <w:lang w:val="en-US"/>
        </w:rPr>
        <w:t xml:space="preserve">      </w:t>
      </w:r>
      <w:r w:rsidRPr="0063189C">
        <w:rPr>
          <w:rFonts w:ascii="Arial" w:hAnsi="Arial" w:cs="Arial"/>
          <w:szCs w:val="24"/>
          <w:lang w:val="en-US"/>
        </w:rPr>
        <w:t>Impact</w:t>
      </w:r>
      <w:r w:rsidRPr="0063189C">
        <w:rPr>
          <w:rFonts w:ascii="Arial" w:hAnsi="Arial" w:cs="Arial"/>
          <w:szCs w:val="24"/>
          <w:lang w:val="en-GB"/>
        </w:rPr>
        <w:t xml:space="preserve"> </w:t>
      </w:r>
      <w:r w:rsidRPr="0063189C">
        <w:rPr>
          <w:rFonts w:ascii="Arial" w:hAnsi="Arial" w:cs="Arial"/>
          <w:szCs w:val="24"/>
          <w:lang w:val="en-US"/>
        </w:rPr>
        <w:t>Factor:</w:t>
      </w:r>
      <w:r w:rsidRPr="0063189C">
        <w:rPr>
          <w:rFonts w:ascii="Arial" w:hAnsi="Arial" w:cs="Arial"/>
          <w:szCs w:val="24"/>
          <w:lang w:val="en-GB"/>
        </w:rPr>
        <w:t xml:space="preserve"> </w:t>
      </w:r>
      <w:r w:rsidRPr="0063189C">
        <w:rPr>
          <w:rFonts w:ascii="Arial" w:hAnsi="Arial" w:cs="Arial"/>
          <w:szCs w:val="24"/>
          <w:lang w:val="en-US"/>
        </w:rPr>
        <w:t>4,167</w:t>
      </w:r>
      <w:r w:rsidRPr="008F7BD4">
        <w:rPr>
          <w:rFonts w:ascii="Arial" w:hAnsi="Arial" w:cs="Arial"/>
          <w:szCs w:val="24"/>
          <w:lang w:val="en-GB"/>
        </w:rPr>
        <w:t>.</w:t>
      </w:r>
    </w:p>
    <w:p w:rsidR="005B1EB8" w:rsidRPr="00E30F3C" w:rsidRDefault="005B1EB8" w:rsidP="005B1EB8">
      <w:pPr>
        <w:spacing w:before="72"/>
        <w:rPr>
          <w:rFonts w:ascii="Arial" w:hAnsi="Arial"/>
          <w:szCs w:val="24"/>
          <w:lang w:val="fi-FI"/>
        </w:rPr>
      </w:pPr>
      <w:r w:rsidRPr="0063189C">
        <w:rPr>
          <w:rFonts w:ascii="Arial" w:hAnsi="Arial"/>
          <w:szCs w:val="24"/>
          <w:lang w:val="en-US"/>
        </w:rPr>
        <w:t xml:space="preserve">       </w:t>
      </w:r>
      <w:r>
        <w:rPr>
          <w:rFonts w:ascii="Arial" w:hAnsi="Arial"/>
          <w:szCs w:val="24"/>
          <w:lang w:val="fi-FI"/>
        </w:rPr>
        <w:t xml:space="preserve">Citation Index: </w:t>
      </w:r>
      <w:r w:rsidRPr="00E30F3C">
        <w:rPr>
          <w:rFonts w:ascii="Arial" w:hAnsi="Arial"/>
          <w:b/>
          <w:szCs w:val="24"/>
          <w:lang w:val="fi-FI"/>
        </w:rPr>
        <w:t>9</w:t>
      </w:r>
    </w:p>
    <w:p w:rsidR="005B1EB8" w:rsidRPr="008F7BD4" w:rsidRDefault="005B1EB8" w:rsidP="005B1EB8">
      <w:pPr>
        <w:jc w:val="both"/>
        <w:rPr>
          <w:rFonts w:ascii="Arial" w:hAnsi="Arial" w:cs="Arial"/>
          <w:szCs w:val="24"/>
          <w:lang w:val="fi-FI"/>
        </w:rPr>
      </w:pPr>
    </w:p>
    <w:p w:rsidR="005B1EB8" w:rsidRPr="0063189C" w:rsidRDefault="005B1EB8" w:rsidP="005B1EB8">
      <w:pPr>
        <w:keepNext/>
        <w:widowControl w:val="0"/>
        <w:autoSpaceDE w:val="0"/>
        <w:autoSpaceDN w:val="0"/>
        <w:adjustRightInd w:val="0"/>
        <w:jc w:val="both"/>
        <w:rPr>
          <w:rFonts w:ascii="Arial" w:hAnsi="Arial" w:cs="Arial"/>
          <w:bCs/>
          <w:szCs w:val="24"/>
          <w:lang w:val="fi-FI"/>
        </w:rPr>
      </w:pPr>
      <w:r w:rsidRPr="0063189C">
        <w:rPr>
          <w:rFonts w:ascii="Arial" w:hAnsi="Arial" w:cs="Arial"/>
          <w:b/>
          <w:bCs/>
          <w:szCs w:val="24"/>
          <w:lang w:val="fi-FI"/>
        </w:rPr>
        <w:t xml:space="preserve">54. </w:t>
      </w:r>
      <w:r w:rsidRPr="0063189C">
        <w:rPr>
          <w:rFonts w:ascii="Arial" w:hAnsi="Arial" w:cs="Arial"/>
          <w:szCs w:val="24"/>
          <w:lang w:val="fi-FI"/>
        </w:rPr>
        <w:t xml:space="preserve">D. J. Marioli, V. Koika, G. Adonakis, A. D. Saltamavros, A. Karela, </w:t>
      </w:r>
      <w:r w:rsidRPr="0063189C">
        <w:rPr>
          <w:rFonts w:ascii="Arial" w:hAnsi="Arial" w:cs="Arial"/>
          <w:bCs/>
          <w:szCs w:val="24"/>
          <w:lang w:val="fi-FI"/>
        </w:rPr>
        <w:t xml:space="preserve">A. K. </w:t>
      </w:r>
    </w:p>
    <w:p w:rsidR="005B1EB8" w:rsidRPr="008F7BD4" w:rsidRDefault="005B1EB8" w:rsidP="005B1EB8">
      <w:pPr>
        <w:keepNext/>
        <w:widowControl w:val="0"/>
        <w:autoSpaceDE w:val="0"/>
        <w:autoSpaceDN w:val="0"/>
        <w:adjustRightInd w:val="0"/>
        <w:jc w:val="both"/>
        <w:rPr>
          <w:rFonts w:ascii="Arial" w:hAnsi="Arial" w:cs="Arial"/>
          <w:b/>
          <w:szCs w:val="24"/>
          <w:lang w:val="pt-BR"/>
        </w:rPr>
      </w:pPr>
      <w:r w:rsidRPr="0063189C">
        <w:rPr>
          <w:rFonts w:ascii="Arial" w:hAnsi="Arial" w:cs="Arial"/>
          <w:bCs/>
          <w:szCs w:val="24"/>
          <w:lang w:val="fi-FI"/>
        </w:rPr>
        <w:t xml:space="preserve">      </w:t>
      </w:r>
      <w:r w:rsidRPr="008F7BD4">
        <w:rPr>
          <w:rFonts w:ascii="Arial" w:hAnsi="Arial" w:cs="Arial"/>
          <w:bCs/>
          <w:szCs w:val="24"/>
          <w:lang w:val="pt-BR"/>
        </w:rPr>
        <w:t>Armeni,</w:t>
      </w:r>
      <w:r w:rsidRPr="008F7BD4">
        <w:rPr>
          <w:rFonts w:ascii="Arial" w:hAnsi="Arial" w:cs="Arial"/>
          <w:szCs w:val="24"/>
          <w:lang w:val="pt-BR"/>
        </w:rPr>
        <w:t xml:space="preserve"> V. Tsapanos, G. Decavalas, </w:t>
      </w:r>
      <w:r w:rsidRPr="008F7BD4">
        <w:rPr>
          <w:rFonts w:ascii="Arial" w:hAnsi="Arial" w:cs="Arial"/>
          <w:b/>
          <w:bCs/>
          <w:szCs w:val="24"/>
          <w:lang w:val="pt-BR"/>
        </w:rPr>
        <w:t>N. A. Georgopoulos</w:t>
      </w:r>
      <w:r w:rsidRPr="008F7BD4">
        <w:rPr>
          <w:rFonts w:ascii="Arial" w:hAnsi="Arial" w:cs="Arial"/>
          <w:szCs w:val="24"/>
          <w:lang w:val="pt-BR"/>
        </w:rPr>
        <w:t xml:space="preserve">.  </w:t>
      </w:r>
    </w:p>
    <w:p w:rsidR="005B1EB8" w:rsidRPr="0063189C" w:rsidRDefault="005B1EB8" w:rsidP="005B1EB8">
      <w:pPr>
        <w:keepNext/>
        <w:widowControl w:val="0"/>
        <w:autoSpaceDE w:val="0"/>
        <w:autoSpaceDN w:val="0"/>
        <w:adjustRightInd w:val="0"/>
        <w:jc w:val="both"/>
        <w:rPr>
          <w:rFonts w:ascii="Arial" w:hAnsi="Arial" w:cs="Arial"/>
          <w:i/>
          <w:iCs/>
          <w:szCs w:val="24"/>
          <w:lang w:val="en-US"/>
        </w:rPr>
      </w:pPr>
      <w:r w:rsidRPr="008F7BD4">
        <w:rPr>
          <w:rFonts w:ascii="Arial" w:hAnsi="Arial" w:cs="Arial"/>
          <w:szCs w:val="24"/>
          <w:lang w:val="pt-BR"/>
        </w:rPr>
        <w:t xml:space="preserve">   </w:t>
      </w:r>
      <w:r w:rsidRPr="008F7BD4">
        <w:rPr>
          <w:rFonts w:ascii="Arial" w:hAnsi="Arial" w:cs="Arial"/>
          <w:i/>
          <w:iCs/>
          <w:szCs w:val="24"/>
          <w:lang w:val="pt-BR"/>
        </w:rPr>
        <w:t xml:space="preserve">   </w:t>
      </w:r>
      <w:r w:rsidRPr="0063189C">
        <w:rPr>
          <w:rFonts w:ascii="Arial" w:hAnsi="Arial" w:cs="Arial"/>
          <w:i/>
          <w:iCs/>
          <w:szCs w:val="24"/>
          <w:lang w:val="en-US"/>
        </w:rPr>
        <w:t xml:space="preserve">No association of the G972S polymorphism of the insulin receptor substrate-1   </w:t>
      </w:r>
    </w:p>
    <w:p w:rsidR="005B1EB8" w:rsidRPr="0063189C" w:rsidRDefault="005B1EB8" w:rsidP="005B1EB8">
      <w:pPr>
        <w:keepNext/>
        <w:widowControl w:val="0"/>
        <w:autoSpaceDE w:val="0"/>
        <w:autoSpaceDN w:val="0"/>
        <w:adjustRightInd w:val="0"/>
        <w:jc w:val="both"/>
        <w:rPr>
          <w:rFonts w:ascii="Arial" w:hAnsi="Arial" w:cs="Arial"/>
          <w:i/>
          <w:iCs/>
          <w:szCs w:val="24"/>
          <w:lang w:val="en-US"/>
        </w:rPr>
      </w:pPr>
      <w:r w:rsidRPr="0063189C">
        <w:rPr>
          <w:rFonts w:ascii="Arial" w:hAnsi="Arial" w:cs="Arial"/>
          <w:i/>
          <w:iCs/>
          <w:szCs w:val="24"/>
          <w:lang w:val="en-US"/>
        </w:rPr>
        <w:t xml:space="preserve">      gene with polycystic ovary syndrome in lean PCOS women with biochemical    </w:t>
      </w:r>
    </w:p>
    <w:p w:rsidR="005B1EB8" w:rsidRPr="0063189C" w:rsidRDefault="005B1EB8" w:rsidP="005B1EB8">
      <w:pPr>
        <w:keepNext/>
        <w:widowControl w:val="0"/>
        <w:autoSpaceDE w:val="0"/>
        <w:autoSpaceDN w:val="0"/>
        <w:adjustRightInd w:val="0"/>
        <w:jc w:val="both"/>
        <w:rPr>
          <w:rFonts w:ascii="Arial" w:hAnsi="Arial" w:cs="Arial"/>
          <w:i/>
          <w:iCs/>
          <w:szCs w:val="24"/>
          <w:lang w:val="en-GB"/>
        </w:rPr>
      </w:pPr>
      <w:r w:rsidRPr="0063189C">
        <w:rPr>
          <w:rFonts w:ascii="Arial" w:hAnsi="Arial" w:cs="Arial"/>
          <w:i/>
          <w:iCs/>
          <w:szCs w:val="24"/>
          <w:lang w:val="en-US"/>
        </w:rPr>
        <w:t xml:space="preserve">     hyperandrogenemia.  </w:t>
      </w:r>
    </w:p>
    <w:p w:rsidR="005B1EB8" w:rsidRPr="0063189C" w:rsidRDefault="005B1EB8" w:rsidP="005B1EB8">
      <w:pPr>
        <w:keepNext/>
        <w:widowControl w:val="0"/>
        <w:autoSpaceDE w:val="0"/>
        <w:autoSpaceDN w:val="0"/>
        <w:adjustRightInd w:val="0"/>
        <w:jc w:val="both"/>
        <w:rPr>
          <w:rFonts w:ascii="Arial" w:hAnsi="Arial" w:cs="Arial"/>
          <w:szCs w:val="24"/>
          <w:lang w:val="en-GB"/>
        </w:rPr>
      </w:pPr>
      <w:r w:rsidRPr="0063189C">
        <w:rPr>
          <w:rFonts w:ascii="Arial" w:hAnsi="Arial"/>
          <w:szCs w:val="24"/>
          <w:lang w:val="en-GB"/>
        </w:rPr>
        <w:t xml:space="preserve">     Arch Gynecol Obstet Jun;281(6):1045-1049, (2010). Epub 2009 Dec 11.</w:t>
      </w:r>
    </w:p>
    <w:p w:rsidR="005B1EB8" w:rsidRPr="0063189C" w:rsidRDefault="005B1EB8" w:rsidP="005B1EB8">
      <w:pPr>
        <w:keepNext/>
        <w:widowControl w:val="0"/>
        <w:autoSpaceDE w:val="0"/>
        <w:autoSpaceDN w:val="0"/>
        <w:adjustRightInd w:val="0"/>
        <w:jc w:val="both"/>
        <w:rPr>
          <w:rFonts w:ascii="Arial" w:hAnsi="Arial" w:cs="Tahoma"/>
          <w:bCs/>
          <w:szCs w:val="24"/>
          <w:lang w:val="en-US"/>
        </w:rPr>
      </w:pPr>
      <w:r w:rsidRPr="0063189C">
        <w:rPr>
          <w:rFonts w:ascii="Arial" w:hAnsi="Arial" w:cs="Arial"/>
          <w:szCs w:val="24"/>
          <w:lang w:val="en-US"/>
        </w:rPr>
        <w:t xml:space="preserve">      </w:t>
      </w:r>
      <w:r w:rsidRPr="0063189C">
        <w:rPr>
          <w:rFonts w:ascii="Arial" w:hAnsi="Arial" w:cs="Tahoma"/>
          <w:bCs/>
          <w:szCs w:val="24"/>
          <w:lang w:val="en-US"/>
        </w:rPr>
        <w:t>Impact Factor: 0.727</w:t>
      </w:r>
    </w:p>
    <w:p w:rsidR="005B1EB8" w:rsidRPr="00E30F3C" w:rsidRDefault="005B1EB8" w:rsidP="005B1EB8">
      <w:pPr>
        <w:spacing w:before="72"/>
        <w:rPr>
          <w:rFonts w:ascii="Arial" w:hAnsi="Arial"/>
          <w:b/>
          <w:szCs w:val="24"/>
          <w:lang w:val="en-US"/>
        </w:rPr>
      </w:pPr>
      <w:r>
        <w:rPr>
          <w:rFonts w:ascii="Arial" w:hAnsi="Arial"/>
          <w:szCs w:val="24"/>
          <w:lang w:val="en-US"/>
        </w:rPr>
        <w:t xml:space="preserve">       Citation Index: </w:t>
      </w:r>
      <w:r w:rsidRPr="00E30F3C">
        <w:rPr>
          <w:rFonts w:ascii="Arial" w:hAnsi="Arial"/>
          <w:b/>
          <w:szCs w:val="24"/>
          <w:lang w:val="en-US"/>
        </w:rPr>
        <w:t>3</w:t>
      </w:r>
    </w:p>
    <w:p w:rsidR="005B1EB8" w:rsidRPr="0063189C" w:rsidRDefault="005B1EB8" w:rsidP="005B1EB8">
      <w:pPr>
        <w:keepNext/>
        <w:widowControl w:val="0"/>
        <w:autoSpaceDE w:val="0"/>
        <w:autoSpaceDN w:val="0"/>
        <w:adjustRightInd w:val="0"/>
        <w:jc w:val="both"/>
        <w:rPr>
          <w:rFonts w:ascii="Arial" w:hAnsi="Arial" w:cs="Tahoma"/>
          <w:bCs/>
          <w:szCs w:val="24"/>
          <w:lang w:val="en-US"/>
        </w:rPr>
      </w:pPr>
    </w:p>
    <w:p w:rsidR="005B1EB8" w:rsidRDefault="005B1EB8" w:rsidP="005B1EB8">
      <w:pPr>
        <w:autoSpaceDE w:val="0"/>
        <w:autoSpaceDN w:val="0"/>
        <w:adjustRightInd w:val="0"/>
        <w:rPr>
          <w:rFonts w:ascii="Arial" w:hAnsi="Arial" w:cs="Arial"/>
          <w:szCs w:val="24"/>
          <w:lang w:val="en-US" w:bidi="th-TH"/>
        </w:rPr>
      </w:pPr>
      <w:r w:rsidRPr="00B843F2">
        <w:rPr>
          <w:rFonts w:ascii="Arial" w:hAnsi="Arial" w:cs="Arial"/>
          <w:b/>
          <w:bCs/>
          <w:szCs w:val="24"/>
          <w:lang w:val="en-US"/>
        </w:rPr>
        <w:t xml:space="preserve">55. </w:t>
      </w:r>
      <w:r w:rsidRPr="00B843F2">
        <w:rPr>
          <w:rFonts w:ascii="Arial" w:hAnsi="Arial" w:cs="Arial"/>
          <w:szCs w:val="24"/>
          <w:lang w:val="en-US" w:bidi="th-TH"/>
        </w:rPr>
        <w:t xml:space="preserve">Panidis D, Asteriadis C, </w:t>
      </w:r>
      <w:r w:rsidRPr="00B843F2">
        <w:rPr>
          <w:rFonts w:ascii="Arial" w:hAnsi="Arial" w:cs="Arial"/>
          <w:b/>
          <w:bCs/>
          <w:szCs w:val="24"/>
          <w:lang w:val="en-US" w:bidi="th-TH"/>
        </w:rPr>
        <w:t xml:space="preserve">Georgopoulos NA, </w:t>
      </w:r>
      <w:r w:rsidRPr="00B843F2">
        <w:rPr>
          <w:rFonts w:ascii="Arial" w:hAnsi="Arial" w:cs="Arial"/>
          <w:szCs w:val="24"/>
          <w:lang w:val="en-US" w:bidi="th-TH"/>
        </w:rPr>
        <w:t xml:space="preserve">Katsikis I, Zournatzi V, </w:t>
      </w:r>
    </w:p>
    <w:p w:rsidR="005B1EB8" w:rsidRPr="00B843F2" w:rsidRDefault="005B1EB8" w:rsidP="005B1EB8">
      <w:pPr>
        <w:autoSpaceDE w:val="0"/>
        <w:autoSpaceDN w:val="0"/>
        <w:adjustRightInd w:val="0"/>
        <w:rPr>
          <w:rFonts w:ascii="Arial" w:hAnsi="Arial" w:cs="Arial"/>
          <w:b/>
          <w:bCs/>
          <w:szCs w:val="24"/>
          <w:lang w:val="pt-BR" w:bidi="th-TH"/>
        </w:rPr>
      </w:pPr>
      <w:r w:rsidRPr="008F7BD4">
        <w:rPr>
          <w:rFonts w:ascii="Arial" w:hAnsi="Arial" w:cs="Arial"/>
          <w:szCs w:val="24"/>
          <w:lang w:val="en-US" w:bidi="th-TH"/>
        </w:rPr>
        <w:t xml:space="preserve">      </w:t>
      </w:r>
      <w:r w:rsidRPr="00B843F2">
        <w:rPr>
          <w:rFonts w:ascii="Arial" w:hAnsi="Arial" w:cs="Arial"/>
          <w:szCs w:val="24"/>
          <w:lang w:val="pt-BR" w:bidi="th-TH"/>
        </w:rPr>
        <w:t>Karkanaki A, Saltamavros AD, Decavalas G, Diamanti-</w:t>
      </w:r>
      <w:r w:rsidRPr="008F7BD4">
        <w:rPr>
          <w:rFonts w:ascii="Arial" w:hAnsi="Arial" w:cs="Arial"/>
          <w:szCs w:val="24"/>
          <w:lang w:val="pt-BR" w:bidi="th-TH"/>
        </w:rPr>
        <w:t>Kandarakis E.</w:t>
      </w:r>
    </w:p>
    <w:p w:rsidR="005B1EB8" w:rsidRPr="0063189C" w:rsidRDefault="005B1EB8" w:rsidP="005B1EB8">
      <w:pPr>
        <w:autoSpaceDE w:val="0"/>
        <w:autoSpaceDN w:val="0"/>
        <w:adjustRightInd w:val="0"/>
        <w:rPr>
          <w:rFonts w:ascii="Arial" w:hAnsi="Arial" w:cs="Arial"/>
          <w:i/>
          <w:iCs/>
          <w:szCs w:val="24"/>
          <w:lang w:val="en-GB" w:bidi="th-TH"/>
        </w:rPr>
      </w:pPr>
      <w:r w:rsidRPr="008F7BD4">
        <w:rPr>
          <w:rFonts w:ascii="Arial" w:hAnsi="Arial" w:cs="Arial"/>
          <w:i/>
          <w:iCs/>
          <w:szCs w:val="24"/>
          <w:lang w:val="pt-BR" w:bidi="th-TH"/>
        </w:rPr>
        <w:t xml:space="preserve">      </w:t>
      </w:r>
      <w:r w:rsidRPr="0063189C">
        <w:rPr>
          <w:rFonts w:ascii="Arial" w:hAnsi="Arial" w:cs="Arial"/>
          <w:i/>
          <w:iCs/>
          <w:szCs w:val="24"/>
          <w:lang w:val="en-GB" w:bidi="th-TH"/>
        </w:rPr>
        <w:t>Decreased active, total and altered active to total ghrelin ratio in normal</w:t>
      </w:r>
    </w:p>
    <w:p w:rsidR="005B1EB8" w:rsidRPr="0063189C" w:rsidRDefault="005B1EB8" w:rsidP="005B1EB8">
      <w:pPr>
        <w:autoSpaceDE w:val="0"/>
        <w:autoSpaceDN w:val="0"/>
        <w:adjustRightInd w:val="0"/>
        <w:rPr>
          <w:rFonts w:ascii="Arial" w:hAnsi="Arial" w:cs="Arial"/>
          <w:i/>
          <w:iCs/>
          <w:szCs w:val="24"/>
          <w:lang w:val="en-GB" w:bidi="th-TH"/>
        </w:rPr>
      </w:pPr>
      <w:r w:rsidRPr="0063189C">
        <w:rPr>
          <w:rFonts w:ascii="Arial" w:hAnsi="Arial" w:cs="Arial"/>
          <w:i/>
          <w:iCs/>
          <w:szCs w:val="24"/>
          <w:lang w:val="en-GB" w:bidi="th-TH"/>
        </w:rPr>
        <w:t xml:space="preserve">      weight women with the more severe form of polycystic ovary syndrome</w:t>
      </w:r>
    </w:p>
    <w:p w:rsidR="005B1EB8" w:rsidRPr="0063189C" w:rsidRDefault="005B1EB8" w:rsidP="005B1EB8">
      <w:pPr>
        <w:jc w:val="both"/>
        <w:rPr>
          <w:rFonts w:ascii="Arial" w:hAnsi="Arial" w:cs="Arial"/>
          <w:b/>
          <w:bCs/>
          <w:szCs w:val="24"/>
          <w:lang w:val="en-GB"/>
        </w:rPr>
      </w:pPr>
      <w:r w:rsidRPr="0063189C">
        <w:rPr>
          <w:rFonts w:ascii="Arial" w:hAnsi="Arial"/>
          <w:szCs w:val="24"/>
          <w:lang w:val="en-GB"/>
        </w:rPr>
        <w:t xml:space="preserve">      Europ J Obstetr Gynecol and Reprod Biol (EJOGRB) </w:t>
      </w:r>
      <w:r w:rsidRPr="0063189C">
        <w:rPr>
          <w:rStyle w:val="src1"/>
          <w:rFonts w:ascii="Arial" w:hAnsi="Arial"/>
          <w:szCs w:val="24"/>
          <w:lang w:val="en-GB"/>
        </w:rPr>
        <w:t xml:space="preserve">Apr;149(2):170-4 (2010). </w:t>
      </w:r>
    </w:p>
    <w:p w:rsidR="005B1EB8" w:rsidRPr="0063189C" w:rsidRDefault="005B1EB8" w:rsidP="005B1EB8">
      <w:pPr>
        <w:pStyle w:val="a5"/>
        <w:ind w:right="34"/>
        <w:rPr>
          <w:i w:val="0"/>
          <w:iCs/>
          <w:szCs w:val="24"/>
        </w:rPr>
      </w:pPr>
      <w:r w:rsidRPr="0063189C">
        <w:rPr>
          <w:rFonts w:cs="Arial"/>
          <w:szCs w:val="24"/>
        </w:rPr>
        <w:t xml:space="preserve">      </w:t>
      </w:r>
      <w:r>
        <w:rPr>
          <w:i w:val="0"/>
          <w:iCs/>
          <w:szCs w:val="24"/>
        </w:rPr>
        <w:t>Impact Factor: 1.</w:t>
      </w:r>
      <w:r w:rsidRPr="008F7BD4">
        <w:rPr>
          <w:i w:val="0"/>
          <w:iCs/>
          <w:szCs w:val="24"/>
          <w:lang w:val="en-GB"/>
        </w:rPr>
        <w:t>764</w:t>
      </w:r>
      <w:r w:rsidRPr="0063189C">
        <w:rPr>
          <w:i w:val="0"/>
          <w:iCs/>
          <w:szCs w:val="24"/>
        </w:rPr>
        <w:t>.</w:t>
      </w:r>
    </w:p>
    <w:p w:rsidR="005B1EB8" w:rsidRPr="00E30F3C" w:rsidRDefault="005B1EB8" w:rsidP="005B1EB8">
      <w:pPr>
        <w:spacing w:before="72"/>
        <w:rPr>
          <w:rFonts w:ascii="Arial" w:hAnsi="Arial"/>
          <w:szCs w:val="24"/>
          <w:lang w:val="en-GB"/>
        </w:rPr>
      </w:pPr>
      <w:r w:rsidRPr="0063189C">
        <w:rPr>
          <w:rFonts w:ascii="Arial" w:hAnsi="Arial"/>
          <w:szCs w:val="24"/>
          <w:lang w:val="en-US"/>
        </w:rPr>
        <w:t xml:space="preserve">      Citation Inde</w:t>
      </w:r>
      <w:r>
        <w:rPr>
          <w:rFonts w:ascii="Arial" w:hAnsi="Arial"/>
          <w:szCs w:val="24"/>
          <w:lang w:val="en-US"/>
        </w:rPr>
        <w:t xml:space="preserve">x: </w:t>
      </w:r>
      <w:r w:rsidRPr="00E30F3C">
        <w:rPr>
          <w:rFonts w:ascii="Arial" w:hAnsi="Arial"/>
          <w:b/>
          <w:szCs w:val="24"/>
          <w:lang w:val="en-GB"/>
        </w:rPr>
        <w:t>8</w:t>
      </w:r>
    </w:p>
    <w:p w:rsidR="005B1EB8" w:rsidRPr="0063189C" w:rsidRDefault="005B1EB8" w:rsidP="005B1EB8">
      <w:pPr>
        <w:keepNext/>
        <w:widowControl w:val="0"/>
        <w:autoSpaceDE w:val="0"/>
        <w:autoSpaceDN w:val="0"/>
        <w:adjustRightInd w:val="0"/>
        <w:jc w:val="both"/>
        <w:rPr>
          <w:rFonts w:ascii="Arial" w:hAnsi="Arial" w:cs="Tahoma"/>
          <w:bCs/>
          <w:szCs w:val="24"/>
          <w:lang w:val="en-US"/>
        </w:rPr>
      </w:pPr>
    </w:p>
    <w:p w:rsidR="005B1EB8" w:rsidRPr="008F7BD4" w:rsidRDefault="005B1EB8" w:rsidP="005B1EB8">
      <w:pPr>
        <w:autoSpaceDE w:val="0"/>
        <w:autoSpaceDN w:val="0"/>
        <w:adjustRightInd w:val="0"/>
        <w:rPr>
          <w:rFonts w:ascii="Arial" w:hAnsi="Arial" w:cs="Helvetica"/>
          <w:szCs w:val="24"/>
          <w:lang w:val="en-GB" w:bidi="th-TH"/>
        </w:rPr>
      </w:pPr>
      <w:r w:rsidRPr="008F7BD4">
        <w:rPr>
          <w:rFonts w:ascii="Arial" w:hAnsi="Arial" w:cs="Tahoma"/>
          <w:b/>
          <w:szCs w:val="24"/>
          <w:lang w:val="en-GB"/>
        </w:rPr>
        <w:t xml:space="preserve">56. </w:t>
      </w:r>
      <w:r w:rsidRPr="008F7BD4">
        <w:rPr>
          <w:rFonts w:ascii="Arial" w:hAnsi="Arial" w:cs="Helvetica"/>
          <w:b/>
          <w:bCs/>
          <w:szCs w:val="24"/>
          <w:lang w:val="en-GB" w:bidi="th-TH"/>
        </w:rPr>
        <w:t>Georgopoulos NA,</w:t>
      </w:r>
      <w:r w:rsidRPr="008F7BD4">
        <w:rPr>
          <w:rFonts w:ascii="Arial" w:hAnsi="Arial" w:cs="Helvetica"/>
          <w:szCs w:val="24"/>
          <w:lang w:val="en-GB" w:bidi="th-TH"/>
        </w:rPr>
        <w:t xml:space="preserve"> </w:t>
      </w:r>
      <w:smartTag w:uri="urn:schemas-microsoft-com:office:smarttags" w:element="place">
        <w:smartTag w:uri="urn:schemas-microsoft-com:office:smarttags" w:element="City">
          <w:r w:rsidRPr="008F7BD4">
            <w:rPr>
              <w:rFonts w:ascii="Arial" w:hAnsi="Arial" w:cs="Helvetica"/>
              <w:szCs w:val="24"/>
              <w:lang w:val="en-GB" w:bidi="th-TH"/>
            </w:rPr>
            <w:t>Roupas</w:t>
          </w:r>
        </w:smartTag>
        <w:r w:rsidRPr="008F7BD4">
          <w:rPr>
            <w:rFonts w:ascii="Arial" w:hAnsi="Arial" w:cs="Helvetica"/>
            <w:szCs w:val="24"/>
            <w:lang w:val="en-GB" w:bidi="th-TH"/>
          </w:rPr>
          <w:t xml:space="preserve"> </w:t>
        </w:r>
        <w:smartTag w:uri="urn:schemas-microsoft-com:office:smarttags" w:element="State">
          <w:r w:rsidRPr="008F7BD4">
            <w:rPr>
              <w:rFonts w:ascii="Arial" w:hAnsi="Arial" w:cs="Helvetica"/>
              <w:szCs w:val="24"/>
              <w:lang w:val="en-GB" w:bidi="th-TH"/>
            </w:rPr>
            <w:t>ND</w:t>
          </w:r>
        </w:smartTag>
      </w:smartTag>
      <w:r w:rsidRPr="008F7BD4">
        <w:rPr>
          <w:rFonts w:ascii="Arial" w:hAnsi="Arial" w:cs="Helvetica"/>
          <w:szCs w:val="24"/>
          <w:lang w:val="en-GB" w:bidi="th-TH"/>
        </w:rPr>
        <w:t xml:space="preserve">, Theodoropoulou A, Tsekouras A, </w:t>
      </w:r>
    </w:p>
    <w:p w:rsidR="005B1EB8" w:rsidRPr="008F7BD4" w:rsidRDefault="005B1EB8" w:rsidP="005B1EB8">
      <w:pPr>
        <w:autoSpaceDE w:val="0"/>
        <w:autoSpaceDN w:val="0"/>
        <w:adjustRightInd w:val="0"/>
        <w:rPr>
          <w:rFonts w:ascii="Arial" w:hAnsi="Arial" w:cs="Helvetica"/>
          <w:szCs w:val="24"/>
          <w:lang w:val="en-GB" w:bidi="th-TH"/>
        </w:rPr>
      </w:pPr>
      <w:r w:rsidRPr="008F7BD4">
        <w:rPr>
          <w:rFonts w:ascii="Arial" w:hAnsi="Arial" w:cs="Helvetica"/>
          <w:szCs w:val="24"/>
          <w:lang w:val="en-GB" w:bidi="th-TH"/>
        </w:rPr>
        <w:t xml:space="preserve">      Vagenakis AG, and Markou KB. </w:t>
      </w:r>
    </w:p>
    <w:p w:rsidR="005B1EB8" w:rsidRPr="0063189C" w:rsidRDefault="005B1EB8" w:rsidP="005B1EB8">
      <w:pPr>
        <w:autoSpaceDE w:val="0"/>
        <w:autoSpaceDN w:val="0"/>
        <w:adjustRightInd w:val="0"/>
        <w:rPr>
          <w:rFonts w:ascii="Arial" w:hAnsi="Arial" w:cs="Helvetica-Bold"/>
          <w:i/>
          <w:iCs/>
          <w:szCs w:val="24"/>
          <w:lang w:val="en-GB" w:bidi="th-TH"/>
        </w:rPr>
      </w:pPr>
      <w:r w:rsidRPr="008F7BD4">
        <w:rPr>
          <w:rFonts w:ascii="Arial" w:hAnsi="Arial" w:cs="Helvetica"/>
          <w:szCs w:val="24"/>
          <w:lang w:val="en-GB" w:bidi="th-TH"/>
        </w:rPr>
        <w:t xml:space="preserve">      </w:t>
      </w:r>
      <w:r w:rsidRPr="0063189C">
        <w:rPr>
          <w:rFonts w:ascii="Arial" w:hAnsi="Arial" w:cs="Helvetica-Bold"/>
          <w:i/>
          <w:iCs/>
          <w:szCs w:val="24"/>
          <w:lang w:val="en-GB" w:bidi="th-TH"/>
        </w:rPr>
        <w:t xml:space="preserve">The influence of intensive physical training on growth and pubertal     </w:t>
      </w:r>
    </w:p>
    <w:p w:rsidR="005B1EB8" w:rsidRPr="0063189C" w:rsidRDefault="005B1EB8" w:rsidP="005B1EB8">
      <w:pPr>
        <w:autoSpaceDE w:val="0"/>
        <w:autoSpaceDN w:val="0"/>
        <w:adjustRightInd w:val="0"/>
        <w:rPr>
          <w:rFonts w:ascii="Arial" w:hAnsi="Arial" w:cs="Helvetica-Bold"/>
          <w:i/>
          <w:iCs/>
          <w:szCs w:val="24"/>
          <w:lang w:val="en-GB" w:bidi="th-TH"/>
        </w:rPr>
      </w:pPr>
      <w:r w:rsidRPr="0063189C">
        <w:rPr>
          <w:rFonts w:ascii="Arial" w:hAnsi="Arial" w:cs="Helvetica-Bold"/>
          <w:i/>
          <w:iCs/>
          <w:szCs w:val="24"/>
          <w:lang w:val="en-GB" w:bidi="th-TH"/>
        </w:rPr>
        <w:t xml:space="preserve">     development in athletes. </w:t>
      </w:r>
    </w:p>
    <w:p w:rsidR="005B1EB8" w:rsidRPr="0063189C" w:rsidRDefault="005B1EB8" w:rsidP="005B1EB8">
      <w:pPr>
        <w:autoSpaceDE w:val="0"/>
        <w:autoSpaceDN w:val="0"/>
        <w:adjustRightInd w:val="0"/>
        <w:rPr>
          <w:rFonts w:ascii="Arial" w:hAnsi="Arial"/>
          <w:szCs w:val="24"/>
          <w:lang w:val="en-US"/>
        </w:rPr>
      </w:pPr>
      <w:r w:rsidRPr="0063189C">
        <w:rPr>
          <w:rFonts w:ascii="Arial" w:hAnsi="Arial" w:cs="Helvetica-Bold"/>
          <w:i/>
          <w:iCs/>
          <w:szCs w:val="24"/>
          <w:lang w:val="en-GB" w:bidi="th-TH"/>
        </w:rPr>
        <w:t xml:space="preserve">      </w:t>
      </w:r>
      <w:smartTag w:uri="urn:schemas-microsoft-com:office:smarttags" w:element="place">
        <w:smartTag w:uri="urn:schemas-microsoft-com:office:smarttags" w:element="City">
          <w:r w:rsidRPr="0063189C">
            <w:rPr>
              <w:rFonts w:ascii="Arial" w:hAnsi="Arial" w:cs="Helvetica"/>
              <w:szCs w:val="24"/>
              <w:lang w:val="en-GB" w:bidi="th-TH"/>
            </w:rPr>
            <w:t>Ann.</w:t>
          </w:r>
        </w:smartTag>
        <w:r w:rsidRPr="0063189C">
          <w:rPr>
            <w:rFonts w:ascii="Arial" w:hAnsi="Arial" w:cs="Helvetica"/>
            <w:szCs w:val="24"/>
            <w:lang w:val="en-GB" w:bidi="th-TH"/>
          </w:rPr>
          <w:t xml:space="preserve"> </w:t>
        </w:r>
        <w:smartTag w:uri="urn:schemas-microsoft-com:office:smarttags" w:element="State">
          <w:r w:rsidRPr="0063189C">
            <w:rPr>
              <w:rFonts w:ascii="Arial" w:hAnsi="Arial" w:cs="Helvetica"/>
              <w:szCs w:val="24"/>
              <w:lang w:val="en-GB" w:bidi="th-TH"/>
            </w:rPr>
            <w:t>N.Y.</w:t>
          </w:r>
        </w:smartTag>
      </w:smartTag>
      <w:r w:rsidRPr="0063189C">
        <w:rPr>
          <w:rFonts w:ascii="Arial" w:hAnsi="Arial" w:cs="Helvetica"/>
          <w:szCs w:val="24"/>
          <w:lang w:val="en-GB" w:bidi="th-TH"/>
        </w:rPr>
        <w:t xml:space="preserve"> Acad. Sci. </w:t>
      </w:r>
      <w:r w:rsidRPr="008F7BD4">
        <w:rPr>
          <w:rFonts w:ascii="Arial" w:hAnsi="Arial"/>
          <w:szCs w:val="24"/>
          <w:lang w:val="en-GB"/>
        </w:rPr>
        <w:t>Sep;1205:39-44</w:t>
      </w:r>
      <w:r w:rsidRPr="0063189C">
        <w:rPr>
          <w:rFonts w:ascii="Arial" w:hAnsi="Arial"/>
          <w:szCs w:val="24"/>
          <w:lang w:val="en-US"/>
        </w:rPr>
        <w:t>, (2010)</w:t>
      </w:r>
      <w:r w:rsidRPr="008F7BD4">
        <w:rPr>
          <w:rFonts w:ascii="Arial" w:hAnsi="Arial"/>
          <w:szCs w:val="24"/>
          <w:lang w:val="en-GB"/>
        </w:rPr>
        <w:t>. doi: 10.1111/j.1749-</w:t>
      </w:r>
      <w:r w:rsidRPr="0063189C">
        <w:rPr>
          <w:rFonts w:ascii="Arial" w:hAnsi="Arial"/>
          <w:szCs w:val="24"/>
          <w:lang w:val="en-US"/>
        </w:rPr>
        <w:t xml:space="preserve"> </w:t>
      </w:r>
    </w:p>
    <w:p w:rsidR="005B1EB8" w:rsidRPr="0063189C" w:rsidRDefault="005B1EB8" w:rsidP="005B1EB8">
      <w:pPr>
        <w:autoSpaceDE w:val="0"/>
        <w:autoSpaceDN w:val="0"/>
        <w:adjustRightInd w:val="0"/>
        <w:rPr>
          <w:rFonts w:ascii="Arial" w:hAnsi="Arial" w:cs="Helvetica-Bold"/>
          <w:szCs w:val="24"/>
          <w:lang w:val="en-GB" w:bidi="th-TH"/>
        </w:rPr>
      </w:pPr>
      <w:r w:rsidRPr="0063189C">
        <w:rPr>
          <w:rFonts w:ascii="Arial" w:hAnsi="Arial"/>
          <w:szCs w:val="24"/>
          <w:lang w:val="en-US"/>
        </w:rPr>
        <w:t xml:space="preserve">      </w:t>
      </w:r>
      <w:r w:rsidRPr="008F7BD4">
        <w:rPr>
          <w:rFonts w:ascii="Arial" w:hAnsi="Arial"/>
          <w:szCs w:val="24"/>
          <w:lang w:val="en-GB"/>
        </w:rPr>
        <w:t>6632.2010.05677.</w:t>
      </w:r>
    </w:p>
    <w:p w:rsidR="005B1EB8" w:rsidRPr="0063189C" w:rsidRDefault="005B1EB8" w:rsidP="005B1EB8">
      <w:pPr>
        <w:ind w:left="-357" w:right="-505"/>
        <w:rPr>
          <w:rFonts w:ascii="Arial" w:hAnsi="Arial"/>
          <w:szCs w:val="24"/>
          <w:lang w:val="en-GB"/>
        </w:rPr>
      </w:pPr>
      <w:r w:rsidRPr="0063189C">
        <w:rPr>
          <w:rFonts w:ascii="Arial" w:hAnsi="Arial" w:cs="Arial"/>
          <w:b/>
          <w:szCs w:val="24"/>
          <w:lang w:val="en-GB"/>
        </w:rPr>
        <w:t xml:space="preserve">            </w:t>
      </w:r>
      <w:r w:rsidRPr="0063189C">
        <w:rPr>
          <w:rFonts w:ascii="Arial" w:hAnsi="Arial" w:cs="Tahoma"/>
          <w:bCs/>
          <w:szCs w:val="24"/>
          <w:lang w:val="en-US"/>
        </w:rPr>
        <w:t xml:space="preserve">Impact Factor: </w:t>
      </w:r>
      <w:r w:rsidRPr="0063189C">
        <w:rPr>
          <w:rFonts w:ascii="Arial" w:hAnsi="Arial"/>
          <w:szCs w:val="24"/>
          <w:lang w:val="en-GB"/>
        </w:rPr>
        <w:t>2.303</w:t>
      </w:r>
    </w:p>
    <w:p w:rsidR="005B1EB8" w:rsidRPr="00E30F3C" w:rsidRDefault="005B1EB8" w:rsidP="005B1EB8">
      <w:pPr>
        <w:spacing w:before="72"/>
        <w:rPr>
          <w:rFonts w:ascii="Arial" w:hAnsi="Arial"/>
          <w:szCs w:val="24"/>
          <w:lang w:val="en-GB"/>
        </w:rPr>
      </w:pPr>
      <w:r>
        <w:rPr>
          <w:rFonts w:ascii="Arial" w:hAnsi="Arial"/>
          <w:szCs w:val="24"/>
          <w:lang w:val="en-US"/>
        </w:rPr>
        <w:t xml:space="preserve">       Citation Index: </w:t>
      </w:r>
      <w:r w:rsidRPr="00E30F3C">
        <w:rPr>
          <w:rFonts w:ascii="Arial" w:hAnsi="Arial"/>
          <w:b/>
          <w:szCs w:val="24"/>
          <w:lang w:val="en-GB"/>
        </w:rPr>
        <w:t>14</w:t>
      </w:r>
    </w:p>
    <w:p w:rsidR="005B1EB8" w:rsidRPr="0063189C" w:rsidRDefault="005B1EB8" w:rsidP="005B1EB8">
      <w:pPr>
        <w:ind w:left="-357" w:right="-505"/>
        <w:rPr>
          <w:rFonts w:ascii="Arial" w:hAnsi="Arial" w:cs="Tahoma"/>
          <w:bCs/>
          <w:szCs w:val="24"/>
          <w:lang w:val="en-US"/>
        </w:rPr>
      </w:pPr>
    </w:p>
    <w:p w:rsidR="005B1EB8" w:rsidRPr="008F7BD4" w:rsidRDefault="005B1EB8" w:rsidP="005B1EB8">
      <w:pPr>
        <w:autoSpaceDE w:val="0"/>
        <w:autoSpaceDN w:val="0"/>
        <w:adjustRightInd w:val="0"/>
        <w:rPr>
          <w:rFonts w:ascii="Arial" w:hAnsi="Arial" w:cs="Helvetica"/>
          <w:b/>
          <w:bCs/>
          <w:szCs w:val="24"/>
          <w:lang w:val="en-GB" w:bidi="th-TH"/>
        </w:rPr>
      </w:pPr>
      <w:r w:rsidRPr="007845F9">
        <w:rPr>
          <w:rFonts w:ascii="Arial" w:hAnsi="Arial" w:cs="Tahoma"/>
          <w:b/>
          <w:szCs w:val="24"/>
          <w:lang w:val="en-US"/>
        </w:rPr>
        <w:t xml:space="preserve">57. </w:t>
      </w:r>
      <w:r w:rsidRPr="007845F9">
        <w:rPr>
          <w:rFonts w:ascii="Arial" w:hAnsi="Arial" w:cs="Helvetica"/>
          <w:szCs w:val="24"/>
          <w:lang w:val="en-US" w:bidi="th-TH"/>
        </w:rPr>
        <w:t xml:space="preserve">Markou KB,  Theodoropoulou A, Tsekouras A, Vagenakis AG, and. </w:t>
      </w:r>
    </w:p>
    <w:p w:rsidR="005B1EB8" w:rsidRPr="008F7BD4" w:rsidRDefault="005B1EB8" w:rsidP="005B1EB8">
      <w:pPr>
        <w:autoSpaceDE w:val="0"/>
        <w:autoSpaceDN w:val="0"/>
        <w:adjustRightInd w:val="0"/>
        <w:rPr>
          <w:rFonts w:ascii="Arial" w:hAnsi="Arial" w:cs="Helvetica"/>
          <w:szCs w:val="24"/>
          <w:lang w:val="en-GB" w:bidi="th-TH"/>
        </w:rPr>
      </w:pPr>
      <w:r w:rsidRPr="008F7BD4">
        <w:rPr>
          <w:rFonts w:ascii="Arial" w:hAnsi="Arial" w:cs="Helvetica"/>
          <w:b/>
          <w:bCs/>
          <w:szCs w:val="24"/>
          <w:lang w:val="en-GB" w:bidi="th-TH"/>
        </w:rPr>
        <w:t xml:space="preserve">      Georgopoulos NA.</w:t>
      </w:r>
    </w:p>
    <w:p w:rsidR="005B1EB8" w:rsidRPr="0063189C" w:rsidRDefault="005B1EB8" w:rsidP="005B1EB8">
      <w:pPr>
        <w:ind w:left="-357" w:right="-505"/>
        <w:rPr>
          <w:rFonts w:ascii="Arial" w:hAnsi="Arial" w:cs="Arial"/>
          <w:i/>
          <w:iCs/>
          <w:szCs w:val="24"/>
          <w:lang w:val="en-GB"/>
        </w:rPr>
      </w:pPr>
      <w:r w:rsidRPr="008F7BD4">
        <w:rPr>
          <w:rFonts w:ascii="Arial" w:hAnsi="Arial" w:cs="Helvetica-Bold"/>
          <w:b/>
          <w:bCs/>
          <w:szCs w:val="24"/>
          <w:lang w:val="en-GB" w:bidi="th-TH"/>
        </w:rPr>
        <w:t xml:space="preserve">           </w:t>
      </w:r>
      <w:r w:rsidRPr="0063189C">
        <w:rPr>
          <w:rFonts w:ascii="Arial" w:hAnsi="Arial" w:cs="Helvetica-Bold"/>
          <w:i/>
          <w:iCs/>
          <w:szCs w:val="24"/>
          <w:lang w:val="en-GB" w:bidi="th-TH"/>
        </w:rPr>
        <w:t>Bone acquisition during adolescence in athletes</w:t>
      </w:r>
    </w:p>
    <w:p w:rsidR="005B1EB8" w:rsidRPr="0063189C" w:rsidRDefault="005B1EB8" w:rsidP="005B1EB8">
      <w:pPr>
        <w:autoSpaceDE w:val="0"/>
        <w:autoSpaceDN w:val="0"/>
        <w:adjustRightInd w:val="0"/>
        <w:rPr>
          <w:rFonts w:ascii="Arial" w:hAnsi="Arial"/>
          <w:szCs w:val="24"/>
          <w:lang w:val="en-GB"/>
        </w:rPr>
      </w:pPr>
      <w:r w:rsidRPr="0063189C">
        <w:rPr>
          <w:rFonts w:ascii="Arial" w:hAnsi="Arial" w:cs="Helvetica"/>
          <w:szCs w:val="24"/>
          <w:lang w:val="en-GB" w:bidi="th-TH"/>
        </w:rPr>
        <w:t xml:space="preserve">      </w:t>
      </w:r>
      <w:smartTag w:uri="urn:schemas-microsoft-com:office:smarttags" w:element="place">
        <w:smartTag w:uri="urn:schemas-microsoft-com:office:smarttags" w:element="City">
          <w:r w:rsidRPr="0063189C">
            <w:rPr>
              <w:rFonts w:ascii="Arial" w:hAnsi="Arial" w:cs="Helvetica"/>
              <w:szCs w:val="24"/>
              <w:lang w:val="en-GB" w:bidi="th-TH"/>
            </w:rPr>
            <w:t>Ann.</w:t>
          </w:r>
        </w:smartTag>
        <w:r w:rsidRPr="0063189C">
          <w:rPr>
            <w:rFonts w:ascii="Arial" w:hAnsi="Arial" w:cs="Helvetica"/>
            <w:szCs w:val="24"/>
            <w:lang w:val="en-GB" w:bidi="th-TH"/>
          </w:rPr>
          <w:t xml:space="preserve"> </w:t>
        </w:r>
        <w:smartTag w:uri="urn:schemas-microsoft-com:office:smarttags" w:element="State">
          <w:r w:rsidRPr="0063189C">
            <w:rPr>
              <w:rFonts w:ascii="Arial" w:hAnsi="Arial" w:cs="Helvetica"/>
              <w:szCs w:val="24"/>
              <w:lang w:val="en-GB" w:bidi="th-TH"/>
            </w:rPr>
            <w:t>N.Y.</w:t>
          </w:r>
        </w:smartTag>
      </w:smartTag>
      <w:r w:rsidRPr="0063189C">
        <w:rPr>
          <w:rFonts w:ascii="Arial" w:hAnsi="Arial" w:cs="Helvetica"/>
          <w:szCs w:val="24"/>
          <w:lang w:val="en-GB" w:bidi="th-TH"/>
        </w:rPr>
        <w:t xml:space="preserve"> Acad. Sci. </w:t>
      </w:r>
      <w:r w:rsidRPr="0063189C">
        <w:rPr>
          <w:rFonts w:ascii="Arial" w:hAnsi="Arial"/>
          <w:szCs w:val="24"/>
          <w:lang w:val="en-GB"/>
        </w:rPr>
        <w:t>Sep;1205:12-</w:t>
      </w:r>
      <w:r w:rsidRPr="0063189C">
        <w:rPr>
          <w:rFonts w:ascii="Arial" w:hAnsi="Arial"/>
          <w:szCs w:val="24"/>
          <w:lang w:val="en-US"/>
        </w:rPr>
        <w:t>1</w:t>
      </w:r>
      <w:r w:rsidRPr="0063189C">
        <w:rPr>
          <w:rFonts w:ascii="Arial" w:hAnsi="Arial"/>
          <w:szCs w:val="24"/>
          <w:lang w:val="en-GB"/>
        </w:rPr>
        <w:t>6</w:t>
      </w:r>
      <w:r w:rsidRPr="0063189C">
        <w:rPr>
          <w:rFonts w:ascii="Arial" w:hAnsi="Arial"/>
          <w:szCs w:val="24"/>
          <w:lang w:val="en-US"/>
        </w:rPr>
        <w:t>, (2010)</w:t>
      </w:r>
      <w:r w:rsidRPr="0063189C">
        <w:rPr>
          <w:rFonts w:ascii="Arial" w:hAnsi="Arial"/>
          <w:szCs w:val="24"/>
          <w:lang w:val="en-GB"/>
        </w:rPr>
        <w:t>. doi: 10.1111/j.1749-</w:t>
      </w:r>
    </w:p>
    <w:p w:rsidR="005B1EB8" w:rsidRPr="0063189C" w:rsidRDefault="005B1EB8" w:rsidP="005B1EB8">
      <w:pPr>
        <w:autoSpaceDE w:val="0"/>
        <w:autoSpaceDN w:val="0"/>
        <w:adjustRightInd w:val="0"/>
        <w:rPr>
          <w:rFonts w:ascii="Arial" w:hAnsi="Arial" w:cs="Helvetica-Bold"/>
          <w:szCs w:val="24"/>
          <w:lang w:val="en-GB" w:bidi="th-TH"/>
        </w:rPr>
      </w:pPr>
      <w:r w:rsidRPr="0063189C">
        <w:rPr>
          <w:rFonts w:ascii="Arial" w:hAnsi="Arial"/>
          <w:szCs w:val="24"/>
          <w:lang w:val="en-GB"/>
        </w:rPr>
        <w:t xml:space="preserve">      6632.2010.05675.</w:t>
      </w:r>
    </w:p>
    <w:p w:rsidR="005B1EB8" w:rsidRPr="00E30F3C" w:rsidRDefault="005B1EB8" w:rsidP="005B1EB8">
      <w:pPr>
        <w:ind w:left="-357" w:right="-505"/>
        <w:rPr>
          <w:rFonts w:ascii="Arial" w:hAnsi="Arial"/>
          <w:szCs w:val="24"/>
          <w:lang w:val="en-GB"/>
        </w:rPr>
      </w:pPr>
      <w:r w:rsidRPr="0063189C">
        <w:rPr>
          <w:rFonts w:ascii="Arial" w:hAnsi="Arial" w:cs="Arial"/>
          <w:b/>
          <w:szCs w:val="24"/>
          <w:lang w:val="en-GB"/>
        </w:rPr>
        <w:t xml:space="preserve">            </w:t>
      </w:r>
      <w:r w:rsidRPr="0063189C">
        <w:rPr>
          <w:rFonts w:ascii="Arial" w:hAnsi="Arial" w:cs="Tahoma"/>
          <w:bCs/>
          <w:szCs w:val="24"/>
          <w:lang w:val="en-US"/>
        </w:rPr>
        <w:t xml:space="preserve">Impact Factor: </w:t>
      </w:r>
      <w:r w:rsidRPr="0063189C">
        <w:rPr>
          <w:rFonts w:ascii="Arial" w:hAnsi="Arial"/>
          <w:szCs w:val="24"/>
          <w:lang w:val="en-GB"/>
        </w:rPr>
        <w:t>2.303</w:t>
      </w:r>
    </w:p>
    <w:p w:rsidR="005B1EB8" w:rsidRPr="00E30F3C" w:rsidRDefault="005B1EB8" w:rsidP="005B1EB8">
      <w:pPr>
        <w:ind w:left="-357" w:right="-505"/>
        <w:rPr>
          <w:rFonts w:ascii="Arial" w:hAnsi="Arial"/>
          <w:szCs w:val="24"/>
          <w:lang w:val="en-GB"/>
        </w:rPr>
      </w:pPr>
      <w:r w:rsidRPr="00E30F3C">
        <w:rPr>
          <w:rFonts w:ascii="Arial" w:hAnsi="Arial"/>
          <w:szCs w:val="24"/>
          <w:lang w:val="en-GB"/>
        </w:rPr>
        <w:tab/>
        <w:t xml:space="preserve">       </w:t>
      </w:r>
      <w:r w:rsidRPr="0063189C">
        <w:rPr>
          <w:rFonts w:ascii="Arial" w:hAnsi="Arial"/>
          <w:szCs w:val="24"/>
          <w:lang w:val="en-US"/>
        </w:rPr>
        <w:t xml:space="preserve">Citation Index: </w:t>
      </w:r>
      <w:r w:rsidRPr="00E30F3C">
        <w:rPr>
          <w:rFonts w:ascii="Arial" w:hAnsi="Arial"/>
          <w:b/>
          <w:szCs w:val="24"/>
          <w:lang w:val="en-GB"/>
        </w:rPr>
        <w:t>3</w:t>
      </w:r>
    </w:p>
    <w:p w:rsidR="005B1EB8" w:rsidRPr="0063189C" w:rsidRDefault="005B1EB8" w:rsidP="005B1EB8">
      <w:pPr>
        <w:ind w:left="-357" w:right="-505"/>
        <w:rPr>
          <w:rFonts w:ascii="Arial" w:hAnsi="Arial"/>
          <w:szCs w:val="24"/>
          <w:lang w:val="en-GB"/>
        </w:rPr>
      </w:pPr>
    </w:p>
    <w:p w:rsidR="005B1EB8" w:rsidRPr="008F7BD4" w:rsidRDefault="005B1EB8" w:rsidP="005B1EB8">
      <w:pPr>
        <w:pStyle w:val="21"/>
        <w:rPr>
          <w:color w:val="auto"/>
          <w:sz w:val="24"/>
          <w:szCs w:val="24"/>
          <w:lang w:val="en-GB"/>
        </w:rPr>
      </w:pPr>
      <w:r w:rsidRPr="008F7BD4">
        <w:rPr>
          <w:b/>
          <w:bCs/>
          <w:color w:val="auto"/>
          <w:sz w:val="24"/>
          <w:szCs w:val="24"/>
          <w:lang w:val="en-GB"/>
        </w:rPr>
        <w:t xml:space="preserve">58. Georgopoulos NA, </w:t>
      </w:r>
      <w:r w:rsidRPr="008F7BD4">
        <w:rPr>
          <w:color w:val="auto"/>
          <w:sz w:val="24"/>
          <w:szCs w:val="24"/>
          <w:lang w:val="en-GB"/>
        </w:rPr>
        <w:t xml:space="preserve">Rottstein L, Tsekouras A, Theodoropoulou A, Koukkou E,  </w:t>
      </w:r>
    </w:p>
    <w:p w:rsidR="005B1EB8" w:rsidRPr="008F7BD4" w:rsidRDefault="005B1EB8" w:rsidP="005B1EB8">
      <w:pPr>
        <w:pStyle w:val="21"/>
        <w:rPr>
          <w:color w:val="auto"/>
          <w:sz w:val="24"/>
          <w:szCs w:val="24"/>
          <w:lang w:val="en-GB"/>
        </w:rPr>
      </w:pPr>
      <w:r w:rsidRPr="008F7BD4">
        <w:rPr>
          <w:color w:val="auto"/>
          <w:sz w:val="24"/>
          <w:szCs w:val="24"/>
          <w:lang w:val="en-GB"/>
        </w:rPr>
        <w:t xml:space="preserve">      Mylonas P, </w:t>
      </w:r>
      <w:r w:rsidRPr="008F7BD4">
        <w:rPr>
          <w:sz w:val="24"/>
          <w:szCs w:val="24"/>
          <w:lang w:val="en-GB"/>
        </w:rPr>
        <w:t>Polykarpou G, Lampropoulou E, Iconomou G, Leglise L,</w:t>
      </w:r>
    </w:p>
    <w:p w:rsidR="005B1EB8" w:rsidRPr="00991A46" w:rsidRDefault="005B1EB8" w:rsidP="005B1EB8">
      <w:pPr>
        <w:autoSpaceDE w:val="0"/>
        <w:autoSpaceDN w:val="0"/>
        <w:adjustRightInd w:val="0"/>
        <w:rPr>
          <w:rFonts w:ascii="Arial" w:hAnsi="Arial"/>
          <w:szCs w:val="24"/>
          <w:vertAlign w:val="superscript"/>
          <w:lang w:val="de-DE"/>
        </w:rPr>
      </w:pPr>
      <w:r w:rsidRPr="008F7BD4">
        <w:rPr>
          <w:rFonts w:ascii="Arial" w:hAnsi="Arial"/>
          <w:szCs w:val="24"/>
          <w:lang w:val="en-GB"/>
        </w:rPr>
        <w:t xml:space="preserve">     </w:t>
      </w:r>
      <w:r w:rsidRPr="00991A46">
        <w:rPr>
          <w:rFonts w:ascii="Arial" w:hAnsi="Arial"/>
          <w:szCs w:val="24"/>
          <w:lang w:val="de-DE"/>
        </w:rPr>
        <w:t>Vagenakis AG and Markou KB</w:t>
      </w:r>
      <w:r w:rsidRPr="00991A46">
        <w:rPr>
          <w:rFonts w:ascii="Arial" w:hAnsi="Arial"/>
          <w:szCs w:val="24"/>
          <w:vertAlign w:val="superscript"/>
          <w:lang w:val="de-DE"/>
        </w:rPr>
        <w:t>.</w:t>
      </w:r>
    </w:p>
    <w:p w:rsidR="005B1EB8" w:rsidRPr="0063189C" w:rsidRDefault="005B1EB8" w:rsidP="005B1EB8">
      <w:pPr>
        <w:autoSpaceDE w:val="0"/>
        <w:autoSpaceDN w:val="0"/>
        <w:adjustRightInd w:val="0"/>
        <w:rPr>
          <w:rFonts w:ascii="Arial" w:hAnsi="Arial"/>
          <w:i/>
          <w:iCs/>
          <w:szCs w:val="24"/>
          <w:lang w:val="en-GB"/>
        </w:rPr>
      </w:pPr>
      <w:r w:rsidRPr="00991A46">
        <w:rPr>
          <w:rFonts w:ascii="Arial" w:hAnsi="Arial"/>
          <w:szCs w:val="24"/>
          <w:lang w:val="de-DE"/>
        </w:rPr>
        <w:t xml:space="preserve">     </w:t>
      </w:r>
      <w:r w:rsidRPr="0063189C">
        <w:rPr>
          <w:rFonts w:ascii="Arial" w:hAnsi="Arial"/>
          <w:i/>
          <w:iCs/>
          <w:szCs w:val="24"/>
          <w:lang w:val="en-US"/>
        </w:rPr>
        <w:t>Abolished</w:t>
      </w:r>
      <w:r w:rsidRPr="0063189C">
        <w:rPr>
          <w:rFonts w:ascii="Arial" w:hAnsi="Arial"/>
          <w:i/>
          <w:iCs/>
          <w:szCs w:val="24"/>
          <w:lang w:val="en-GB"/>
        </w:rPr>
        <w:t xml:space="preserve"> </w:t>
      </w:r>
      <w:r w:rsidRPr="0063189C">
        <w:rPr>
          <w:rFonts w:ascii="Arial" w:hAnsi="Arial"/>
          <w:i/>
          <w:iCs/>
          <w:szCs w:val="24"/>
          <w:lang w:val="en-US"/>
        </w:rPr>
        <w:t>circadian</w:t>
      </w:r>
      <w:r w:rsidRPr="0063189C">
        <w:rPr>
          <w:rFonts w:ascii="Arial" w:hAnsi="Arial"/>
          <w:i/>
          <w:iCs/>
          <w:szCs w:val="24"/>
          <w:lang w:val="en-GB"/>
        </w:rPr>
        <w:t xml:space="preserve"> </w:t>
      </w:r>
      <w:r w:rsidRPr="0063189C">
        <w:rPr>
          <w:rFonts w:ascii="Arial" w:hAnsi="Arial"/>
          <w:i/>
          <w:iCs/>
          <w:szCs w:val="24"/>
          <w:lang w:val="en-US"/>
        </w:rPr>
        <w:t>rhythm</w:t>
      </w:r>
      <w:r w:rsidRPr="0063189C">
        <w:rPr>
          <w:rFonts w:ascii="Arial" w:hAnsi="Arial"/>
          <w:i/>
          <w:iCs/>
          <w:szCs w:val="24"/>
          <w:lang w:val="en-GB"/>
        </w:rPr>
        <w:t xml:space="preserve"> </w:t>
      </w:r>
      <w:r w:rsidRPr="0063189C">
        <w:rPr>
          <w:rFonts w:ascii="Arial" w:hAnsi="Arial"/>
          <w:i/>
          <w:iCs/>
          <w:szCs w:val="24"/>
          <w:lang w:val="en-US"/>
        </w:rPr>
        <w:t>of</w:t>
      </w:r>
      <w:r w:rsidRPr="0063189C">
        <w:rPr>
          <w:rFonts w:ascii="Arial" w:hAnsi="Arial"/>
          <w:i/>
          <w:iCs/>
          <w:szCs w:val="24"/>
          <w:lang w:val="en-GB"/>
        </w:rPr>
        <w:t xml:space="preserve"> </w:t>
      </w:r>
      <w:r w:rsidRPr="0063189C">
        <w:rPr>
          <w:rFonts w:ascii="Arial" w:hAnsi="Arial"/>
          <w:i/>
          <w:iCs/>
          <w:szCs w:val="24"/>
          <w:lang w:val="en-US"/>
        </w:rPr>
        <w:t>Salivary</w:t>
      </w:r>
      <w:r w:rsidRPr="0063189C">
        <w:rPr>
          <w:rFonts w:ascii="Arial" w:hAnsi="Arial"/>
          <w:i/>
          <w:iCs/>
          <w:szCs w:val="24"/>
          <w:lang w:val="en-GB"/>
        </w:rPr>
        <w:t xml:space="preserve"> Cortisol in </w:t>
      </w:r>
      <w:r w:rsidRPr="0063189C">
        <w:rPr>
          <w:rFonts w:ascii="Arial" w:hAnsi="Arial"/>
          <w:i/>
          <w:iCs/>
          <w:szCs w:val="24"/>
          <w:lang w:val="en-US"/>
        </w:rPr>
        <w:t>Elite</w:t>
      </w:r>
      <w:r w:rsidRPr="0063189C">
        <w:rPr>
          <w:rFonts w:ascii="Arial" w:hAnsi="Arial"/>
          <w:i/>
          <w:iCs/>
          <w:szCs w:val="24"/>
          <w:lang w:val="en-GB"/>
        </w:rPr>
        <w:t xml:space="preserve"> </w:t>
      </w:r>
      <w:r w:rsidRPr="0063189C">
        <w:rPr>
          <w:rFonts w:ascii="Arial" w:hAnsi="Arial"/>
          <w:i/>
          <w:iCs/>
          <w:szCs w:val="24"/>
          <w:lang w:val="en-US"/>
        </w:rPr>
        <w:t>Artistic</w:t>
      </w:r>
      <w:r w:rsidRPr="0063189C">
        <w:rPr>
          <w:rFonts w:ascii="Arial" w:hAnsi="Arial"/>
          <w:i/>
          <w:iCs/>
          <w:szCs w:val="24"/>
          <w:lang w:val="en-GB"/>
        </w:rPr>
        <w:t xml:space="preserve"> </w:t>
      </w:r>
      <w:r w:rsidRPr="0063189C">
        <w:rPr>
          <w:rFonts w:ascii="Arial" w:hAnsi="Arial"/>
          <w:i/>
          <w:iCs/>
          <w:szCs w:val="24"/>
          <w:lang w:val="en-US"/>
        </w:rPr>
        <w:t>Gymnasts</w:t>
      </w:r>
      <w:r w:rsidRPr="0063189C">
        <w:rPr>
          <w:rFonts w:ascii="Arial" w:hAnsi="Arial"/>
          <w:i/>
          <w:iCs/>
          <w:szCs w:val="24"/>
          <w:lang w:val="en-GB"/>
        </w:rPr>
        <w:t>.</w:t>
      </w:r>
    </w:p>
    <w:p w:rsidR="005B1EB8" w:rsidRPr="0063189C" w:rsidRDefault="005B1EB8" w:rsidP="005B1EB8">
      <w:pPr>
        <w:autoSpaceDE w:val="0"/>
        <w:autoSpaceDN w:val="0"/>
        <w:adjustRightInd w:val="0"/>
        <w:rPr>
          <w:rFonts w:ascii="Arial" w:hAnsi="Arial"/>
          <w:szCs w:val="24"/>
          <w:lang w:val="en-GB"/>
        </w:rPr>
      </w:pPr>
      <w:r w:rsidRPr="0063189C">
        <w:rPr>
          <w:rFonts w:ascii="Arial" w:hAnsi="Arial"/>
          <w:szCs w:val="24"/>
          <w:lang w:val="en-GB"/>
        </w:rPr>
        <w:t xml:space="preserve">     Steroids, Mar;76(4):353-</w:t>
      </w:r>
      <w:r w:rsidRPr="0063189C">
        <w:rPr>
          <w:rFonts w:ascii="Arial" w:hAnsi="Arial"/>
          <w:szCs w:val="24"/>
          <w:lang w:val="en-US"/>
        </w:rPr>
        <w:t>35</w:t>
      </w:r>
      <w:r w:rsidRPr="0063189C">
        <w:rPr>
          <w:rFonts w:ascii="Arial" w:hAnsi="Arial"/>
          <w:szCs w:val="24"/>
          <w:lang w:val="en-GB"/>
        </w:rPr>
        <w:t>7, (2011). Epub 2010 Nov 10.</w:t>
      </w:r>
    </w:p>
    <w:p w:rsidR="005B1EB8" w:rsidRPr="00E30F3C" w:rsidRDefault="005B1EB8" w:rsidP="005B1EB8">
      <w:pPr>
        <w:autoSpaceDE w:val="0"/>
        <w:autoSpaceDN w:val="0"/>
        <w:adjustRightInd w:val="0"/>
        <w:rPr>
          <w:rFonts w:ascii="Arial" w:hAnsi="Arial"/>
          <w:szCs w:val="24"/>
          <w:lang w:val="en-GB"/>
        </w:rPr>
      </w:pPr>
      <w:r w:rsidRPr="0063189C">
        <w:rPr>
          <w:rFonts w:ascii="Arial" w:hAnsi="Arial"/>
          <w:szCs w:val="24"/>
          <w:lang w:val="en-GB"/>
        </w:rPr>
        <w:t xml:space="preserve">     </w:t>
      </w:r>
      <w:r w:rsidRPr="0063189C">
        <w:rPr>
          <w:rFonts w:ascii="Arial" w:hAnsi="Arial" w:cs="Tahoma"/>
          <w:bCs/>
          <w:szCs w:val="24"/>
          <w:lang w:val="en-US"/>
        </w:rPr>
        <w:t xml:space="preserve">Impact Factor: </w:t>
      </w:r>
      <w:r w:rsidRPr="0063189C">
        <w:rPr>
          <w:rFonts w:ascii="Arial" w:hAnsi="Arial"/>
          <w:szCs w:val="24"/>
          <w:lang w:val="en-GB"/>
        </w:rPr>
        <w:t>2.566</w:t>
      </w:r>
    </w:p>
    <w:p w:rsidR="005B1EB8" w:rsidRPr="00E30F3C" w:rsidRDefault="005B1EB8" w:rsidP="005B1EB8">
      <w:pPr>
        <w:autoSpaceDE w:val="0"/>
        <w:autoSpaceDN w:val="0"/>
        <w:adjustRightInd w:val="0"/>
        <w:rPr>
          <w:rFonts w:ascii="Arial" w:hAnsi="Arial"/>
          <w:szCs w:val="24"/>
          <w:lang w:val="en-GB"/>
        </w:rPr>
      </w:pPr>
      <w:r w:rsidRPr="00E30F3C">
        <w:rPr>
          <w:rFonts w:ascii="Arial" w:hAnsi="Arial"/>
          <w:szCs w:val="24"/>
          <w:lang w:val="en-GB"/>
        </w:rPr>
        <w:t xml:space="preserve">     </w:t>
      </w:r>
      <w:r w:rsidRPr="0063189C">
        <w:rPr>
          <w:rFonts w:ascii="Arial" w:hAnsi="Arial"/>
          <w:szCs w:val="24"/>
          <w:lang w:val="en-US"/>
        </w:rPr>
        <w:t xml:space="preserve">Citation Index: </w:t>
      </w:r>
      <w:r w:rsidRPr="007756C2">
        <w:rPr>
          <w:rFonts w:ascii="Arial" w:hAnsi="Arial"/>
          <w:b/>
          <w:szCs w:val="24"/>
          <w:lang w:val="en-US"/>
        </w:rPr>
        <w:t>1</w:t>
      </w:r>
      <w:r w:rsidRPr="00E30F3C">
        <w:rPr>
          <w:rFonts w:ascii="Arial" w:hAnsi="Arial"/>
          <w:b/>
          <w:szCs w:val="24"/>
          <w:lang w:val="en-GB"/>
        </w:rPr>
        <w:t>6</w:t>
      </w:r>
    </w:p>
    <w:p w:rsidR="005B1EB8" w:rsidRPr="0063189C" w:rsidRDefault="005B1EB8" w:rsidP="005B1EB8">
      <w:pPr>
        <w:autoSpaceDE w:val="0"/>
        <w:autoSpaceDN w:val="0"/>
        <w:adjustRightInd w:val="0"/>
        <w:rPr>
          <w:rFonts w:ascii="Arial" w:hAnsi="Arial"/>
          <w:szCs w:val="24"/>
          <w:lang w:val="en-GB"/>
        </w:rPr>
      </w:pPr>
    </w:p>
    <w:p w:rsidR="005B1EB8" w:rsidRPr="00E30F3C" w:rsidRDefault="005B1EB8" w:rsidP="005B1EB8">
      <w:pPr>
        <w:autoSpaceDE w:val="0"/>
        <w:autoSpaceDN w:val="0"/>
        <w:adjustRightInd w:val="0"/>
        <w:jc w:val="thaiDistribute"/>
        <w:rPr>
          <w:rFonts w:ascii="Arial" w:hAnsi="Arial"/>
          <w:bCs/>
          <w:szCs w:val="24"/>
          <w:lang w:val="en-GB"/>
        </w:rPr>
      </w:pPr>
      <w:r w:rsidRPr="00E30F3C">
        <w:rPr>
          <w:rFonts w:ascii="Arial" w:hAnsi="Arial"/>
          <w:b/>
          <w:bCs/>
          <w:szCs w:val="24"/>
          <w:lang w:val="en-GB"/>
        </w:rPr>
        <w:t xml:space="preserve">59. </w:t>
      </w:r>
      <w:r w:rsidRPr="00E30F3C">
        <w:rPr>
          <w:rFonts w:ascii="Arial" w:hAnsi="Arial"/>
          <w:bCs/>
          <w:szCs w:val="24"/>
          <w:lang w:val="en-GB"/>
        </w:rPr>
        <w:t xml:space="preserve">Panidis D, </w:t>
      </w:r>
      <w:r w:rsidRPr="00E30F3C">
        <w:rPr>
          <w:rFonts w:ascii="Arial" w:hAnsi="Arial"/>
          <w:b/>
          <w:szCs w:val="24"/>
          <w:lang w:val="en-GB"/>
        </w:rPr>
        <w:t>Georgopoulos NA</w:t>
      </w:r>
      <w:r w:rsidRPr="00E30F3C">
        <w:rPr>
          <w:rFonts w:ascii="Arial" w:hAnsi="Arial"/>
          <w:bCs/>
          <w:szCs w:val="24"/>
          <w:lang w:val="en-GB"/>
        </w:rPr>
        <w:t>,</w:t>
      </w:r>
      <w:r w:rsidRPr="00E30F3C">
        <w:rPr>
          <w:rFonts w:ascii="Arial" w:hAnsi="Arial"/>
          <w:bCs/>
          <w:szCs w:val="24"/>
          <w:vertAlign w:val="superscript"/>
          <w:lang w:val="en-GB"/>
        </w:rPr>
        <w:t xml:space="preserve"> </w:t>
      </w:r>
      <w:r w:rsidRPr="00E30F3C">
        <w:rPr>
          <w:rFonts w:ascii="Arial" w:hAnsi="Arial"/>
          <w:bCs/>
          <w:szCs w:val="24"/>
          <w:lang w:val="en-GB"/>
        </w:rPr>
        <w:t xml:space="preserve">Piouka A, Katsikis I, Saltamavros AD, </w:t>
      </w:r>
    </w:p>
    <w:p w:rsidR="005B1EB8" w:rsidRPr="00991A46" w:rsidRDefault="005B1EB8" w:rsidP="005B1EB8">
      <w:pPr>
        <w:autoSpaceDE w:val="0"/>
        <w:autoSpaceDN w:val="0"/>
        <w:adjustRightInd w:val="0"/>
        <w:jc w:val="thaiDistribute"/>
        <w:rPr>
          <w:rFonts w:ascii="Arial" w:hAnsi="Arial"/>
          <w:bCs/>
          <w:szCs w:val="24"/>
          <w:lang w:val="pt-BR"/>
        </w:rPr>
      </w:pPr>
      <w:r w:rsidRPr="00E30F3C">
        <w:rPr>
          <w:rFonts w:ascii="Arial" w:hAnsi="Arial"/>
          <w:bCs/>
          <w:szCs w:val="24"/>
          <w:lang w:val="en-GB"/>
        </w:rPr>
        <w:t xml:space="preserve">     </w:t>
      </w:r>
      <w:r w:rsidRPr="00991A46">
        <w:rPr>
          <w:rFonts w:ascii="Arial" w:hAnsi="Arial"/>
          <w:bCs/>
          <w:szCs w:val="24"/>
          <w:lang w:val="pt-BR"/>
        </w:rPr>
        <w:t>Decavalas G, Evanthia Diamanti-Kandarakis E.</w:t>
      </w:r>
      <w:r w:rsidRPr="00991A46">
        <w:rPr>
          <w:rFonts w:ascii="Arial" w:hAnsi="Arial"/>
          <w:bCs/>
          <w:szCs w:val="24"/>
          <w:vertAlign w:val="superscript"/>
          <w:lang w:val="pt-BR"/>
        </w:rPr>
        <w:t xml:space="preserve">   </w:t>
      </w:r>
    </w:p>
    <w:p w:rsidR="005B1EB8" w:rsidRPr="0063189C" w:rsidRDefault="005B1EB8" w:rsidP="005B1EB8">
      <w:pPr>
        <w:jc w:val="thaiDistribute"/>
        <w:rPr>
          <w:rFonts w:ascii="Arial" w:hAnsi="Arial"/>
          <w:bCs/>
          <w:i/>
          <w:iCs/>
          <w:szCs w:val="24"/>
          <w:lang w:val="en-GB"/>
        </w:rPr>
      </w:pPr>
      <w:r w:rsidRPr="00991A46">
        <w:rPr>
          <w:rFonts w:ascii="Arial" w:hAnsi="Arial"/>
          <w:bCs/>
          <w:szCs w:val="24"/>
          <w:lang w:val="pt-BR"/>
        </w:rPr>
        <w:t xml:space="preserve">     </w:t>
      </w:r>
      <w:r w:rsidRPr="0063189C">
        <w:rPr>
          <w:rFonts w:ascii="Arial" w:hAnsi="Arial"/>
          <w:bCs/>
          <w:i/>
          <w:iCs/>
          <w:szCs w:val="24"/>
          <w:lang w:val="en-GB"/>
        </w:rPr>
        <w:t xml:space="preserve">The impact of oral contraceptives and Metformin on AMH serum levels in   </w:t>
      </w:r>
    </w:p>
    <w:p w:rsidR="005B1EB8" w:rsidRPr="0063189C" w:rsidRDefault="005B1EB8" w:rsidP="005B1EB8">
      <w:pPr>
        <w:jc w:val="thaiDistribute"/>
        <w:rPr>
          <w:rFonts w:ascii="Arial" w:hAnsi="Arial"/>
          <w:bCs/>
          <w:i/>
          <w:iCs/>
          <w:szCs w:val="24"/>
          <w:lang w:val="en-GB"/>
        </w:rPr>
      </w:pPr>
      <w:r w:rsidRPr="0063189C">
        <w:rPr>
          <w:rFonts w:ascii="Arial" w:hAnsi="Arial"/>
          <w:bCs/>
          <w:i/>
          <w:iCs/>
          <w:szCs w:val="24"/>
          <w:lang w:val="en-GB"/>
        </w:rPr>
        <w:t xml:space="preserve">     </w:t>
      </w:r>
      <w:r w:rsidRPr="00EF7224">
        <w:rPr>
          <w:rFonts w:ascii="Arial" w:hAnsi="Arial"/>
          <w:bCs/>
          <w:i/>
          <w:iCs/>
          <w:szCs w:val="24"/>
          <w:lang w:val="en-GB"/>
        </w:rPr>
        <w:t xml:space="preserve"> </w:t>
      </w:r>
      <w:r w:rsidRPr="0063189C">
        <w:rPr>
          <w:rFonts w:ascii="Arial" w:hAnsi="Arial"/>
          <w:bCs/>
          <w:i/>
          <w:iCs/>
          <w:szCs w:val="24"/>
          <w:lang w:val="en-GB"/>
        </w:rPr>
        <w:t xml:space="preserve">women with polycystic ovary syndrome (PCOS) and biochemical   </w:t>
      </w:r>
    </w:p>
    <w:p w:rsidR="005B1EB8" w:rsidRPr="0063189C" w:rsidRDefault="005B1EB8" w:rsidP="005B1EB8">
      <w:pPr>
        <w:jc w:val="thaiDistribute"/>
        <w:rPr>
          <w:rFonts w:ascii="Arial" w:hAnsi="Arial"/>
          <w:bCs/>
          <w:i/>
          <w:iCs/>
          <w:szCs w:val="24"/>
          <w:lang w:val="en-GB"/>
        </w:rPr>
      </w:pPr>
      <w:r w:rsidRPr="0063189C">
        <w:rPr>
          <w:rFonts w:ascii="Arial" w:hAnsi="Arial"/>
          <w:bCs/>
          <w:i/>
          <w:iCs/>
          <w:szCs w:val="24"/>
          <w:lang w:val="en-GB"/>
        </w:rPr>
        <w:t xml:space="preserve">     </w:t>
      </w:r>
      <w:r w:rsidRPr="00E30F3C">
        <w:rPr>
          <w:rFonts w:ascii="Arial" w:hAnsi="Arial"/>
          <w:bCs/>
          <w:i/>
          <w:iCs/>
          <w:szCs w:val="24"/>
          <w:lang w:val="en-GB"/>
        </w:rPr>
        <w:t xml:space="preserve"> </w:t>
      </w:r>
      <w:r w:rsidRPr="0063189C">
        <w:rPr>
          <w:rFonts w:ascii="Arial" w:hAnsi="Arial"/>
          <w:bCs/>
          <w:i/>
          <w:iCs/>
          <w:szCs w:val="24"/>
          <w:lang w:val="en-GB"/>
        </w:rPr>
        <w:t>hyperandrogenemia.</w:t>
      </w:r>
    </w:p>
    <w:p w:rsidR="005B1EB8" w:rsidRPr="008F7BD4" w:rsidRDefault="005B1EB8" w:rsidP="005B1EB8">
      <w:pPr>
        <w:ind w:left="-360" w:right="-507"/>
        <w:rPr>
          <w:rFonts w:ascii="Arial" w:hAnsi="Arial" w:cs="Arial"/>
          <w:bCs/>
          <w:szCs w:val="24"/>
          <w:lang w:val="en-GB"/>
        </w:rPr>
      </w:pPr>
      <w:r w:rsidRPr="008F7BD4">
        <w:rPr>
          <w:rFonts w:ascii="Arial" w:hAnsi="Arial"/>
          <w:b/>
          <w:bCs/>
          <w:szCs w:val="24"/>
          <w:lang w:val="en-GB"/>
        </w:rPr>
        <w:t xml:space="preserve">          </w:t>
      </w:r>
      <w:r w:rsidRPr="00E30F3C">
        <w:rPr>
          <w:rFonts w:ascii="Arial" w:hAnsi="Arial"/>
          <w:b/>
          <w:bCs/>
          <w:szCs w:val="24"/>
          <w:lang w:val="en-GB"/>
        </w:rPr>
        <w:t xml:space="preserve"> </w:t>
      </w:r>
      <w:r w:rsidRPr="008F7BD4">
        <w:rPr>
          <w:rFonts w:ascii="Arial" w:hAnsi="Arial"/>
          <w:szCs w:val="24"/>
          <w:lang w:val="en-GB"/>
        </w:rPr>
        <w:t>Gynecol Endocrinol. Aug;27(8):587-92. Epub 2010 Sep 14. (2011)</w:t>
      </w:r>
      <w:r w:rsidRPr="008F7BD4">
        <w:rPr>
          <w:rFonts w:ascii="Arial" w:hAnsi="Arial" w:cs="Arial"/>
          <w:bCs/>
          <w:szCs w:val="24"/>
          <w:lang w:val="en-GB"/>
        </w:rPr>
        <w:t xml:space="preserve"> </w:t>
      </w:r>
    </w:p>
    <w:p w:rsidR="005B1EB8" w:rsidRPr="00E30F3C" w:rsidRDefault="005B1EB8" w:rsidP="005B1EB8">
      <w:pPr>
        <w:ind w:left="-360" w:right="-507"/>
        <w:rPr>
          <w:rFonts w:ascii="Arial" w:hAnsi="Arial"/>
          <w:szCs w:val="24"/>
          <w:lang w:val="en-GB"/>
        </w:rPr>
      </w:pPr>
      <w:r w:rsidRPr="008F7BD4">
        <w:rPr>
          <w:rFonts w:ascii="Arial" w:hAnsi="Arial" w:cs="Arial"/>
          <w:bCs/>
          <w:szCs w:val="24"/>
          <w:lang w:val="en-GB"/>
        </w:rPr>
        <w:lastRenderedPageBreak/>
        <w:t xml:space="preserve">           </w:t>
      </w:r>
      <w:r w:rsidRPr="008F7BD4">
        <w:rPr>
          <w:rFonts w:ascii="Arial" w:hAnsi="Arial" w:cs="Arial"/>
          <w:szCs w:val="24"/>
          <w:lang w:val="en-GB"/>
        </w:rPr>
        <w:t xml:space="preserve">Impact Factor: </w:t>
      </w:r>
      <w:r>
        <w:rPr>
          <w:rFonts w:ascii="Arial" w:hAnsi="Arial"/>
          <w:szCs w:val="24"/>
          <w:lang w:val="en-GB"/>
        </w:rPr>
        <w:t>1.35</w:t>
      </w:r>
      <w:r w:rsidRPr="00E30F3C">
        <w:rPr>
          <w:rFonts w:ascii="Arial" w:hAnsi="Arial"/>
          <w:szCs w:val="24"/>
          <w:lang w:val="en-GB"/>
        </w:rPr>
        <w:t>6</w:t>
      </w:r>
    </w:p>
    <w:p w:rsidR="005B1EB8" w:rsidRPr="00EF7224" w:rsidRDefault="005B1EB8" w:rsidP="005B1EB8">
      <w:pPr>
        <w:ind w:left="-360" w:right="-507"/>
        <w:rPr>
          <w:rFonts w:ascii="Arial" w:hAnsi="Arial" w:cs="Arial"/>
          <w:szCs w:val="24"/>
          <w:lang w:val="en-GB"/>
        </w:rPr>
      </w:pPr>
      <w:r w:rsidRPr="00E30F3C">
        <w:rPr>
          <w:rFonts w:ascii="Arial" w:hAnsi="Arial"/>
          <w:szCs w:val="24"/>
          <w:lang w:val="en-GB"/>
        </w:rPr>
        <w:t xml:space="preserve">            </w:t>
      </w:r>
      <w:r w:rsidRPr="0063189C">
        <w:rPr>
          <w:rFonts w:ascii="Arial" w:hAnsi="Arial"/>
          <w:szCs w:val="24"/>
          <w:lang w:val="en-US"/>
        </w:rPr>
        <w:t xml:space="preserve">Citation Index: </w:t>
      </w:r>
      <w:r w:rsidRPr="007756C2">
        <w:rPr>
          <w:rFonts w:ascii="Arial" w:hAnsi="Arial"/>
          <w:b/>
          <w:szCs w:val="24"/>
          <w:lang w:val="en-US"/>
        </w:rPr>
        <w:t>1</w:t>
      </w:r>
      <w:r w:rsidRPr="00E30F3C">
        <w:rPr>
          <w:rFonts w:ascii="Arial" w:hAnsi="Arial"/>
          <w:b/>
          <w:szCs w:val="24"/>
          <w:lang w:val="en-GB"/>
        </w:rPr>
        <w:t>6</w:t>
      </w:r>
    </w:p>
    <w:p w:rsidR="005B1EB8" w:rsidRPr="0063189C" w:rsidRDefault="005B1EB8" w:rsidP="005B1EB8">
      <w:pPr>
        <w:spacing w:before="72"/>
        <w:rPr>
          <w:rFonts w:ascii="Arial" w:hAnsi="Arial"/>
          <w:szCs w:val="24"/>
          <w:lang w:val="en-GB"/>
        </w:rPr>
      </w:pPr>
    </w:p>
    <w:p w:rsidR="005B1EB8" w:rsidRPr="008F7BD4" w:rsidRDefault="005B1EB8" w:rsidP="005B1EB8">
      <w:pPr>
        <w:spacing w:before="72"/>
        <w:rPr>
          <w:rFonts w:ascii="Arial" w:hAnsi="Arial" w:cs="Arial"/>
          <w:szCs w:val="24"/>
          <w:lang w:val="en-GB"/>
        </w:rPr>
      </w:pPr>
      <w:r w:rsidRPr="008F7BD4">
        <w:rPr>
          <w:rFonts w:ascii="Arial" w:hAnsi="Arial"/>
          <w:b/>
          <w:bCs/>
          <w:szCs w:val="24"/>
          <w:lang w:val="en-GB"/>
        </w:rPr>
        <w:t xml:space="preserve">60. </w:t>
      </w:r>
      <w:r w:rsidRPr="008F7BD4">
        <w:rPr>
          <w:rFonts w:ascii="Arial" w:hAnsi="Arial" w:cs="Arial"/>
          <w:szCs w:val="24"/>
          <w:lang w:val="en-GB"/>
        </w:rPr>
        <w:t xml:space="preserve">Markantes G, Saltamavros AD, Vervita V, Armeni AK, Karela A, Adonakis G,  </w:t>
      </w:r>
    </w:p>
    <w:p w:rsidR="005B1EB8" w:rsidRPr="008F7BD4" w:rsidRDefault="005B1EB8" w:rsidP="005B1EB8">
      <w:pPr>
        <w:spacing w:before="72"/>
        <w:rPr>
          <w:rFonts w:ascii="Arial" w:hAnsi="Arial" w:cs="Arial"/>
          <w:szCs w:val="24"/>
          <w:lang w:val="en-GB"/>
        </w:rPr>
      </w:pPr>
      <w:r w:rsidRPr="008F7BD4">
        <w:rPr>
          <w:rFonts w:ascii="Arial" w:hAnsi="Arial" w:cs="Arial"/>
          <w:szCs w:val="24"/>
          <w:lang w:val="en-GB"/>
        </w:rPr>
        <w:t xml:space="preserve">      Decavalas D, </w:t>
      </w:r>
      <w:r w:rsidRPr="008F7BD4">
        <w:rPr>
          <w:rFonts w:ascii="Arial" w:hAnsi="Arial" w:cs="Arial"/>
          <w:b/>
          <w:bCs/>
          <w:szCs w:val="24"/>
          <w:lang w:val="en-GB"/>
        </w:rPr>
        <w:t>Georgopoulos NA.</w:t>
      </w:r>
    </w:p>
    <w:p w:rsidR="005B1EB8" w:rsidRPr="0063189C" w:rsidRDefault="005B1EB8" w:rsidP="005B1EB8">
      <w:pPr>
        <w:jc w:val="thaiDistribute"/>
        <w:rPr>
          <w:rFonts w:ascii="Arial" w:hAnsi="Arial"/>
          <w:i/>
          <w:iCs/>
          <w:szCs w:val="24"/>
          <w:lang w:val="en-GB"/>
        </w:rPr>
      </w:pPr>
      <w:r w:rsidRPr="008F7BD4">
        <w:rPr>
          <w:rFonts w:ascii="Arial" w:hAnsi="Arial"/>
          <w:i/>
          <w:iCs/>
          <w:szCs w:val="24"/>
          <w:lang w:val="en-GB"/>
        </w:rPr>
        <w:t xml:space="preserve">      </w:t>
      </w:r>
      <w:r w:rsidRPr="0063189C">
        <w:rPr>
          <w:rFonts w:ascii="Arial" w:hAnsi="Arial"/>
          <w:i/>
          <w:iCs/>
          <w:szCs w:val="24"/>
          <w:lang w:val="en-GB"/>
        </w:rPr>
        <w:t xml:space="preserve">Increased plasma viscosity in young women with Polycystic Ovary Syndrome    </w:t>
      </w:r>
    </w:p>
    <w:p w:rsidR="005B1EB8" w:rsidRPr="0063189C" w:rsidRDefault="005B1EB8" w:rsidP="005B1EB8">
      <w:pPr>
        <w:jc w:val="thaiDistribute"/>
        <w:rPr>
          <w:rFonts w:ascii="Arial" w:hAnsi="Arial" w:cs="Arial"/>
          <w:i/>
          <w:iCs/>
          <w:szCs w:val="24"/>
          <w:lang w:val="en-GB"/>
        </w:rPr>
      </w:pPr>
      <w:r w:rsidRPr="0063189C">
        <w:rPr>
          <w:rFonts w:ascii="Arial" w:hAnsi="Arial"/>
          <w:i/>
          <w:iCs/>
          <w:szCs w:val="24"/>
          <w:lang w:val="en-GB"/>
        </w:rPr>
        <w:t xml:space="preserve">      (PCOS) using an oral contraceptive </w:t>
      </w:r>
      <w:r w:rsidRPr="0063189C">
        <w:rPr>
          <w:rFonts w:ascii="Arial" w:hAnsi="Arial" w:cs="ArialMT"/>
          <w:i/>
          <w:iCs/>
          <w:szCs w:val="24"/>
          <w:lang w:val="en-GB"/>
        </w:rPr>
        <w:t>containing 35</w:t>
      </w:r>
      <w:r w:rsidRPr="0063189C">
        <w:rPr>
          <w:rFonts w:ascii="Arial" w:hAnsi="Arial" w:cs="ArialMT"/>
          <w:i/>
          <w:iCs/>
          <w:szCs w:val="24"/>
        </w:rPr>
        <w:t>μ</w:t>
      </w:r>
      <w:r w:rsidRPr="0063189C">
        <w:rPr>
          <w:rFonts w:ascii="Arial" w:hAnsi="Arial" w:cs="ArialMT"/>
          <w:i/>
          <w:iCs/>
          <w:szCs w:val="24"/>
          <w:lang w:val="en-GB"/>
        </w:rPr>
        <w:t xml:space="preserve">g </w:t>
      </w:r>
      <w:r w:rsidRPr="0063189C">
        <w:rPr>
          <w:rFonts w:ascii="Arial" w:hAnsi="Arial" w:cs="Arial"/>
          <w:i/>
          <w:iCs/>
          <w:szCs w:val="24"/>
          <w:lang w:val="en-GB"/>
        </w:rPr>
        <w:t xml:space="preserve">ethinyl estradiol and 2mg    </w:t>
      </w:r>
    </w:p>
    <w:p w:rsidR="005B1EB8" w:rsidRPr="0063189C" w:rsidRDefault="005B1EB8" w:rsidP="005B1EB8">
      <w:pPr>
        <w:jc w:val="thaiDistribute"/>
        <w:rPr>
          <w:rFonts w:ascii="Arial" w:hAnsi="Arial"/>
          <w:i/>
          <w:iCs/>
          <w:szCs w:val="24"/>
          <w:lang w:val="it-IT"/>
        </w:rPr>
      </w:pPr>
      <w:r w:rsidRPr="0063189C">
        <w:rPr>
          <w:rFonts w:ascii="Arial" w:hAnsi="Arial" w:cs="Arial"/>
          <w:i/>
          <w:iCs/>
          <w:szCs w:val="24"/>
          <w:lang w:val="en-GB"/>
        </w:rPr>
        <w:t xml:space="preserve">      </w:t>
      </w:r>
      <w:r w:rsidRPr="0063189C">
        <w:rPr>
          <w:rFonts w:ascii="Arial" w:hAnsi="Arial" w:cs="ArialMT"/>
          <w:i/>
          <w:iCs/>
          <w:szCs w:val="24"/>
          <w:lang w:val="it-IT"/>
        </w:rPr>
        <w:t xml:space="preserve">cyproterone acetate.  </w:t>
      </w:r>
    </w:p>
    <w:p w:rsidR="005B1EB8" w:rsidRPr="008F7BD4" w:rsidRDefault="005B1EB8" w:rsidP="005B1EB8">
      <w:pPr>
        <w:ind w:left="-360" w:right="-507"/>
        <w:rPr>
          <w:rFonts w:ascii="Arial" w:hAnsi="Arial" w:cs="Arial"/>
          <w:bCs/>
          <w:szCs w:val="24"/>
          <w:lang w:val="it-IT"/>
        </w:rPr>
      </w:pPr>
      <w:r w:rsidRPr="0063189C">
        <w:rPr>
          <w:rFonts w:ascii="Arial" w:hAnsi="Arial" w:cs="Arial"/>
          <w:b/>
          <w:bCs/>
          <w:lang w:val="it-IT"/>
        </w:rPr>
        <w:t xml:space="preserve">      </w:t>
      </w:r>
      <w:r w:rsidRPr="008F7BD4">
        <w:rPr>
          <w:rFonts w:ascii="Arial" w:hAnsi="Arial" w:cs="Arial"/>
          <w:b/>
          <w:bCs/>
          <w:lang w:val="it-IT"/>
        </w:rPr>
        <w:t xml:space="preserve">     </w:t>
      </w:r>
      <w:r w:rsidRPr="0063189C">
        <w:rPr>
          <w:rStyle w:val="jrnl"/>
          <w:rFonts w:ascii="Arial" w:hAnsi="Arial"/>
          <w:lang w:val="it-IT"/>
        </w:rPr>
        <w:t>Gynecol Endocrinol</w:t>
      </w:r>
      <w:r w:rsidRPr="0063189C">
        <w:rPr>
          <w:rFonts w:ascii="Arial" w:hAnsi="Arial"/>
          <w:lang w:val="it-IT"/>
        </w:rPr>
        <w:t xml:space="preserve">. </w:t>
      </w:r>
      <w:r w:rsidRPr="008F7BD4">
        <w:rPr>
          <w:rFonts w:ascii="Arial" w:hAnsi="Arial"/>
          <w:lang w:val="it-IT"/>
        </w:rPr>
        <w:t>Dec;27(12):971-7. Epub 2011 Apr 18.( 2011)</w:t>
      </w:r>
      <w:r w:rsidRPr="008F7BD4">
        <w:rPr>
          <w:rFonts w:ascii="Arial" w:hAnsi="Arial" w:cs="Arial"/>
          <w:bCs/>
          <w:szCs w:val="24"/>
          <w:lang w:val="it-IT"/>
        </w:rPr>
        <w:t xml:space="preserve"> </w:t>
      </w:r>
    </w:p>
    <w:p w:rsidR="005B1EB8" w:rsidRPr="008F7BD4" w:rsidRDefault="005B1EB8" w:rsidP="005B1EB8">
      <w:pPr>
        <w:ind w:left="-360" w:right="-507"/>
        <w:rPr>
          <w:rFonts w:ascii="Arial" w:hAnsi="Arial" w:cs="Arial"/>
          <w:szCs w:val="24"/>
          <w:lang w:val="it-IT"/>
        </w:rPr>
      </w:pPr>
      <w:r w:rsidRPr="008F7BD4">
        <w:rPr>
          <w:rFonts w:ascii="Arial" w:hAnsi="Arial" w:cs="Arial"/>
          <w:bCs/>
          <w:szCs w:val="24"/>
          <w:lang w:val="it-IT"/>
        </w:rPr>
        <w:t xml:space="preserve">           </w:t>
      </w:r>
      <w:r w:rsidRPr="008F7BD4">
        <w:rPr>
          <w:rFonts w:ascii="Arial" w:hAnsi="Arial" w:cs="Arial"/>
          <w:szCs w:val="24"/>
          <w:lang w:val="it-IT"/>
        </w:rPr>
        <w:t xml:space="preserve">Impact Factor: </w:t>
      </w:r>
      <w:r w:rsidRPr="008F7BD4">
        <w:rPr>
          <w:rFonts w:ascii="Arial" w:hAnsi="Arial"/>
          <w:szCs w:val="24"/>
          <w:lang w:val="it-IT"/>
        </w:rPr>
        <w:t>1.359</w:t>
      </w:r>
    </w:p>
    <w:p w:rsidR="005B1EB8" w:rsidRPr="008F7BD4" w:rsidRDefault="005B1EB8" w:rsidP="005B1EB8">
      <w:pPr>
        <w:spacing w:before="72"/>
        <w:rPr>
          <w:rFonts w:ascii="Arial" w:hAnsi="Arial"/>
          <w:szCs w:val="24"/>
          <w:lang w:val="it-IT"/>
        </w:rPr>
      </w:pPr>
    </w:p>
    <w:p w:rsidR="005B1EB8" w:rsidRPr="008F7BD4" w:rsidRDefault="005B1EB8" w:rsidP="005B1EB8">
      <w:pPr>
        <w:ind w:left="-360" w:right="-505"/>
        <w:jc w:val="both"/>
        <w:rPr>
          <w:rFonts w:ascii="Arial" w:hAnsi="Arial" w:cs="Arial"/>
          <w:bCs/>
          <w:szCs w:val="24"/>
          <w:lang w:val="it-IT"/>
        </w:rPr>
      </w:pPr>
      <w:r w:rsidRPr="008F7BD4">
        <w:rPr>
          <w:rFonts w:ascii="Arial" w:hAnsi="Arial"/>
          <w:b/>
          <w:bCs/>
          <w:szCs w:val="24"/>
          <w:lang w:val="it-IT"/>
        </w:rPr>
        <w:t xml:space="preserve">     61.</w:t>
      </w:r>
      <w:r w:rsidRPr="008F7BD4">
        <w:rPr>
          <w:rFonts w:ascii="Arial" w:hAnsi="Arial"/>
          <w:szCs w:val="24"/>
          <w:lang w:val="it-IT"/>
        </w:rPr>
        <w:t xml:space="preserve"> </w:t>
      </w:r>
      <w:r w:rsidRPr="008F7BD4">
        <w:rPr>
          <w:rFonts w:ascii="Arial" w:hAnsi="Arial" w:cs="Arial"/>
          <w:bCs/>
          <w:szCs w:val="24"/>
          <w:lang w:val="it-IT"/>
        </w:rPr>
        <w:t xml:space="preserve">Adonakis G, Kyriazopoulou V, Androutsopoulos G, Papadopoulos V, Decavalas G, </w:t>
      </w:r>
    </w:p>
    <w:p w:rsidR="005B1EB8" w:rsidRPr="00F62C36" w:rsidRDefault="005B1EB8" w:rsidP="005B1EB8">
      <w:pPr>
        <w:ind w:left="-360" w:right="-505"/>
        <w:jc w:val="both"/>
        <w:rPr>
          <w:rFonts w:ascii="Arial" w:hAnsi="Arial" w:cs="Arial"/>
          <w:bCs/>
          <w:szCs w:val="24"/>
          <w:lang w:val="pt-BR"/>
        </w:rPr>
      </w:pPr>
      <w:r w:rsidRPr="008F7BD4">
        <w:rPr>
          <w:rFonts w:ascii="Arial" w:hAnsi="Arial"/>
          <w:b/>
          <w:bCs/>
          <w:szCs w:val="24"/>
          <w:lang w:val="it-IT"/>
        </w:rPr>
        <w:t xml:space="preserve">           </w:t>
      </w:r>
      <w:r w:rsidRPr="00F62C36">
        <w:rPr>
          <w:rFonts w:ascii="Arial" w:hAnsi="Arial" w:cs="Arial"/>
          <w:bCs/>
          <w:szCs w:val="24"/>
          <w:lang w:val="pt-BR"/>
        </w:rPr>
        <w:t xml:space="preserve">George Kourounis G, </w:t>
      </w:r>
      <w:r w:rsidRPr="00F62C36">
        <w:rPr>
          <w:rFonts w:ascii="Arial" w:hAnsi="Arial" w:cs="Arial"/>
          <w:b/>
          <w:szCs w:val="24"/>
          <w:lang w:val="pt-BR"/>
        </w:rPr>
        <w:t>Georgopoulos NA.</w:t>
      </w:r>
    </w:p>
    <w:p w:rsidR="005B1EB8" w:rsidRPr="0063189C" w:rsidRDefault="005B1EB8" w:rsidP="005B1EB8">
      <w:pPr>
        <w:ind w:right="-505"/>
        <w:rPr>
          <w:rFonts w:ascii="Arial" w:hAnsi="Arial" w:cs="Arial"/>
          <w:bCs/>
          <w:i/>
          <w:iCs/>
          <w:szCs w:val="24"/>
          <w:lang w:val="en-GB"/>
        </w:rPr>
      </w:pPr>
      <w:r w:rsidRPr="00F62C36">
        <w:rPr>
          <w:rFonts w:ascii="Arial" w:hAnsi="Arial" w:cs="Arial"/>
          <w:bCs/>
          <w:i/>
          <w:iCs/>
          <w:szCs w:val="24"/>
          <w:lang w:val="pt-BR"/>
        </w:rPr>
        <w:t xml:space="preserve">      </w:t>
      </w:r>
      <w:r w:rsidRPr="0063189C">
        <w:rPr>
          <w:rFonts w:ascii="Arial" w:hAnsi="Arial" w:cs="Arial"/>
          <w:bCs/>
          <w:i/>
          <w:iCs/>
          <w:szCs w:val="24"/>
          <w:lang w:val="en-GB"/>
        </w:rPr>
        <w:t>Diabetes insipidus and two consecutive pregnancies: a case repo</w:t>
      </w:r>
      <w:r w:rsidRPr="0063189C">
        <w:rPr>
          <w:rFonts w:ascii="Arial" w:hAnsi="Arial" w:cs="Arial"/>
          <w:bCs/>
          <w:i/>
          <w:iCs/>
          <w:szCs w:val="24"/>
          <w:lang w:val="en-US"/>
        </w:rPr>
        <w:t>r</w:t>
      </w:r>
      <w:r w:rsidRPr="0063189C">
        <w:rPr>
          <w:rFonts w:ascii="Arial" w:hAnsi="Arial" w:cs="Arial"/>
          <w:bCs/>
          <w:i/>
          <w:iCs/>
          <w:szCs w:val="24"/>
          <w:lang w:val="en-GB"/>
        </w:rPr>
        <w:t xml:space="preserve">t and review of   </w:t>
      </w:r>
    </w:p>
    <w:p w:rsidR="005B1EB8" w:rsidRPr="0063189C" w:rsidRDefault="005B1EB8" w:rsidP="005B1EB8">
      <w:pPr>
        <w:ind w:right="-505"/>
        <w:rPr>
          <w:rFonts w:ascii="Arial" w:hAnsi="Arial" w:cs="Arial"/>
          <w:bCs/>
          <w:i/>
          <w:iCs/>
          <w:szCs w:val="24"/>
          <w:lang w:val="en-GB"/>
        </w:rPr>
      </w:pPr>
      <w:r w:rsidRPr="0063189C">
        <w:rPr>
          <w:rFonts w:ascii="Arial" w:hAnsi="Arial" w:cs="Arial"/>
          <w:bCs/>
          <w:i/>
          <w:iCs/>
          <w:szCs w:val="24"/>
          <w:lang w:val="en-GB"/>
        </w:rPr>
        <w:t xml:space="preserve">      the literature. </w:t>
      </w:r>
    </w:p>
    <w:p w:rsidR="005B1EB8" w:rsidRPr="008F7BD4" w:rsidRDefault="005B1EB8" w:rsidP="005B1EB8">
      <w:pPr>
        <w:ind w:left="-360" w:right="-507"/>
        <w:rPr>
          <w:rFonts w:ascii="Arial" w:hAnsi="Arial" w:cs="Arial"/>
          <w:bCs/>
          <w:szCs w:val="24"/>
          <w:lang w:val="en-GB"/>
        </w:rPr>
      </w:pPr>
      <w:r w:rsidRPr="008F7BD4">
        <w:rPr>
          <w:rFonts w:ascii="Arial" w:hAnsi="Arial" w:cs="Arial"/>
          <w:b/>
          <w:szCs w:val="24"/>
          <w:lang w:val="en-GB"/>
        </w:rPr>
        <w:t xml:space="preserve">           </w:t>
      </w:r>
      <w:r w:rsidRPr="008F7BD4">
        <w:rPr>
          <w:rFonts w:ascii="Arial" w:hAnsi="Arial" w:cs="Arial"/>
          <w:bCs/>
          <w:szCs w:val="24"/>
          <w:lang w:val="en-GB"/>
        </w:rPr>
        <w:t xml:space="preserve">Clin Experim Obstetr Gynecol, </w:t>
      </w:r>
      <w:r w:rsidRPr="008F7BD4">
        <w:rPr>
          <w:rFonts w:ascii="Arial" w:hAnsi="Arial"/>
          <w:szCs w:val="24"/>
          <w:lang w:val="en-GB"/>
        </w:rPr>
        <w:t>38(3):301-2. (2011)</w:t>
      </w:r>
    </w:p>
    <w:p w:rsidR="005B1EB8" w:rsidRPr="008F7BD4" w:rsidRDefault="005B1EB8" w:rsidP="005B1EB8">
      <w:pPr>
        <w:ind w:left="-360" w:right="-507"/>
        <w:rPr>
          <w:rFonts w:ascii="Arial" w:hAnsi="Arial" w:cs="Arial"/>
          <w:szCs w:val="24"/>
          <w:lang w:val="en-GB"/>
        </w:rPr>
      </w:pPr>
      <w:r w:rsidRPr="008F7BD4">
        <w:rPr>
          <w:rFonts w:ascii="Arial" w:hAnsi="Arial" w:cs="Arial"/>
          <w:bCs/>
          <w:szCs w:val="24"/>
          <w:lang w:val="en-GB"/>
        </w:rPr>
        <w:t xml:space="preserve">           </w:t>
      </w:r>
      <w:r w:rsidRPr="008F7BD4">
        <w:rPr>
          <w:rFonts w:ascii="Arial" w:hAnsi="Arial" w:cs="Arial"/>
          <w:szCs w:val="24"/>
          <w:lang w:val="en-GB"/>
        </w:rPr>
        <w:t>Impact Factor: 0.450</w:t>
      </w:r>
    </w:p>
    <w:p w:rsidR="005B1EB8" w:rsidRPr="008F7BD4" w:rsidRDefault="005B1EB8" w:rsidP="005B1EB8">
      <w:pPr>
        <w:ind w:left="-360" w:right="-507"/>
        <w:rPr>
          <w:rFonts w:ascii="Arial" w:hAnsi="Arial" w:cs="Arial"/>
          <w:szCs w:val="24"/>
          <w:lang w:val="en-GB"/>
        </w:rPr>
      </w:pPr>
    </w:p>
    <w:p w:rsidR="005B1EB8" w:rsidRPr="008F7BD4" w:rsidRDefault="005B1EB8" w:rsidP="005B1EB8">
      <w:pPr>
        <w:ind w:left="-360" w:right="-507"/>
        <w:rPr>
          <w:rFonts w:ascii="Arial" w:hAnsi="Arial" w:cs="Arial"/>
          <w:szCs w:val="24"/>
          <w:lang w:val="en-GB"/>
        </w:rPr>
      </w:pPr>
      <w:r w:rsidRPr="008F7BD4">
        <w:rPr>
          <w:rFonts w:ascii="Arial" w:hAnsi="Arial" w:cs="Arial"/>
          <w:szCs w:val="24"/>
          <w:lang w:val="en-GB"/>
        </w:rPr>
        <w:t xml:space="preserve">     </w:t>
      </w:r>
      <w:r w:rsidRPr="008F7BD4">
        <w:rPr>
          <w:rFonts w:ascii="Arial" w:hAnsi="Arial" w:cs="Arial"/>
          <w:b/>
          <w:bCs/>
          <w:szCs w:val="24"/>
          <w:lang w:val="en-GB"/>
        </w:rPr>
        <w:t xml:space="preserve">62. </w:t>
      </w:r>
      <w:r w:rsidRPr="008F7BD4">
        <w:rPr>
          <w:rFonts w:ascii="Arial" w:hAnsi="Arial" w:cs="Arial"/>
          <w:bCs/>
          <w:szCs w:val="24"/>
          <w:lang w:val="en-GB"/>
        </w:rPr>
        <w:t>Roupas N and</w:t>
      </w:r>
      <w:r w:rsidRPr="008F7BD4">
        <w:rPr>
          <w:rFonts w:ascii="Arial" w:hAnsi="Arial" w:cs="Arial"/>
          <w:b/>
          <w:szCs w:val="24"/>
          <w:lang w:val="en-GB"/>
        </w:rPr>
        <w:t xml:space="preserve"> Georgopoulos NA.</w:t>
      </w:r>
    </w:p>
    <w:p w:rsidR="005B1EB8" w:rsidRPr="0063189C" w:rsidRDefault="005B1EB8" w:rsidP="005B1EB8">
      <w:pPr>
        <w:jc w:val="both"/>
        <w:rPr>
          <w:rFonts w:ascii="Arial" w:hAnsi="Arial" w:cs="Arial"/>
          <w:bCs/>
          <w:i/>
          <w:iCs/>
          <w:szCs w:val="24"/>
          <w:lang w:val="en-GB"/>
        </w:rPr>
      </w:pPr>
      <w:r w:rsidRPr="008F7BD4">
        <w:rPr>
          <w:rFonts w:ascii="Arial" w:hAnsi="Arial" w:cs="Arial"/>
          <w:b/>
          <w:szCs w:val="24"/>
          <w:lang w:val="en-GB"/>
        </w:rPr>
        <w:t xml:space="preserve">      </w:t>
      </w:r>
      <w:r w:rsidRPr="0063189C">
        <w:rPr>
          <w:rFonts w:ascii="Arial" w:hAnsi="Arial" w:cs="Arial"/>
          <w:bCs/>
          <w:i/>
          <w:iCs/>
          <w:szCs w:val="24"/>
          <w:lang w:val="en-GB"/>
        </w:rPr>
        <w:t>Menstrual function in sports.</w:t>
      </w:r>
    </w:p>
    <w:p w:rsidR="005B1EB8" w:rsidRPr="0063189C" w:rsidRDefault="005B1EB8" w:rsidP="005B1EB8">
      <w:pPr>
        <w:jc w:val="both"/>
        <w:rPr>
          <w:rFonts w:ascii="Arial" w:hAnsi="Arial" w:cs="Arial"/>
          <w:bCs/>
          <w:szCs w:val="24"/>
          <w:lang w:val="en-GB"/>
        </w:rPr>
      </w:pPr>
      <w:r w:rsidRPr="0063189C">
        <w:rPr>
          <w:rFonts w:ascii="Arial" w:hAnsi="Arial" w:cs="Arial"/>
          <w:bCs/>
          <w:szCs w:val="24"/>
          <w:lang w:val="en-GB"/>
        </w:rPr>
        <w:t xml:space="preserve">      Hormones (</w:t>
      </w:r>
      <w:smartTag w:uri="urn:schemas-microsoft-com:office:smarttags" w:element="place">
        <w:smartTag w:uri="urn:schemas-microsoft-com:office:smarttags" w:element="City">
          <w:r w:rsidRPr="0063189C">
            <w:rPr>
              <w:rFonts w:ascii="Arial" w:hAnsi="Arial" w:cs="Arial"/>
              <w:bCs/>
              <w:szCs w:val="24"/>
              <w:lang w:val="en-GB"/>
            </w:rPr>
            <w:t>Athens</w:t>
          </w:r>
        </w:smartTag>
      </w:smartTag>
      <w:r w:rsidRPr="0063189C">
        <w:rPr>
          <w:rFonts w:ascii="Arial" w:hAnsi="Arial" w:cs="Arial"/>
          <w:bCs/>
          <w:szCs w:val="24"/>
          <w:lang w:val="en-GB"/>
        </w:rPr>
        <w:t xml:space="preserve">), </w:t>
      </w:r>
      <w:r w:rsidRPr="0063189C">
        <w:rPr>
          <w:rFonts w:ascii="Arial" w:hAnsi="Arial"/>
          <w:szCs w:val="24"/>
          <w:lang w:val="en-GB"/>
        </w:rPr>
        <w:t>Apr-Jun;10(2):104-16. (2011)</w:t>
      </w:r>
    </w:p>
    <w:p w:rsidR="005B1EB8" w:rsidRPr="00E30F3C" w:rsidRDefault="005B1EB8" w:rsidP="005B1EB8">
      <w:pPr>
        <w:ind w:left="-360" w:right="-507"/>
        <w:rPr>
          <w:rFonts w:ascii="Arial" w:hAnsi="Arial" w:cs="Arial"/>
          <w:szCs w:val="24"/>
          <w:lang w:val="en-GB"/>
        </w:rPr>
      </w:pPr>
      <w:r w:rsidRPr="0063189C">
        <w:rPr>
          <w:rFonts w:ascii="Arial" w:hAnsi="Arial" w:cs="Arial"/>
          <w:b/>
          <w:bCs/>
          <w:szCs w:val="24"/>
          <w:lang w:val="en-GB"/>
        </w:rPr>
        <w:t xml:space="preserve">           </w:t>
      </w:r>
      <w:r w:rsidRPr="0063189C">
        <w:rPr>
          <w:rFonts w:ascii="Arial" w:hAnsi="Arial" w:cs="Arial"/>
          <w:szCs w:val="24"/>
          <w:lang w:val="en-US"/>
        </w:rPr>
        <w:t>Impact</w:t>
      </w:r>
      <w:r w:rsidRPr="0063189C">
        <w:rPr>
          <w:rFonts w:ascii="Arial" w:hAnsi="Arial" w:cs="Arial"/>
          <w:szCs w:val="24"/>
          <w:lang w:val="en-GB"/>
        </w:rPr>
        <w:t xml:space="preserve"> </w:t>
      </w:r>
      <w:r w:rsidRPr="0063189C">
        <w:rPr>
          <w:rFonts w:ascii="Arial" w:hAnsi="Arial" w:cs="Arial"/>
          <w:szCs w:val="24"/>
          <w:lang w:val="en-US"/>
        </w:rPr>
        <w:t xml:space="preserve">Factor: </w:t>
      </w:r>
      <w:r w:rsidRPr="0063189C">
        <w:rPr>
          <w:rFonts w:ascii="Arial" w:hAnsi="Arial" w:cs="Arial"/>
          <w:szCs w:val="24"/>
          <w:lang w:val="en-GB"/>
        </w:rPr>
        <w:t>2</w:t>
      </w:r>
      <w:r w:rsidRPr="0063189C">
        <w:rPr>
          <w:rFonts w:ascii="Arial" w:hAnsi="Arial" w:cs="Arial"/>
          <w:szCs w:val="24"/>
          <w:lang w:val="en-US"/>
        </w:rPr>
        <w:t>.</w:t>
      </w:r>
      <w:r w:rsidRPr="0063189C">
        <w:rPr>
          <w:rFonts w:ascii="Arial" w:hAnsi="Arial" w:cs="Arial"/>
          <w:szCs w:val="24"/>
          <w:lang w:val="en-GB"/>
        </w:rPr>
        <w:t>10</w:t>
      </w:r>
      <w:r w:rsidRPr="0063189C">
        <w:rPr>
          <w:rFonts w:ascii="Arial" w:hAnsi="Arial" w:cs="Arial"/>
          <w:szCs w:val="24"/>
          <w:lang w:val="en-US"/>
        </w:rPr>
        <w:t>0</w:t>
      </w:r>
    </w:p>
    <w:p w:rsidR="005B1EB8" w:rsidRPr="00E30F3C" w:rsidRDefault="005B1EB8" w:rsidP="005B1EB8">
      <w:pPr>
        <w:ind w:left="-360" w:right="-507"/>
        <w:rPr>
          <w:rFonts w:ascii="Arial" w:hAnsi="Arial"/>
          <w:b/>
          <w:szCs w:val="24"/>
          <w:lang w:val="en-GB"/>
        </w:rPr>
      </w:pPr>
      <w:r w:rsidRPr="00E30F3C">
        <w:rPr>
          <w:rFonts w:ascii="Arial" w:hAnsi="Arial" w:cs="Arial"/>
          <w:szCs w:val="24"/>
          <w:lang w:val="en-GB"/>
        </w:rPr>
        <w:t xml:space="preserve">           </w:t>
      </w:r>
      <w:r w:rsidRPr="0063189C">
        <w:rPr>
          <w:rFonts w:ascii="Arial" w:hAnsi="Arial"/>
          <w:szCs w:val="24"/>
          <w:lang w:val="en-US"/>
        </w:rPr>
        <w:t xml:space="preserve">Citation Index: </w:t>
      </w:r>
      <w:r w:rsidRPr="00E30F3C">
        <w:rPr>
          <w:rFonts w:ascii="Arial" w:hAnsi="Arial"/>
          <w:b/>
          <w:szCs w:val="24"/>
          <w:lang w:val="en-GB"/>
        </w:rPr>
        <w:t>7</w:t>
      </w:r>
    </w:p>
    <w:p w:rsidR="005B1EB8" w:rsidRPr="00E30F3C" w:rsidRDefault="005B1EB8" w:rsidP="005B1EB8">
      <w:pPr>
        <w:ind w:left="-360" w:right="-507"/>
        <w:rPr>
          <w:rFonts w:ascii="Arial" w:hAnsi="Arial" w:cs="Arial"/>
          <w:szCs w:val="24"/>
          <w:lang w:val="en-GB"/>
        </w:rPr>
      </w:pPr>
    </w:p>
    <w:p w:rsidR="005B1EB8" w:rsidRPr="00E30F3C" w:rsidRDefault="005B1EB8" w:rsidP="005B1EB8">
      <w:pPr>
        <w:ind w:left="-360" w:right="-507" w:firstLine="360"/>
        <w:rPr>
          <w:rFonts w:ascii="Arial" w:hAnsi="Arial" w:cs="Arial"/>
          <w:szCs w:val="24"/>
          <w:lang w:val="en-GB"/>
        </w:rPr>
      </w:pPr>
      <w:r w:rsidRPr="00E30F3C">
        <w:rPr>
          <w:rFonts w:ascii="Arial" w:hAnsi="Arial" w:cs="Arial"/>
          <w:b/>
          <w:bCs/>
          <w:szCs w:val="24"/>
          <w:lang w:val="en-GB"/>
        </w:rPr>
        <w:t>63.</w:t>
      </w:r>
      <w:r w:rsidRPr="00E30F3C">
        <w:rPr>
          <w:rFonts w:ascii="Arial" w:hAnsi="Arial" w:cs="Arial"/>
          <w:bCs/>
          <w:szCs w:val="24"/>
          <w:lang w:val="en-GB"/>
        </w:rPr>
        <w:t xml:space="preserve"> </w:t>
      </w:r>
      <w:r w:rsidRPr="0063189C">
        <w:rPr>
          <w:rFonts w:ascii="Arial" w:hAnsi="Arial"/>
          <w:szCs w:val="24"/>
          <w:lang w:val="en-GB" w:bidi="th-TH"/>
        </w:rPr>
        <w:t>Panidis</w:t>
      </w:r>
      <w:r w:rsidRPr="00E30F3C">
        <w:rPr>
          <w:rFonts w:ascii="Arial" w:hAnsi="Arial"/>
          <w:szCs w:val="24"/>
          <w:lang w:val="en-GB" w:bidi="th-TH"/>
        </w:rPr>
        <w:t xml:space="preserve"> </w:t>
      </w:r>
      <w:r w:rsidRPr="0063189C">
        <w:rPr>
          <w:rFonts w:ascii="Arial" w:hAnsi="Arial"/>
          <w:szCs w:val="24"/>
          <w:lang w:val="en-GB" w:bidi="th-TH"/>
        </w:rPr>
        <w:t>D</w:t>
      </w:r>
      <w:r w:rsidRPr="00E30F3C">
        <w:rPr>
          <w:rFonts w:ascii="Arial" w:hAnsi="Arial"/>
          <w:szCs w:val="24"/>
          <w:lang w:val="en-GB" w:bidi="th-TH"/>
        </w:rPr>
        <w:t xml:space="preserve">, </w:t>
      </w:r>
      <w:r w:rsidRPr="0063189C">
        <w:rPr>
          <w:rFonts w:ascii="Arial" w:hAnsi="Arial"/>
          <w:szCs w:val="24"/>
          <w:lang w:val="en-GB" w:bidi="th-TH"/>
        </w:rPr>
        <w:t>Katsikis</w:t>
      </w:r>
      <w:r w:rsidRPr="00E30F3C">
        <w:rPr>
          <w:rFonts w:ascii="Arial" w:hAnsi="Arial"/>
          <w:szCs w:val="24"/>
          <w:lang w:val="en-GB" w:bidi="th-TH"/>
        </w:rPr>
        <w:t xml:space="preserve"> </w:t>
      </w:r>
      <w:r w:rsidRPr="0063189C">
        <w:rPr>
          <w:rFonts w:ascii="Arial" w:hAnsi="Arial"/>
          <w:szCs w:val="24"/>
          <w:lang w:val="en-GB" w:bidi="th-TH"/>
        </w:rPr>
        <w:t>I</w:t>
      </w:r>
      <w:r w:rsidRPr="00E30F3C">
        <w:rPr>
          <w:rFonts w:ascii="Arial" w:hAnsi="Arial"/>
          <w:szCs w:val="24"/>
          <w:lang w:val="en-GB" w:bidi="th-TH"/>
        </w:rPr>
        <w:t xml:space="preserve">, </w:t>
      </w:r>
      <w:r w:rsidRPr="0063189C">
        <w:rPr>
          <w:rFonts w:ascii="Arial" w:hAnsi="Arial"/>
          <w:szCs w:val="24"/>
          <w:lang w:val="en-GB" w:bidi="th-TH"/>
        </w:rPr>
        <w:t>Karkanaki</w:t>
      </w:r>
      <w:r w:rsidRPr="00E30F3C">
        <w:rPr>
          <w:rFonts w:ascii="Arial" w:hAnsi="Arial"/>
          <w:szCs w:val="24"/>
          <w:lang w:val="en-GB" w:bidi="th-TH"/>
        </w:rPr>
        <w:t xml:space="preserve"> </w:t>
      </w:r>
      <w:r w:rsidRPr="0063189C">
        <w:rPr>
          <w:rFonts w:ascii="Arial" w:hAnsi="Arial"/>
          <w:szCs w:val="24"/>
          <w:lang w:val="en-GB" w:bidi="th-TH"/>
        </w:rPr>
        <w:t>A</w:t>
      </w:r>
      <w:r w:rsidRPr="00E30F3C">
        <w:rPr>
          <w:rFonts w:ascii="Arial" w:hAnsi="Arial"/>
          <w:szCs w:val="24"/>
          <w:lang w:val="en-GB" w:bidi="th-TH"/>
        </w:rPr>
        <w:t xml:space="preserve">, </w:t>
      </w:r>
      <w:r w:rsidRPr="0063189C">
        <w:rPr>
          <w:rFonts w:ascii="Arial" w:hAnsi="Arial"/>
          <w:szCs w:val="24"/>
          <w:lang w:val="en-GB" w:bidi="th-TH"/>
        </w:rPr>
        <w:t>Piouka</w:t>
      </w:r>
      <w:r w:rsidRPr="00E30F3C">
        <w:rPr>
          <w:rFonts w:ascii="Arial" w:hAnsi="Arial"/>
          <w:szCs w:val="24"/>
          <w:lang w:val="en-GB" w:bidi="th-TH"/>
        </w:rPr>
        <w:t xml:space="preserve"> </w:t>
      </w:r>
      <w:r w:rsidRPr="0063189C">
        <w:rPr>
          <w:rFonts w:ascii="Arial" w:hAnsi="Arial"/>
          <w:szCs w:val="24"/>
          <w:lang w:val="en-GB" w:bidi="th-TH"/>
        </w:rPr>
        <w:t>A</w:t>
      </w:r>
      <w:r w:rsidRPr="00E30F3C">
        <w:rPr>
          <w:rFonts w:ascii="Arial" w:hAnsi="Arial"/>
          <w:szCs w:val="24"/>
          <w:lang w:val="en-GB" w:bidi="th-TH"/>
        </w:rPr>
        <w:t xml:space="preserve">, </w:t>
      </w:r>
      <w:r w:rsidRPr="0063189C">
        <w:rPr>
          <w:rFonts w:ascii="Arial" w:hAnsi="Arial"/>
          <w:szCs w:val="24"/>
          <w:lang w:val="en-GB" w:bidi="th-TH"/>
        </w:rPr>
        <w:t>Armeni</w:t>
      </w:r>
      <w:r w:rsidRPr="00E30F3C">
        <w:rPr>
          <w:rFonts w:ascii="Arial" w:hAnsi="Arial"/>
          <w:szCs w:val="24"/>
          <w:lang w:val="en-GB" w:bidi="th-TH"/>
        </w:rPr>
        <w:t xml:space="preserve"> </w:t>
      </w:r>
      <w:r w:rsidRPr="0063189C">
        <w:rPr>
          <w:rFonts w:ascii="Arial" w:hAnsi="Arial"/>
          <w:szCs w:val="24"/>
          <w:lang w:val="en-GB" w:bidi="th-TH"/>
        </w:rPr>
        <w:t>AK</w:t>
      </w:r>
      <w:r w:rsidRPr="00E30F3C">
        <w:rPr>
          <w:rFonts w:ascii="Arial" w:hAnsi="Arial"/>
          <w:szCs w:val="24"/>
          <w:lang w:val="en-GB" w:bidi="th-TH"/>
        </w:rPr>
        <w:t xml:space="preserve">, </w:t>
      </w:r>
      <w:r w:rsidRPr="0063189C">
        <w:rPr>
          <w:rFonts w:ascii="Arial" w:hAnsi="Arial"/>
          <w:b/>
          <w:bCs/>
          <w:szCs w:val="24"/>
          <w:lang w:val="en-GB" w:bidi="th-TH"/>
        </w:rPr>
        <w:t>Georgopoulos</w:t>
      </w:r>
      <w:r w:rsidRPr="00E30F3C">
        <w:rPr>
          <w:rFonts w:ascii="Arial" w:hAnsi="Arial"/>
          <w:b/>
          <w:bCs/>
          <w:szCs w:val="24"/>
          <w:lang w:val="en-GB" w:bidi="th-TH"/>
        </w:rPr>
        <w:t xml:space="preserve"> </w:t>
      </w:r>
      <w:r w:rsidRPr="0063189C">
        <w:rPr>
          <w:rFonts w:ascii="Arial" w:hAnsi="Arial"/>
          <w:b/>
          <w:bCs/>
          <w:szCs w:val="24"/>
          <w:lang w:bidi="th-TH"/>
        </w:rPr>
        <w:t>Ν</w:t>
      </w:r>
      <w:r w:rsidRPr="00E30F3C">
        <w:rPr>
          <w:rFonts w:ascii="Arial" w:hAnsi="Arial"/>
          <w:b/>
          <w:bCs/>
          <w:szCs w:val="24"/>
          <w:lang w:val="en-GB" w:bidi="th-TH"/>
        </w:rPr>
        <w:t>.</w:t>
      </w:r>
      <w:r w:rsidRPr="0063189C">
        <w:rPr>
          <w:rFonts w:ascii="Arial" w:hAnsi="Arial"/>
          <w:b/>
          <w:bCs/>
          <w:szCs w:val="24"/>
          <w:lang w:bidi="th-TH"/>
        </w:rPr>
        <w:t>Α</w:t>
      </w:r>
      <w:r w:rsidRPr="00E30F3C">
        <w:rPr>
          <w:rFonts w:ascii="Arial" w:hAnsi="Arial"/>
          <w:b/>
          <w:bCs/>
          <w:szCs w:val="24"/>
          <w:lang w:val="en-GB" w:bidi="th-TH"/>
        </w:rPr>
        <w:t xml:space="preserve">.          </w:t>
      </w:r>
    </w:p>
    <w:p w:rsidR="005B1EB8" w:rsidRPr="0063189C" w:rsidRDefault="005B1EB8" w:rsidP="005B1EB8">
      <w:pPr>
        <w:jc w:val="both"/>
        <w:rPr>
          <w:rFonts w:ascii="Arial" w:hAnsi="Arial"/>
          <w:i/>
          <w:iCs/>
          <w:szCs w:val="24"/>
          <w:lang w:val="en-GB"/>
        </w:rPr>
      </w:pPr>
      <w:r w:rsidRPr="00E30F3C">
        <w:rPr>
          <w:rFonts w:ascii="Arial" w:hAnsi="Arial" w:cs="Arial"/>
          <w:b/>
          <w:szCs w:val="24"/>
          <w:lang w:val="en-GB"/>
        </w:rPr>
        <w:t xml:space="preserve">     </w:t>
      </w:r>
      <w:r w:rsidRPr="0063189C">
        <w:rPr>
          <w:rFonts w:ascii="Arial" w:hAnsi="Arial"/>
          <w:i/>
          <w:iCs/>
          <w:szCs w:val="24"/>
          <w:lang w:val="en-GB"/>
        </w:rPr>
        <w:t xml:space="preserve">Serum anti-Müllerian hormone (AMH) levels are differentially modulated by    </w:t>
      </w:r>
    </w:p>
    <w:p w:rsidR="005B1EB8" w:rsidRPr="0063189C" w:rsidRDefault="005B1EB8" w:rsidP="005B1EB8">
      <w:pPr>
        <w:jc w:val="both"/>
        <w:rPr>
          <w:rFonts w:ascii="Arial" w:hAnsi="Arial"/>
          <w:i/>
          <w:iCs/>
          <w:szCs w:val="24"/>
          <w:lang w:val="en-GB"/>
        </w:rPr>
      </w:pPr>
      <w:r w:rsidRPr="0063189C">
        <w:rPr>
          <w:rFonts w:ascii="Arial" w:hAnsi="Arial"/>
          <w:i/>
          <w:iCs/>
          <w:szCs w:val="24"/>
          <w:lang w:val="en-GB"/>
        </w:rPr>
        <w:t xml:space="preserve">     both serum gonadotropins and not only by serum Follicle Stimulating Hormone </w:t>
      </w:r>
    </w:p>
    <w:p w:rsidR="005B1EB8" w:rsidRPr="0063189C" w:rsidRDefault="005B1EB8" w:rsidP="005B1EB8">
      <w:pPr>
        <w:jc w:val="both"/>
        <w:rPr>
          <w:rFonts w:ascii="Arial" w:hAnsi="Arial" w:cs="Arial"/>
          <w:bCs/>
          <w:i/>
          <w:iCs/>
          <w:szCs w:val="24"/>
          <w:lang w:val="en-GB"/>
        </w:rPr>
      </w:pPr>
      <w:r w:rsidRPr="0063189C">
        <w:rPr>
          <w:rFonts w:ascii="Arial" w:hAnsi="Arial"/>
          <w:i/>
          <w:iCs/>
          <w:szCs w:val="24"/>
          <w:lang w:val="en-GB"/>
        </w:rPr>
        <w:t xml:space="preserve">     (FSH) levels.</w:t>
      </w:r>
    </w:p>
    <w:p w:rsidR="005B1EB8" w:rsidRPr="0063189C" w:rsidRDefault="005B1EB8" w:rsidP="005B1EB8">
      <w:pPr>
        <w:jc w:val="both"/>
        <w:rPr>
          <w:rFonts w:ascii="Arial" w:hAnsi="Arial" w:cs="Arial"/>
          <w:bCs/>
          <w:szCs w:val="24"/>
          <w:lang w:val="en-GB"/>
        </w:rPr>
      </w:pPr>
      <w:r w:rsidRPr="0063189C">
        <w:rPr>
          <w:rFonts w:ascii="Arial" w:hAnsi="Arial" w:cs="Arial"/>
          <w:bCs/>
          <w:szCs w:val="24"/>
          <w:lang w:val="en-GB"/>
        </w:rPr>
        <w:t xml:space="preserve">      </w:t>
      </w:r>
      <w:r w:rsidRPr="0063189C">
        <w:rPr>
          <w:rFonts w:ascii="Arial" w:hAnsi="Arial"/>
          <w:szCs w:val="24"/>
          <w:lang w:val="en-GB"/>
        </w:rPr>
        <w:t>Med Hypotheses. Oct;77(4):649-53. Epub 2011 Jul 31. (2011)</w:t>
      </w:r>
    </w:p>
    <w:p w:rsidR="005B1EB8" w:rsidRPr="008F7BD4" w:rsidRDefault="005B1EB8" w:rsidP="005B1EB8">
      <w:pPr>
        <w:ind w:left="-360" w:right="-507"/>
        <w:rPr>
          <w:rFonts w:ascii="Arial" w:hAnsi="Arial"/>
          <w:szCs w:val="24"/>
          <w:lang w:val="en-GB"/>
        </w:rPr>
      </w:pPr>
      <w:r w:rsidRPr="0063189C">
        <w:rPr>
          <w:rFonts w:ascii="Arial" w:hAnsi="Arial" w:cs="Arial"/>
          <w:b/>
          <w:bCs/>
          <w:szCs w:val="24"/>
          <w:lang w:val="en-GB"/>
        </w:rPr>
        <w:t xml:space="preserve">           </w:t>
      </w:r>
      <w:r w:rsidRPr="0063189C">
        <w:rPr>
          <w:rFonts w:ascii="Arial" w:hAnsi="Arial" w:cs="Arial"/>
          <w:szCs w:val="24"/>
          <w:lang w:val="en-US"/>
        </w:rPr>
        <w:t>Impact</w:t>
      </w:r>
      <w:r w:rsidRPr="0063189C">
        <w:rPr>
          <w:rFonts w:ascii="Arial" w:hAnsi="Arial" w:cs="Arial"/>
          <w:szCs w:val="24"/>
          <w:lang w:val="en-GB"/>
        </w:rPr>
        <w:t xml:space="preserve"> </w:t>
      </w:r>
      <w:r w:rsidRPr="0063189C">
        <w:rPr>
          <w:rFonts w:ascii="Arial" w:hAnsi="Arial" w:cs="Arial"/>
          <w:szCs w:val="24"/>
          <w:lang w:val="en-US"/>
        </w:rPr>
        <w:t xml:space="preserve">Factor: </w:t>
      </w:r>
      <w:r w:rsidRPr="0063189C">
        <w:rPr>
          <w:rFonts w:ascii="Arial" w:hAnsi="Arial"/>
          <w:szCs w:val="24"/>
          <w:lang w:val="en-GB"/>
        </w:rPr>
        <w:t>1.389</w:t>
      </w:r>
    </w:p>
    <w:p w:rsidR="005B1EB8" w:rsidRPr="00AB7650" w:rsidRDefault="005B1EB8" w:rsidP="00AB7650">
      <w:pPr>
        <w:ind w:left="-360" w:right="-507"/>
        <w:rPr>
          <w:rFonts w:ascii="Arial" w:hAnsi="Arial"/>
          <w:b/>
          <w:szCs w:val="24"/>
          <w:lang w:val="en-GB"/>
        </w:rPr>
      </w:pPr>
      <w:r w:rsidRPr="00E30F3C">
        <w:rPr>
          <w:rFonts w:ascii="Arial" w:hAnsi="Arial" w:cs="Arial"/>
          <w:szCs w:val="24"/>
          <w:lang w:val="en-GB"/>
        </w:rPr>
        <w:t xml:space="preserve">           </w:t>
      </w:r>
      <w:r w:rsidRPr="0063189C">
        <w:rPr>
          <w:rFonts w:ascii="Arial" w:hAnsi="Arial"/>
          <w:szCs w:val="24"/>
          <w:lang w:val="en-US"/>
        </w:rPr>
        <w:t xml:space="preserve">Citation Index: </w:t>
      </w:r>
      <w:r w:rsidRPr="007756C2">
        <w:rPr>
          <w:rFonts w:ascii="Arial" w:hAnsi="Arial"/>
          <w:b/>
          <w:szCs w:val="24"/>
          <w:lang w:val="en-US"/>
        </w:rPr>
        <w:t>1</w:t>
      </w:r>
      <w:r w:rsidRPr="00E30F3C">
        <w:rPr>
          <w:rFonts w:ascii="Arial" w:hAnsi="Arial"/>
          <w:b/>
          <w:szCs w:val="24"/>
          <w:lang w:val="en-GB"/>
        </w:rPr>
        <w:t>0</w:t>
      </w:r>
    </w:p>
    <w:p w:rsidR="005B1EB8" w:rsidRPr="00E30F3C" w:rsidRDefault="005B1EB8" w:rsidP="005B1EB8">
      <w:pPr>
        <w:pStyle w:val="desc2"/>
        <w:shd w:val="clear" w:color="auto" w:fill="FFFFFF"/>
        <w:jc w:val="thaiDistribute"/>
        <w:rPr>
          <w:rFonts w:ascii="Arial" w:hAnsi="Arial"/>
          <w:sz w:val="24"/>
          <w:szCs w:val="24"/>
          <w:lang w:val="pt-BR"/>
        </w:rPr>
      </w:pPr>
      <w:r w:rsidRPr="00E30F3C">
        <w:rPr>
          <w:rFonts w:ascii="Arial" w:hAnsi="Arial" w:cs="Arial"/>
          <w:b/>
          <w:bCs/>
          <w:sz w:val="24"/>
          <w:szCs w:val="24"/>
          <w:lang w:val="pt-BR"/>
        </w:rPr>
        <w:t>64.</w:t>
      </w:r>
      <w:r w:rsidRPr="00E30F3C">
        <w:rPr>
          <w:rFonts w:ascii="Arial" w:hAnsi="Arial"/>
          <w:sz w:val="24"/>
          <w:szCs w:val="24"/>
          <w:lang w:val="pt-BR"/>
        </w:rPr>
        <w:t xml:space="preserve"> Misichronis G, </w:t>
      </w:r>
      <w:r w:rsidRPr="00E30F3C">
        <w:rPr>
          <w:rFonts w:ascii="Arial" w:hAnsi="Arial"/>
          <w:b/>
          <w:bCs/>
          <w:sz w:val="24"/>
          <w:szCs w:val="24"/>
          <w:lang w:val="pt-BR"/>
        </w:rPr>
        <w:t>Georgopoulos NA</w:t>
      </w:r>
      <w:r w:rsidRPr="00E30F3C">
        <w:rPr>
          <w:rFonts w:ascii="Arial" w:hAnsi="Arial"/>
          <w:sz w:val="24"/>
          <w:szCs w:val="24"/>
          <w:lang w:val="pt-BR"/>
        </w:rPr>
        <w:t xml:space="preserve">, Marioli DJ, Armeni AK, Katsikis I, Piouka   </w:t>
      </w:r>
    </w:p>
    <w:p w:rsidR="005B1EB8" w:rsidRPr="00E30F3C" w:rsidRDefault="005B1EB8" w:rsidP="005B1EB8">
      <w:pPr>
        <w:ind w:right="-507"/>
        <w:rPr>
          <w:rFonts w:ascii="Arial" w:hAnsi="Arial" w:cs="Arial"/>
          <w:szCs w:val="24"/>
          <w:lang w:val="pt-BR"/>
        </w:rPr>
      </w:pPr>
      <w:r w:rsidRPr="00E30F3C">
        <w:rPr>
          <w:rFonts w:ascii="Arial" w:hAnsi="Arial"/>
          <w:szCs w:val="24"/>
          <w:lang w:val="pt-BR"/>
        </w:rPr>
        <w:t xml:space="preserve">      AD, Saltamavros AD, Roupas ND, Panidis D. </w:t>
      </w:r>
    </w:p>
    <w:p w:rsidR="005B1EB8" w:rsidRPr="0063189C" w:rsidRDefault="005B1EB8" w:rsidP="005B1EB8">
      <w:pPr>
        <w:jc w:val="both"/>
        <w:rPr>
          <w:rFonts w:ascii="Arial" w:hAnsi="Arial"/>
          <w:i/>
          <w:iCs/>
          <w:szCs w:val="24"/>
          <w:lang w:val="en-GB"/>
        </w:rPr>
      </w:pPr>
      <w:r w:rsidRPr="00E30F3C">
        <w:rPr>
          <w:rFonts w:ascii="Arial" w:hAnsi="Arial" w:cs="Arial"/>
          <w:b/>
          <w:szCs w:val="24"/>
          <w:lang w:val="pt-BR"/>
        </w:rPr>
        <w:t xml:space="preserve">      </w:t>
      </w:r>
      <w:r w:rsidRPr="0063189C">
        <w:rPr>
          <w:rFonts w:ascii="Arial" w:hAnsi="Arial"/>
          <w:i/>
          <w:iCs/>
          <w:szCs w:val="24"/>
          <w:lang w:val="en-GB"/>
        </w:rPr>
        <w:t xml:space="preserve">The influence of obesity on Androstenedione to Testosterone ratio in women </w:t>
      </w:r>
    </w:p>
    <w:p w:rsidR="005B1EB8" w:rsidRPr="0063189C" w:rsidRDefault="005B1EB8" w:rsidP="005B1EB8">
      <w:pPr>
        <w:jc w:val="both"/>
        <w:rPr>
          <w:rFonts w:ascii="Arial" w:hAnsi="Arial" w:cs="Arial"/>
          <w:bCs/>
          <w:i/>
          <w:iCs/>
          <w:szCs w:val="24"/>
          <w:lang w:val="en-GB"/>
        </w:rPr>
      </w:pPr>
      <w:r w:rsidRPr="0063189C">
        <w:rPr>
          <w:rFonts w:ascii="Arial" w:hAnsi="Arial"/>
          <w:i/>
          <w:iCs/>
          <w:szCs w:val="24"/>
          <w:lang w:val="en-GB"/>
        </w:rPr>
        <w:t xml:space="preserve">      with polycystic ovary syndrome (PCOS) and hyperandrogenemia.</w:t>
      </w:r>
    </w:p>
    <w:p w:rsidR="005B1EB8" w:rsidRPr="008F7BD4" w:rsidRDefault="005B1EB8" w:rsidP="005B1EB8">
      <w:pPr>
        <w:ind w:left="-360" w:right="-507"/>
        <w:rPr>
          <w:rFonts w:ascii="Arial" w:hAnsi="Arial"/>
          <w:szCs w:val="24"/>
          <w:lang w:val="en-GB"/>
        </w:rPr>
      </w:pPr>
      <w:r w:rsidRPr="0063189C">
        <w:rPr>
          <w:rFonts w:ascii="Arial" w:hAnsi="Arial" w:cs="Arial"/>
          <w:bCs/>
          <w:szCs w:val="24"/>
          <w:lang w:val="en-GB"/>
        </w:rPr>
        <w:t xml:space="preserve">           </w:t>
      </w:r>
      <w:r w:rsidRPr="0063189C">
        <w:rPr>
          <w:rStyle w:val="jrnl"/>
          <w:rFonts w:ascii="Arial" w:hAnsi="Arial"/>
          <w:szCs w:val="24"/>
          <w:lang w:val="en-GB"/>
        </w:rPr>
        <w:t>Gynecol Endocrinol</w:t>
      </w:r>
      <w:r w:rsidRPr="0063189C">
        <w:rPr>
          <w:rFonts w:ascii="Arial" w:hAnsi="Arial"/>
          <w:szCs w:val="24"/>
          <w:lang w:val="en-GB"/>
        </w:rPr>
        <w:t xml:space="preserve">. </w:t>
      </w:r>
      <w:r w:rsidRPr="00F2128C">
        <w:rPr>
          <w:rFonts w:ascii="Arial" w:hAnsi="Arial"/>
          <w:lang w:val="en-GB"/>
        </w:rPr>
        <w:t>Apr;28(4):249-52. Epub 2011 Oct 4.</w:t>
      </w:r>
      <w:r w:rsidRPr="008F7BD4">
        <w:rPr>
          <w:rFonts w:ascii="Arial" w:hAnsi="Arial"/>
          <w:lang w:val="en-GB"/>
        </w:rPr>
        <w:t xml:space="preserve"> (2012)</w:t>
      </w:r>
    </w:p>
    <w:p w:rsidR="005B1EB8" w:rsidRPr="0063189C" w:rsidRDefault="005B1EB8" w:rsidP="005B1EB8">
      <w:pPr>
        <w:ind w:left="-360" w:right="-507"/>
        <w:rPr>
          <w:rFonts w:ascii="Arial" w:hAnsi="Arial"/>
          <w:szCs w:val="24"/>
          <w:lang w:val="en-GB"/>
        </w:rPr>
      </w:pPr>
      <w:r w:rsidRPr="0063189C">
        <w:rPr>
          <w:rFonts w:ascii="Arial" w:hAnsi="Arial"/>
          <w:szCs w:val="24"/>
          <w:lang w:val="en-GB"/>
        </w:rPr>
        <w:t xml:space="preserve">            Impact factor: 1.359</w:t>
      </w:r>
    </w:p>
    <w:p w:rsidR="005B1EB8" w:rsidRPr="008D2737" w:rsidRDefault="005B1EB8" w:rsidP="005B1EB8">
      <w:pPr>
        <w:ind w:left="-360" w:right="-507"/>
        <w:rPr>
          <w:rFonts w:ascii="Arial" w:hAnsi="Arial" w:cs="Arial"/>
          <w:szCs w:val="24"/>
          <w:lang w:val="en-GB"/>
        </w:rPr>
      </w:pPr>
      <w:r w:rsidRPr="0063189C">
        <w:rPr>
          <w:lang w:val="en-GB"/>
        </w:rPr>
        <w:t xml:space="preserve">             </w:t>
      </w:r>
      <w:r w:rsidRPr="0063189C">
        <w:rPr>
          <w:i/>
          <w:iCs/>
          <w:lang w:val="en-GB"/>
        </w:rPr>
        <w:t xml:space="preserve"> </w:t>
      </w:r>
      <w:r w:rsidRPr="00B27C1E">
        <w:rPr>
          <w:b/>
          <w:bCs/>
          <w:lang w:val="en-GB"/>
        </w:rPr>
        <w:t xml:space="preserve">    </w:t>
      </w:r>
    </w:p>
    <w:p w:rsidR="005B1EB8" w:rsidRPr="008F7BD4" w:rsidRDefault="005B1EB8" w:rsidP="005B1EB8">
      <w:pPr>
        <w:autoSpaceDE w:val="0"/>
        <w:autoSpaceDN w:val="0"/>
        <w:adjustRightInd w:val="0"/>
        <w:jc w:val="both"/>
        <w:rPr>
          <w:rFonts w:ascii="Arial" w:hAnsi="Arial" w:cs="Times-Bold"/>
          <w:b/>
          <w:bCs/>
          <w:szCs w:val="24"/>
          <w:lang w:val="en-GB" w:bidi="th-TH"/>
        </w:rPr>
      </w:pPr>
      <w:r>
        <w:rPr>
          <w:rFonts w:ascii="Arial" w:hAnsi="Arial"/>
          <w:b/>
          <w:bCs/>
          <w:lang w:val="en-GB"/>
        </w:rPr>
        <w:t>6</w:t>
      </w:r>
      <w:r w:rsidRPr="008D2737">
        <w:rPr>
          <w:rFonts w:ascii="Arial" w:hAnsi="Arial"/>
          <w:b/>
          <w:bCs/>
          <w:lang w:val="en-GB"/>
        </w:rPr>
        <w:t>5</w:t>
      </w:r>
      <w:r w:rsidRPr="00B27C1E">
        <w:rPr>
          <w:rFonts w:ascii="Arial" w:hAnsi="Arial"/>
          <w:b/>
          <w:bCs/>
          <w:lang w:val="en-GB"/>
        </w:rPr>
        <w:t xml:space="preserve">. </w:t>
      </w:r>
      <w:r w:rsidRPr="00D04E98">
        <w:rPr>
          <w:rFonts w:ascii="Arial" w:hAnsi="Arial"/>
          <w:lang w:val="en-GB"/>
        </w:rPr>
        <w:t>M</w:t>
      </w:r>
      <w:r w:rsidRPr="00B27C1E">
        <w:rPr>
          <w:rFonts w:ascii="Arial" w:hAnsi="Arial"/>
          <w:lang w:val="en-GB"/>
        </w:rPr>
        <w:t xml:space="preserve">amali I, </w:t>
      </w:r>
      <w:smartTag w:uri="urn:schemas-microsoft-com:office:smarttags" w:element="City">
        <w:r w:rsidRPr="00B27C1E">
          <w:rPr>
            <w:rFonts w:ascii="Arial" w:hAnsi="Arial"/>
            <w:lang w:val="en-GB"/>
          </w:rPr>
          <w:t>Roupas</w:t>
        </w:r>
      </w:smartTag>
      <w:r w:rsidRPr="00B27C1E">
        <w:rPr>
          <w:rFonts w:ascii="Arial" w:hAnsi="Arial"/>
          <w:lang w:val="en-GB"/>
        </w:rPr>
        <w:t xml:space="preserve"> </w:t>
      </w:r>
      <w:smartTag w:uri="urn:schemas-microsoft-com:office:smarttags" w:element="State">
        <w:r w:rsidRPr="00B27C1E">
          <w:rPr>
            <w:rFonts w:ascii="Arial" w:hAnsi="Arial"/>
            <w:lang w:val="en-GB"/>
          </w:rPr>
          <w:t>ND</w:t>
        </w:r>
      </w:smartTag>
      <w:r w:rsidRPr="00B27C1E">
        <w:rPr>
          <w:rFonts w:ascii="Arial" w:hAnsi="Arial"/>
          <w:lang w:val="en-GB"/>
        </w:rPr>
        <w:t xml:space="preserve">, </w:t>
      </w:r>
      <w:smartTag w:uri="urn:schemas-microsoft-com:office:smarttags" w:element="place">
        <w:smartTag w:uri="urn:schemas-microsoft-com:office:smarttags" w:element="City">
          <w:r w:rsidRPr="00B27C1E">
            <w:rPr>
              <w:rFonts w:ascii="Arial" w:hAnsi="Arial"/>
              <w:lang w:val="en-GB"/>
            </w:rPr>
            <w:t>Armeni</w:t>
          </w:r>
        </w:smartTag>
        <w:r w:rsidRPr="00B27C1E">
          <w:rPr>
            <w:rFonts w:ascii="Arial" w:hAnsi="Arial"/>
            <w:lang w:val="en-GB"/>
          </w:rPr>
          <w:t xml:space="preserve"> </w:t>
        </w:r>
        <w:smartTag w:uri="urn:schemas-microsoft-com:office:smarttags" w:element="State">
          <w:r w:rsidRPr="00B27C1E">
            <w:rPr>
              <w:rFonts w:ascii="Arial" w:hAnsi="Arial"/>
              <w:lang w:val="en-GB"/>
            </w:rPr>
            <w:t>AK</w:t>
          </w:r>
        </w:smartTag>
      </w:smartTag>
      <w:r w:rsidRPr="00B27C1E">
        <w:rPr>
          <w:rFonts w:ascii="Arial" w:hAnsi="Arial"/>
          <w:lang w:val="en-GB"/>
        </w:rPr>
        <w:t>, Theodoropoulou A, Markou KB,</w:t>
      </w:r>
      <w:r w:rsidRPr="00B27C1E">
        <w:rPr>
          <w:rFonts w:ascii="Arial" w:hAnsi="Arial" w:cs="Times-Bold"/>
          <w:b/>
          <w:bCs/>
          <w:szCs w:val="24"/>
          <w:lang w:val="en-GB" w:bidi="th-TH"/>
        </w:rPr>
        <w:t xml:space="preserve"> </w:t>
      </w:r>
    </w:p>
    <w:p w:rsidR="005B1EB8" w:rsidRPr="008F7BD4" w:rsidRDefault="005B1EB8" w:rsidP="005B1EB8">
      <w:pPr>
        <w:autoSpaceDE w:val="0"/>
        <w:autoSpaceDN w:val="0"/>
        <w:adjustRightInd w:val="0"/>
        <w:jc w:val="both"/>
        <w:rPr>
          <w:rFonts w:ascii="Arial" w:hAnsi="Arial" w:cs="Times-Bold"/>
          <w:szCs w:val="24"/>
          <w:lang w:val="en-GB" w:bidi="th-TH"/>
        </w:rPr>
      </w:pPr>
      <w:r w:rsidRPr="008F7BD4">
        <w:rPr>
          <w:rFonts w:ascii="Arial" w:hAnsi="Arial" w:cs="Times-Bold"/>
          <w:b/>
          <w:bCs/>
          <w:szCs w:val="24"/>
          <w:lang w:val="en-GB" w:bidi="th-TH"/>
        </w:rPr>
        <w:t xml:space="preserve">      </w:t>
      </w:r>
      <w:r w:rsidRPr="00B27C1E">
        <w:rPr>
          <w:rFonts w:ascii="Arial" w:hAnsi="Arial" w:cs="Times-Bold"/>
          <w:b/>
          <w:bCs/>
          <w:szCs w:val="24"/>
          <w:lang w:val="en-GB" w:bidi="th-TH"/>
        </w:rPr>
        <w:t>Georgopoulos NA,</w:t>
      </w:r>
    </w:p>
    <w:p w:rsidR="005B1EB8" w:rsidRPr="005B1EB8" w:rsidRDefault="005B1EB8" w:rsidP="005B1EB8">
      <w:pPr>
        <w:ind w:left="-360" w:right="-507" w:firstLine="360"/>
        <w:rPr>
          <w:rFonts w:ascii="Arial" w:hAnsi="Arial" w:cs="Arial"/>
          <w:i/>
          <w:iCs/>
          <w:szCs w:val="24"/>
          <w:lang w:val="en-GB" w:bidi="th-TH"/>
        </w:rPr>
      </w:pPr>
      <w:r>
        <w:rPr>
          <w:rFonts w:ascii="Arial" w:hAnsi="Arial"/>
          <w:b/>
          <w:bCs/>
          <w:szCs w:val="24"/>
          <w:lang w:val="en-GB"/>
        </w:rPr>
        <w:t xml:space="preserve">      </w:t>
      </w:r>
      <w:hyperlink r:id="rId26" w:history="1">
        <w:r w:rsidRPr="005B1EB8">
          <w:rPr>
            <w:rStyle w:val="-"/>
            <w:rFonts w:ascii="Arial" w:hAnsi="Arial" w:cs="Arial"/>
            <w:i/>
            <w:iCs/>
            <w:color w:val="auto"/>
            <w:szCs w:val="24"/>
            <w:u w:val="none"/>
            <w:lang w:val="en-GB"/>
          </w:rPr>
          <w:t>Measurement of salivary resistin, visfatin and adiponectin levels.</w:t>
        </w:r>
      </w:hyperlink>
      <w:r w:rsidRPr="005B1EB8">
        <w:rPr>
          <w:rFonts w:ascii="Arial" w:hAnsi="Arial" w:cs="Arial"/>
          <w:bCs/>
          <w:i/>
          <w:iCs/>
          <w:szCs w:val="24"/>
          <w:lang w:val="en-GB"/>
        </w:rPr>
        <w:t xml:space="preserve"> </w:t>
      </w:r>
    </w:p>
    <w:p w:rsidR="005B1EB8" w:rsidRPr="00F2128C" w:rsidRDefault="005B1EB8" w:rsidP="005B1EB8">
      <w:pPr>
        <w:ind w:left="-360" w:right="-507" w:firstLine="360"/>
        <w:rPr>
          <w:rFonts w:ascii="Arial" w:hAnsi="Arial"/>
          <w:szCs w:val="24"/>
          <w:lang w:val="en-GB"/>
        </w:rPr>
      </w:pPr>
      <w:r w:rsidRPr="0063189C">
        <w:rPr>
          <w:rFonts w:ascii="Arial" w:hAnsi="Arial"/>
          <w:b/>
          <w:bCs/>
          <w:szCs w:val="24"/>
          <w:lang w:val="en-GB"/>
        </w:rPr>
        <w:t xml:space="preserve">      </w:t>
      </w:r>
      <w:r w:rsidRPr="0063189C">
        <w:rPr>
          <w:rStyle w:val="jrnl"/>
          <w:rFonts w:ascii="Arial" w:hAnsi="Arial"/>
          <w:szCs w:val="24"/>
          <w:lang w:val="en-GB"/>
        </w:rPr>
        <w:t>Peptides</w:t>
      </w:r>
      <w:r w:rsidRPr="0063189C">
        <w:rPr>
          <w:rFonts w:ascii="Arial" w:hAnsi="Arial"/>
          <w:szCs w:val="24"/>
          <w:lang w:val="en-GB"/>
        </w:rPr>
        <w:t xml:space="preserve">. Jan;33(1):120-4. </w:t>
      </w:r>
      <w:r>
        <w:rPr>
          <w:rFonts w:ascii="Arial" w:hAnsi="Arial"/>
          <w:szCs w:val="24"/>
          <w:lang w:val="en-GB"/>
        </w:rPr>
        <w:t>Epub 2011 Nov 11</w:t>
      </w:r>
      <w:r w:rsidRPr="008F7BD4">
        <w:rPr>
          <w:rFonts w:ascii="Arial" w:hAnsi="Arial"/>
          <w:szCs w:val="24"/>
          <w:lang w:val="en-GB"/>
        </w:rPr>
        <w:t xml:space="preserve"> (2012)</w:t>
      </w:r>
      <w:r w:rsidRPr="00F2128C">
        <w:rPr>
          <w:rFonts w:ascii="Arial" w:hAnsi="Arial"/>
          <w:szCs w:val="24"/>
          <w:lang w:val="en-GB"/>
        </w:rPr>
        <w:t xml:space="preserve">    </w:t>
      </w:r>
    </w:p>
    <w:p w:rsidR="005B1EB8" w:rsidRPr="00F2128C" w:rsidRDefault="005B1EB8" w:rsidP="005B1EB8">
      <w:pPr>
        <w:ind w:left="-360" w:right="-507" w:firstLine="360"/>
        <w:rPr>
          <w:rFonts w:ascii="Arial" w:hAnsi="Arial" w:cs="Arial"/>
          <w:szCs w:val="24"/>
          <w:lang w:val="en-GB"/>
        </w:rPr>
      </w:pPr>
      <w:r w:rsidRPr="00F2128C">
        <w:rPr>
          <w:rFonts w:ascii="Arial" w:hAnsi="Arial"/>
          <w:szCs w:val="24"/>
          <w:lang w:val="en-GB"/>
        </w:rPr>
        <w:t xml:space="preserve">      Impact factor: 1.807</w:t>
      </w:r>
    </w:p>
    <w:p w:rsidR="005B1EB8" w:rsidRPr="00E30F3C" w:rsidRDefault="005B1EB8" w:rsidP="005B1EB8">
      <w:pPr>
        <w:jc w:val="both"/>
        <w:rPr>
          <w:rFonts w:ascii="Arial" w:hAnsi="Arial"/>
          <w:b/>
          <w:szCs w:val="24"/>
          <w:lang w:val="en-GB"/>
        </w:rPr>
      </w:pPr>
      <w:r w:rsidRPr="00F2128C">
        <w:rPr>
          <w:rFonts w:ascii="Arial" w:hAnsi="Arial" w:cs="Arial"/>
          <w:b/>
          <w:szCs w:val="24"/>
          <w:lang w:val="en-GB"/>
        </w:rPr>
        <w:t xml:space="preserve">      </w:t>
      </w:r>
      <w:r w:rsidRPr="0063189C">
        <w:rPr>
          <w:rFonts w:ascii="Arial" w:hAnsi="Arial"/>
          <w:szCs w:val="24"/>
          <w:lang w:val="en-US"/>
        </w:rPr>
        <w:t xml:space="preserve">Citation Index: </w:t>
      </w:r>
      <w:r w:rsidRPr="00E30F3C">
        <w:rPr>
          <w:rFonts w:ascii="Arial" w:hAnsi="Arial"/>
          <w:b/>
          <w:szCs w:val="24"/>
          <w:lang w:val="en-GB"/>
        </w:rPr>
        <w:t>6</w:t>
      </w:r>
    </w:p>
    <w:p w:rsidR="005B1EB8" w:rsidRPr="00F2128C" w:rsidRDefault="005B1EB8" w:rsidP="005B1EB8">
      <w:pPr>
        <w:jc w:val="both"/>
        <w:rPr>
          <w:rFonts w:ascii="Arial" w:hAnsi="Arial" w:cs="Arial"/>
          <w:bCs/>
          <w:i/>
          <w:iCs/>
          <w:szCs w:val="24"/>
          <w:lang w:val="en-GB"/>
        </w:rPr>
      </w:pPr>
    </w:p>
    <w:p w:rsidR="005B1EB8" w:rsidRPr="00E30F3C" w:rsidRDefault="005B1EB8" w:rsidP="005B1EB8">
      <w:pPr>
        <w:autoSpaceDE w:val="0"/>
        <w:autoSpaceDN w:val="0"/>
        <w:adjustRightInd w:val="0"/>
        <w:jc w:val="both"/>
        <w:rPr>
          <w:rFonts w:ascii="Arial" w:hAnsi="Arial" w:cs="Times-Bold"/>
          <w:szCs w:val="24"/>
          <w:lang w:val="en-GB" w:bidi="th-TH"/>
        </w:rPr>
      </w:pPr>
      <w:r w:rsidRPr="00E30F3C">
        <w:rPr>
          <w:rFonts w:ascii="Arial" w:hAnsi="Arial"/>
          <w:b/>
          <w:bCs/>
          <w:lang w:val="en-GB"/>
        </w:rPr>
        <w:t xml:space="preserve">66. </w:t>
      </w:r>
      <w:r w:rsidRPr="00E30F3C">
        <w:rPr>
          <w:rFonts w:ascii="Arial" w:hAnsi="Arial"/>
          <w:lang w:val="en-GB"/>
        </w:rPr>
        <w:t xml:space="preserve">Koika V, </w:t>
      </w:r>
      <w:r w:rsidRPr="00E30F3C">
        <w:rPr>
          <w:rFonts w:ascii="Arial" w:hAnsi="Arial"/>
          <w:b/>
          <w:bCs/>
          <w:lang w:val="en-GB"/>
        </w:rPr>
        <w:t>Georgopoulos NA</w:t>
      </w:r>
      <w:r w:rsidRPr="00E30F3C">
        <w:rPr>
          <w:rFonts w:ascii="Arial" w:hAnsi="Arial"/>
          <w:lang w:val="en-GB"/>
        </w:rPr>
        <w:t xml:space="preserve">, Piouka A, Roupas ND, Karela A, Armeni AK,    </w:t>
      </w:r>
    </w:p>
    <w:p w:rsidR="005B1EB8" w:rsidRPr="008F7BD4" w:rsidRDefault="005B1EB8" w:rsidP="005B1EB8">
      <w:pPr>
        <w:ind w:left="-360" w:right="-507" w:firstLine="360"/>
        <w:rPr>
          <w:rFonts w:ascii="Arial" w:hAnsi="Arial"/>
          <w:szCs w:val="24"/>
          <w:lang w:val="en-GB"/>
        </w:rPr>
      </w:pPr>
      <w:r w:rsidRPr="00E30F3C">
        <w:rPr>
          <w:rFonts w:ascii="Arial" w:hAnsi="Arial"/>
          <w:szCs w:val="24"/>
          <w:lang w:val="en-GB"/>
        </w:rPr>
        <w:t xml:space="preserve">      </w:t>
      </w:r>
      <w:r w:rsidRPr="008F7BD4">
        <w:rPr>
          <w:rFonts w:ascii="Arial" w:hAnsi="Arial"/>
          <w:szCs w:val="24"/>
          <w:lang w:val="en-GB"/>
        </w:rPr>
        <w:t xml:space="preserve">Katsantoni E, Panidis D. </w:t>
      </w:r>
    </w:p>
    <w:p w:rsidR="005B1EB8" w:rsidRDefault="005B1EB8" w:rsidP="005B1EB8">
      <w:pPr>
        <w:ind w:left="-360" w:right="-507" w:firstLine="360"/>
        <w:rPr>
          <w:rFonts w:ascii="Arial" w:hAnsi="Arial"/>
          <w:i/>
          <w:iCs/>
          <w:szCs w:val="24"/>
          <w:lang w:val="en-GB"/>
        </w:rPr>
      </w:pPr>
      <w:r w:rsidRPr="0063189C">
        <w:rPr>
          <w:rFonts w:ascii="Arial" w:hAnsi="Arial"/>
          <w:szCs w:val="24"/>
          <w:lang w:val="en-GB"/>
        </w:rPr>
        <w:t xml:space="preserve">      </w:t>
      </w:r>
      <w:r w:rsidRPr="0063189C">
        <w:rPr>
          <w:rFonts w:ascii="Arial" w:hAnsi="Arial"/>
          <w:i/>
          <w:iCs/>
          <w:szCs w:val="24"/>
          <w:lang w:val="en-GB"/>
        </w:rPr>
        <w:t xml:space="preserve">Increased frequency of the DI genotype of the Angiotensin-I Converting     </w:t>
      </w:r>
    </w:p>
    <w:p w:rsidR="005B1EB8" w:rsidRDefault="005B1EB8" w:rsidP="005B1EB8">
      <w:pPr>
        <w:ind w:left="-360" w:right="-507" w:firstLine="360"/>
        <w:rPr>
          <w:rFonts w:ascii="Arial" w:hAnsi="Arial"/>
          <w:i/>
          <w:iCs/>
          <w:szCs w:val="24"/>
          <w:lang w:val="en-GB"/>
        </w:rPr>
      </w:pPr>
      <w:r>
        <w:rPr>
          <w:rFonts w:ascii="Arial" w:hAnsi="Arial"/>
          <w:i/>
          <w:iCs/>
          <w:szCs w:val="24"/>
          <w:lang w:val="en-GB"/>
        </w:rPr>
        <w:t xml:space="preserve">     </w:t>
      </w:r>
      <w:r w:rsidRPr="00C807C9">
        <w:rPr>
          <w:rFonts w:ascii="Arial" w:hAnsi="Arial"/>
          <w:i/>
          <w:iCs/>
          <w:szCs w:val="24"/>
          <w:lang w:val="en-GB"/>
        </w:rPr>
        <w:t xml:space="preserve"> </w:t>
      </w:r>
      <w:r w:rsidRPr="0063189C">
        <w:rPr>
          <w:rFonts w:ascii="Arial" w:hAnsi="Arial"/>
          <w:i/>
          <w:iCs/>
          <w:szCs w:val="24"/>
          <w:lang w:val="en-GB"/>
        </w:rPr>
        <w:t xml:space="preserve">Enzyme (ACE) and association of the II genotype with Insulin Resistance in </w:t>
      </w:r>
    </w:p>
    <w:p w:rsidR="005B1EB8" w:rsidRPr="0063189C" w:rsidRDefault="005B1EB8" w:rsidP="005B1EB8">
      <w:pPr>
        <w:ind w:left="-360" w:right="-507" w:firstLine="360"/>
        <w:rPr>
          <w:rFonts w:ascii="Arial" w:hAnsi="Arial"/>
          <w:szCs w:val="24"/>
          <w:lang w:val="en-GB" w:bidi="th-TH"/>
        </w:rPr>
      </w:pPr>
      <w:r>
        <w:rPr>
          <w:rFonts w:ascii="Arial" w:hAnsi="Arial"/>
          <w:i/>
          <w:iCs/>
          <w:szCs w:val="24"/>
          <w:lang w:val="en-GB"/>
        </w:rPr>
        <w:t xml:space="preserve">      </w:t>
      </w:r>
      <w:r w:rsidRPr="0063189C">
        <w:rPr>
          <w:rFonts w:ascii="Arial" w:hAnsi="Arial"/>
          <w:i/>
          <w:iCs/>
          <w:szCs w:val="24"/>
          <w:lang w:val="en-GB"/>
        </w:rPr>
        <w:t xml:space="preserve">Polycystic Ovary Syndrome. </w:t>
      </w:r>
    </w:p>
    <w:p w:rsidR="005B1EB8" w:rsidRPr="008F7BD4" w:rsidRDefault="005B1EB8" w:rsidP="005B1EB8">
      <w:pPr>
        <w:ind w:left="-360" w:right="-507" w:firstLine="360"/>
        <w:rPr>
          <w:rFonts w:ascii="Arial" w:hAnsi="Arial"/>
          <w:b/>
          <w:bCs/>
          <w:szCs w:val="24"/>
          <w:lang w:val="en-GB"/>
        </w:rPr>
      </w:pPr>
      <w:r w:rsidRPr="0063189C">
        <w:rPr>
          <w:rFonts w:ascii="Arial" w:hAnsi="Arial"/>
          <w:b/>
          <w:bCs/>
          <w:szCs w:val="24"/>
          <w:lang w:val="en-GB"/>
        </w:rPr>
        <w:t xml:space="preserve">      </w:t>
      </w:r>
      <w:r w:rsidRPr="0063189C">
        <w:rPr>
          <w:rStyle w:val="jrnl"/>
          <w:rFonts w:ascii="Arial" w:hAnsi="Arial"/>
          <w:szCs w:val="24"/>
          <w:lang w:val="en-GB"/>
        </w:rPr>
        <w:t>Eur J Endocrinol</w:t>
      </w:r>
      <w:r w:rsidRPr="0063189C">
        <w:rPr>
          <w:rFonts w:ascii="Arial" w:hAnsi="Arial"/>
          <w:szCs w:val="24"/>
          <w:lang w:val="en-GB"/>
        </w:rPr>
        <w:t xml:space="preserve">. </w:t>
      </w:r>
      <w:r w:rsidRPr="00F2128C">
        <w:rPr>
          <w:rFonts w:ascii="Arial" w:hAnsi="Arial"/>
          <w:lang w:val="en-GB"/>
        </w:rPr>
        <w:t>Apr;166(4):695-702. Epub 2012 Jan 5</w:t>
      </w:r>
      <w:r w:rsidRPr="008F7BD4">
        <w:rPr>
          <w:rFonts w:ascii="Arial" w:hAnsi="Arial"/>
          <w:lang w:val="en-GB"/>
        </w:rPr>
        <w:t xml:space="preserve"> (2012)</w:t>
      </w:r>
    </w:p>
    <w:p w:rsidR="005B1EB8" w:rsidRPr="00E30F3C" w:rsidRDefault="005B1EB8" w:rsidP="005B1EB8">
      <w:pPr>
        <w:ind w:left="-360" w:right="-507" w:firstLine="360"/>
        <w:rPr>
          <w:rFonts w:ascii="Arial" w:hAnsi="Arial" w:cs="Arial"/>
          <w:b/>
          <w:bCs/>
          <w:szCs w:val="24"/>
          <w:lang w:val="en-GB"/>
        </w:rPr>
      </w:pPr>
      <w:r w:rsidRPr="00F2128C">
        <w:rPr>
          <w:b/>
          <w:bCs/>
          <w:lang w:val="en-GB"/>
        </w:rPr>
        <w:lastRenderedPageBreak/>
        <w:t xml:space="preserve">     </w:t>
      </w:r>
      <w:r w:rsidRPr="00E30F3C">
        <w:rPr>
          <w:rFonts w:ascii="Times New Roman" w:hAnsi="Times New Roman"/>
          <w:b/>
          <w:bCs/>
          <w:lang w:val="en-GB"/>
        </w:rPr>
        <w:t xml:space="preserve"> </w:t>
      </w:r>
      <w:r w:rsidRPr="00F2128C">
        <w:rPr>
          <w:b/>
          <w:bCs/>
          <w:lang w:val="en-GB"/>
        </w:rPr>
        <w:t xml:space="preserve"> </w:t>
      </w:r>
      <w:r w:rsidRPr="00EF7224">
        <w:rPr>
          <w:rFonts w:ascii="Arial" w:hAnsi="Arial" w:cs="Arial"/>
          <w:lang w:val="en-GB"/>
        </w:rPr>
        <w:t>Impact factor: 3.482</w:t>
      </w:r>
      <w:r w:rsidRPr="00EF7224">
        <w:rPr>
          <w:rFonts w:ascii="Arial" w:hAnsi="Arial" w:cs="Arial"/>
          <w:b/>
          <w:bCs/>
          <w:lang w:val="en-GB" w:bidi="th-TH"/>
        </w:rPr>
        <w:t xml:space="preserve"> </w:t>
      </w:r>
      <w:r w:rsidRPr="00EF7224">
        <w:rPr>
          <w:rFonts w:ascii="Arial" w:hAnsi="Arial" w:cs="Arial"/>
          <w:b/>
          <w:bCs/>
          <w:szCs w:val="24"/>
          <w:lang w:val="en-GB"/>
        </w:rPr>
        <w:t xml:space="preserve">     </w:t>
      </w:r>
    </w:p>
    <w:p w:rsidR="005B1EB8" w:rsidRPr="00A15A68" w:rsidRDefault="005B1EB8" w:rsidP="005B1EB8">
      <w:pPr>
        <w:ind w:left="-360" w:right="-507" w:firstLine="360"/>
        <w:rPr>
          <w:rFonts w:ascii="Arial" w:hAnsi="Arial" w:cs="Arial"/>
          <w:b/>
          <w:szCs w:val="24"/>
          <w:lang w:val="en-US"/>
        </w:rPr>
      </w:pPr>
      <w:r w:rsidRPr="00E30F3C">
        <w:rPr>
          <w:rFonts w:ascii="Arial" w:hAnsi="Arial" w:cs="Arial"/>
          <w:b/>
          <w:bCs/>
          <w:szCs w:val="24"/>
          <w:lang w:val="en-GB"/>
        </w:rPr>
        <w:t xml:space="preserve">       </w:t>
      </w:r>
      <w:r w:rsidRPr="00EF7224">
        <w:rPr>
          <w:rFonts w:ascii="Arial" w:hAnsi="Arial" w:cs="Arial"/>
          <w:szCs w:val="24"/>
          <w:lang w:val="en-US"/>
        </w:rPr>
        <w:t xml:space="preserve">Citation Index: </w:t>
      </w:r>
      <w:r w:rsidRPr="00E30F3C">
        <w:rPr>
          <w:rFonts w:ascii="Arial" w:hAnsi="Arial" w:cs="Arial"/>
          <w:b/>
          <w:szCs w:val="24"/>
          <w:lang w:val="en-GB"/>
        </w:rPr>
        <w:t>3</w:t>
      </w:r>
    </w:p>
    <w:p w:rsidR="005B1EB8" w:rsidRPr="00A15A68" w:rsidRDefault="005B1EB8" w:rsidP="005B1EB8">
      <w:pPr>
        <w:ind w:left="-360" w:right="-507" w:firstLine="360"/>
        <w:rPr>
          <w:rFonts w:ascii="Arial" w:hAnsi="Arial" w:cs="Arial"/>
          <w:szCs w:val="24"/>
          <w:lang w:val="en-US"/>
        </w:rPr>
      </w:pPr>
    </w:p>
    <w:p w:rsidR="005B1EB8" w:rsidRPr="00E30F3C" w:rsidRDefault="005B1EB8" w:rsidP="005B1EB8">
      <w:pPr>
        <w:autoSpaceDE w:val="0"/>
        <w:autoSpaceDN w:val="0"/>
        <w:adjustRightInd w:val="0"/>
        <w:jc w:val="both"/>
        <w:rPr>
          <w:rFonts w:ascii="Arial" w:hAnsi="Arial" w:cs="Times-Bold"/>
          <w:szCs w:val="24"/>
          <w:lang w:val="en-GB" w:bidi="th-TH"/>
        </w:rPr>
      </w:pPr>
      <w:r w:rsidRPr="00E30F3C">
        <w:rPr>
          <w:rFonts w:ascii="Arial" w:hAnsi="Arial"/>
          <w:b/>
          <w:bCs/>
          <w:szCs w:val="24"/>
          <w:lang w:val="en-GB"/>
        </w:rPr>
        <w:t xml:space="preserve">67. </w:t>
      </w:r>
      <w:r w:rsidRPr="00E30F3C">
        <w:rPr>
          <w:rFonts w:ascii="Arial" w:hAnsi="Arial" w:cs="Times-Bold"/>
          <w:b/>
          <w:bCs/>
          <w:szCs w:val="24"/>
          <w:lang w:val="en-GB" w:bidi="th-TH"/>
        </w:rPr>
        <w:t xml:space="preserve">Georgopoulos NA, </w:t>
      </w:r>
      <w:r w:rsidRPr="00E30F3C">
        <w:rPr>
          <w:rFonts w:ascii="Arial" w:hAnsi="Arial" w:cs="Times-Bold"/>
          <w:szCs w:val="24"/>
          <w:lang w:val="en-GB" w:bidi="th-TH"/>
        </w:rPr>
        <w:t xml:space="preserve">Theodoropoulou A, Roupas ND, Armeni AK, Koukkou E, </w:t>
      </w:r>
    </w:p>
    <w:p w:rsidR="005B1EB8" w:rsidRPr="008F61B8" w:rsidRDefault="005B1EB8" w:rsidP="005B1EB8">
      <w:pPr>
        <w:autoSpaceDE w:val="0"/>
        <w:autoSpaceDN w:val="0"/>
        <w:adjustRightInd w:val="0"/>
        <w:jc w:val="both"/>
        <w:rPr>
          <w:rFonts w:ascii="Arial" w:hAnsi="Arial" w:cs="Times-Bold"/>
          <w:szCs w:val="24"/>
          <w:lang w:val="de-DE" w:bidi="th-TH"/>
        </w:rPr>
      </w:pPr>
      <w:r w:rsidRPr="00E30F3C">
        <w:rPr>
          <w:rFonts w:ascii="Arial" w:hAnsi="Arial" w:cs="Times-Bold"/>
          <w:szCs w:val="24"/>
          <w:lang w:val="en-GB" w:bidi="th-TH"/>
        </w:rPr>
        <w:t xml:space="preserve">      </w:t>
      </w:r>
      <w:r w:rsidRPr="008F61B8">
        <w:rPr>
          <w:rFonts w:ascii="Arial" w:hAnsi="Arial" w:cs="Times-Bold"/>
          <w:szCs w:val="24"/>
          <w:lang w:val="de-DE" w:bidi="th-TH"/>
        </w:rPr>
        <w:t>Michel Leglise M, Kostas B. Markou KB.</w:t>
      </w:r>
    </w:p>
    <w:p w:rsidR="005B1EB8" w:rsidRPr="0063189C" w:rsidRDefault="005B1EB8" w:rsidP="005B1EB8">
      <w:pPr>
        <w:autoSpaceDE w:val="0"/>
        <w:autoSpaceDN w:val="0"/>
        <w:adjustRightInd w:val="0"/>
        <w:jc w:val="both"/>
        <w:rPr>
          <w:rFonts w:ascii="Arial" w:hAnsi="Arial" w:cs="Times-Bold"/>
          <w:i/>
          <w:iCs/>
          <w:szCs w:val="24"/>
          <w:lang w:val="en-GB" w:bidi="th-TH"/>
        </w:rPr>
      </w:pPr>
      <w:r w:rsidRPr="008F61B8">
        <w:rPr>
          <w:rFonts w:ascii="Arial" w:hAnsi="Arial" w:cs="Times-Bold"/>
          <w:szCs w:val="24"/>
          <w:lang w:val="de-DE" w:bidi="th-TH"/>
        </w:rPr>
        <w:t xml:space="preserve">      </w:t>
      </w:r>
      <w:r w:rsidRPr="0063189C">
        <w:rPr>
          <w:rFonts w:ascii="Arial" w:hAnsi="Arial" w:cs="Times-Bold"/>
          <w:i/>
          <w:iCs/>
          <w:szCs w:val="24"/>
          <w:lang w:val="en-GB" w:bidi="th-TH"/>
        </w:rPr>
        <w:t>Final Height in elite male Artistic Gymnasts.</w:t>
      </w:r>
    </w:p>
    <w:p w:rsidR="005B1EB8" w:rsidRPr="0063189C" w:rsidRDefault="005B1EB8" w:rsidP="005B1EB8">
      <w:pPr>
        <w:autoSpaceDE w:val="0"/>
        <w:autoSpaceDN w:val="0"/>
        <w:adjustRightInd w:val="0"/>
        <w:jc w:val="both"/>
        <w:rPr>
          <w:rFonts w:ascii="Arial" w:hAnsi="Arial" w:cs="Times-Bold"/>
          <w:szCs w:val="24"/>
          <w:lang w:val="en-GB" w:bidi="th-TH"/>
        </w:rPr>
      </w:pPr>
      <w:r w:rsidRPr="0063189C">
        <w:rPr>
          <w:rFonts w:ascii="Arial" w:hAnsi="Arial" w:cs="Times-Bold"/>
          <w:szCs w:val="24"/>
          <w:lang w:val="en-GB" w:bidi="th-TH"/>
        </w:rPr>
        <w:t xml:space="preserve">      J Clin Ped Endocrinol Metab (accepted 2..2012)</w:t>
      </w:r>
    </w:p>
    <w:p w:rsidR="005B1EB8" w:rsidRDefault="005B1EB8" w:rsidP="005B1EB8">
      <w:pPr>
        <w:autoSpaceDE w:val="0"/>
        <w:autoSpaceDN w:val="0"/>
        <w:adjustRightInd w:val="0"/>
        <w:jc w:val="both"/>
        <w:rPr>
          <w:rFonts w:ascii="Arial" w:hAnsi="Arial"/>
          <w:szCs w:val="24"/>
          <w:lang w:val="en-GB"/>
        </w:rPr>
      </w:pPr>
      <w:r w:rsidRPr="0063189C">
        <w:rPr>
          <w:rFonts w:ascii="Arial" w:hAnsi="Arial" w:cs="Times-Bold"/>
          <w:i/>
          <w:iCs/>
          <w:szCs w:val="24"/>
          <w:lang w:val="en-GB" w:bidi="th-TH"/>
        </w:rPr>
        <w:t xml:space="preserve">      </w:t>
      </w:r>
      <w:r w:rsidRPr="0063189C">
        <w:rPr>
          <w:rFonts w:ascii="Arial" w:hAnsi="Arial"/>
          <w:szCs w:val="24"/>
          <w:lang w:val="en-GB"/>
        </w:rPr>
        <w:t>Impact factor: 0.887</w:t>
      </w:r>
    </w:p>
    <w:p w:rsidR="005B1EB8" w:rsidRPr="00E30F3C" w:rsidRDefault="005B1EB8" w:rsidP="005B1EB8">
      <w:pPr>
        <w:autoSpaceDE w:val="0"/>
        <w:autoSpaceDN w:val="0"/>
        <w:adjustRightInd w:val="0"/>
        <w:jc w:val="both"/>
        <w:rPr>
          <w:rFonts w:ascii="Arial" w:hAnsi="Arial"/>
          <w:szCs w:val="24"/>
          <w:lang w:val="en-GB"/>
        </w:rPr>
      </w:pPr>
      <w:r w:rsidRPr="00E30F3C">
        <w:rPr>
          <w:rFonts w:ascii="Arial" w:hAnsi="Arial"/>
          <w:szCs w:val="24"/>
          <w:lang w:val="en-GB"/>
        </w:rPr>
        <w:t xml:space="preserve">      </w:t>
      </w:r>
    </w:p>
    <w:p w:rsidR="005B1EB8" w:rsidRDefault="005B1EB8" w:rsidP="005B1EB8">
      <w:pPr>
        <w:autoSpaceDE w:val="0"/>
        <w:autoSpaceDN w:val="0"/>
        <w:adjustRightInd w:val="0"/>
        <w:rPr>
          <w:rFonts w:ascii="Arial" w:hAnsi="Arial"/>
          <w:szCs w:val="24"/>
          <w:lang w:val="en-GB" w:bidi="th-TH"/>
        </w:rPr>
      </w:pPr>
      <w:r>
        <w:rPr>
          <w:rFonts w:ascii="Arial" w:hAnsi="Arial"/>
          <w:b/>
          <w:bCs/>
          <w:szCs w:val="24"/>
          <w:lang w:val="en-GB" w:bidi="th-TH"/>
        </w:rPr>
        <w:t>6</w:t>
      </w:r>
      <w:r w:rsidRPr="008D2737">
        <w:rPr>
          <w:rFonts w:ascii="Arial" w:hAnsi="Arial"/>
          <w:b/>
          <w:bCs/>
          <w:szCs w:val="24"/>
          <w:lang w:val="en-GB" w:bidi="th-TH"/>
        </w:rPr>
        <w:t>8</w:t>
      </w:r>
      <w:r w:rsidRPr="008A5EAC">
        <w:rPr>
          <w:rFonts w:ascii="Arial" w:hAnsi="Arial"/>
          <w:b/>
          <w:bCs/>
          <w:szCs w:val="24"/>
          <w:lang w:val="en-GB" w:bidi="th-TH"/>
        </w:rPr>
        <w:t>. Georgopoulos NA,</w:t>
      </w:r>
      <w:r w:rsidRPr="008A5EAC">
        <w:rPr>
          <w:rFonts w:ascii="Arial" w:hAnsi="Arial"/>
          <w:szCs w:val="24"/>
          <w:lang w:val="en-GB" w:bidi="th-TH"/>
        </w:rPr>
        <w:t xml:space="preserve"> Theodoropoulou A, Roupas ND, Rottstein L, Tsekouras A, </w:t>
      </w:r>
    </w:p>
    <w:p w:rsidR="005B1EB8" w:rsidRDefault="005B1EB8" w:rsidP="005B1EB8">
      <w:pPr>
        <w:autoSpaceDE w:val="0"/>
        <w:autoSpaceDN w:val="0"/>
        <w:adjustRightInd w:val="0"/>
        <w:rPr>
          <w:rFonts w:ascii="Arial" w:hAnsi="Arial"/>
          <w:szCs w:val="24"/>
          <w:lang w:val="en-GB" w:bidi="th-TH"/>
        </w:rPr>
      </w:pPr>
      <w:r>
        <w:rPr>
          <w:rFonts w:ascii="Arial" w:hAnsi="Arial"/>
          <w:szCs w:val="24"/>
          <w:lang w:val="en-GB" w:bidi="th-TH"/>
        </w:rPr>
        <w:t xml:space="preserve">      </w:t>
      </w:r>
      <w:r w:rsidRPr="008A5EAC">
        <w:rPr>
          <w:rFonts w:ascii="Arial" w:hAnsi="Arial"/>
          <w:szCs w:val="24"/>
          <w:lang w:val="en-GB" w:bidi="th-TH"/>
        </w:rPr>
        <w:t xml:space="preserve">Mylonas P, </w:t>
      </w:r>
      <w:smartTag w:uri="urn:schemas-microsoft-com:office:smarttags" w:element="City">
        <w:r w:rsidRPr="008A5EAC">
          <w:rPr>
            <w:rFonts w:ascii="Arial" w:hAnsi="Arial"/>
            <w:szCs w:val="24"/>
            <w:lang w:val="en-GB" w:bidi="th-TH"/>
          </w:rPr>
          <w:t>Vagenakis</w:t>
        </w:r>
      </w:smartTag>
      <w:r w:rsidRPr="008A5EAC">
        <w:rPr>
          <w:rFonts w:ascii="Arial" w:hAnsi="Arial"/>
          <w:szCs w:val="24"/>
          <w:lang w:val="en-GB" w:bidi="th-TH"/>
        </w:rPr>
        <w:t xml:space="preserve"> </w:t>
      </w:r>
      <w:smartTag w:uri="urn:schemas-microsoft-com:office:smarttags" w:element="State">
        <w:r w:rsidRPr="008A5EAC">
          <w:rPr>
            <w:rFonts w:ascii="Arial" w:hAnsi="Arial"/>
            <w:szCs w:val="24"/>
            <w:lang w:val="en-GB" w:bidi="th-TH"/>
          </w:rPr>
          <w:t>GA</w:t>
        </w:r>
      </w:smartTag>
      <w:r w:rsidRPr="008A5EAC">
        <w:rPr>
          <w:rFonts w:ascii="Arial" w:hAnsi="Arial"/>
          <w:szCs w:val="24"/>
          <w:lang w:val="en-GB" w:bidi="th-TH"/>
        </w:rPr>
        <w:t>, Koukkou</w:t>
      </w:r>
      <w:r>
        <w:rPr>
          <w:rFonts w:ascii="Arial" w:hAnsi="Arial"/>
          <w:szCs w:val="24"/>
          <w:lang w:val="en-GB" w:bidi="th-TH"/>
        </w:rPr>
        <w:t xml:space="preserve"> E</w:t>
      </w:r>
      <w:r w:rsidRPr="008A5EAC">
        <w:rPr>
          <w:rFonts w:ascii="Arial" w:hAnsi="Arial"/>
          <w:szCs w:val="24"/>
          <w:lang w:val="en-GB" w:bidi="th-TH"/>
        </w:rPr>
        <w:t xml:space="preserve">, </w:t>
      </w:r>
      <w:smartTag w:uri="urn:schemas-microsoft-com:office:smarttags" w:element="place">
        <w:smartTag w:uri="urn:schemas-microsoft-com:office:smarttags" w:element="City">
          <w:r w:rsidRPr="008A5EAC">
            <w:rPr>
              <w:rFonts w:ascii="Arial" w:hAnsi="Arial"/>
              <w:szCs w:val="24"/>
              <w:lang w:val="en-GB" w:bidi="th-TH"/>
            </w:rPr>
            <w:t>Armeni</w:t>
          </w:r>
        </w:smartTag>
        <w:r w:rsidRPr="008A5EAC">
          <w:rPr>
            <w:rFonts w:ascii="Arial" w:hAnsi="Arial"/>
            <w:szCs w:val="24"/>
            <w:lang w:val="en-GB" w:bidi="th-TH"/>
          </w:rPr>
          <w:t xml:space="preserve"> </w:t>
        </w:r>
        <w:smartTag w:uri="urn:schemas-microsoft-com:office:smarttags" w:element="State">
          <w:r w:rsidRPr="008A5EAC">
            <w:rPr>
              <w:rFonts w:ascii="Arial" w:hAnsi="Arial"/>
              <w:szCs w:val="24"/>
              <w:lang w:val="en-GB" w:bidi="th-TH"/>
            </w:rPr>
            <w:t>AK</w:t>
          </w:r>
        </w:smartTag>
      </w:smartTag>
      <w:r w:rsidRPr="008A5EAC">
        <w:rPr>
          <w:rFonts w:ascii="Arial" w:hAnsi="Arial"/>
          <w:szCs w:val="24"/>
          <w:lang w:val="en-GB" w:bidi="th-TH"/>
        </w:rPr>
        <w:t xml:space="preserve">, Sakellaropoulos G, </w:t>
      </w:r>
    </w:p>
    <w:p w:rsidR="005B1EB8" w:rsidRPr="008A5EAC" w:rsidRDefault="005B1EB8" w:rsidP="005B1EB8">
      <w:pPr>
        <w:autoSpaceDE w:val="0"/>
        <w:autoSpaceDN w:val="0"/>
        <w:adjustRightInd w:val="0"/>
        <w:rPr>
          <w:rFonts w:ascii="Arial" w:hAnsi="Arial"/>
          <w:szCs w:val="24"/>
          <w:lang w:val="de-DE" w:bidi="th-TH"/>
        </w:rPr>
      </w:pPr>
      <w:r w:rsidRPr="008A5EAC">
        <w:rPr>
          <w:rFonts w:ascii="Arial" w:hAnsi="Arial"/>
          <w:szCs w:val="24"/>
          <w:lang w:val="en-GB" w:bidi="th-TH"/>
        </w:rPr>
        <w:t xml:space="preserve">      </w:t>
      </w:r>
      <w:r w:rsidRPr="008A5EAC">
        <w:rPr>
          <w:rFonts w:ascii="Arial" w:hAnsi="Arial"/>
          <w:szCs w:val="24"/>
          <w:lang w:val="de-DE" w:bidi="th-TH"/>
        </w:rPr>
        <w:t>Leglise M, Vagenakis AG, Markou KB.</w:t>
      </w:r>
    </w:p>
    <w:p w:rsidR="005B1EB8" w:rsidRPr="00F2128C" w:rsidRDefault="005B1EB8" w:rsidP="005B1EB8">
      <w:pPr>
        <w:autoSpaceDE w:val="0"/>
        <w:autoSpaceDN w:val="0"/>
        <w:adjustRightInd w:val="0"/>
        <w:rPr>
          <w:rFonts w:ascii="Arial" w:hAnsi="Arial"/>
          <w:i/>
          <w:iCs/>
          <w:szCs w:val="24"/>
          <w:lang w:val="en-GB" w:bidi="th-TH"/>
        </w:rPr>
      </w:pPr>
      <w:r w:rsidRPr="008A5EAC">
        <w:rPr>
          <w:rFonts w:ascii="Arial" w:hAnsi="Arial"/>
          <w:szCs w:val="24"/>
          <w:lang w:val="de-DE" w:bidi="th-TH"/>
        </w:rPr>
        <w:t xml:space="preserve">     </w:t>
      </w:r>
      <w:r w:rsidRPr="00F2128C">
        <w:rPr>
          <w:rFonts w:ascii="Arial" w:hAnsi="Arial"/>
          <w:i/>
          <w:iCs/>
          <w:szCs w:val="24"/>
          <w:lang w:val="en-GB" w:bidi="th-TH"/>
        </w:rPr>
        <w:t>Growth velocity and final height in elite female Rhythmic and Artistic Gymnasts.</w:t>
      </w:r>
    </w:p>
    <w:p w:rsidR="005B1EB8" w:rsidRPr="008F7BD4" w:rsidRDefault="005B1EB8" w:rsidP="005B1EB8">
      <w:pPr>
        <w:jc w:val="both"/>
        <w:rPr>
          <w:rFonts w:ascii="Arial" w:hAnsi="Arial" w:cs="Arial"/>
          <w:bCs/>
          <w:szCs w:val="24"/>
          <w:lang w:val="en-GB"/>
        </w:rPr>
      </w:pPr>
      <w:r w:rsidRPr="0063189C">
        <w:rPr>
          <w:rFonts w:ascii="Arial" w:hAnsi="Arial"/>
          <w:b/>
          <w:bCs/>
          <w:szCs w:val="24"/>
          <w:lang w:val="en-GB" w:bidi="th-TH"/>
        </w:rPr>
        <w:t xml:space="preserve">     </w:t>
      </w:r>
      <w:r w:rsidRPr="0063189C">
        <w:rPr>
          <w:rFonts w:ascii="Arial" w:hAnsi="Arial" w:cs="Arial"/>
          <w:bCs/>
          <w:szCs w:val="24"/>
          <w:lang w:val="en-GB"/>
        </w:rPr>
        <w:t>Hormones (</w:t>
      </w:r>
      <w:smartTag w:uri="urn:schemas-microsoft-com:office:smarttags" w:element="place">
        <w:smartTag w:uri="urn:schemas-microsoft-com:office:smarttags" w:element="City">
          <w:r w:rsidRPr="0063189C">
            <w:rPr>
              <w:rFonts w:ascii="Arial" w:hAnsi="Arial" w:cs="Arial"/>
              <w:bCs/>
              <w:szCs w:val="24"/>
              <w:lang w:val="en-GB"/>
            </w:rPr>
            <w:t>Athens</w:t>
          </w:r>
        </w:smartTag>
      </w:smartTag>
      <w:r w:rsidRPr="0063189C">
        <w:rPr>
          <w:rFonts w:ascii="Arial" w:hAnsi="Arial" w:cs="Arial"/>
          <w:bCs/>
          <w:szCs w:val="24"/>
          <w:lang w:val="en-GB"/>
        </w:rPr>
        <w:t>)</w:t>
      </w:r>
      <w:r w:rsidRPr="008F7BD4">
        <w:rPr>
          <w:rFonts w:ascii="Arial" w:hAnsi="Arial" w:cs="Arial"/>
          <w:bCs/>
          <w:szCs w:val="24"/>
          <w:lang w:val="en-GB"/>
        </w:rPr>
        <w:t xml:space="preserve"> </w:t>
      </w:r>
      <w:r w:rsidRPr="004972D7">
        <w:rPr>
          <w:rFonts w:ascii="Arial" w:hAnsi="Arial"/>
          <w:lang w:val="en-GB"/>
        </w:rPr>
        <w:t>Jan;11(1):61-9</w:t>
      </w:r>
      <w:r w:rsidRPr="008F7BD4">
        <w:rPr>
          <w:rFonts w:ascii="Arial" w:hAnsi="Arial"/>
          <w:lang w:val="en-GB"/>
        </w:rPr>
        <w:t xml:space="preserve"> (2012)</w:t>
      </w:r>
    </w:p>
    <w:p w:rsidR="005B1EB8" w:rsidRDefault="005B1EB8" w:rsidP="005B1EB8">
      <w:pPr>
        <w:ind w:left="-360" w:right="-507"/>
        <w:rPr>
          <w:rFonts w:ascii="Arial" w:hAnsi="Arial" w:cs="Arial"/>
          <w:szCs w:val="24"/>
          <w:lang w:val="en-US"/>
        </w:rPr>
      </w:pPr>
      <w:r w:rsidRPr="0063189C">
        <w:rPr>
          <w:rFonts w:ascii="Arial" w:hAnsi="Arial" w:cs="Arial"/>
          <w:b/>
          <w:bCs/>
          <w:szCs w:val="24"/>
          <w:lang w:val="en-GB"/>
        </w:rPr>
        <w:t xml:space="preserve">           </w:t>
      </w:r>
      <w:r w:rsidRPr="0063189C">
        <w:rPr>
          <w:rFonts w:ascii="Arial" w:hAnsi="Arial" w:cs="Arial"/>
          <w:szCs w:val="24"/>
          <w:lang w:val="en-US"/>
        </w:rPr>
        <w:t>Impact</w:t>
      </w:r>
      <w:r w:rsidRPr="0063189C">
        <w:rPr>
          <w:rFonts w:ascii="Arial" w:hAnsi="Arial" w:cs="Arial"/>
          <w:szCs w:val="24"/>
          <w:lang w:val="en-GB"/>
        </w:rPr>
        <w:t xml:space="preserve"> </w:t>
      </w:r>
      <w:r w:rsidRPr="0063189C">
        <w:rPr>
          <w:rFonts w:ascii="Arial" w:hAnsi="Arial" w:cs="Arial"/>
          <w:szCs w:val="24"/>
          <w:lang w:val="en-US"/>
        </w:rPr>
        <w:t xml:space="preserve">Factor: </w:t>
      </w:r>
      <w:r w:rsidRPr="0063189C">
        <w:rPr>
          <w:rFonts w:ascii="Arial" w:hAnsi="Arial" w:cs="Arial"/>
          <w:szCs w:val="24"/>
          <w:lang w:val="en-GB"/>
        </w:rPr>
        <w:t>2</w:t>
      </w:r>
      <w:r w:rsidRPr="0063189C">
        <w:rPr>
          <w:rFonts w:ascii="Arial" w:hAnsi="Arial" w:cs="Arial"/>
          <w:szCs w:val="24"/>
          <w:lang w:val="en-US"/>
        </w:rPr>
        <w:t>.</w:t>
      </w:r>
      <w:r w:rsidRPr="0063189C">
        <w:rPr>
          <w:rFonts w:ascii="Arial" w:hAnsi="Arial" w:cs="Arial"/>
          <w:szCs w:val="24"/>
          <w:lang w:val="en-GB"/>
        </w:rPr>
        <w:t>10</w:t>
      </w:r>
      <w:r w:rsidRPr="0063189C">
        <w:rPr>
          <w:rFonts w:ascii="Arial" w:hAnsi="Arial" w:cs="Arial"/>
          <w:szCs w:val="24"/>
          <w:lang w:val="en-US"/>
        </w:rPr>
        <w:t>0</w:t>
      </w:r>
    </w:p>
    <w:p w:rsidR="005B1EB8" w:rsidRPr="00E30F3C" w:rsidRDefault="005B1EB8" w:rsidP="005B1EB8">
      <w:pPr>
        <w:ind w:left="-360" w:right="-507"/>
        <w:rPr>
          <w:rFonts w:ascii="Arial" w:hAnsi="Arial"/>
          <w:b/>
          <w:szCs w:val="24"/>
          <w:lang w:val="en-GB"/>
        </w:rPr>
      </w:pPr>
      <w:r w:rsidRPr="00E30F3C">
        <w:rPr>
          <w:rFonts w:ascii="Arial" w:hAnsi="Arial" w:cs="Arial"/>
          <w:szCs w:val="24"/>
          <w:lang w:val="en-GB"/>
        </w:rPr>
        <w:t xml:space="preserve">          </w:t>
      </w:r>
      <w:r w:rsidRPr="0063189C">
        <w:rPr>
          <w:rFonts w:ascii="Arial" w:hAnsi="Arial"/>
          <w:szCs w:val="24"/>
          <w:lang w:val="en-US"/>
        </w:rPr>
        <w:t xml:space="preserve">Citation Index: </w:t>
      </w:r>
      <w:r w:rsidRPr="00E30F3C">
        <w:rPr>
          <w:rFonts w:ascii="Arial" w:hAnsi="Arial"/>
          <w:b/>
          <w:szCs w:val="24"/>
          <w:lang w:val="en-GB"/>
        </w:rPr>
        <w:t>4</w:t>
      </w:r>
    </w:p>
    <w:p w:rsidR="005B1EB8" w:rsidRPr="00E30F3C" w:rsidRDefault="005B1EB8" w:rsidP="005B1EB8">
      <w:pPr>
        <w:ind w:left="-360" w:right="-507"/>
        <w:rPr>
          <w:rFonts w:ascii="Arial" w:hAnsi="Arial" w:cs="Arial"/>
          <w:szCs w:val="24"/>
          <w:lang w:val="en-GB"/>
        </w:rPr>
      </w:pPr>
      <w:r w:rsidRPr="00E30F3C">
        <w:rPr>
          <w:rFonts w:ascii="Arial" w:hAnsi="Arial" w:cs="Arial"/>
          <w:szCs w:val="24"/>
          <w:lang w:val="en-GB"/>
        </w:rPr>
        <w:t xml:space="preserve"> </w:t>
      </w:r>
    </w:p>
    <w:p w:rsidR="005B1EB8" w:rsidRDefault="005B1EB8" w:rsidP="005B1EB8">
      <w:pPr>
        <w:autoSpaceDE w:val="0"/>
        <w:autoSpaceDN w:val="0"/>
        <w:adjustRightInd w:val="0"/>
        <w:jc w:val="thaiDistribute"/>
        <w:rPr>
          <w:rFonts w:ascii="Arial" w:hAnsi="Arial" w:cs="Arial"/>
          <w:b/>
          <w:bCs/>
          <w:szCs w:val="24"/>
          <w:lang w:val="en-US"/>
        </w:rPr>
      </w:pPr>
      <w:r w:rsidRPr="008D2737">
        <w:rPr>
          <w:rFonts w:ascii="Arial" w:hAnsi="Arial" w:cs="Arial"/>
          <w:b/>
          <w:bCs/>
          <w:szCs w:val="24"/>
          <w:lang w:val="en-US"/>
        </w:rPr>
        <w:t>69</w:t>
      </w:r>
      <w:r w:rsidRPr="008A5EAC">
        <w:rPr>
          <w:rFonts w:ascii="Arial" w:hAnsi="Arial" w:cs="Arial"/>
          <w:b/>
          <w:bCs/>
          <w:szCs w:val="24"/>
          <w:lang w:val="en-US"/>
        </w:rPr>
        <w:t>.</w:t>
      </w:r>
      <w:r w:rsidRPr="008A5EAC">
        <w:rPr>
          <w:rFonts w:ascii="Arial" w:hAnsi="Arial"/>
          <w:b/>
          <w:bCs/>
          <w:szCs w:val="24"/>
          <w:lang w:val="en-US" w:bidi="th-TH"/>
        </w:rPr>
        <w:t xml:space="preserve"> </w:t>
      </w:r>
      <w:r w:rsidRPr="008A5EAC">
        <w:rPr>
          <w:rFonts w:ascii="Arial" w:hAnsi="Arial" w:cs="Arial"/>
          <w:szCs w:val="24"/>
          <w:lang w:val="en-US"/>
        </w:rPr>
        <w:t xml:space="preserve">Koukouras D, Marioli D, Papadopoulos K, Adonakis GL, Armeni A, </w:t>
      </w:r>
    </w:p>
    <w:p w:rsidR="005B1EB8" w:rsidRPr="008F7BD4" w:rsidRDefault="005B1EB8" w:rsidP="005B1EB8">
      <w:pPr>
        <w:autoSpaceDE w:val="0"/>
        <w:autoSpaceDN w:val="0"/>
        <w:adjustRightInd w:val="0"/>
        <w:jc w:val="thaiDistribute"/>
        <w:rPr>
          <w:rFonts w:ascii="Arial" w:hAnsi="Arial" w:cs="Arial"/>
          <w:szCs w:val="24"/>
          <w:lang w:val="en-US"/>
        </w:rPr>
      </w:pPr>
      <w:r w:rsidRPr="008F7BD4">
        <w:rPr>
          <w:rFonts w:ascii="Arial" w:hAnsi="Arial" w:cs="Arial"/>
          <w:b/>
          <w:bCs/>
          <w:szCs w:val="24"/>
          <w:lang w:val="en-US"/>
        </w:rPr>
        <w:t xml:space="preserve">     Georgopoulos NA,</w:t>
      </w:r>
      <w:r w:rsidRPr="008F7BD4">
        <w:rPr>
          <w:rFonts w:ascii="Arial" w:hAnsi="Arial" w:cs="Arial"/>
          <w:szCs w:val="24"/>
          <w:lang w:val="en-US"/>
        </w:rPr>
        <w:t xml:space="preserve"> Decavalas G.</w:t>
      </w:r>
    </w:p>
    <w:p w:rsidR="005B1EB8" w:rsidRPr="00F00C9B" w:rsidRDefault="005B1EB8" w:rsidP="005B1EB8">
      <w:pPr>
        <w:autoSpaceDE w:val="0"/>
        <w:autoSpaceDN w:val="0"/>
        <w:adjustRightInd w:val="0"/>
        <w:ind w:left="75"/>
        <w:jc w:val="thaiDistribute"/>
        <w:rPr>
          <w:rFonts w:ascii="Arial" w:hAnsi="Arial" w:cs="Arial"/>
          <w:bCs/>
          <w:i/>
          <w:iCs/>
          <w:szCs w:val="24"/>
          <w:lang w:val="en-US"/>
        </w:rPr>
      </w:pPr>
      <w:r w:rsidRPr="008F7BD4">
        <w:rPr>
          <w:rFonts w:ascii="Arial" w:hAnsi="Arial" w:cs="Arial"/>
          <w:bCs/>
          <w:szCs w:val="24"/>
          <w:lang w:val="en-US"/>
        </w:rPr>
        <w:t xml:space="preserve">    </w:t>
      </w:r>
      <w:r w:rsidRPr="00F00C9B">
        <w:rPr>
          <w:rFonts w:ascii="Arial" w:hAnsi="Arial" w:cs="Arial"/>
          <w:bCs/>
          <w:i/>
          <w:iCs/>
          <w:szCs w:val="24"/>
          <w:lang w:val="en-US"/>
        </w:rPr>
        <w:t>Association of Estrogen receptor alpha (ER</w:t>
      </w:r>
      <w:r w:rsidRPr="00F00C9B">
        <w:rPr>
          <w:rFonts w:ascii="Arial" w:hAnsi="Arial" w:cs="Arial"/>
          <w:bCs/>
          <w:i/>
          <w:iCs/>
          <w:szCs w:val="24"/>
        </w:rPr>
        <w:t>α</w:t>
      </w:r>
      <w:r w:rsidRPr="00F00C9B">
        <w:rPr>
          <w:rFonts w:ascii="Arial" w:hAnsi="Arial" w:cs="Arial"/>
          <w:bCs/>
          <w:i/>
          <w:iCs/>
          <w:szCs w:val="24"/>
          <w:lang w:val="en-GB"/>
        </w:rPr>
        <w:t xml:space="preserve">) </w:t>
      </w:r>
      <w:r w:rsidRPr="00F00C9B">
        <w:rPr>
          <w:rFonts w:ascii="Arial" w:hAnsi="Arial" w:cs="Arial"/>
          <w:bCs/>
          <w:i/>
          <w:iCs/>
          <w:szCs w:val="24"/>
          <w:lang w:val="en-US"/>
        </w:rPr>
        <w:t xml:space="preserve">gene polymorphisms with </w:t>
      </w:r>
    </w:p>
    <w:p w:rsidR="005B1EB8" w:rsidRPr="00F00C9B" w:rsidRDefault="005B1EB8" w:rsidP="005B1EB8">
      <w:pPr>
        <w:autoSpaceDE w:val="0"/>
        <w:autoSpaceDN w:val="0"/>
        <w:adjustRightInd w:val="0"/>
        <w:ind w:left="75"/>
        <w:jc w:val="thaiDistribute"/>
        <w:rPr>
          <w:rFonts w:ascii="Arial" w:hAnsi="Arial" w:cs="Arial"/>
          <w:bCs/>
          <w:i/>
          <w:iCs/>
          <w:szCs w:val="24"/>
          <w:lang w:val="en-US"/>
        </w:rPr>
      </w:pPr>
      <w:r w:rsidRPr="00F00C9B">
        <w:rPr>
          <w:rFonts w:ascii="Arial" w:hAnsi="Arial" w:cs="Arial"/>
          <w:bCs/>
          <w:i/>
          <w:iCs/>
          <w:szCs w:val="24"/>
          <w:lang w:val="en-US"/>
        </w:rPr>
        <w:t xml:space="preserve">    endometrial thickness and lipid profile in women with breast cancer treated with </w:t>
      </w:r>
    </w:p>
    <w:p w:rsidR="005B1EB8" w:rsidRPr="00F00C9B" w:rsidRDefault="005B1EB8" w:rsidP="005B1EB8">
      <w:pPr>
        <w:autoSpaceDE w:val="0"/>
        <w:autoSpaceDN w:val="0"/>
        <w:adjustRightInd w:val="0"/>
        <w:ind w:left="75"/>
        <w:jc w:val="thaiDistribute"/>
        <w:rPr>
          <w:rFonts w:ascii="Arial" w:hAnsi="Arial" w:cs="Arial"/>
          <w:bCs/>
          <w:i/>
          <w:iCs/>
          <w:szCs w:val="24"/>
          <w:lang w:val="en-US"/>
        </w:rPr>
      </w:pPr>
      <w:r w:rsidRPr="00F00C9B">
        <w:rPr>
          <w:rFonts w:ascii="Arial" w:hAnsi="Arial" w:cs="Arial"/>
          <w:bCs/>
          <w:i/>
          <w:iCs/>
          <w:szCs w:val="24"/>
          <w:lang w:val="en-US"/>
        </w:rPr>
        <w:t xml:space="preserve">    Aromatase inhibitors.</w:t>
      </w:r>
    </w:p>
    <w:p w:rsidR="005B1EB8" w:rsidRPr="00E30F3C" w:rsidRDefault="005B1EB8" w:rsidP="005B1EB8">
      <w:pPr>
        <w:jc w:val="thaiDistribute"/>
        <w:rPr>
          <w:rFonts w:ascii="Arial" w:hAnsi="Arial"/>
          <w:lang w:val="en-US"/>
        </w:rPr>
      </w:pPr>
      <w:r>
        <w:rPr>
          <w:rFonts w:ascii="Arial" w:hAnsi="Arial" w:cs="Arial"/>
          <w:b/>
          <w:bCs/>
          <w:szCs w:val="24"/>
          <w:lang w:val="en-US"/>
        </w:rPr>
        <w:t xml:space="preserve">  </w:t>
      </w:r>
      <w:r w:rsidRPr="00F97C4B">
        <w:rPr>
          <w:rFonts w:ascii="Arial" w:hAnsi="Arial" w:cs="Arial"/>
          <w:b/>
          <w:bCs/>
          <w:szCs w:val="24"/>
          <w:lang w:val="en-US"/>
        </w:rPr>
        <w:t xml:space="preserve">   </w:t>
      </w:r>
      <w:r w:rsidRPr="00F97C4B">
        <w:rPr>
          <w:rStyle w:val="jrnl"/>
          <w:rFonts w:ascii="Arial" w:hAnsi="Arial"/>
          <w:szCs w:val="24"/>
          <w:lang w:val="en-GB"/>
        </w:rPr>
        <w:t>Gynecol Endocrinol</w:t>
      </w:r>
      <w:r w:rsidRPr="00F97C4B">
        <w:rPr>
          <w:rFonts w:ascii="Arial" w:hAnsi="Arial"/>
          <w:szCs w:val="24"/>
          <w:lang w:val="en-GB"/>
        </w:rPr>
        <w:t xml:space="preserve">. </w:t>
      </w:r>
      <w:r w:rsidRPr="00E30F3C">
        <w:rPr>
          <w:rFonts w:ascii="Arial" w:hAnsi="Arial"/>
          <w:lang w:val="en-US"/>
        </w:rPr>
        <w:t xml:space="preserve">2012 Nov;28(11):859-62. doi: </w:t>
      </w:r>
    </w:p>
    <w:p w:rsidR="005B1EB8" w:rsidRPr="00E30F3C" w:rsidRDefault="005B1EB8" w:rsidP="005B1EB8">
      <w:pPr>
        <w:jc w:val="thaiDistribute"/>
        <w:rPr>
          <w:rFonts w:ascii="Arial" w:hAnsi="Arial"/>
          <w:lang w:val="en-GB"/>
        </w:rPr>
      </w:pPr>
      <w:r w:rsidRPr="00E30F3C">
        <w:rPr>
          <w:rFonts w:ascii="Arial" w:hAnsi="Arial"/>
          <w:lang w:val="en-US"/>
        </w:rPr>
        <w:t xml:space="preserve">     </w:t>
      </w:r>
      <w:r w:rsidRPr="00E30F3C">
        <w:rPr>
          <w:rFonts w:ascii="Arial" w:hAnsi="Arial"/>
          <w:lang w:val="en-GB"/>
        </w:rPr>
        <w:t xml:space="preserve">10.3109/09513590.2012.671393. </w:t>
      </w:r>
    </w:p>
    <w:p w:rsidR="005B1EB8" w:rsidRPr="00F97C4B" w:rsidRDefault="005B1EB8" w:rsidP="005B1EB8">
      <w:pPr>
        <w:jc w:val="thaiDistribute"/>
        <w:rPr>
          <w:rFonts w:ascii="Arial" w:hAnsi="Arial" w:cs="Arial"/>
          <w:bCs/>
          <w:szCs w:val="24"/>
          <w:lang w:val="en-GB"/>
        </w:rPr>
      </w:pPr>
      <w:r w:rsidRPr="00E30F3C">
        <w:rPr>
          <w:rFonts w:ascii="Arial" w:hAnsi="Arial"/>
          <w:lang w:val="en-GB"/>
        </w:rPr>
        <w:t xml:space="preserve">       Epub 2012 Jul 16.</w:t>
      </w:r>
    </w:p>
    <w:p w:rsidR="005B1EB8" w:rsidRPr="00F97C4B" w:rsidRDefault="005B1EB8" w:rsidP="005B1EB8">
      <w:pPr>
        <w:ind w:left="-360" w:right="-507"/>
        <w:jc w:val="thaiDistribute"/>
        <w:rPr>
          <w:rFonts w:ascii="Arial" w:hAnsi="Arial"/>
          <w:szCs w:val="24"/>
          <w:lang w:val="en-GB"/>
        </w:rPr>
      </w:pPr>
      <w:r w:rsidRPr="00F97C4B">
        <w:rPr>
          <w:rFonts w:ascii="Arial" w:hAnsi="Arial"/>
          <w:szCs w:val="24"/>
          <w:lang w:val="en-GB"/>
        </w:rPr>
        <w:t xml:space="preserve">           Impact factor: 1.359</w:t>
      </w:r>
    </w:p>
    <w:p w:rsidR="005B1EB8" w:rsidRDefault="005B1EB8" w:rsidP="005B1EB8">
      <w:pPr>
        <w:ind w:left="-360" w:right="-507"/>
        <w:rPr>
          <w:rFonts w:ascii="Arial" w:hAnsi="Arial"/>
          <w:szCs w:val="24"/>
          <w:lang w:val="en-GB"/>
        </w:rPr>
      </w:pPr>
    </w:p>
    <w:p w:rsidR="005B1EB8" w:rsidRPr="00331BD7" w:rsidRDefault="005B1EB8" w:rsidP="005B1EB8">
      <w:pPr>
        <w:ind w:left="-360" w:right="-507" w:firstLine="360"/>
        <w:rPr>
          <w:rFonts w:ascii="Arial" w:hAnsi="Arial"/>
          <w:szCs w:val="24"/>
          <w:lang w:val="en-GB"/>
        </w:rPr>
      </w:pPr>
      <w:r>
        <w:rPr>
          <w:rFonts w:ascii="Arial" w:hAnsi="Arial"/>
          <w:b/>
          <w:bCs/>
          <w:szCs w:val="24"/>
          <w:lang w:val="en-GB"/>
        </w:rPr>
        <w:t>7</w:t>
      </w:r>
      <w:r w:rsidRPr="00E30F3C">
        <w:rPr>
          <w:rFonts w:ascii="Arial" w:hAnsi="Arial"/>
          <w:b/>
          <w:bCs/>
          <w:szCs w:val="24"/>
          <w:lang w:val="en-GB"/>
        </w:rPr>
        <w:t>0</w:t>
      </w:r>
      <w:r w:rsidRPr="00331BD7">
        <w:rPr>
          <w:rFonts w:ascii="Arial" w:hAnsi="Arial"/>
          <w:b/>
          <w:bCs/>
          <w:szCs w:val="24"/>
          <w:lang w:val="en-GB"/>
        </w:rPr>
        <w:t>.</w:t>
      </w:r>
      <w:r>
        <w:rPr>
          <w:rFonts w:ascii="Arial" w:hAnsi="Arial"/>
          <w:szCs w:val="24"/>
          <w:lang w:val="en-GB"/>
        </w:rPr>
        <w:t xml:space="preserve"> </w:t>
      </w:r>
      <w:r w:rsidRPr="00331BD7">
        <w:rPr>
          <w:rFonts w:ascii="Arial" w:hAnsi="Arial" w:cs="Arial"/>
          <w:szCs w:val="24"/>
          <w:lang w:val="en-GB" w:bidi="th-TH"/>
        </w:rPr>
        <w:t xml:space="preserve">Digeni A, Symeonidis A and </w:t>
      </w:r>
      <w:r w:rsidRPr="00331BD7">
        <w:rPr>
          <w:rFonts w:ascii="Arial" w:hAnsi="Arial" w:cs="Arial"/>
          <w:b/>
          <w:bCs/>
          <w:szCs w:val="24"/>
          <w:lang w:val="en-GB" w:bidi="th-TH"/>
        </w:rPr>
        <w:t>Georgopoulos NA.</w:t>
      </w:r>
    </w:p>
    <w:p w:rsidR="005B1EB8" w:rsidRPr="00331BD7" w:rsidRDefault="005B1EB8" w:rsidP="005B1EB8">
      <w:pPr>
        <w:autoSpaceDE w:val="0"/>
        <w:autoSpaceDN w:val="0"/>
        <w:adjustRightInd w:val="0"/>
        <w:rPr>
          <w:rFonts w:ascii="Arial" w:hAnsi="Arial" w:cs="Arial"/>
          <w:i/>
          <w:iCs/>
          <w:szCs w:val="24"/>
          <w:lang w:val="en-GB" w:bidi="th-TH"/>
        </w:rPr>
      </w:pPr>
      <w:r>
        <w:rPr>
          <w:rFonts w:ascii="Arial" w:hAnsi="Arial" w:cs="Arial"/>
          <w:szCs w:val="24"/>
          <w:lang w:val="en-GB" w:bidi="th-TH"/>
        </w:rPr>
        <w:t xml:space="preserve">     </w:t>
      </w:r>
      <w:r w:rsidRPr="00331BD7">
        <w:rPr>
          <w:rFonts w:ascii="Arial" w:hAnsi="Arial" w:cs="Arial"/>
          <w:i/>
          <w:iCs/>
          <w:szCs w:val="24"/>
          <w:lang w:val="en-GB" w:bidi="th-TH"/>
        </w:rPr>
        <w:t>Prevention of ovarian damage in hematological malignancy: The effect of</w:t>
      </w:r>
    </w:p>
    <w:p w:rsidR="005B1EB8" w:rsidRPr="00331BD7" w:rsidRDefault="005B1EB8" w:rsidP="005B1EB8">
      <w:pPr>
        <w:autoSpaceDE w:val="0"/>
        <w:autoSpaceDN w:val="0"/>
        <w:adjustRightInd w:val="0"/>
        <w:rPr>
          <w:rFonts w:ascii="Arial" w:hAnsi="Arial" w:cs="Arial"/>
          <w:i/>
          <w:iCs/>
          <w:szCs w:val="24"/>
          <w:lang w:val="en-GB" w:bidi="th-TH"/>
        </w:rPr>
      </w:pPr>
      <w:r w:rsidRPr="00331BD7">
        <w:rPr>
          <w:rFonts w:ascii="Arial" w:hAnsi="Arial" w:cs="Arial"/>
          <w:i/>
          <w:iCs/>
          <w:szCs w:val="24"/>
          <w:lang w:val="en-GB" w:bidi="th-TH"/>
        </w:rPr>
        <w:t xml:space="preserve">     Gonadotropin-releasing hormone antagonist (Cetrorelix).</w:t>
      </w:r>
    </w:p>
    <w:p w:rsidR="005B1EB8" w:rsidRPr="004972D7" w:rsidRDefault="005B1EB8" w:rsidP="005B1EB8">
      <w:pPr>
        <w:ind w:left="-360" w:right="-507"/>
        <w:rPr>
          <w:rFonts w:ascii="Arial" w:hAnsi="Arial" w:cs="Arial"/>
          <w:szCs w:val="24"/>
          <w:lang w:val="en-GB"/>
        </w:rPr>
      </w:pPr>
      <w:r>
        <w:rPr>
          <w:rFonts w:ascii="Arial" w:hAnsi="Arial" w:cs="Arial"/>
          <w:b/>
          <w:bCs/>
          <w:szCs w:val="24"/>
          <w:lang w:val="en-US"/>
        </w:rPr>
        <w:t xml:space="preserve">           </w:t>
      </w:r>
      <w:r>
        <w:rPr>
          <w:rFonts w:ascii="Arial" w:hAnsi="Arial" w:cs="Arial"/>
          <w:szCs w:val="24"/>
          <w:lang w:val="en-US"/>
        </w:rPr>
        <w:t xml:space="preserve">Int J Gynecol Obst. </w:t>
      </w:r>
      <w:r w:rsidRPr="004972D7">
        <w:rPr>
          <w:rFonts w:ascii="Arial" w:hAnsi="Arial"/>
          <w:lang w:val="en-GB"/>
        </w:rPr>
        <w:t>2012 Apr 11.</w:t>
      </w:r>
    </w:p>
    <w:p w:rsidR="005B1EB8" w:rsidRPr="008F7BD4" w:rsidRDefault="005B1EB8" w:rsidP="005B1EB8">
      <w:pPr>
        <w:autoSpaceDE w:val="0"/>
        <w:autoSpaceDN w:val="0"/>
        <w:adjustRightInd w:val="0"/>
        <w:rPr>
          <w:rFonts w:ascii="Arial" w:hAnsi="Arial"/>
          <w:szCs w:val="24"/>
          <w:lang w:val="pt-BR"/>
        </w:rPr>
      </w:pPr>
      <w:r>
        <w:rPr>
          <w:b/>
          <w:bCs/>
          <w:lang w:val="en-GB" w:bidi="th-TH"/>
        </w:rPr>
        <w:t xml:space="preserve">       </w:t>
      </w:r>
      <w:r w:rsidRPr="008F7BD4">
        <w:rPr>
          <w:rFonts w:ascii="Arial" w:hAnsi="Arial"/>
          <w:szCs w:val="24"/>
          <w:lang w:val="pt-BR"/>
        </w:rPr>
        <w:t>Impact factor: 1.704</w:t>
      </w:r>
    </w:p>
    <w:p w:rsidR="005B1EB8" w:rsidRPr="008F7BD4" w:rsidRDefault="005B1EB8" w:rsidP="005B1EB8">
      <w:pPr>
        <w:autoSpaceDE w:val="0"/>
        <w:autoSpaceDN w:val="0"/>
        <w:adjustRightInd w:val="0"/>
        <w:rPr>
          <w:rFonts w:ascii="Arial" w:hAnsi="Arial"/>
          <w:szCs w:val="24"/>
          <w:lang w:val="pt-BR"/>
        </w:rPr>
      </w:pPr>
    </w:p>
    <w:p w:rsidR="005B1EB8" w:rsidRPr="00A81003" w:rsidRDefault="005B1EB8" w:rsidP="005B1EB8">
      <w:pPr>
        <w:autoSpaceDE w:val="0"/>
        <w:autoSpaceDN w:val="0"/>
        <w:adjustRightInd w:val="0"/>
        <w:rPr>
          <w:rFonts w:ascii="Arial" w:hAnsi="Arial" w:cs="Arial,Bold"/>
          <w:szCs w:val="24"/>
          <w:lang w:val="pt-BR" w:bidi="th-TH"/>
        </w:rPr>
      </w:pPr>
      <w:r>
        <w:rPr>
          <w:rFonts w:ascii="Arial" w:hAnsi="Arial"/>
          <w:b/>
          <w:bCs/>
          <w:szCs w:val="24"/>
          <w:lang w:val="pt-BR"/>
        </w:rPr>
        <w:t>7</w:t>
      </w:r>
      <w:r w:rsidRPr="008D2737">
        <w:rPr>
          <w:rFonts w:ascii="Arial" w:hAnsi="Arial"/>
          <w:b/>
          <w:bCs/>
          <w:szCs w:val="24"/>
          <w:lang w:val="pt-BR"/>
        </w:rPr>
        <w:t>1</w:t>
      </w:r>
      <w:r w:rsidRPr="00A81003">
        <w:rPr>
          <w:rFonts w:ascii="Arial" w:hAnsi="Arial"/>
          <w:b/>
          <w:bCs/>
          <w:szCs w:val="24"/>
          <w:lang w:val="pt-BR"/>
        </w:rPr>
        <w:t xml:space="preserve">. </w:t>
      </w:r>
      <w:r w:rsidRPr="00A81003">
        <w:rPr>
          <w:rFonts w:ascii="Arial" w:hAnsi="Arial" w:cs="Arial,Bold"/>
          <w:szCs w:val="24"/>
          <w:lang w:val="pt-BR" w:bidi="th-TH"/>
        </w:rPr>
        <w:t xml:space="preserve">Vosnakis C,  </w:t>
      </w:r>
      <w:r w:rsidRPr="00A81003">
        <w:rPr>
          <w:rFonts w:ascii="Arial" w:hAnsi="Arial" w:cs="Arial,Bold"/>
          <w:b/>
          <w:bCs/>
          <w:szCs w:val="24"/>
          <w:lang w:val="pt-BR" w:bidi="th-TH"/>
        </w:rPr>
        <w:t xml:space="preserve">Georgopoulos NA, </w:t>
      </w:r>
      <w:r w:rsidRPr="00A81003">
        <w:rPr>
          <w:rFonts w:ascii="Arial" w:hAnsi="Arial" w:cs="Arial,Bold"/>
          <w:szCs w:val="24"/>
          <w:lang w:val="pt-BR" w:bidi="th-TH"/>
        </w:rPr>
        <w:t>Armeni AK, Papadakis E, Roupas ND,</w:t>
      </w:r>
    </w:p>
    <w:p w:rsidR="005B1EB8" w:rsidRPr="008F7BD4" w:rsidRDefault="005B1EB8" w:rsidP="005B1EB8">
      <w:pPr>
        <w:autoSpaceDE w:val="0"/>
        <w:autoSpaceDN w:val="0"/>
        <w:adjustRightInd w:val="0"/>
        <w:rPr>
          <w:rFonts w:ascii="Arial" w:hAnsi="Arial" w:cs="Arial"/>
          <w:i/>
          <w:iCs/>
          <w:szCs w:val="24"/>
          <w:lang w:val="pt-BR" w:bidi="th-TH"/>
        </w:rPr>
      </w:pPr>
      <w:r w:rsidRPr="008F7BD4">
        <w:rPr>
          <w:rFonts w:ascii="Arial" w:hAnsi="Arial" w:cs="Calibri"/>
          <w:szCs w:val="24"/>
          <w:lang w:val="pt-BR" w:bidi="th-TH"/>
        </w:rPr>
        <w:t xml:space="preserve">      </w:t>
      </w:r>
      <w:r w:rsidRPr="008F7BD4">
        <w:rPr>
          <w:rFonts w:ascii="Arial" w:hAnsi="Arial" w:cs="Arial,Bold"/>
          <w:szCs w:val="24"/>
          <w:lang w:val="pt-BR" w:bidi="th-TH"/>
        </w:rPr>
        <w:t>Katsikis I , Panidis D.</w:t>
      </w:r>
      <w:r w:rsidRPr="008F7BD4">
        <w:rPr>
          <w:rFonts w:ascii="Arial" w:hAnsi="Arial" w:cs="Arial"/>
          <w:i/>
          <w:iCs/>
          <w:szCs w:val="24"/>
          <w:lang w:val="pt-BR" w:bidi="th-TH"/>
        </w:rPr>
        <w:t xml:space="preserve"> </w:t>
      </w:r>
    </w:p>
    <w:p w:rsidR="005B1EB8" w:rsidRPr="008F7BD4" w:rsidRDefault="005B1EB8" w:rsidP="005B1EB8">
      <w:pPr>
        <w:autoSpaceDE w:val="0"/>
        <w:autoSpaceDN w:val="0"/>
        <w:adjustRightInd w:val="0"/>
        <w:rPr>
          <w:rFonts w:ascii="Arial" w:hAnsi="Arial" w:cs="Arial,Bold"/>
          <w:i/>
          <w:iCs/>
          <w:szCs w:val="24"/>
          <w:lang w:val="pt-BR" w:bidi="th-TH"/>
        </w:rPr>
      </w:pPr>
      <w:r w:rsidRPr="008F7BD4">
        <w:rPr>
          <w:rFonts w:ascii="Arial" w:hAnsi="Arial" w:cs="Arial"/>
          <w:i/>
          <w:iCs/>
          <w:szCs w:val="24"/>
          <w:lang w:val="pt-BR" w:bidi="th-TH"/>
        </w:rPr>
        <w:t xml:space="preserve">     </w:t>
      </w:r>
      <w:r w:rsidRPr="008F7BD4">
        <w:rPr>
          <w:rFonts w:ascii="Arial" w:hAnsi="Arial" w:cs="Arial,Bold"/>
          <w:i/>
          <w:iCs/>
          <w:szCs w:val="24"/>
          <w:lang w:val="pt-BR" w:bidi="th-TH"/>
        </w:rPr>
        <w:t xml:space="preserve">Sibutramine administration effect on serum Anti-Müllerian Hormone (AMH)     </w:t>
      </w:r>
    </w:p>
    <w:p w:rsidR="005B1EB8" w:rsidRPr="008F7BD4" w:rsidRDefault="005B1EB8" w:rsidP="005B1EB8">
      <w:pPr>
        <w:ind w:left="-360" w:right="-507"/>
        <w:rPr>
          <w:rFonts w:ascii="Arial" w:hAnsi="Arial" w:cs="Arial"/>
          <w:i/>
          <w:iCs/>
          <w:szCs w:val="24"/>
          <w:lang w:val="pt-BR" w:bidi="th-TH"/>
        </w:rPr>
      </w:pPr>
      <w:r w:rsidRPr="008F7BD4">
        <w:rPr>
          <w:rFonts w:ascii="Arial" w:hAnsi="Arial" w:cs="Arial,Bold"/>
          <w:i/>
          <w:iCs/>
          <w:szCs w:val="24"/>
          <w:lang w:val="pt-BR" w:bidi="th-TH"/>
        </w:rPr>
        <w:t xml:space="preserve">           levels in women with polycystic ovary syndrome (PCOS).</w:t>
      </w:r>
    </w:p>
    <w:p w:rsidR="005B1EB8" w:rsidRPr="00D22CEB" w:rsidRDefault="005B1EB8" w:rsidP="005B1EB8">
      <w:pPr>
        <w:ind w:left="-360" w:right="-507"/>
        <w:rPr>
          <w:rFonts w:ascii="Arial" w:hAnsi="Arial"/>
          <w:lang w:val="en-GB"/>
        </w:rPr>
      </w:pPr>
      <w:r w:rsidRPr="00E30F3C">
        <w:rPr>
          <w:rFonts w:ascii="Arial" w:hAnsi="Arial" w:cs="Arial"/>
          <w:szCs w:val="24"/>
          <w:lang w:val="pt-BR"/>
        </w:rPr>
        <w:t xml:space="preserve">           </w:t>
      </w:r>
      <w:r w:rsidRPr="0022002F">
        <w:rPr>
          <w:rFonts w:ascii="Arial" w:hAnsi="Arial"/>
          <w:szCs w:val="24"/>
          <w:lang w:val="en-GB"/>
        </w:rPr>
        <w:t>Europ J Obstetr Gynecol and Reprod Biol (EJOGRB)</w:t>
      </w:r>
      <w:r w:rsidRPr="0022002F">
        <w:rPr>
          <w:rFonts w:ascii="Arial" w:hAnsi="Arial"/>
          <w:lang w:val="en-GB"/>
        </w:rPr>
        <w:t xml:space="preserve"> 2012 May 10. </w:t>
      </w:r>
      <w:r w:rsidRPr="00D22CEB">
        <w:rPr>
          <w:rFonts w:ascii="Arial" w:hAnsi="Arial"/>
          <w:lang w:val="en-GB"/>
        </w:rPr>
        <w:t xml:space="preserve">[Epub ahead of </w:t>
      </w:r>
    </w:p>
    <w:p w:rsidR="005B1EB8" w:rsidRPr="0022002F" w:rsidRDefault="005B1EB8" w:rsidP="005B1EB8">
      <w:pPr>
        <w:ind w:left="-360" w:right="-507"/>
        <w:rPr>
          <w:rFonts w:ascii="Arial" w:hAnsi="Arial" w:cs="Arial"/>
          <w:szCs w:val="24"/>
          <w:lang w:val="en-US"/>
        </w:rPr>
      </w:pPr>
      <w:r w:rsidRPr="00D22CEB">
        <w:rPr>
          <w:rFonts w:ascii="Arial" w:hAnsi="Arial"/>
          <w:lang w:val="en-GB"/>
        </w:rPr>
        <w:t xml:space="preserve">           print]</w:t>
      </w:r>
      <w:r w:rsidRPr="0022002F">
        <w:rPr>
          <w:rFonts w:ascii="Arial" w:hAnsi="Arial"/>
          <w:szCs w:val="24"/>
          <w:lang w:val="en-GB"/>
        </w:rPr>
        <w:t xml:space="preserve"> </w:t>
      </w:r>
    </w:p>
    <w:p w:rsidR="005B1EB8" w:rsidRPr="00D22CEB" w:rsidRDefault="005B1EB8" w:rsidP="005B1EB8">
      <w:pPr>
        <w:autoSpaceDE w:val="0"/>
        <w:autoSpaceDN w:val="0"/>
        <w:adjustRightInd w:val="0"/>
        <w:rPr>
          <w:rFonts w:ascii="Arial" w:hAnsi="Arial"/>
          <w:szCs w:val="24"/>
          <w:lang w:val="en-GB"/>
        </w:rPr>
      </w:pPr>
      <w:r w:rsidRPr="0022002F">
        <w:rPr>
          <w:rFonts w:ascii="Arial" w:hAnsi="Arial"/>
          <w:b/>
          <w:bCs/>
          <w:lang w:val="en-GB" w:bidi="th-TH"/>
        </w:rPr>
        <w:t xml:space="preserve">      </w:t>
      </w:r>
      <w:r w:rsidRPr="00D22CEB">
        <w:rPr>
          <w:rFonts w:ascii="Arial" w:hAnsi="Arial"/>
          <w:szCs w:val="24"/>
          <w:lang w:val="en-GB"/>
        </w:rPr>
        <w:t>Impact factor: 1.764</w:t>
      </w:r>
    </w:p>
    <w:p w:rsidR="005B1EB8" w:rsidRPr="00D22CEB" w:rsidRDefault="005B1EB8" w:rsidP="005B1EB8">
      <w:pPr>
        <w:autoSpaceDE w:val="0"/>
        <w:autoSpaceDN w:val="0"/>
        <w:adjustRightInd w:val="0"/>
        <w:rPr>
          <w:rFonts w:ascii="Arial" w:hAnsi="Arial"/>
          <w:szCs w:val="24"/>
          <w:lang w:val="en-GB"/>
        </w:rPr>
      </w:pPr>
    </w:p>
    <w:p w:rsidR="005B1EB8" w:rsidRPr="00D22CEB" w:rsidRDefault="005B1EB8" w:rsidP="005B1EB8">
      <w:pPr>
        <w:autoSpaceDE w:val="0"/>
        <w:autoSpaceDN w:val="0"/>
        <w:adjustRightInd w:val="0"/>
        <w:rPr>
          <w:rFonts w:ascii="Arial" w:hAnsi="Arial" w:cs="Arial,Bold"/>
          <w:b/>
          <w:bCs/>
          <w:szCs w:val="24"/>
          <w:lang w:val="en-GB" w:bidi="th-TH"/>
        </w:rPr>
      </w:pPr>
      <w:r w:rsidRPr="00D22CEB">
        <w:rPr>
          <w:rFonts w:ascii="Arial" w:hAnsi="Arial"/>
          <w:b/>
          <w:bCs/>
          <w:szCs w:val="24"/>
          <w:lang w:val="en-GB"/>
        </w:rPr>
        <w:t xml:space="preserve">72. </w:t>
      </w:r>
      <w:r w:rsidRPr="00D22CEB">
        <w:rPr>
          <w:rFonts w:ascii="Arial" w:hAnsi="Arial" w:cs="Arial"/>
          <w:lang w:val="en-GB"/>
        </w:rPr>
        <w:t xml:space="preserve">Vasileiou V, Armeni AK, Pierris AL, Neoklis A. </w:t>
      </w:r>
      <w:r w:rsidRPr="00D22CEB">
        <w:rPr>
          <w:rFonts w:ascii="Arial" w:hAnsi="Arial" w:cs="Arial"/>
          <w:b/>
          <w:bCs/>
          <w:lang w:val="en-GB"/>
        </w:rPr>
        <w:t>Georgopoulos NA.</w:t>
      </w:r>
      <w:r w:rsidRPr="00D22CEB">
        <w:rPr>
          <w:rFonts w:ascii="Arial" w:hAnsi="Arial" w:cs="Arial"/>
          <w:lang w:val="en-GB"/>
        </w:rPr>
        <w:t xml:space="preserve"> </w:t>
      </w:r>
      <w:r w:rsidRPr="00D22CEB">
        <w:rPr>
          <w:rFonts w:ascii="Arial" w:hAnsi="Arial" w:cs="Arial,Bold"/>
          <w:szCs w:val="24"/>
          <w:lang w:val="en-GB" w:bidi="th-TH"/>
        </w:rPr>
        <w:t xml:space="preserve"> </w:t>
      </w:r>
      <w:r w:rsidRPr="00D22CEB">
        <w:rPr>
          <w:rFonts w:ascii="Arial" w:hAnsi="Arial" w:cs="Arial,Bold"/>
          <w:b/>
          <w:bCs/>
          <w:szCs w:val="24"/>
          <w:lang w:val="en-GB" w:bidi="th-TH"/>
        </w:rPr>
        <w:t xml:space="preserve">   </w:t>
      </w:r>
    </w:p>
    <w:p w:rsidR="005B1EB8" w:rsidRPr="00E30F3C" w:rsidRDefault="005B1EB8" w:rsidP="005B1EB8">
      <w:pPr>
        <w:autoSpaceDE w:val="0"/>
        <w:autoSpaceDN w:val="0"/>
        <w:adjustRightInd w:val="0"/>
        <w:rPr>
          <w:rFonts w:ascii="Arial" w:hAnsi="Arial" w:cs="Arial,Bold"/>
          <w:szCs w:val="24"/>
          <w:lang w:val="en-GB" w:bidi="th-TH"/>
        </w:rPr>
      </w:pPr>
      <w:r w:rsidRPr="00D22CEB">
        <w:rPr>
          <w:rFonts w:ascii="Arial" w:hAnsi="Arial" w:cs="Arial,Bold"/>
          <w:b/>
          <w:bCs/>
          <w:szCs w:val="24"/>
          <w:lang w:val="en-GB" w:bidi="th-TH"/>
        </w:rPr>
        <w:t xml:space="preserve">      </w:t>
      </w:r>
      <w:r w:rsidRPr="00E30F3C">
        <w:rPr>
          <w:rFonts w:ascii="Arial" w:hAnsi="Arial" w:cs="Arial"/>
          <w:i/>
          <w:iCs/>
          <w:lang w:val="en-GB"/>
        </w:rPr>
        <w:t xml:space="preserve">Macrosomia and Ambiguous Genitalia. </w:t>
      </w:r>
      <w:r w:rsidRPr="008F7BD4">
        <w:rPr>
          <w:rFonts w:ascii="Arial" w:hAnsi="Arial" w:cs="Arial"/>
          <w:i/>
          <w:iCs/>
          <w:lang w:val="en-GB"/>
        </w:rPr>
        <w:t xml:space="preserve">An owned longstanding answer to the   </w:t>
      </w:r>
    </w:p>
    <w:p w:rsidR="005B1EB8" w:rsidRDefault="005B1EB8" w:rsidP="005B1EB8">
      <w:pPr>
        <w:ind w:left="-360" w:right="-507"/>
        <w:rPr>
          <w:rFonts w:ascii="Arial" w:hAnsi="Arial" w:cs="Arial"/>
          <w:szCs w:val="24"/>
          <w:lang w:val="en-US"/>
        </w:rPr>
      </w:pPr>
      <w:r w:rsidRPr="008F7BD4">
        <w:rPr>
          <w:rFonts w:ascii="Arial" w:hAnsi="Arial" w:cs="Arial"/>
          <w:i/>
          <w:iCs/>
          <w:lang w:val="en-GB"/>
        </w:rPr>
        <w:t xml:space="preserve">      </w:t>
      </w:r>
      <w:r>
        <w:rPr>
          <w:rFonts w:ascii="Arial" w:hAnsi="Arial" w:cs="Arial"/>
          <w:i/>
          <w:iCs/>
          <w:lang w:val="en-GB"/>
        </w:rPr>
        <w:t xml:space="preserve">     </w:t>
      </w:r>
      <w:r w:rsidRPr="008F7BD4">
        <w:rPr>
          <w:rFonts w:ascii="Arial" w:hAnsi="Arial" w:cs="Arial"/>
          <w:i/>
          <w:iCs/>
          <w:lang w:val="en-GB"/>
        </w:rPr>
        <w:t>citizens of Frousino.</w:t>
      </w:r>
      <w:r w:rsidRPr="008F7BD4">
        <w:rPr>
          <w:rFonts w:ascii="Arial" w:hAnsi="Arial" w:cs="Arial"/>
          <w:szCs w:val="24"/>
          <w:lang w:val="en-GB"/>
        </w:rPr>
        <w:t xml:space="preserve">          </w:t>
      </w:r>
      <w:r w:rsidRPr="0063189C">
        <w:rPr>
          <w:rFonts w:ascii="Arial" w:hAnsi="Arial"/>
          <w:szCs w:val="24"/>
          <w:lang w:val="en-GB"/>
        </w:rPr>
        <w:t xml:space="preserve"> </w:t>
      </w:r>
      <w:r>
        <w:rPr>
          <w:rFonts w:ascii="Arial" w:hAnsi="Arial" w:cs="Arial"/>
          <w:szCs w:val="24"/>
          <w:lang w:val="en-US"/>
        </w:rPr>
        <w:t xml:space="preserve">   </w:t>
      </w:r>
    </w:p>
    <w:p w:rsidR="005B1EB8" w:rsidRPr="00624695" w:rsidRDefault="005B1EB8" w:rsidP="005B1EB8">
      <w:pPr>
        <w:ind w:left="-360" w:right="-507"/>
        <w:rPr>
          <w:rFonts w:ascii="Arial" w:hAnsi="Arial" w:cs="Arial"/>
          <w:szCs w:val="24"/>
          <w:lang w:val="en-GB"/>
        </w:rPr>
      </w:pPr>
      <w:r>
        <w:rPr>
          <w:rFonts w:ascii="Arial" w:hAnsi="Arial" w:cs="Arial"/>
          <w:i/>
          <w:iCs/>
          <w:lang w:val="en-US"/>
        </w:rPr>
        <w:t xml:space="preserve">           </w:t>
      </w:r>
      <w:r w:rsidRPr="0063189C">
        <w:rPr>
          <w:rFonts w:ascii="Arial" w:hAnsi="Arial" w:cs="Arial"/>
          <w:bCs/>
          <w:szCs w:val="24"/>
          <w:lang w:val="en-GB"/>
        </w:rPr>
        <w:t>Hormones (</w:t>
      </w:r>
      <w:smartTag w:uri="urn:schemas-microsoft-com:office:smarttags" w:element="place">
        <w:smartTag w:uri="urn:schemas-microsoft-com:office:smarttags" w:element="City">
          <w:r w:rsidRPr="0063189C">
            <w:rPr>
              <w:rFonts w:ascii="Arial" w:hAnsi="Arial" w:cs="Arial"/>
              <w:bCs/>
              <w:szCs w:val="24"/>
              <w:lang w:val="en-GB"/>
            </w:rPr>
            <w:t>Athens</w:t>
          </w:r>
        </w:smartTag>
      </w:smartTag>
      <w:r w:rsidRPr="0063189C">
        <w:rPr>
          <w:rFonts w:ascii="Arial" w:hAnsi="Arial" w:cs="Arial"/>
          <w:bCs/>
          <w:szCs w:val="24"/>
          <w:lang w:val="en-GB"/>
        </w:rPr>
        <w:t>)</w:t>
      </w:r>
      <w:r w:rsidRPr="008F7BD4">
        <w:rPr>
          <w:rFonts w:ascii="Arial" w:hAnsi="Arial" w:cs="Arial"/>
          <w:bCs/>
          <w:szCs w:val="24"/>
          <w:lang w:val="en-GB"/>
        </w:rPr>
        <w:t xml:space="preserve"> </w:t>
      </w:r>
      <w:r w:rsidRPr="00624695">
        <w:rPr>
          <w:rFonts w:ascii="Arial" w:hAnsi="Arial"/>
          <w:lang w:val="en-GB"/>
        </w:rPr>
        <w:t>2012 Apr-Jun;11(2):215-21.</w:t>
      </w:r>
    </w:p>
    <w:p w:rsidR="005B1EB8" w:rsidRPr="00E30F3C" w:rsidRDefault="005B1EB8" w:rsidP="005B1EB8">
      <w:pPr>
        <w:ind w:left="-360" w:right="-507"/>
        <w:rPr>
          <w:rFonts w:ascii="Arial" w:hAnsi="Arial" w:cs="Arial"/>
          <w:szCs w:val="24"/>
          <w:lang w:val="en-GB"/>
        </w:rPr>
      </w:pPr>
      <w:r w:rsidRPr="0063189C">
        <w:rPr>
          <w:rFonts w:ascii="Arial" w:hAnsi="Arial" w:cs="Arial"/>
          <w:b/>
          <w:bCs/>
          <w:szCs w:val="24"/>
          <w:lang w:val="en-GB"/>
        </w:rPr>
        <w:t xml:space="preserve">           </w:t>
      </w:r>
      <w:r w:rsidRPr="0063189C">
        <w:rPr>
          <w:rFonts w:ascii="Arial" w:hAnsi="Arial" w:cs="Arial"/>
          <w:szCs w:val="24"/>
          <w:lang w:val="en-US"/>
        </w:rPr>
        <w:t>Impact</w:t>
      </w:r>
      <w:r w:rsidRPr="0063189C">
        <w:rPr>
          <w:rFonts w:ascii="Arial" w:hAnsi="Arial" w:cs="Arial"/>
          <w:szCs w:val="24"/>
          <w:lang w:val="en-GB"/>
        </w:rPr>
        <w:t xml:space="preserve"> </w:t>
      </w:r>
      <w:r w:rsidRPr="0063189C">
        <w:rPr>
          <w:rFonts w:ascii="Arial" w:hAnsi="Arial" w:cs="Arial"/>
          <w:szCs w:val="24"/>
          <w:lang w:val="en-US"/>
        </w:rPr>
        <w:t xml:space="preserve">Factor: </w:t>
      </w:r>
      <w:r w:rsidRPr="0063189C">
        <w:rPr>
          <w:rFonts w:ascii="Arial" w:hAnsi="Arial" w:cs="Arial"/>
          <w:szCs w:val="24"/>
          <w:lang w:val="en-GB"/>
        </w:rPr>
        <w:t>2</w:t>
      </w:r>
      <w:r w:rsidRPr="0063189C">
        <w:rPr>
          <w:rFonts w:ascii="Arial" w:hAnsi="Arial" w:cs="Arial"/>
          <w:szCs w:val="24"/>
          <w:lang w:val="en-US"/>
        </w:rPr>
        <w:t>.</w:t>
      </w:r>
      <w:r w:rsidRPr="0063189C">
        <w:rPr>
          <w:rFonts w:ascii="Arial" w:hAnsi="Arial" w:cs="Arial"/>
          <w:szCs w:val="24"/>
          <w:lang w:val="en-GB"/>
        </w:rPr>
        <w:t>10</w:t>
      </w:r>
      <w:r w:rsidRPr="0063189C">
        <w:rPr>
          <w:rFonts w:ascii="Arial" w:hAnsi="Arial" w:cs="Arial"/>
          <w:szCs w:val="24"/>
          <w:lang w:val="en-US"/>
        </w:rPr>
        <w:t>0</w:t>
      </w:r>
    </w:p>
    <w:p w:rsidR="005B1EB8" w:rsidRPr="00E30F3C" w:rsidRDefault="005B1EB8" w:rsidP="005B1EB8">
      <w:pPr>
        <w:ind w:left="-360" w:right="-507"/>
        <w:rPr>
          <w:rFonts w:ascii="Arial" w:hAnsi="Arial" w:cs="Arial"/>
          <w:szCs w:val="24"/>
          <w:lang w:val="en-GB"/>
        </w:rPr>
      </w:pPr>
    </w:p>
    <w:p w:rsidR="005B1EB8" w:rsidRPr="00E30F3C" w:rsidRDefault="005B1EB8" w:rsidP="005B1EB8">
      <w:pPr>
        <w:autoSpaceDE w:val="0"/>
        <w:autoSpaceDN w:val="0"/>
        <w:adjustRightInd w:val="0"/>
        <w:jc w:val="thaiDistribute"/>
        <w:rPr>
          <w:rFonts w:ascii="Arial" w:hAnsi="Arial"/>
          <w:lang w:val="en-GB"/>
        </w:rPr>
      </w:pPr>
      <w:r w:rsidRPr="00E30F3C">
        <w:rPr>
          <w:rFonts w:ascii="Arial" w:hAnsi="Arial"/>
          <w:b/>
          <w:bCs/>
          <w:szCs w:val="24"/>
          <w:lang w:val="en-GB"/>
        </w:rPr>
        <w:t xml:space="preserve">73. </w:t>
      </w:r>
      <w:smartTag w:uri="urn:schemas-microsoft-com:office:smarttags" w:element="City">
        <w:r w:rsidRPr="00624695">
          <w:rPr>
            <w:rFonts w:ascii="Arial" w:hAnsi="Arial"/>
            <w:lang w:val="en-GB"/>
          </w:rPr>
          <w:t>Roupas</w:t>
        </w:r>
      </w:smartTag>
      <w:r w:rsidRPr="00E30F3C">
        <w:rPr>
          <w:rFonts w:ascii="Arial" w:hAnsi="Arial"/>
          <w:lang w:val="en-GB"/>
        </w:rPr>
        <w:t xml:space="preserve"> </w:t>
      </w:r>
      <w:smartTag w:uri="urn:schemas-microsoft-com:office:smarttags" w:element="State">
        <w:r w:rsidRPr="00624695">
          <w:rPr>
            <w:rFonts w:ascii="Arial" w:hAnsi="Arial"/>
            <w:lang w:val="en-GB"/>
          </w:rPr>
          <w:t>ND</w:t>
        </w:r>
      </w:smartTag>
      <w:r w:rsidRPr="00E30F3C">
        <w:rPr>
          <w:rFonts w:ascii="Arial" w:hAnsi="Arial"/>
          <w:lang w:val="en-GB"/>
        </w:rPr>
        <w:t xml:space="preserve">, </w:t>
      </w:r>
      <w:r w:rsidRPr="00624695">
        <w:rPr>
          <w:rFonts w:ascii="Arial" w:hAnsi="Arial"/>
          <w:lang w:val="en-GB"/>
        </w:rPr>
        <w:t>Mamali</w:t>
      </w:r>
      <w:r w:rsidRPr="00E30F3C">
        <w:rPr>
          <w:rFonts w:ascii="Arial" w:hAnsi="Arial"/>
          <w:lang w:val="en-GB"/>
        </w:rPr>
        <w:t xml:space="preserve"> </w:t>
      </w:r>
      <w:r w:rsidRPr="00624695">
        <w:rPr>
          <w:rFonts w:ascii="Arial" w:hAnsi="Arial"/>
          <w:lang w:val="en-GB"/>
        </w:rPr>
        <w:t>I</w:t>
      </w:r>
      <w:r w:rsidRPr="00E30F3C">
        <w:rPr>
          <w:rFonts w:ascii="Arial" w:hAnsi="Arial"/>
          <w:lang w:val="en-GB"/>
        </w:rPr>
        <w:t xml:space="preserve">, </w:t>
      </w:r>
      <w:smartTag w:uri="urn:schemas-microsoft-com:office:smarttags" w:element="place">
        <w:smartTag w:uri="urn:schemas-microsoft-com:office:smarttags" w:element="City">
          <w:r w:rsidRPr="00624695">
            <w:rPr>
              <w:rFonts w:ascii="Arial" w:hAnsi="Arial"/>
              <w:lang w:val="en-GB"/>
            </w:rPr>
            <w:t>Armeni</w:t>
          </w:r>
        </w:smartTag>
        <w:r w:rsidRPr="00E30F3C">
          <w:rPr>
            <w:rFonts w:ascii="Arial" w:hAnsi="Arial"/>
            <w:lang w:val="en-GB"/>
          </w:rPr>
          <w:t xml:space="preserve"> </w:t>
        </w:r>
        <w:smartTag w:uri="urn:schemas-microsoft-com:office:smarttags" w:element="State">
          <w:r w:rsidRPr="00624695">
            <w:rPr>
              <w:rFonts w:ascii="Arial" w:hAnsi="Arial"/>
              <w:lang w:val="en-GB"/>
            </w:rPr>
            <w:t>AK</w:t>
          </w:r>
        </w:smartTag>
      </w:smartTag>
      <w:r w:rsidRPr="00E30F3C">
        <w:rPr>
          <w:rFonts w:ascii="Arial" w:hAnsi="Arial"/>
          <w:lang w:val="en-GB"/>
        </w:rPr>
        <w:t xml:space="preserve">, </w:t>
      </w:r>
      <w:r w:rsidRPr="00624695">
        <w:rPr>
          <w:rFonts w:ascii="Arial" w:hAnsi="Arial"/>
          <w:lang w:val="en-GB"/>
        </w:rPr>
        <w:t>Markantes</w:t>
      </w:r>
      <w:r w:rsidRPr="00E30F3C">
        <w:rPr>
          <w:rFonts w:ascii="Arial" w:hAnsi="Arial"/>
          <w:lang w:val="en-GB"/>
        </w:rPr>
        <w:t xml:space="preserve"> </w:t>
      </w:r>
      <w:r w:rsidRPr="00624695">
        <w:rPr>
          <w:rFonts w:ascii="Arial" w:hAnsi="Arial"/>
          <w:lang w:val="en-GB"/>
        </w:rPr>
        <w:t>GK</w:t>
      </w:r>
      <w:r w:rsidRPr="00E30F3C">
        <w:rPr>
          <w:rFonts w:ascii="Arial" w:hAnsi="Arial"/>
          <w:lang w:val="en-GB"/>
        </w:rPr>
        <w:t xml:space="preserve">, </w:t>
      </w:r>
      <w:r w:rsidRPr="00624695">
        <w:rPr>
          <w:rFonts w:ascii="Arial" w:hAnsi="Arial"/>
          <w:lang w:val="en-GB"/>
        </w:rPr>
        <w:t>Theodoropoulou</w:t>
      </w:r>
      <w:r w:rsidRPr="00E30F3C">
        <w:rPr>
          <w:rFonts w:ascii="Arial" w:hAnsi="Arial"/>
          <w:lang w:val="en-GB"/>
        </w:rPr>
        <w:t xml:space="preserve"> </w:t>
      </w:r>
      <w:r w:rsidRPr="00624695">
        <w:rPr>
          <w:rFonts w:ascii="Arial" w:hAnsi="Arial"/>
          <w:lang w:val="en-GB"/>
        </w:rPr>
        <w:t>A</w:t>
      </w:r>
      <w:r w:rsidRPr="00E30F3C">
        <w:rPr>
          <w:rFonts w:ascii="Arial" w:hAnsi="Arial"/>
          <w:lang w:val="en-GB"/>
        </w:rPr>
        <w:t xml:space="preserve">,     </w:t>
      </w:r>
    </w:p>
    <w:p w:rsidR="005B1EB8" w:rsidRPr="00E30F3C" w:rsidRDefault="005B1EB8" w:rsidP="005B1EB8">
      <w:pPr>
        <w:autoSpaceDE w:val="0"/>
        <w:autoSpaceDN w:val="0"/>
        <w:adjustRightInd w:val="0"/>
        <w:jc w:val="thaiDistribute"/>
        <w:rPr>
          <w:rFonts w:ascii="Arial" w:hAnsi="Arial"/>
          <w:b/>
          <w:bCs/>
          <w:lang w:val="en-GB"/>
        </w:rPr>
      </w:pPr>
      <w:r w:rsidRPr="00E30F3C">
        <w:rPr>
          <w:rFonts w:ascii="Arial" w:hAnsi="Arial"/>
          <w:lang w:val="en-GB"/>
        </w:rPr>
        <w:t xml:space="preserve">     </w:t>
      </w:r>
      <w:r w:rsidRPr="00624695">
        <w:rPr>
          <w:rFonts w:ascii="Arial" w:hAnsi="Arial"/>
          <w:lang w:val="en-GB"/>
        </w:rPr>
        <w:t>Alexandrides</w:t>
      </w:r>
      <w:r w:rsidRPr="00E30F3C">
        <w:rPr>
          <w:rFonts w:ascii="Arial" w:hAnsi="Arial"/>
          <w:lang w:val="en-GB"/>
        </w:rPr>
        <w:t xml:space="preserve">    </w:t>
      </w:r>
      <w:r w:rsidRPr="00624695">
        <w:rPr>
          <w:rFonts w:ascii="Arial" w:hAnsi="Arial"/>
          <w:lang w:val="en-GB"/>
        </w:rPr>
        <w:t>TK</w:t>
      </w:r>
      <w:r w:rsidRPr="00E30F3C">
        <w:rPr>
          <w:rFonts w:ascii="Arial" w:hAnsi="Arial"/>
          <w:lang w:val="en-GB"/>
        </w:rPr>
        <w:t xml:space="preserve">, </w:t>
      </w:r>
      <w:r w:rsidRPr="00624695">
        <w:rPr>
          <w:rFonts w:ascii="Arial" w:hAnsi="Arial"/>
          <w:lang w:val="en-GB"/>
        </w:rPr>
        <w:t>Leglise</w:t>
      </w:r>
      <w:r w:rsidRPr="00E30F3C">
        <w:rPr>
          <w:rFonts w:ascii="Arial" w:hAnsi="Arial"/>
          <w:lang w:val="en-GB"/>
        </w:rPr>
        <w:t xml:space="preserve"> </w:t>
      </w:r>
      <w:r w:rsidRPr="00624695">
        <w:rPr>
          <w:rFonts w:ascii="Arial" w:hAnsi="Arial"/>
          <w:lang w:val="en-GB"/>
        </w:rPr>
        <w:t>M</w:t>
      </w:r>
      <w:r w:rsidRPr="00E30F3C">
        <w:rPr>
          <w:rFonts w:ascii="Arial" w:hAnsi="Arial"/>
          <w:lang w:val="en-GB"/>
        </w:rPr>
        <w:t xml:space="preserve">, </w:t>
      </w:r>
      <w:r w:rsidRPr="00624695">
        <w:rPr>
          <w:rFonts w:ascii="Arial" w:hAnsi="Arial"/>
          <w:lang w:val="en-GB"/>
        </w:rPr>
        <w:t>Markou</w:t>
      </w:r>
      <w:r w:rsidRPr="00E30F3C">
        <w:rPr>
          <w:rFonts w:ascii="Arial" w:hAnsi="Arial"/>
          <w:lang w:val="en-GB"/>
        </w:rPr>
        <w:t xml:space="preserve"> </w:t>
      </w:r>
      <w:r w:rsidRPr="00624695">
        <w:rPr>
          <w:rFonts w:ascii="Arial" w:hAnsi="Arial"/>
          <w:lang w:val="en-GB"/>
        </w:rPr>
        <w:t>KB</w:t>
      </w:r>
      <w:r w:rsidRPr="00E30F3C">
        <w:rPr>
          <w:rFonts w:ascii="Arial" w:hAnsi="Arial"/>
          <w:lang w:val="en-GB"/>
        </w:rPr>
        <w:t xml:space="preserve">, </w:t>
      </w:r>
      <w:r w:rsidRPr="00624695">
        <w:rPr>
          <w:rFonts w:ascii="Arial" w:hAnsi="Arial"/>
          <w:b/>
          <w:bCs/>
          <w:lang w:val="en-GB"/>
        </w:rPr>
        <w:t>Georgopoulos</w:t>
      </w:r>
      <w:r w:rsidRPr="00E30F3C">
        <w:rPr>
          <w:rFonts w:ascii="Arial" w:hAnsi="Arial"/>
          <w:b/>
          <w:bCs/>
          <w:lang w:val="en-GB"/>
        </w:rPr>
        <w:t xml:space="preserve"> </w:t>
      </w:r>
      <w:r w:rsidRPr="00624695">
        <w:rPr>
          <w:rFonts w:ascii="Arial" w:hAnsi="Arial"/>
          <w:b/>
          <w:bCs/>
          <w:lang w:val="en-GB"/>
        </w:rPr>
        <w:t>NA</w:t>
      </w:r>
      <w:r w:rsidRPr="00E30F3C">
        <w:rPr>
          <w:rFonts w:ascii="Arial" w:hAnsi="Arial"/>
          <w:b/>
          <w:bCs/>
          <w:lang w:val="en-GB"/>
        </w:rPr>
        <w:t xml:space="preserve">. </w:t>
      </w:r>
    </w:p>
    <w:p w:rsidR="005B1EB8" w:rsidRPr="007B569B" w:rsidRDefault="005B1EB8" w:rsidP="005B1EB8">
      <w:pPr>
        <w:pStyle w:val="1"/>
        <w:jc w:val="thaiDistribute"/>
        <w:rPr>
          <w:lang w:val="en-GB"/>
        </w:rPr>
      </w:pPr>
      <w:r w:rsidRPr="00E30F3C">
        <w:rPr>
          <w:rFonts w:cs="Arial"/>
          <w:i w:val="0"/>
          <w:iCs/>
          <w:szCs w:val="24"/>
          <w:lang w:val="en-GB" w:bidi="th-TH"/>
        </w:rPr>
        <w:lastRenderedPageBreak/>
        <w:t xml:space="preserve"> </w:t>
      </w:r>
      <w:r>
        <w:t>Τ</w:t>
      </w:r>
      <w:r w:rsidRPr="00E52FF3">
        <w:rPr>
          <w:lang w:val="en-GB"/>
        </w:rPr>
        <w:t xml:space="preserve">he influence of intensive physical training on salivary adipokine levels in Elite </w:t>
      </w:r>
    </w:p>
    <w:p w:rsidR="005B1EB8" w:rsidRPr="00E30F3C" w:rsidRDefault="005B1EB8" w:rsidP="005B1EB8">
      <w:pPr>
        <w:pStyle w:val="1"/>
        <w:jc w:val="thaiDistribute"/>
        <w:rPr>
          <w:lang w:val="en-GB"/>
        </w:rPr>
      </w:pPr>
      <w:r w:rsidRPr="007B569B">
        <w:rPr>
          <w:lang w:val="en-GB"/>
        </w:rPr>
        <w:t xml:space="preserve"> </w:t>
      </w:r>
      <w:r w:rsidRPr="00E52FF3">
        <w:rPr>
          <w:lang w:val="en-GB"/>
        </w:rPr>
        <w:t>Rhythmic</w:t>
      </w:r>
      <w:r w:rsidRPr="00E30F3C">
        <w:rPr>
          <w:lang w:val="en-GB"/>
        </w:rPr>
        <w:t xml:space="preserve"> </w:t>
      </w:r>
      <w:r w:rsidRPr="00E52FF3">
        <w:rPr>
          <w:lang w:val="en-GB"/>
        </w:rPr>
        <w:t>Gymnasts</w:t>
      </w:r>
      <w:r w:rsidRPr="00E30F3C">
        <w:rPr>
          <w:lang w:val="en-GB"/>
        </w:rPr>
        <w:t>.</w:t>
      </w:r>
    </w:p>
    <w:p w:rsidR="005B1EB8" w:rsidRPr="00E30F3C" w:rsidRDefault="005B1EB8" w:rsidP="005B1EB8">
      <w:pPr>
        <w:pStyle w:val="1"/>
        <w:jc w:val="thaiDistribute"/>
        <w:rPr>
          <w:i w:val="0"/>
          <w:iCs/>
          <w:lang w:val="en-GB"/>
        </w:rPr>
      </w:pPr>
      <w:r w:rsidRPr="00E30F3C">
        <w:rPr>
          <w:i w:val="0"/>
          <w:iCs/>
          <w:lang w:val="en-GB"/>
        </w:rPr>
        <w:t xml:space="preserve"> </w:t>
      </w:r>
      <w:r w:rsidRPr="00E30F3C">
        <w:rPr>
          <w:rStyle w:val="jrnl"/>
          <w:i w:val="0"/>
          <w:iCs/>
          <w:lang w:val="en-GB"/>
        </w:rPr>
        <w:t>Horm Metab Res</w:t>
      </w:r>
      <w:r w:rsidRPr="00E30F3C">
        <w:rPr>
          <w:i w:val="0"/>
          <w:iCs/>
          <w:lang w:val="en-GB"/>
        </w:rPr>
        <w:t xml:space="preserve">. 2012 Dec;44(13):980-6. doi: 10.1055/s-0032-1321816. Epub        </w:t>
      </w:r>
    </w:p>
    <w:p w:rsidR="005B1EB8" w:rsidRPr="00E30F3C" w:rsidRDefault="005B1EB8" w:rsidP="005B1EB8">
      <w:pPr>
        <w:pStyle w:val="1"/>
        <w:jc w:val="thaiDistribute"/>
        <w:rPr>
          <w:b/>
          <w:bCs/>
          <w:i w:val="0"/>
          <w:iCs/>
          <w:lang w:val="en-GB" w:bidi="th-TH"/>
        </w:rPr>
      </w:pPr>
      <w:r w:rsidRPr="00E30F3C">
        <w:rPr>
          <w:i w:val="0"/>
          <w:iCs/>
          <w:lang w:val="en-GB"/>
        </w:rPr>
        <w:t xml:space="preserve"> 2012 </w:t>
      </w:r>
      <w:r w:rsidRPr="007B569B">
        <w:rPr>
          <w:i w:val="0"/>
          <w:iCs/>
          <w:lang w:val="en-GB"/>
        </w:rPr>
        <w:t>Aug</w:t>
      </w:r>
      <w:r w:rsidRPr="00E30F3C">
        <w:rPr>
          <w:i w:val="0"/>
          <w:iCs/>
          <w:lang w:val="en-GB"/>
        </w:rPr>
        <w:t xml:space="preserve"> 3. </w:t>
      </w:r>
      <w:r w:rsidRPr="00E30F3C">
        <w:rPr>
          <w:b/>
          <w:bCs/>
          <w:i w:val="0"/>
          <w:iCs/>
          <w:lang w:val="en-GB" w:bidi="th-TH"/>
        </w:rPr>
        <w:t xml:space="preserve">     </w:t>
      </w:r>
    </w:p>
    <w:p w:rsidR="005B1EB8" w:rsidRPr="00E30F3C" w:rsidRDefault="005B1EB8" w:rsidP="005B1EB8">
      <w:pPr>
        <w:pStyle w:val="1"/>
        <w:jc w:val="thaiDistribute"/>
        <w:rPr>
          <w:i w:val="0"/>
          <w:iCs/>
          <w:lang w:val="en-GB"/>
        </w:rPr>
      </w:pPr>
      <w:r w:rsidRPr="00E30F3C">
        <w:rPr>
          <w:b/>
          <w:bCs/>
          <w:i w:val="0"/>
          <w:iCs/>
          <w:lang w:val="en-GB" w:bidi="th-TH"/>
        </w:rPr>
        <w:t xml:space="preserve">  </w:t>
      </w:r>
      <w:r w:rsidRPr="007B569B">
        <w:rPr>
          <w:i w:val="0"/>
          <w:iCs/>
          <w:lang w:val="en-GB"/>
        </w:rPr>
        <w:t>Impact</w:t>
      </w:r>
      <w:r w:rsidRPr="00E30F3C">
        <w:rPr>
          <w:i w:val="0"/>
          <w:iCs/>
          <w:lang w:val="en-GB"/>
        </w:rPr>
        <w:t xml:space="preserve"> </w:t>
      </w:r>
      <w:r w:rsidRPr="007B569B">
        <w:rPr>
          <w:i w:val="0"/>
          <w:iCs/>
          <w:lang w:val="en-GB"/>
        </w:rPr>
        <w:t>factor</w:t>
      </w:r>
      <w:r w:rsidRPr="00E30F3C">
        <w:rPr>
          <w:i w:val="0"/>
          <w:iCs/>
          <w:lang w:val="en-GB"/>
        </w:rPr>
        <w:t>: 2.188</w:t>
      </w:r>
    </w:p>
    <w:p w:rsidR="005B1EB8" w:rsidRPr="00E30F3C" w:rsidRDefault="005B1EB8" w:rsidP="005B1EB8">
      <w:pPr>
        <w:autoSpaceDE w:val="0"/>
        <w:autoSpaceDN w:val="0"/>
        <w:adjustRightInd w:val="0"/>
        <w:jc w:val="thaiDistribute"/>
        <w:rPr>
          <w:rFonts w:ascii="Arial" w:hAnsi="Arial" w:cs="Arial"/>
          <w:lang w:val="en-GB"/>
        </w:rPr>
      </w:pPr>
    </w:p>
    <w:p w:rsidR="005B1EB8" w:rsidRPr="00E30F3C" w:rsidRDefault="005B1EB8" w:rsidP="005B1EB8">
      <w:pPr>
        <w:autoSpaceDE w:val="0"/>
        <w:autoSpaceDN w:val="0"/>
        <w:adjustRightInd w:val="0"/>
        <w:rPr>
          <w:rFonts w:ascii="Arial" w:hAnsi="Arial" w:cs="Arial,Bold"/>
          <w:szCs w:val="24"/>
          <w:lang w:val="en-GB" w:bidi="th-TH"/>
        </w:rPr>
      </w:pPr>
      <w:r w:rsidRPr="00E30F3C">
        <w:rPr>
          <w:rFonts w:ascii="Arial" w:hAnsi="Arial"/>
          <w:b/>
          <w:bCs/>
          <w:lang w:val="en-GB"/>
        </w:rPr>
        <w:t>74.</w:t>
      </w:r>
      <w:r w:rsidRPr="00E30F3C">
        <w:rPr>
          <w:rFonts w:ascii="Arial" w:hAnsi="Arial"/>
          <w:lang w:val="en-GB"/>
        </w:rPr>
        <w:t xml:space="preserve"> </w:t>
      </w:r>
      <w:r w:rsidRPr="00E30F3C">
        <w:rPr>
          <w:rFonts w:ascii="Arial" w:hAnsi="Arial" w:cs="Arial,Bold"/>
          <w:szCs w:val="24"/>
          <w:lang w:val="en-GB" w:bidi="th-TH"/>
        </w:rPr>
        <w:t xml:space="preserve">Vosnakis C,  </w:t>
      </w:r>
      <w:r w:rsidRPr="00E30F3C">
        <w:rPr>
          <w:rFonts w:ascii="Arial" w:hAnsi="Arial" w:cs="Arial,Bold"/>
          <w:b/>
          <w:bCs/>
          <w:szCs w:val="24"/>
          <w:lang w:val="en-GB" w:bidi="th-TH"/>
        </w:rPr>
        <w:t xml:space="preserve">Georgopoulos NA, </w:t>
      </w:r>
      <w:r w:rsidRPr="00E30F3C">
        <w:rPr>
          <w:rFonts w:ascii="Arial" w:hAnsi="Arial" w:cs="Arial,Bold"/>
          <w:szCs w:val="24"/>
          <w:lang w:val="en-GB" w:bidi="th-TH"/>
        </w:rPr>
        <w:t>Armeni AK, Papadakis E, Roupas ND,</w:t>
      </w:r>
    </w:p>
    <w:p w:rsidR="005B1EB8" w:rsidRPr="005B1EB8" w:rsidRDefault="005B1EB8" w:rsidP="005B1EB8">
      <w:pPr>
        <w:autoSpaceDE w:val="0"/>
        <w:autoSpaceDN w:val="0"/>
        <w:adjustRightInd w:val="0"/>
        <w:rPr>
          <w:rFonts w:ascii="Arial" w:hAnsi="Arial" w:cs="Arial"/>
          <w:i/>
          <w:iCs/>
          <w:szCs w:val="24"/>
          <w:lang w:val="en-US" w:bidi="th-TH"/>
        </w:rPr>
      </w:pPr>
      <w:r w:rsidRPr="00E30F3C">
        <w:rPr>
          <w:rFonts w:ascii="Arial" w:hAnsi="Arial" w:cs="Calibri"/>
          <w:szCs w:val="24"/>
          <w:lang w:val="en-GB" w:bidi="th-TH"/>
        </w:rPr>
        <w:t xml:space="preserve">      </w:t>
      </w:r>
      <w:r w:rsidRPr="00E30F3C">
        <w:rPr>
          <w:rFonts w:ascii="Arial" w:hAnsi="Arial" w:cs="Arial,Bold"/>
          <w:szCs w:val="24"/>
          <w:lang w:val="en-GB" w:bidi="th-TH"/>
        </w:rPr>
        <w:t>Katsikis I , Panidis D.</w:t>
      </w:r>
      <w:r w:rsidRPr="00E30F3C">
        <w:rPr>
          <w:rFonts w:ascii="Arial" w:hAnsi="Arial" w:cs="Arial"/>
          <w:i/>
          <w:iCs/>
          <w:szCs w:val="24"/>
          <w:lang w:val="en-GB" w:bidi="th-TH"/>
        </w:rPr>
        <w:t xml:space="preserve"> </w:t>
      </w:r>
    </w:p>
    <w:p w:rsidR="005B1EB8" w:rsidRPr="005B1EB8" w:rsidRDefault="005B1EB8" w:rsidP="005B1EB8">
      <w:pPr>
        <w:autoSpaceDE w:val="0"/>
        <w:autoSpaceDN w:val="0"/>
        <w:adjustRightInd w:val="0"/>
        <w:rPr>
          <w:rFonts w:ascii="Arial" w:hAnsi="Arial"/>
          <w:i/>
          <w:iCs/>
          <w:lang w:val="en-US"/>
        </w:rPr>
      </w:pPr>
      <w:r w:rsidRPr="005B1EB8">
        <w:rPr>
          <w:rFonts w:ascii="Arial" w:hAnsi="Arial" w:cs="Arial"/>
          <w:i/>
          <w:iCs/>
          <w:szCs w:val="24"/>
          <w:lang w:val="en-US" w:bidi="th-TH"/>
        </w:rPr>
        <w:t xml:space="preserve">    </w:t>
      </w:r>
      <w:r>
        <w:rPr>
          <w:rFonts w:ascii="Arial" w:hAnsi="Arial" w:cs="Arial"/>
          <w:i/>
          <w:iCs/>
          <w:lang w:val="en-GB"/>
        </w:rPr>
        <w:t xml:space="preserve"> </w:t>
      </w:r>
      <w:r w:rsidRPr="00800FD4">
        <w:rPr>
          <w:rFonts w:ascii="Arial" w:hAnsi="Arial"/>
          <w:i/>
          <w:iCs/>
          <w:lang w:val="en-GB"/>
        </w:rPr>
        <w:t>Diet</w:t>
      </w:r>
      <w:r w:rsidRPr="007B569B">
        <w:rPr>
          <w:rFonts w:ascii="Arial" w:hAnsi="Arial"/>
          <w:i/>
          <w:iCs/>
          <w:lang w:val="en-GB"/>
        </w:rPr>
        <w:t xml:space="preserve">, </w:t>
      </w:r>
      <w:r w:rsidRPr="00800FD4">
        <w:rPr>
          <w:rFonts w:ascii="Arial" w:hAnsi="Arial"/>
          <w:i/>
          <w:iCs/>
          <w:lang w:val="en-GB"/>
        </w:rPr>
        <w:t>physical</w:t>
      </w:r>
      <w:r w:rsidRPr="007B569B">
        <w:rPr>
          <w:rFonts w:ascii="Arial" w:hAnsi="Arial"/>
          <w:i/>
          <w:iCs/>
          <w:lang w:val="en-GB"/>
        </w:rPr>
        <w:t xml:space="preserve"> </w:t>
      </w:r>
      <w:r w:rsidRPr="00800FD4">
        <w:rPr>
          <w:rFonts w:ascii="Arial" w:hAnsi="Arial"/>
          <w:i/>
          <w:iCs/>
          <w:lang w:val="en-GB"/>
        </w:rPr>
        <w:t>exercise</w:t>
      </w:r>
      <w:r w:rsidRPr="007B569B">
        <w:rPr>
          <w:rFonts w:ascii="Arial" w:hAnsi="Arial"/>
          <w:i/>
          <w:iCs/>
          <w:lang w:val="en-GB"/>
        </w:rPr>
        <w:t xml:space="preserve"> </w:t>
      </w:r>
      <w:r w:rsidRPr="00800FD4">
        <w:rPr>
          <w:rFonts w:ascii="Arial" w:hAnsi="Arial"/>
          <w:i/>
          <w:iCs/>
          <w:lang w:val="en-GB"/>
        </w:rPr>
        <w:t>and</w:t>
      </w:r>
      <w:r w:rsidRPr="007B569B">
        <w:rPr>
          <w:rFonts w:ascii="Arial" w:hAnsi="Arial"/>
          <w:i/>
          <w:iCs/>
          <w:lang w:val="en-GB"/>
        </w:rPr>
        <w:t xml:space="preserve"> </w:t>
      </w:r>
      <w:r w:rsidRPr="00800FD4">
        <w:rPr>
          <w:rFonts w:ascii="Arial" w:hAnsi="Arial"/>
          <w:i/>
          <w:iCs/>
          <w:lang w:val="en-GB"/>
        </w:rPr>
        <w:t>Orlistat</w:t>
      </w:r>
      <w:r w:rsidRPr="007B569B">
        <w:rPr>
          <w:rFonts w:ascii="Arial" w:hAnsi="Arial"/>
          <w:i/>
          <w:iCs/>
          <w:lang w:val="en-GB"/>
        </w:rPr>
        <w:t xml:space="preserve"> </w:t>
      </w:r>
      <w:r w:rsidRPr="00800FD4">
        <w:rPr>
          <w:rFonts w:ascii="Arial" w:hAnsi="Arial"/>
          <w:i/>
          <w:iCs/>
          <w:lang w:val="en-GB"/>
        </w:rPr>
        <w:t>administration</w:t>
      </w:r>
      <w:r w:rsidRPr="007B569B">
        <w:rPr>
          <w:rFonts w:ascii="Arial" w:hAnsi="Arial"/>
          <w:i/>
          <w:iCs/>
          <w:lang w:val="en-GB"/>
        </w:rPr>
        <w:t xml:space="preserve"> </w:t>
      </w:r>
      <w:r w:rsidRPr="00800FD4">
        <w:rPr>
          <w:rFonts w:ascii="Arial" w:hAnsi="Arial"/>
          <w:i/>
          <w:iCs/>
          <w:lang w:val="en-GB"/>
        </w:rPr>
        <w:t>increase</w:t>
      </w:r>
      <w:r w:rsidRPr="007B569B">
        <w:rPr>
          <w:rFonts w:ascii="Arial" w:hAnsi="Arial"/>
          <w:i/>
          <w:iCs/>
          <w:lang w:val="en-GB"/>
        </w:rPr>
        <w:t xml:space="preserve"> </w:t>
      </w:r>
      <w:r w:rsidRPr="00800FD4">
        <w:rPr>
          <w:rFonts w:ascii="Arial" w:hAnsi="Arial"/>
          <w:i/>
          <w:iCs/>
          <w:lang w:val="en-GB"/>
        </w:rPr>
        <w:t>serum</w:t>
      </w:r>
      <w:r w:rsidRPr="007B569B">
        <w:rPr>
          <w:rFonts w:ascii="Arial" w:hAnsi="Arial"/>
          <w:i/>
          <w:iCs/>
          <w:lang w:val="en-GB"/>
        </w:rPr>
        <w:t xml:space="preserve"> </w:t>
      </w:r>
      <w:r w:rsidRPr="00800FD4">
        <w:rPr>
          <w:rFonts w:ascii="Arial" w:hAnsi="Arial"/>
          <w:i/>
          <w:iCs/>
          <w:lang w:val="en-GB"/>
        </w:rPr>
        <w:t>Anti</w:t>
      </w:r>
      <w:r w:rsidRPr="00EF7224">
        <w:rPr>
          <w:rFonts w:ascii="Arial" w:hAnsi="Arial"/>
          <w:i/>
          <w:iCs/>
          <w:lang w:val="en-GB"/>
        </w:rPr>
        <w:t xml:space="preserve"> </w:t>
      </w:r>
      <w:r w:rsidRPr="00800FD4">
        <w:rPr>
          <w:rFonts w:ascii="Arial" w:hAnsi="Arial"/>
          <w:i/>
          <w:iCs/>
          <w:lang w:val="en-GB"/>
        </w:rPr>
        <w:t>M</w:t>
      </w:r>
      <w:r w:rsidRPr="007B569B">
        <w:rPr>
          <w:rFonts w:ascii="Arial" w:hAnsi="Arial"/>
          <w:i/>
          <w:iCs/>
          <w:lang w:val="en-GB"/>
        </w:rPr>
        <w:t>ü</w:t>
      </w:r>
      <w:r w:rsidRPr="00800FD4">
        <w:rPr>
          <w:rFonts w:ascii="Arial" w:hAnsi="Arial"/>
          <w:i/>
          <w:iCs/>
          <w:lang w:val="en-GB"/>
        </w:rPr>
        <w:t>llerian</w:t>
      </w:r>
      <w:r w:rsidRPr="00EF7224">
        <w:rPr>
          <w:rFonts w:ascii="Arial" w:hAnsi="Arial"/>
          <w:i/>
          <w:iCs/>
          <w:lang w:val="en-GB"/>
        </w:rPr>
        <w:t xml:space="preserve">  </w:t>
      </w:r>
      <w:r w:rsidRPr="005B1EB8">
        <w:rPr>
          <w:rFonts w:ascii="Arial" w:hAnsi="Arial"/>
          <w:i/>
          <w:iCs/>
          <w:lang w:val="en-US"/>
        </w:rPr>
        <w:t xml:space="preserve">    </w:t>
      </w:r>
    </w:p>
    <w:p w:rsidR="005B1EB8" w:rsidRPr="005B1EB8" w:rsidRDefault="005B1EB8" w:rsidP="005B1EB8">
      <w:pPr>
        <w:autoSpaceDE w:val="0"/>
        <w:autoSpaceDN w:val="0"/>
        <w:adjustRightInd w:val="0"/>
        <w:rPr>
          <w:rFonts w:ascii="Arial" w:hAnsi="Arial" w:cs="Arial"/>
          <w:i/>
          <w:iCs/>
          <w:szCs w:val="24"/>
          <w:lang w:val="en-GB" w:bidi="th-TH"/>
        </w:rPr>
      </w:pPr>
      <w:r w:rsidRPr="005B1EB8">
        <w:rPr>
          <w:rFonts w:ascii="Arial" w:hAnsi="Arial"/>
          <w:i/>
          <w:iCs/>
          <w:lang w:val="en-US"/>
        </w:rPr>
        <w:t xml:space="preserve">     </w:t>
      </w:r>
      <w:r w:rsidRPr="00800FD4">
        <w:rPr>
          <w:rFonts w:ascii="Arial" w:hAnsi="Arial"/>
          <w:i/>
          <w:iCs/>
          <w:lang w:val="en-GB"/>
        </w:rPr>
        <w:t>Hormone</w:t>
      </w:r>
      <w:r w:rsidRPr="007B569B">
        <w:rPr>
          <w:rFonts w:ascii="Arial" w:hAnsi="Arial"/>
          <w:i/>
          <w:iCs/>
          <w:lang w:val="en-GB"/>
        </w:rPr>
        <w:t xml:space="preserve"> (</w:t>
      </w:r>
      <w:r w:rsidRPr="00800FD4">
        <w:rPr>
          <w:rFonts w:ascii="Arial" w:hAnsi="Arial"/>
          <w:i/>
          <w:iCs/>
          <w:lang w:val="en-GB"/>
        </w:rPr>
        <w:t>AMH</w:t>
      </w:r>
      <w:r w:rsidRPr="007B569B">
        <w:rPr>
          <w:rFonts w:ascii="Arial" w:hAnsi="Arial"/>
          <w:i/>
          <w:iCs/>
          <w:lang w:val="en-GB"/>
        </w:rPr>
        <w:t xml:space="preserve">) </w:t>
      </w:r>
      <w:r w:rsidRPr="00800FD4">
        <w:rPr>
          <w:rFonts w:ascii="Arial" w:hAnsi="Arial"/>
          <w:i/>
          <w:iCs/>
          <w:lang w:val="en-GB"/>
        </w:rPr>
        <w:t>levels</w:t>
      </w:r>
      <w:r w:rsidRPr="007B569B">
        <w:rPr>
          <w:rFonts w:ascii="Arial" w:hAnsi="Arial"/>
          <w:i/>
          <w:iCs/>
          <w:lang w:val="en-GB"/>
        </w:rPr>
        <w:t xml:space="preserve"> </w:t>
      </w:r>
      <w:r w:rsidRPr="00800FD4">
        <w:rPr>
          <w:rFonts w:ascii="Arial" w:hAnsi="Arial"/>
          <w:i/>
          <w:iCs/>
          <w:lang w:val="en-GB"/>
        </w:rPr>
        <w:t>in</w:t>
      </w:r>
      <w:r w:rsidRPr="007B569B">
        <w:rPr>
          <w:rFonts w:ascii="Arial" w:hAnsi="Arial"/>
          <w:i/>
          <w:iCs/>
          <w:lang w:val="en-GB"/>
        </w:rPr>
        <w:t xml:space="preserve"> </w:t>
      </w:r>
      <w:r w:rsidRPr="00800FD4">
        <w:rPr>
          <w:rFonts w:ascii="Arial" w:hAnsi="Arial"/>
          <w:i/>
          <w:iCs/>
          <w:lang w:val="en-GB"/>
        </w:rPr>
        <w:t>women</w:t>
      </w:r>
      <w:r w:rsidRPr="007B569B">
        <w:rPr>
          <w:rFonts w:ascii="Arial" w:hAnsi="Arial"/>
          <w:i/>
          <w:iCs/>
          <w:lang w:val="en-GB"/>
        </w:rPr>
        <w:t xml:space="preserve"> </w:t>
      </w:r>
      <w:r w:rsidRPr="00800FD4">
        <w:rPr>
          <w:rFonts w:ascii="Arial" w:hAnsi="Arial"/>
          <w:i/>
          <w:iCs/>
          <w:lang w:val="en-GB"/>
        </w:rPr>
        <w:t>with</w:t>
      </w:r>
      <w:r w:rsidRPr="007B569B">
        <w:rPr>
          <w:rFonts w:ascii="Arial" w:hAnsi="Arial"/>
          <w:i/>
          <w:iCs/>
          <w:lang w:val="en-GB"/>
        </w:rPr>
        <w:t xml:space="preserve"> </w:t>
      </w:r>
      <w:r w:rsidRPr="00800FD4">
        <w:rPr>
          <w:rFonts w:ascii="Arial" w:hAnsi="Arial"/>
          <w:i/>
          <w:iCs/>
          <w:lang w:val="en-GB"/>
        </w:rPr>
        <w:t>polycystic</w:t>
      </w:r>
      <w:r w:rsidRPr="007B569B">
        <w:rPr>
          <w:rFonts w:ascii="Arial" w:hAnsi="Arial"/>
          <w:i/>
          <w:iCs/>
          <w:lang w:val="en-GB"/>
        </w:rPr>
        <w:t xml:space="preserve"> </w:t>
      </w:r>
      <w:r w:rsidRPr="00800FD4">
        <w:rPr>
          <w:rFonts w:ascii="Arial" w:hAnsi="Arial"/>
          <w:i/>
          <w:iCs/>
          <w:lang w:val="en-GB"/>
        </w:rPr>
        <w:t>ovary</w:t>
      </w:r>
      <w:r w:rsidRPr="007B569B">
        <w:rPr>
          <w:rFonts w:ascii="Arial" w:hAnsi="Arial"/>
          <w:i/>
          <w:iCs/>
          <w:lang w:val="en-GB"/>
        </w:rPr>
        <w:t xml:space="preserve"> </w:t>
      </w:r>
      <w:r w:rsidRPr="00800FD4">
        <w:rPr>
          <w:rFonts w:ascii="Arial" w:hAnsi="Arial"/>
          <w:i/>
          <w:iCs/>
          <w:lang w:val="en-GB"/>
        </w:rPr>
        <w:t>syndrome</w:t>
      </w:r>
      <w:r w:rsidRPr="00EF7224">
        <w:rPr>
          <w:rFonts w:ascii="Arial" w:hAnsi="Arial"/>
          <w:i/>
          <w:iCs/>
          <w:lang w:val="en-GB"/>
        </w:rPr>
        <w:t xml:space="preserve"> PCOS). </w:t>
      </w:r>
      <w:r w:rsidRPr="00EF7224">
        <w:rPr>
          <w:rFonts w:ascii="Arial" w:hAnsi="Arial" w:cs="Arial,Bold"/>
          <w:i/>
          <w:iCs/>
          <w:lang w:val="en-GB"/>
        </w:rPr>
        <w:t xml:space="preserve"> </w:t>
      </w:r>
    </w:p>
    <w:p w:rsidR="005B1EB8" w:rsidRPr="00E30F3C" w:rsidRDefault="005B1EB8" w:rsidP="005B1EB8">
      <w:pPr>
        <w:pStyle w:val="1"/>
        <w:jc w:val="thaiDistribute"/>
        <w:rPr>
          <w:lang w:val="pt-BR"/>
        </w:rPr>
      </w:pPr>
      <w:r w:rsidRPr="00E30F3C">
        <w:rPr>
          <w:lang w:val="en-GB"/>
        </w:rPr>
        <w:t xml:space="preserve"> </w:t>
      </w:r>
      <w:hyperlink r:id="rId27" w:anchor="#" w:tooltip="Gynecological endocrinology : the official journal of the International Society of Gynecological Endocrinology." w:history="1">
        <w:r w:rsidRPr="00E30F3C">
          <w:rPr>
            <w:lang w:val="pt-BR"/>
          </w:rPr>
          <w:t>Gynecol Endocrinol.</w:t>
        </w:r>
      </w:hyperlink>
      <w:r w:rsidRPr="00E30F3C">
        <w:rPr>
          <w:lang w:val="pt-BR"/>
        </w:rPr>
        <w:t xml:space="preserve"> 2013 Mar;29(3):242-5. doi: 10.3109 /09513590. 2012.       </w:t>
      </w:r>
    </w:p>
    <w:p w:rsidR="005B1EB8" w:rsidRPr="00E30F3C" w:rsidRDefault="005B1EB8" w:rsidP="005B1EB8">
      <w:pPr>
        <w:pStyle w:val="1"/>
        <w:jc w:val="thaiDistribute"/>
        <w:rPr>
          <w:b/>
          <w:bCs/>
          <w:i w:val="0"/>
          <w:iCs/>
          <w:lang w:val="pt-BR" w:bidi="th-TH"/>
        </w:rPr>
      </w:pPr>
      <w:r w:rsidRPr="00E30F3C">
        <w:rPr>
          <w:i w:val="0"/>
          <w:iCs/>
          <w:lang w:val="pt-BR"/>
        </w:rPr>
        <w:t xml:space="preserve"> Impact factor: </w:t>
      </w:r>
      <w:r w:rsidRPr="00E30F3C">
        <w:rPr>
          <w:lang w:val="pt-BR"/>
        </w:rPr>
        <w:t xml:space="preserve">1.359 </w:t>
      </w:r>
    </w:p>
    <w:p w:rsidR="005B1EB8" w:rsidRPr="00A15A68" w:rsidRDefault="005B1EB8" w:rsidP="005B1EB8">
      <w:pPr>
        <w:pStyle w:val="1"/>
        <w:jc w:val="thaiDistribute"/>
        <w:rPr>
          <w:i w:val="0"/>
          <w:iCs/>
          <w:lang w:val="en-US"/>
        </w:rPr>
      </w:pPr>
      <w:r w:rsidRPr="00E30F3C">
        <w:rPr>
          <w:lang w:val="pt-BR"/>
        </w:rPr>
        <w:t xml:space="preserve">Citation Index: </w:t>
      </w:r>
      <w:r w:rsidRPr="00E30F3C">
        <w:rPr>
          <w:b/>
          <w:lang w:val="pt-BR"/>
        </w:rPr>
        <w:t>3</w:t>
      </w:r>
    </w:p>
    <w:p w:rsidR="005B1EB8" w:rsidRPr="000E2B7E" w:rsidRDefault="005B1EB8" w:rsidP="005B1EB8">
      <w:pPr>
        <w:pStyle w:val="desc"/>
        <w:jc w:val="thaiDistribute"/>
        <w:rPr>
          <w:rFonts w:ascii="Arial" w:hAnsi="Arial"/>
          <w:lang w:val="pt-BR"/>
        </w:rPr>
      </w:pPr>
      <w:r w:rsidRPr="007B569B">
        <w:rPr>
          <w:rFonts w:ascii="Arial" w:hAnsi="Arial"/>
          <w:b/>
          <w:bCs/>
          <w:lang w:val="pt-BR"/>
        </w:rPr>
        <w:t>75.</w:t>
      </w:r>
      <w:r w:rsidRPr="007B569B">
        <w:rPr>
          <w:rFonts w:ascii="Arial" w:hAnsi="Arial"/>
          <w:lang w:val="pt-BR"/>
        </w:rPr>
        <w:t xml:space="preserve"> </w:t>
      </w:r>
      <w:r w:rsidRPr="000E2B7E">
        <w:rPr>
          <w:rFonts w:ascii="Arial" w:hAnsi="Arial"/>
          <w:lang w:val="pt-BR"/>
        </w:rPr>
        <w:t xml:space="preserve">Koika V, Varnavas P, Valavani H, Sidis Y, Plummer L, Dwyer A, Quinton R, </w:t>
      </w:r>
    </w:p>
    <w:p w:rsidR="005B1EB8" w:rsidRDefault="005B1EB8" w:rsidP="005B1EB8">
      <w:pPr>
        <w:autoSpaceDE w:val="0"/>
        <w:autoSpaceDN w:val="0"/>
        <w:adjustRightInd w:val="0"/>
        <w:rPr>
          <w:rFonts w:ascii="Arial" w:hAnsi="Arial"/>
          <w:lang w:val="pt-BR"/>
        </w:rPr>
      </w:pPr>
      <w:r w:rsidRPr="000E2B7E">
        <w:rPr>
          <w:rFonts w:ascii="Arial" w:hAnsi="Arial" w:cs="Arial,Bold"/>
          <w:szCs w:val="24"/>
          <w:lang w:val="pt-BR" w:bidi="th-TH"/>
        </w:rPr>
        <w:t xml:space="preserve">      </w:t>
      </w:r>
      <w:r w:rsidRPr="00800FD4">
        <w:rPr>
          <w:rFonts w:ascii="Arial" w:hAnsi="Arial"/>
          <w:lang w:val="pt-BR"/>
        </w:rPr>
        <w:t>Kanaka-Gantenbein C, Pitteloud N</w:t>
      </w:r>
      <w:r>
        <w:rPr>
          <w:rFonts w:ascii="Arial" w:hAnsi="Arial"/>
          <w:lang w:val="pt-BR"/>
        </w:rPr>
        <w:t>, Sertedaki A, Dacou-Voutetakis</w:t>
      </w:r>
      <w:r w:rsidRPr="000E2B7E">
        <w:rPr>
          <w:rFonts w:ascii="Arial" w:hAnsi="Arial"/>
          <w:lang w:val="pt-BR"/>
        </w:rPr>
        <w:t xml:space="preserve"> C, </w:t>
      </w:r>
      <w:r>
        <w:rPr>
          <w:rFonts w:ascii="Arial" w:hAnsi="Arial"/>
          <w:lang w:val="pt-BR"/>
        </w:rPr>
        <w:t xml:space="preserve">    </w:t>
      </w:r>
    </w:p>
    <w:p w:rsidR="005B1EB8" w:rsidRPr="00E30F3C" w:rsidRDefault="005B1EB8" w:rsidP="005B1EB8">
      <w:pPr>
        <w:autoSpaceDE w:val="0"/>
        <w:autoSpaceDN w:val="0"/>
        <w:adjustRightInd w:val="0"/>
        <w:rPr>
          <w:rFonts w:ascii="Arial" w:hAnsi="Arial" w:cs="Arial"/>
          <w:i/>
          <w:iCs/>
          <w:szCs w:val="24"/>
          <w:lang w:val="en-GB" w:bidi="th-TH"/>
        </w:rPr>
      </w:pPr>
      <w:r>
        <w:rPr>
          <w:rFonts w:ascii="Arial" w:hAnsi="Arial"/>
          <w:lang w:val="pt-BR"/>
        </w:rPr>
        <w:t xml:space="preserve">      </w:t>
      </w:r>
      <w:r w:rsidRPr="00E30F3C">
        <w:rPr>
          <w:rFonts w:ascii="Arial" w:hAnsi="Arial" w:cs="Arial,Bold"/>
          <w:b/>
          <w:bCs/>
          <w:szCs w:val="24"/>
          <w:lang w:val="en-GB" w:bidi="th-TH"/>
        </w:rPr>
        <w:t xml:space="preserve">Georgopoulos NA, </w:t>
      </w:r>
    </w:p>
    <w:p w:rsidR="005B1EB8" w:rsidRDefault="005B1EB8" w:rsidP="005B1EB8">
      <w:pPr>
        <w:autoSpaceDE w:val="0"/>
        <w:autoSpaceDN w:val="0"/>
        <w:adjustRightInd w:val="0"/>
        <w:rPr>
          <w:rFonts w:ascii="Arial" w:hAnsi="Arial"/>
          <w:i/>
          <w:iCs/>
          <w:lang w:val="en-GB"/>
        </w:rPr>
      </w:pPr>
      <w:r w:rsidRPr="000E2B7E">
        <w:rPr>
          <w:rFonts w:ascii="Arial" w:hAnsi="Arial" w:cs="Arial"/>
          <w:i/>
          <w:iCs/>
          <w:szCs w:val="24"/>
          <w:lang w:val="en-GB" w:bidi="th-TH"/>
        </w:rPr>
        <w:t xml:space="preserve">     </w:t>
      </w:r>
      <w:r w:rsidRPr="00800FD4">
        <w:rPr>
          <w:rFonts w:ascii="Arial" w:hAnsi="Arial"/>
          <w:i/>
          <w:iCs/>
          <w:lang w:val="en-GB"/>
        </w:rPr>
        <w:t xml:space="preserve">Comparative functional analysis of two fibroblast growth factor receptor 1 </w:t>
      </w:r>
      <w:r>
        <w:rPr>
          <w:rFonts w:ascii="Arial" w:hAnsi="Arial"/>
          <w:i/>
          <w:iCs/>
          <w:lang w:val="en-GB"/>
        </w:rPr>
        <w:t xml:space="preserve">   </w:t>
      </w:r>
    </w:p>
    <w:p w:rsidR="005B1EB8" w:rsidRDefault="005B1EB8" w:rsidP="005B1EB8">
      <w:pPr>
        <w:autoSpaceDE w:val="0"/>
        <w:autoSpaceDN w:val="0"/>
        <w:adjustRightInd w:val="0"/>
        <w:rPr>
          <w:rFonts w:ascii="Arial" w:hAnsi="Arial"/>
          <w:i/>
          <w:iCs/>
          <w:lang w:val="en-GB"/>
        </w:rPr>
      </w:pPr>
      <w:r>
        <w:rPr>
          <w:rFonts w:ascii="Arial" w:hAnsi="Arial"/>
          <w:i/>
          <w:iCs/>
          <w:lang w:val="en-GB"/>
        </w:rPr>
        <w:t xml:space="preserve">     </w:t>
      </w:r>
      <w:r w:rsidRPr="00800FD4">
        <w:rPr>
          <w:rFonts w:ascii="Arial" w:hAnsi="Arial"/>
          <w:i/>
          <w:iCs/>
          <w:lang w:val="en-GB"/>
        </w:rPr>
        <w:t>(FGFR1) mutations affecting the sa</w:t>
      </w:r>
      <w:r>
        <w:rPr>
          <w:rFonts w:ascii="Arial" w:hAnsi="Arial"/>
          <w:i/>
          <w:iCs/>
          <w:lang w:val="en-GB"/>
        </w:rPr>
        <w:t>me residue (R254W and R254Q) in</w:t>
      </w:r>
      <w:r w:rsidRPr="00F97C4B">
        <w:rPr>
          <w:rFonts w:ascii="Arial" w:hAnsi="Arial"/>
          <w:i/>
          <w:iCs/>
          <w:lang w:val="en-GB"/>
        </w:rPr>
        <w:t xml:space="preserve"> </w:t>
      </w:r>
      <w:r w:rsidRPr="00800FD4">
        <w:rPr>
          <w:rFonts w:ascii="Arial" w:hAnsi="Arial"/>
          <w:i/>
          <w:iCs/>
          <w:lang w:val="en-GB"/>
        </w:rPr>
        <w:t xml:space="preserve">isolated </w:t>
      </w:r>
      <w:r w:rsidRPr="00F97C4B">
        <w:rPr>
          <w:rFonts w:ascii="Arial" w:hAnsi="Arial"/>
          <w:i/>
          <w:iCs/>
          <w:lang w:val="en-GB"/>
        </w:rPr>
        <w:t xml:space="preserve">  </w:t>
      </w:r>
      <w:r>
        <w:rPr>
          <w:rFonts w:ascii="Arial" w:hAnsi="Arial"/>
          <w:i/>
          <w:iCs/>
          <w:lang w:val="en-GB"/>
        </w:rPr>
        <w:t xml:space="preserve">   </w:t>
      </w:r>
    </w:p>
    <w:p w:rsidR="005B1EB8" w:rsidRPr="005B1EB8" w:rsidRDefault="005B1EB8" w:rsidP="005B1EB8">
      <w:pPr>
        <w:autoSpaceDE w:val="0"/>
        <w:autoSpaceDN w:val="0"/>
        <w:adjustRightInd w:val="0"/>
        <w:rPr>
          <w:rFonts w:ascii="Arial" w:hAnsi="Arial" w:cs="Arial,Bold"/>
          <w:i/>
          <w:iCs/>
          <w:szCs w:val="24"/>
          <w:lang w:val="en-US" w:bidi="th-TH"/>
        </w:rPr>
      </w:pPr>
      <w:r>
        <w:rPr>
          <w:rFonts w:ascii="Arial" w:hAnsi="Arial"/>
          <w:i/>
          <w:iCs/>
          <w:lang w:val="en-GB"/>
        </w:rPr>
        <w:t xml:space="preserve">     </w:t>
      </w:r>
      <w:r w:rsidRPr="00800FD4">
        <w:rPr>
          <w:rFonts w:ascii="Arial" w:hAnsi="Arial"/>
          <w:i/>
          <w:iCs/>
          <w:lang w:val="en-GB"/>
        </w:rPr>
        <w:t>hypogonadotropic hypogonadism (IHH).</w:t>
      </w:r>
      <w:r w:rsidRPr="000E2B7E">
        <w:rPr>
          <w:rFonts w:ascii="Arial" w:hAnsi="Arial" w:cs="Arial,Bold"/>
          <w:i/>
          <w:iCs/>
          <w:szCs w:val="24"/>
          <w:lang w:val="en-GB" w:bidi="th-TH"/>
        </w:rPr>
        <w:t xml:space="preserve"> </w:t>
      </w:r>
    </w:p>
    <w:p w:rsidR="005B1EB8" w:rsidRPr="00A15A68" w:rsidRDefault="005B1EB8" w:rsidP="005B1EB8">
      <w:pPr>
        <w:autoSpaceDE w:val="0"/>
        <w:autoSpaceDN w:val="0"/>
        <w:adjustRightInd w:val="0"/>
        <w:rPr>
          <w:rFonts w:ascii="Arial" w:hAnsi="Arial"/>
          <w:lang w:val="en-US"/>
        </w:rPr>
      </w:pPr>
      <w:r w:rsidRPr="005B1EB8">
        <w:rPr>
          <w:rFonts w:ascii="Arial" w:hAnsi="Arial" w:cs="Arial,Bold"/>
          <w:i/>
          <w:iCs/>
          <w:szCs w:val="24"/>
          <w:lang w:val="en-US" w:bidi="th-TH"/>
        </w:rPr>
        <w:t xml:space="preserve">     </w:t>
      </w:r>
      <w:r w:rsidRPr="00800FD4">
        <w:rPr>
          <w:rStyle w:val="jrnl"/>
          <w:rFonts w:ascii="Arial" w:hAnsi="Arial"/>
          <w:lang w:val="en-GB"/>
        </w:rPr>
        <w:t>Gene</w:t>
      </w:r>
      <w:r w:rsidRPr="00800FD4">
        <w:rPr>
          <w:rFonts w:ascii="Arial" w:hAnsi="Arial"/>
          <w:lang w:val="en-GB"/>
        </w:rPr>
        <w:t>. 2013 Mar 1;516(1):146-51. doi: 10.1016/j.gene.2012.12.041.</w:t>
      </w:r>
    </w:p>
    <w:p w:rsidR="005B1EB8" w:rsidRPr="00A15A68" w:rsidRDefault="005B1EB8" w:rsidP="005B1EB8">
      <w:pPr>
        <w:autoSpaceDE w:val="0"/>
        <w:autoSpaceDN w:val="0"/>
        <w:adjustRightInd w:val="0"/>
        <w:rPr>
          <w:rFonts w:ascii="Arial" w:hAnsi="Arial"/>
          <w:lang w:val="en-US"/>
        </w:rPr>
      </w:pPr>
      <w:r w:rsidRPr="00A15A68">
        <w:rPr>
          <w:rFonts w:ascii="Arial" w:hAnsi="Arial"/>
          <w:lang w:val="en-US"/>
        </w:rPr>
        <w:t xml:space="preserve">      </w:t>
      </w:r>
      <w:r>
        <w:rPr>
          <w:rFonts w:ascii="Arial" w:hAnsi="Arial"/>
          <w:b/>
          <w:bCs/>
          <w:lang w:val="en-GB"/>
        </w:rPr>
        <w:t xml:space="preserve"> </w:t>
      </w:r>
      <w:r w:rsidRPr="00D22CEB">
        <w:rPr>
          <w:rFonts w:ascii="Arial" w:hAnsi="Arial"/>
          <w:lang w:val="en-GB"/>
        </w:rPr>
        <w:t xml:space="preserve">Impact factor: </w:t>
      </w:r>
      <w:r w:rsidRPr="005B1EB8">
        <w:rPr>
          <w:rFonts w:ascii="Arial" w:hAnsi="Arial"/>
          <w:lang w:val="en-US"/>
        </w:rPr>
        <w:t>2.443</w:t>
      </w:r>
    </w:p>
    <w:p w:rsidR="005B1EB8" w:rsidRPr="00A15A68" w:rsidRDefault="005B1EB8" w:rsidP="005B1EB8">
      <w:pPr>
        <w:autoSpaceDE w:val="0"/>
        <w:autoSpaceDN w:val="0"/>
        <w:adjustRightInd w:val="0"/>
        <w:rPr>
          <w:rFonts w:ascii="Arial" w:hAnsi="Arial" w:cs="Arial,Bold"/>
          <w:i/>
          <w:iCs/>
          <w:szCs w:val="24"/>
          <w:lang w:val="en-US" w:bidi="th-TH"/>
        </w:rPr>
      </w:pPr>
    </w:p>
    <w:p w:rsidR="005B1EB8" w:rsidRPr="004A3F09" w:rsidRDefault="005B1EB8" w:rsidP="005B1EB8">
      <w:pPr>
        <w:autoSpaceDE w:val="0"/>
        <w:autoSpaceDN w:val="0"/>
        <w:adjustRightInd w:val="0"/>
        <w:rPr>
          <w:rFonts w:ascii="Arial" w:hAnsi="Arial" w:cs="Arial"/>
          <w:i/>
          <w:iCs/>
          <w:szCs w:val="24"/>
          <w:lang w:val="pt-BR" w:bidi="th-TH"/>
        </w:rPr>
      </w:pPr>
      <w:r w:rsidRPr="004A3F09">
        <w:rPr>
          <w:rFonts w:ascii="Arial" w:hAnsi="Arial"/>
          <w:b/>
          <w:bCs/>
          <w:lang w:val="pt-BR"/>
        </w:rPr>
        <w:t xml:space="preserve">76. </w:t>
      </w:r>
      <w:r w:rsidRPr="004A3F09">
        <w:rPr>
          <w:rFonts w:ascii="Arial" w:hAnsi="Arial" w:cs="Arial"/>
          <w:bCs/>
          <w:lang w:val="pt-BR"/>
        </w:rPr>
        <w:t>Armeni AK, Vasileiou V and</w:t>
      </w:r>
      <w:r w:rsidRPr="004A3F09">
        <w:rPr>
          <w:rFonts w:ascii="Arial" w:hAnsi="Arial" w:cs="Arial"/>
          <w:b/>
          <w:lang w:val="pt-BR"/>
        </w:rPr>
        <w:t xml:space="preserve"> Georgopoulos NA. </w:t>
      </w:r>
    </w:p>
    <w:p w:rsidR="005B1EB8" w:rsidRDefault="005B1EB8" w:rsidP="005B1EB8">
      <w:pPr>
        <w:autoSpaceDE w:val="0"/>
        <w:autoSpaceDN w:val="0"/>
        <w:adjustRightInd w:val="0"/>
        <w:rPr>
          <w:rFonts w:ascii="Arial" w:hAnsi="Arial" w:cs="Arial"/>
          <w:bCs/>
          <w:i/>
          <w:iCs/>
          <w:lang w:val="en-US"/>
        </w:rPr>
      </w:pPr>
      <w:r w:rsidRPr="004A3F09">
        <w:rPr>
          <w:rFonts w:ascii="Arial" w:hAnsi="Arial" w:cs="Arial"/>
          <w:i/>
          <w:iCs/>
          <w:szCs w:val="24"/>
          <w:lang w:val="pt-BR" w:bidi="th-TH"/>
        </w:rPr>
        <w:t xml:space="preserve">     </w:t>
      </w:r>
      <w:r>
        <w:rPr>
          <w:rFonts w:ascii="Arial" w:hAnsi="Arial" w:cs="Arial"/>
          <w:bCs/>
          <w:i/>
          <w:iCs/>
          <w:lang w:val="en-US"/>
        </w:rPr>
        <w:t xml:space="preserve">When Genotype prevails: Sexual Female to Male Transformation in Classical   </w:t>
      </w:r>
    </w:p>
    <w:p w:rsidR="005B1EB8" w:rsidRDefault="005B1EB8" w:rsidP="005B1EB8">
      <w:pPr>
        <w:autoSpaceDE w:val="0"/>
        <w:autoSpaceDN w:val="0"/>
        <w:adjustRightInd w:val="0"/>
        <w:rPr>
          <w:rFonts w:ascii="Arial" w:hAnsi="Arial" w:cs="Arial,Bold"/>
          <w:i/>
          <w:iCs/>
          <w:szCs w:val="24"/>
          <w:lang w:val="en-GB" w:bidi="th-TH"/>
        </w:rPr>
      </w:pPr>
      <w:r>
        <w:rPr>
          <w:rFonts w:ascii="Arial" w:hAnsi="Arial" w:cs="Arial"/>
          <w:bCs/>
          <w:i/>
          <w:iCs/>
          <w:lang w:val="en-US"/>
        </w:rPr>
        <w:t xml:space="preserve">     Antiquity, stored up by Gaius</w:t>
      </w:r>
      <w:r>
        <w:rPr>
          <w:rFonts w:ascii="Arial" w:hAnsi="Arial" w:cs="Arial"/>
          <w:bCs/>
          <w:i/>
          <w:iCs/>
          <w:lang w:val="en-GB"/>
        </w:rPr>
        <w:t xml:space="preserve"> </w:t>
      </w:r>
      <w:r>
        <w:rPr>
          <w:rFonts w:ascii="Arial" w:hAnsi="Arial" w:cs="Arial"/>
          <w:bCs/>
          <w:i/>
          <w:iCs/>
          <w:lang w:val="en-US"/>
        </w:rPr>
        <w:t>Plinius</w:t>
      </w:r>
      <w:r>
        <w:rPr>
          <w:rFonts w:ascii="Arial" w:hAnsi="Arial" w:cs="Arial"/>
          <w:bCs/>
          <w:i/>
          <w:iCs/>
          <w:lang w:val="en-GB"/>
        </w:rPr>
        <w:t xml:space="preserve"> </w:t>
      </w:r>
      <w:r>
        <w:rPr>
          <w:rFonts w:ascii="Arial" w:hAnsi="Arial" w:cs="Arial"/>
          <w:bCs/>
          <w:i/>
          <w:iCs/>
          <w:lang w:val="en-US"/>
        </w:rPr>
        <w:t>Secundus and Phlegon.</w:t>
      </w:r>
      <w:r>
        <w:rPr>
          <w:rFonts w:ascii="Arial" w:hAnsi="Arial" w:cs="Arial,Bold"/>
          <w:i/>
          <w:iCs/>
          <w:szCs w:val="24"/>
          <w:lang w:val="en-GB" w:bidi="th-TH"/>
        </w:rPr>
        <w:t xml:space="preserve"> </w:t>
      </w:r>
    </w:p>
    <w:p w:rsidR="005B1EB8" w:rsidRDefault="005B1EB8" w:rsidP="005B1EB8">
      <w:pPr>
        <w:ind w:left="-360" w:right="-507"/>
        <w:rPr>
          <w:rFonts w:ascii="Arial" w:hAnsi="Arial" w:cs="Arial,Bold"/>
          <w:lang w:val="en-GB"/>
        </w:rPr>
      </w:pPr>
      <w:r>
        <w:rPr>
          <w:rFonts w:ascii="Arial" w:hAnsi="Arial" w:cs="Arial,Bold"/>
          <w:i/>
          <w:iCs/>
          <w:lang w:val="en-GB"/>
        </w:rPr>
        <w:t xml:space="preserve">         </w:t>
      </w:r>
      <w:r>
        <w:rPr>
          <w:rFonts w:ascii="Arial" w:hAnsi="Arial" w:cs="Arial,Bold"/>
          <w:lang w:val="en-GB"/>
        </w:rPr>
        <w:t xml:space="preserve"> Hormones (</w:t>
      </w:r>
      <w:smartTag w:uri="urn:schemas-microsoft-com:office:smarttags" w:element="place">
        <w:smartTag w:uri="urn:schemas-microsoft-com:office:smarttags" w:element="City">
          <w:r>
            <w:rPr>
              <w:rFonts w:ascii="Arial" w:hAnsi="Arial" w:cs="Arial,Bold"/>
              <w:lang w:val="en-GB"/>
            </w:rPr>
            <w:t>Athens</w:t>
          </w:r>
        </w:smartTag>
      </w:smartTag>
      <w:r>
        <w:rPr>
          <w:rFonts w:ascii="Arial" w:hAnsi="Arial" w:cs="Arial,Bold"/>
          <w:lang w:val="en-GB"/>
        </w:rPr>
        <w:t>), accepted: 5.2013</w:t>
      </w:r>
    </w:p>
    <w:p w:rsidR="005B1EB8" w:rsidRPr="00E30F3C" w:rsidRDefault="005B1EB8" w:rsidP="005B1EB8">
      <w:pPr>
        <w:jc w:val="both"/>
        <w:rPr>
          <w:rFonts w:ascii="Arial" w:hAnsi="Arial"/>
          <w:lang w:val="en-GB"/>
        </w:rPr>
      </w:pPr>
      <w:r>
        <w:rPr>
          <w:rFonts w:ascii="Arial" w:hAnsi="Arial" w:cs="Arial"/>
          <w:i/>
          <w:iCs/>
          <w:szCs w:val="24"/>
          <w:lang w:val="en-GB" w:bidi="th-TH"/>
        </w:rPr>
        <w:t xml:space="preserve">     </w:t>
      </w:r>
      <w:r>
        <w:rPr>
          <w:rFonts w:ascii="Arial" w:hAnsi="Arial"/>
          <w:lang w:val="en-GB"/>
        </w:rPr>
        <w:t>Impact factor: 2.443</w:t>
      </w:r>
    </w:p>
    <w:p w:rsidR="005B1EB8" w:rsidRPr="00E30F3C" w:rsidRDefault="005B1EB8" w:rsidP="005B1EB8">
      <w:pPr>
        <w:jc w:val="both"/>
        <w:rPr>
          <w:rFonts w:ascii="Arial" w:hAnsi="Arial"/>
          <w:lang w:val="en-GB"/>
        </w:rPr>
      </w:pPr>
    </w:p>
    <w:p w:rsidR="005B1EB8" w:rsidRDefault="005B1EB8" w:rsidP="005B1EB8">
      <w:pPr>
        <w:autoSpaceDE w:val="0"/>
        <w:autoSpaceDN w:val="0"/>
        <w:adjustRightInd w:val="0"/>
        <w:rPr>
          <w:rFonts w:ascii="Arial" w:hAnsi="Arial" w:cs="Arial"/>
          <w:bCs/>
          <w:lang w:val="en-GB"/>
        </w:rPr>
      </w:pPr>
      <w:r>
        <w:rPr>
          <w:rFonts w:ascii="Arial" w:hAnsi="Arial" w:cs="Arial"/>
          <w:b/>
          <w:lang w:val="en-GB"/>
        </w:rPr>
        <w:t xml:space="preserve">77. </w:t>
      </w:r>
      <w:r>
        <w:rPr>
          <w:rFonts w:ascii="Arial" w:hAnsi="Arial" w:cs="Arial"/>
          <w:bCs/>
          <w:lang w:val="en-GB"/>
        </w:rPr>
        <w:t xml:space="preserve">Roupas ND, Irene Mamali I, Maragos S, Leonidiou L, Armeni AK, Markantes </w:t>
      </w:r>
    </w:p>
    <w:p w:rsidR="005B1EB8" w:rsidRDefault="005B1EB8" w:rsidP="005B1EB8">
      <w:pPr>
        <w:autoSpaceDE w:val="0"/>
        <w:autoSpaceDN w:val="0"/>
        <w:adjustRightInd w:val="0"/>
        <w:rPr>
          <w:rFonts w:ascii="Arial" w:hAnsi="Arial" w:cs="Arial"/>
          <w:i/>
          <w:iCs/>
          <w:szCs w:val="24"/>
          <w:lang w:val="en-GB" w:bidi="th-TH"/>
        </w:rPr>
      </w:pPr>
      <w:r>
        <w:rPr>
          <w:rFonts w:ascii="Arial" w:hAnsi="Arial" w:cs="Arial"/>
          <w:bCs/>
          <w:lang w:val="en-GB"/>
        </w:rPr>
        <w:t xml:space="preserve">     GK, Tsekouras A, Sakellaropoulos G, Markou KB and </w:t>
      </w:r>
      <w:r>
        <w:rPr>
          <w:rFonts w:ascii="Arial" w:hAnsi="Arial" w:cs="Arial"/>
          <w:b/>
          <w:lang w:val="en-GB"/>
        </w:rPr>
        <w:t>Georgopoulos NA.</w:t>
      </w:r>
      <w:r>
        <w:rPr>
          <w:rFonts w:ascii="Arial" w:hAnsi="Arial" w:cs="Arial"/>
          <w:bCs/>
          <w:lang w:val="en-GB"/>
        </w:rPr>
        <w:t xml:space="preserve"> </w:t>
      </w:r>
    </w:p>
    <w:p w:rsidR="005B1EB8" w:rsidRDefault="005B1EB8" w:rsidP="005B1EB8">
      <w:pPr>
        <w:autoSpaceDE w:val="0"/>
        <w:autoSpaceDN w:val="0"/>
        <w:adjustRightInd w:val="0"/>
        <w:rPr>
          <w:rFonts w:ascii="Arial" w:hAnsi="Arial" w:cs="Arial"/>
          <w:bCs/>
          <w:i/>
          <w:iCs/>
          <w:lang w:val="en-GB"/>
        </w:rPr>
      </w:pPr>
      <w:r>
        <w:rPr>
          <w:rFonts w:ascii="Arial" w:hAnsi="Arial" w:cs="Arial"/>
          <w:i/>
          <w:iCs/>
          <w:szCs w:val="24"/>
          <w:lang w:val="en-GB" w:bidi="th-TH"/>
        </w:rPr>
        <w:t xml:space="preserve">     </w:t>
      </w:r>
      <w:r>
        <w:rPr>
          <w:rFonts w:ascii="Arial" w:hAnsi="Arial" w:cs="Arial"/>
          <w:bCs/>
          <w:i/>
          <w:iCs/>
          <w:lang w:val="en-GB"/>
        </w:rPr>
        <w:t xml:space="preserve">The effect of prolonged aerobic exercise on serum adipokine levels during an   </w:t>
      </w:r>
    </w:p>
    <w:p w:rsidR="005B1EB8" w:rsidRDefault="005B1EB8" w:rsidP="005B1EB8">
      <w:pPr>
        <w:ind w:left="-360" w:right="-507"/>
        <w:rPr>
          <w:rFonts w:ascii="Arial" w:hAnsi="Arial" w:cs="Arial,Bold"/>
          <w:lang w:val="en-GB"/>
        </w:rPr>
      </w:pPr>
      <w:r>
        <w:rPr>
          <w:rFonts w:ascii="Arial" w:hAnsi="Arial" w:cs="Arial"/>
          <w:bCs/>
          <w:i/>
          <w:iCs/>
          <w:lang w:val="en-GB"/>
        </w:rPr>
        <w:t xml:space="preserve">           ultra marathon endurance race</w:t>
      </w:r>
      <w:r>
        <w:rPr>
          <w:rFonts w:ascii="Arial" w:hAnsi="Arial" w:cs="Arial"/>
          <w:bCs/>
          <w:i/>
          <w:iCs/>
          <w:lang w:val="en-US"/>
        </w:rPr>
        <w:t xml:space="preserve"> </w:t>
      </w:r>
    </w:p>
    <w:p w:rsidR="005B1EB8" w:rsidRDefault="005B1EB8" w:rsidP="005B1EB8">
      <w:pPr>
        <w:ind w:left="-360" w:right="-507"/>
        <w:rPr>
          <w:rFonts w:ascii="Arial" w:hAnsi="Arial" w:cs="Arial,Bold"/>
          <w:lang w:val="en-GB"/>
        </w:rPr>
      </w:pPr>
      <w:r>
        <w:rPr>
          <w:rFonts w:ascii="Arial" w:hAnsi="Arial" w:cs="Arial"/>
          <w:i/>
          <w:iCs/>
          <w:szCs w:val="24"/>
          <w:lang w:val="en-GB" w:bidi="th-TH"/>
        </w:rPr>
        <w:t xml:space="preserve">           </w:t>
      </w:r>
      <w:r>
        <w:rPr>
          <w:rFonts w:ascii="Arial" w:hAnsi="Arial" w:cs="Arial,Bold"/>
          <w:lang w:val="en-GB"/>
        </w:rPr>
        <w:t>Hormones (</w:t>
      </w:r>
      <w:smartTag w:uri="urn:schemas-microsoft-com:office:smarttags" w:element="place">
        <w:smartTag w:uri="urn:schemas-microsoft-com:office:smarttags" w:element="City">
          <w:r>
            <w:rPr>
              <w:rFonts w:ascii="Arial" w:hAnsi="Arial" w:cs="Arial,Bold"/>
              <w:lang w:val="en-GB"/>
            </w:rPr>
            <w:t>Athens</w:t>
          </w:r>
        </w:smartTag>
      </w:smartTag>
      <w:r>
        <w:rPr>
          <w:rFonts w:ascii="Arial" w:hAnsi="Arial" w:cs="Arial,Bold"/>
          <w:lang w:val="en-GB"/>
        </w:rPr>
        <w:t>), accepted: 5.2013</w:t>
      </w:r>
    </w:p>
    <w:p w:rsidR="005B1EB8" w:rsidRPr="00E30F3C" w:rsidRDefault="005B1EB8" w:rsidP="005B1EB8">
      <w:pPr>
        <w:jc w:val="both"/>
        <w:rPr>
          <w:rFonts w:ascii="Arial" w:hAnsi="Arial"/>
          <w:lang w:val="en-GB"/>
        </w:rPr>
      </w:pPr>
      <w:r>
        <w:rPr>
          <w:rFonts w:ascii="Arial" w:hAnsi="Arial" w:cs="Arial"/>
          <w:i/>
          <w:iCs/>
          <w:szCs w:val="24"/>
          <w:lang w:val="en-GB" w:bidi="th-TH"/>
        </w:rPr>
        <w:t xml:space="preserve">      </w:t>
      </w:r>
      <w:r>
        <w:rPr>
          <w:rFonts w:ascii="Arial" w:hAnsi="Arial"/>
          <w:lang w:val="en-GB"/>
        </w:rPr>
        <w:t>Impact factor: 2.443</w:t>
      </w:r>
    </w:p>
    <w:p w:rsidR="005B1EB8" w:rsidRPr="00E30F3C" w:rsidRDefault="005B1EB8" w:rsidP="005B1EB8">
      <w:pPr>
        <w:jc w:val="both"/>
        <w:rPr>
          <w:rFonts w:ascii="Arial" w:hAnsi="Arial"/>
          <w:lang w:val="en-GB"/>
        </w:rPr>
      </w:pPr>
    </w:p>
    <w:p w:rsidR="005B1EB8" w:rsidRPr="00E30F3C" w:rsidRDefault="005B1EB8" w:rsidP="005B1EB8">
      <w:pPr>
        <w:autoSpaceDE w:val="0"/>
        <w:autoSpaceDN w:val="0"/>
        <w:adjustRightInd w:val="0"/>
        <w:rPr>
          <w:rFonts w:ascii="Arial" w:hAnsi="Arial" w:cs="Arial"/>
          <w:bCs/>
          <w:lang w:val="en-GB"/>
        </w:rPr>
      </w:pPr>
      <w:r w:rsidRPr="00E30F3C">
        <w:rPr>
          <w:rFonts w:ascii="Arial" w:hAnsi="Arial"/>
          <w:b/>
          <w:bCs/>
          <w:lang w:val="en-GB"/>
        </w:rPr>
        <w:t xml:space="preserve">78. </w:t>
      </w:r>
      <w:r w:rsidRPr="00E30F3C">
        <w:rPr>
          <w:rFonts w:ascii="Arial" w:hAnsi="Arial" w:cs="Arial"/>
          <w:b/>
          <w:lang w:val="en-GB"/>
        </w:rPr>
        <w:t xml:space="preserve">Georgopoulos NA, </w:t>
      </w:r>
      <w:r w:rsidRPr="00E30F3C">
        <w:rPr>
          <w:rFonts w:ascii="Arial" w:hAnsi="Arial" w:cs="Arial"/>
          <w:bCs/>
          <w:lang w:val="en-GB"/>
        </w:rPr>
        <w:t>Papadakis E,</w:t>
      </w:r>
      <w:r w:rsidRPr="00E30F3C">
        <w:rPr>
          <w:rFonts w:ascii="Arial" w:hAnsi="Arial" w:cs="Arial"/>
          <w:b/>
          <w:lang w:val="en-GB"/>
        </w:rPr>
        <w:t xml:space="preserve"> </w:t>
      </w:r>
      <w:r w:rsidRPr="00E30F3C">
        <w:rPr>
          <w:rFonts w:ascii="Arial" w:hAnsi="Arial" w:cs="Arial"/>
          <w:bCs/>
          <w:lang w:val="en-GB"/>
        </w:rPr>
        <w:t xml:space="preserve">Armeni AK, Roupas ND, Katsikis I, </w:t>
      </w:r>
    </w:p>
    <w:p w:rsidR="005B1EB8" w:rsidRDefault="005B1EB8" w:rsidP="005B1EB8">
      <w:pPr>
        <w:autoSpaceDE w:val="0"/>
        <w:autoSpaceDN w:val="0"/>
        <w:adjustRightInd w:val="0"/>
        <w:rPr>
          <w:rFonts w:ascii="Arial" w:hAnsi="Arial" w:cs="Arial"/>
          <w:bCs/>
          <w:lang w:val="en-GB"/>
        </w:rPr>
      </w:pPr>
      <w:r w:rsidRPr="00E30F3C">
        <w:rPr>
          <w:rFonts w:ascii="Arial" w:hAnsi="Arial" w:cs="Arial"/>
          <w:bCs/>
          <w:lang w:val="en-GB"/>
        </w:rPr>
        <w:t xml:space="preserve">      </w:t>
      </w:r>
      <w:r>
        <w:rPr>
          <w:rFonts w:ascii="Arial" w:hAnsi="Arial" w:cs="Arial"/>
          <w:bCs/>
          <w:lang w:val="en-GB"/>
        </w:rPr>
        <w:t>Panidis D.</w:t>
      </w:r>
    </w:p>
    <w:p w:rsidR="005B1EB8" w:rsidRDefault="005B1EB8" w:rsidP="005B1EB8">
      <w:pPr>
        <w:autoSpaceDE w:val="0"/>
        <w:autoSpaceDN w:val="0"/>
        <w:adjustRightInd w:val="0"/>
        <w:rPr>
          <w:rFonts w:ascii="Arial" w:hAnsi="Arial" w:cs="Arial"/>
          <w:bCs/>
          <w:i/>
          <w:iCs/>
          <w:lang w:val="en-GB"/>
        </w:rPr>
      </w:pPr>
      <w:r>
        <w:rPr>
          <w:rFonts w:ascii="Arial" w:hAnsi="Arial" w:cs="Arial"/>
          <w:bCs/>
          <w:lang w:val="en-GB"/>
        </w:rPr>
        <w:t xml:space="preserve">       </w:t>
      </w:r>
      <w:r>
        <w:rPr>
          <w:rFonts w:ascii="Arial" w:hAnsi="Arial" w:cs="Arial"/>
          <w:bCs/>
          <w:i/>
          <w:iCs/>
          <w:lang w:val="en-GB"/>
        </w:rPr>
        <w:t xml:space="preserve">Increased serum Androstenedione levels are associated with a more severe </w:t>
      </w:r>
    </w:p>
    <w:p w:rsidR="005B1EB8" w:rsidRDefault="005B1EB8" w:rsidP="005B1EB8">
      <w:pPr>
        <w:autoSpaceDE w:val="0"/>
        <w:autoSpaceDN w:val="0"/>
        <w:adjustRightInd w:val="0"/>
        <w:rPr>
          <w:rFonts w:ascii="Arial" w:hAnsi="Arial" w:cs="Arial"/>
          <w:bCs/>
          <w:i/>
          <w:iCs/>
          <w:lang w:val="en-GB"/>
        </w:rPr>
      </w:pPr>
      <w:r>
        <w:rPr>
          <w:rFonts w:ascii="Arial" w:hAnsi="Arial" w:cs="Arial"/>
          <w:bCs/>
          <w:i/>
          <w:iCs/>
          <w:lang w:val="en-GB"/>
        </w:rPr>
        <w:t xml:space="preserve">       phenotype in women with polycystic ovary syndrome (PCOS).</w:t>
      </w:r>
    </w:p>
    <w:p w:rsidR="005B1EB8" w:rsidRDefault="005B1EB8" w:rsidP="005B1EB8">
      <w:pPr>
        <w:ind w:right="-507"/>
        <w:rPr>
          <w:rFonts w:ascii="Arial" w:hAnsi="Arial" w:cs="Arial,Bold"/>
          <w:lang w:val="en-GB"/>
        </w:rPr>
      </w:pPr>
      <w:r>
        <w:rPr>
          <w:rFonts w:ascii="Arial" w:hAnsi="Arial" w:cs="Arial"/>
          <w:b/>
          <w:lang w:val="en-GB"/>
        </w:rPr>
        <w:t xml:space="preserve">       </w:t>
      </w:r>
      <w:r>
        <w:rPr>
          <w:rFonts w:ascii="Arial" w:hAnsi="Arial" w:cs="Arial,Bold"/>
          <w:lang w:val="en-GB"/>
        </w:rPr>
        <w:t>Hormones (</w:t>
      </w:r>
      <w:smartTag w:uri="urn:schemas-microsoft-com:office:smarttags" w:element="place">
        <w:smartTag w:uri="urn:schemas-microsoft-com:office:smarttags" w:element="City">
          <w:r>
            <w:rPr>
              <w:rFonts w:ascii="Arial" w:hAnsi="Arial" w:cs="Arial,Bold"/>
              <w:lang w:val="en-GB"/>
            </w:rPr>
            <w:t>Athens</w:t>
          </w:r>
        </w:smartTag>
      </w:smartTag>
      <w:r>
        <w:rPr>
          <w:rFonts w:ascii="Arial" w:hAnsi="Arial" w:cs="Arial,Bold"/>
          <w:lang w:val="en-GB"/>
        </w:rPr>
        <w:t>), accepted: 7.2013</w:t>
      </w:r>
    </w:p>
    <w:p w:rsidR="005B1EB8" w:rsidRPr="00E30F3C" w:rsidRDefault="005B1EB8" w:rsidP="005B1EB8">
      <w:pPr>
        <w:jc w:val="both"/>
        <w:rPr>
          <w:rFonts w:ascii="Arial" w:hAnsi="Arial"/>
          <w:lang w:val="en-GB"/>
        </w:rPr>
      </w:pPr>
      <w:r>
        <w:rPr>
          <w:rFonts w:ascii="Arial" w:hAnsi="Arial" w:cs="Arial"/>
          <w:i/>
          <w:iCs/>
          <w:szCs w:val="24"/>
          <w:lang w:val="en-GB" w:bidi="th-TH"/>
        </w:rPr>
        <w:t xml:space="preserve">       </w:t>
      </w:r>
      <w:r>
        <w:rPr>
          <w:rFonts w:ascii="Arial" w:hAnsi="Arial"/>
          <w:lang w:val="en-GB"/>
        </w:rPr>
        <w:t>Impact factor: 2.443</w:t>
      </w:r>
    </w:p>
    <w:p w:rsidR="005B1EB8" w:rsidRPr="00E30F3C" w:rsidRDefault="005B1EB8" w:rsidP="005B1EB8">
      <w:pPr>
        <w:jc w:val="both"/>
        <w:rPr>
          <w:rFonts w:ascii="Arial" w:hAnsi="Arial"/>
          <w:lang w:val="en-GB"/>
        </w:rPr>
      </w:pPr>
    </w:p>
    <w:p w:rsidR="005B1EB8" w:rsidRPr="00A1147E" w:rsidRDefault="005B1EB8" w:rsidP="005B1EB8">
      <w:pPr>
        <w:jc w:val="both"/>
        <w:rPr>
          <w:rFonts w:ascii="Arial" w:hAnsi="Arial" w:cs="Arial"/>
          <w:szCs w:val="24"/>
          <w:lang w:val="pt-BR"/>
        </w:rPr>
      </w:pPr>
      <w:r w:rsidRPr="00A1147E">
        <w:rPr>
          <w:rFonts w:ascii="Arial" w:hAnsi="Arial" w:cs="Arial"/>
          <w:b/>
          <w:szCs w:val="24"/>
          <w:lang w:val="pt-BR"/>
        </w:rPr>
        <w:t>79. Georgopoulos NA,</w:t>
      </w:r>
      <w:r w:rsidRPr="00A1147E">
        <w:rPr>
          <w:rFonts w:ascii="Arial" w:hAnsi="Arial" w:cs="Arial"/>
          <w:szCs w:val="24"/>
          <w:lang w:val="pt-BR"/>
        </w:rPr>
        <w:t xml:space="preserve"> Karagiannidou E, Koika V, Roupas ND, Armeni A, </w:t>
      </w:r>
    </w:p>
    <w:p w:rsidR="005B1EB8" w:rsidRPr="00E30F3C" w:rsidRDefault="005B1EB8" w:rsidP="005B1EB8">
      <w:pPr>
        <w:jc w:val="both"/>
        <w:rPr>
          <w:rFonts w:ascii="Arial" w:hAnsi="Arial" w:cs="Arial"/>
          <w:szCs w:val="24"/>
          <w:lang w:val="pl-PL"/>
        </w:rPr>
      </w:pPr>
      <w:r w:rsidRPr="00A1147E">
        <w:rPr>
          <w:rFonts w:ascii="Arial" w:hAnsi="Arial" w:cs="Arial"/>
          <w:szCs w:val="24"/>
          <w:lang w:val="pt-BR"/>
        </w:rPr>
        <w:t xml:space="preserve">      </w:t>
      </w:r>
      <w:r w:rsidRPr="00E30F3C">
        <w:rPr>
          <w:rFonts w:ascii="Arial" w:hAnsi="Arial" w:cs="Arial"/>
          <w:szCs w:val="24"/>
          <w:lang w:val="pl-PL"/>
        </w:rPr>
        <w:t>Marioli D, Papadakis E, Ck W, Panidis D.</w:t>
      </w:r>
    </w:p>
    <w:p w:rsidR="005B1EB8" w:rsidRPr="00A1147E" w:rsidRDefault="005B1EB8" w:rsidP="005B1EB8">
      <w:pPr>
        <w:jc w:val="both"/>
        <w:rPr>
          <w:rFonts w:ascii="Arial" w:hAnsi="Arial" w:cs="Arial"/>
          <w:i/>
          <w:szCs w:val="24"/>
          <w:lang w:val="en-GB"/>
        </w:rPr>
      </w:pPr>
      <w:r w:rsidRPr="00E30F3C">
        <w:rPr>
          <w:rFonts w:ascii="Arial" w:hAnsi="Arial" w:cs="Arial"/>
          <w:szCs w:val="24"/>
          <w:lang w:val="pl-PL"/>
        </w:rPr>
        <w:t xml:space="preserve">      </w:t>
      </w:r>
      <w:r w:rsidR="00885959" w:rsidRPr="00A1147E">
        <w:rPr>
          <w:rFonts w:ascii="Arial" w:hAnsi="Arial" w:cs="Arial"/>
          <w:i/>
          <w:szCs w:val="24"/>
        </w:rPr>
        <w:fldChar w:fldCharType="begin"/>
      </w:r>
      <w:r w:rsidRPr="00A1147E">
        <w:rPr>
          <w:rFonts w:ascii="Arial" w:hAnsi="Arial" w:cs="Arial"/>
          <w:i/>
          <w:szCs w:val="24"/>
          <w:lang w:val="en-GB"/>
        </w:rPr>
        <w:instrText xml:space="preserve"> HYPERLINK "http://www.ncbi.nlm.nih.gov/pubmed/23969185" </w:instrText>
      </w:r>
      <w:r w:rsidR="00885959" w:rsidRPr="00A1147E">
        <w:rPr>
          <w:rFonts w:ascii="Arial" w:hAnsi="Arial" w:cs="Arial"/>
          <w:i/>
          <w:szCs w:val="24"/>
        </w:rPr>
        <w:fldChar w:fldCharType="separate"/>
      </w:r>
      <w:r w:rsidRPr="00A1147E">
        <w:rPr>
          <w:rFonts w:ascii="Arial" w:hAnsi="Arial" w:cs="Arial"/>
          <w:i/>
          <w:szCs w:val="24"/>
          <w:lang w:val="en-GB"/>
        </w:rPr>
        <w:t xml:space="preserve">Increased frequency of the Anti-Mullerian-inhibiting hormone receptor 2    </w:t>
      </w:r>
    </w:p>
    <w:p w:rsidR="005B1EB8" w:rsidRPr="00A1147E" w:rsidRDefault="005B1EB8" w:rsidP="005B1EB8">
      <w:pPr>
        <w:jc w:val="both"/>
        <w:rPr>
          <w:rFonts w:ascii="Arial" w:hAnsi="Arial" w:cs="Arial"/>
          <w:i/>
          <w:szCs w:val="24"/>
          <w:lang w:val="en-GB"/>
        </w:rPr>
      </w:pPr>
      <w:r w:rsidRPr="00A1147E">
        <w:rPr>
          <w:rFonts w:ascii="Arial" w:hAnsi="Arial" w:cs="Arial"/>
          <w:i/>
          <w:szCs w:val="24"/>
          <w:lang w:val="en-GB"/>
        </w:rPr>
        <w:t xml:space="preserve">      (AMHR2) 482 A&gt;G polymorphism in women with Polycystic Ovary Syndrome      </w:t>
      </w:r>
    </w:p>
    <w:p w:rsidR="005B1EB8" w:rsidRPr="00A1147E" w:rsidRDefault="005B1EB8" w:rsidP="005B1EB8">
      <w:pPr>
        <w:jc w:val="both"/>
        <w:rPr>
          <w:rFonts w:ascii="Arial" w:hAnsi="Arial" w:cs="Arial"/>
          <w:i/>
          <w:szCs w:val="24"/>
          <w:lang w:val="en-GB"/>
        </w:rPr>
      </w:pPr>
      <w:r w:rsidRPr="00A1147E">
        <w:rPr>
          <w:rFonts w:ascii="Arial" w:hAnsi="Arial" w:cs="Arial"/>
          <w:i/>
          <w:szCs w:val="24"/>
          <w:lang w:val="en-GB"/>
        </w:rPr>
        <w:t xml:space="preserve">      (PCOS): Relationship to Luteinizing Hormone (LH) Levels.</w:t>
      </w:r>
      <w:r w:rsidR="00885959" w:rsidRPr="00A1147E">
        <w:rPr>
          <w:rFonts w:ascii="Arial" w:hAnsi="Arial" w:cs="Arial"/>
          <w:i/>
          <w:szCs w:val="24"/>
        </w:rPr>
        <w:fldChar w:fldCharType="end"/>
      </w:r>
    </w:p>
    <w:p w:rsidR="005B1EB8" w:rsidRPr="00A1147E" w:rsidRDefault="005B1EB8" w:rsidP="005B1EB8">
      <w:pPr>
        <w:jc w:val="both"/>
        <w:rPr>
          <w:rFonts w:ascii="Arial" w:hAnsi="Arial" w:cs="Arial"/>
          <w:szCs w:val="24"/>
          <w:lang w:val="en-GB"/>
        </w:rPr>
      </w:pPr>
      <w:r w:rsidRPr="00A1147E">
        <w:rPr>
          <w:rFonts w:ascii="Arial" w:hAnsi="Arial" w:cs="Arial"/>
          <w:szCs w:val="24"/>
          <w:lang w:val="en-GB"/>
        </w:rPr>
        <w:t xml:space="preserve">      J Clin </w:t>
      </w:r>
      <w:r>
        <w:rPr>
          <w:rFonts w:ascii="Arial" w:hAnsi="Arial" w:cs="Arial"/>
          <w:szCs w:val="24"/>
          <w:lang w:val="en-GB"/>
        </w:rPr>
        <w:t xml:space="preserve">Endocrinol Metab. 2013 Aug 22. </w:t>
      </w:r>
    </w:p>
    <w:p w:rsidR="005B1EB8" w:rsidRPr="00E30F3C" w:rsidRDefault="005B1EB8" w:rsidP="005B1EB8">
      <w:pPr>
        <w:jc w:val="both"/>
        <w:rPr>
          <w:rFonts w:ascii="Arial" w:hAnsi="Arial"/>
          <w:lang w:val="en-GB"/>
        </w:rPr>
      </w:pPr>
      <w:r w:rsidRPr="00A1147E">
        <w:rPr>
          <w:rFonts w:ascii="Arial" w:hAnsi="Arial"/>
          <w:b/>
          <w:lang w:val="en-GB"/>
        </w:rPr>
        <w:t xml:space="preserve">      </w:t>
      </w:r>
      <w:r>
        <w:rPr>
          <w:rFonts w:ascii="Arial" w:hAnsi="Arial"/>
          <w:lang w:val="en-GB"/>
        </w:rPr>
        <w:t xml:space="preserve">Impact factor: </w:t>
      </w:r>
      <w:r w:rsidRPr="00E30F3C">
        <w:rPr>
          <w:rFonts w:ascii="Arial" w:hAnsi="Arial"/>
          <w:lang w:val="en-GB"/>
        </w:rPr>
        <w:t>6.500</w:t>
      </w:r>
    </w:p>
    <w:p w:rsidR="005B1EB8" w:rsidRPr="00E30F3C" w:rsidRDefault="005B1EB8" w:rsidP="005B1EB8">
      <w:pPr>
        <w:jc w:val="both"/>
        <w:rPr>
          <w:rFonts w:ascii="Arial" w:hAnsi="Arial" w:cs="Arial"/>
          <w:szCs w:val="24"/>
          <w:lang w:val="en-GB"/>
        </w:rPr>
      </w:pPr>
    </w:p>
    <w:p w:rsidR="005B1EB8" w:rsidRPr="00E30F3C" w:rsidRDefault="005B1EB8" w:rsidP="005B1EB8">
      <w:pPr>
        <w:jc w:val="both"/>
        <w:rPr>
          <w:rFonts w:ascii="Arial" w:hAnsi="Arial" w:cs="Arial"/>
          <w:szCs w:val="24"/>
          <w:lang w:val="en-GB"/>
        </w:rPr>
      </w:pPr>
      <w:r w:rsidRPr="00E30F3C">
        <w:rPr>
          <w:rFonts w:ascii="Arial" w:hAnsi="Arial" w:cs="Arial"/>
          <w:b/>
          <w:szCs w:val="24"/>
          <w:lang w:val="en-GB"/>
        </w:rPr>
        <w:t>80.</w:t>
      </w:r>
      <w:r w:rsidRPr="00E30F3C">
        <w:rPr>
          <w:rFonts w:ascii="Arial" w:hAnsi="Arial" w:cs="Arial"/>
          <w:szCs w:val="24"/>
          <w:lang w:val="en-GB"/>
        </w:rPr>
        <w:t xml:space="preserve"> Maïmoun L, Coste O, </w:t>
      </w:r>
      <w:r w:rsidRPr="00E30F3C">
        <w:rPr>
          <w:rFonts w:ascii="Arial" w:hAnsi="Arial" w:cs="Arial"/>
          <w:b/>
          <w:szCs w:val="24"/>
          <w:lang w:val="en-GB"/>
        </w:rPr>
        <w:t>Georgopoulos NA,</w:t>
      </w:r>
      <w:r w:rsidRPr="00E30F3C">
        <w:rPr>
          <w:rFonts w:ascii="Arial" w:hAnsi="Arial" w:cs="Arial"/>
          <w:szCs w:val="24"/>
          <w:lang w:val="en-GB"/>
        </w:rPr>
        <w:t xml:space="preserve"> Roupas ND, Mahadea KK, </w:t>
      </w:r>
    </w:p>
    <w:p w:rsidR="005B1EB8" w:rsidRPr="004223DF" w:rsidRDefault="005B1EB8" w:rsidP="005B1EB8">
      <w:pPr>
        <w:jc w:val="both"/>
        <w:rPr>
          <w:rFonts w:ascii="Arial" w:hAnsi="Arial" w:cs="Arial"/>
          <w:szCs w:val="24"/>
          <w:lang w:val="en-GB"/>
        </w:rPr>
      </w:pPr>
      <w:r w:rsidRPr="004223DF">
        <w:rPr>
          <w:rFonts w:ascii="Arial" w:hAnsi="Arial" w:cs="Arial"/>
          <w:szCs w:val="24"/>
          <w:lang w:val="en-GB"/>
        </w:rPr>
        <w:t xml:space="preserve">      Tsouka A, Mura T, Philiber P, Gaspari L, Mariano-Goulart D,  Leglise M, and    </w:t>
      </w:r>
    </w:p>
    <w:p w:rsidR="005B1EB8" w:rsidRPr="004223DF" w:rsidRDefault="005B1EB8" w:rsidP="005B1EB8">
      <w:pPr>
        <w:jc w:val="both"/>
        <w:rPr>
          <w:rFonts w:ascii="Arial" w:hAnsi="Arial" w:cs="Arial"/>
          <w:szCs w:val="24"/>
          <w:lang w:val="en-GB"/>
        </w:rPr>
      </w:pPr>
      <w:r w:rsidRPr="004223DF">
        <w:rPr>
          <w:rFonts w:ascii="Arial" w:hAnsi="Arial" w:cs="Arial"/>
          <w:szCs w:val="24"/>
          <w:lang w:val="en-GB"/>
        </w:rPr>
        <w:lastRenderedPageBreak/>
        <w:t xml:space="preserve">      Sultan C</w:t>
      </w:r>
    </w:p>
    <w:p w:rsidR="005B1EB8" w:rsidRDefault="005B1EB8" w:rsidP="005B1EB8">
      <w:pPr>
        <w:autoSpaceDE w:val="0"/>
        <w:autoSpaceDN w:val="0"/>
        <w:adjustRightInd w:val="0"/>
        <w:rPr>
          <w:rFonts w:ascii="Arial" w:hAnsi="Arial" w:cs="Arial"/>
          <w:bCs/>
          <w:i/>
          <w:szCs w:val="24"/>
          <w:lang w:val="en-GB"/>
        </w:rPr>
      </w:pPr>
      <w:r w:rsidRPr="004223DF">
        <w:rPr>
          <w:rFonts w:ascii="Arial" w:hAnsi="Arial" w:cs="Arial"/>
          <w:bCs/>
          <w:i/>
          <w:szCs w:val="24"/>
          <w:lang w:val="en-GB"/>
        </w:rPr>
        <w:t xml:space="preserve">      Despite a High Prevalence of Menstrual Disorders,</w:t>
      </w:r>
      <w:r>
        <w:rPr>
          <w:rFonts w:ascii="Arial" w:hAnsi="Arial" w:cs="Arial"/>
          <w:bCs/>
          <w:i/>
          <w:szCs w:val="24"/>
          <w:lang w:val="en-GB"/>
        </w:rPr>
        <w:t xml:space="preserve"> </w:t>
      </w:r>
      <w:r w:rsidRPr="004223DF">
        <w:rPr>
          <w:rFonts w:ascii="Arial" w:hAnsi="Arial" w:cs="Arial"/>
          <w:bCs/>
          <w:i/>
          <w:szCs w:val="24"/>
          <w:lang w:val="en-GB"/>
        </w:rPr>
        <w:t xml:space="preserve">Bone Health Is Improved at </w:t>
      </w:r>
      <w:r>
        <w:rPr>
          <w:rFonts w:ascii="Arial" w:hAnsi="Arial" w:cs="Arial"/>
          <w:bCs/>
          <w:i/>
          <w:szCs w:val="24"/>
          <w:lang w:val="en-GB"/>
        </w:rPr>
        <w:t xml:space="preserve">  </w:t>
      </w:r>
    </w:p>
    <w:p w:rsidR="005B1EB8" w:rsidRDefault="005B1EB8" w:rsidP="005B1EB8">
      <w:pPr>
        <w:autoSpaceDE w:val="0"/>
        <w:autoSpaceDN w:val="0"/>
        <w:adjustRightInd w:val="0"/>
        <w:rPr>
          <w:rFonts w:ascii="Arial" w:hAnsi="Arial" w:cs="Arial"/>
          <w:bCs/>
          <w:i/>
          <w:szCs w:val="24"/>
          <w:lang w:val="en-GB"/>
        </w:rPr>
      </w:pPr>
      <w:r>
        <w:rPr>
          <w:rFonts w:ascii="Arial" w:hAnsi="Arial" w:cs="Arial"/>
          <w:bCs/>
          <w:i/>
          <w:szCs w:val="24"/>
          <w:lang w:val="en-GB"/>
        </w:rPr>
        <w:t xml:space="preserve">      </w:t>
      </w:r>
      <w:r w:rsidRPr="004223DF">
        <w:rPr>
          <w:rFonts w:ascii="Arial" w:hAnsi="Arial" w:cs="Arial"/>
          <w:bCs/>
          <w:i/>
          <w:szCs w:val="24"/>
          <w:lang w:val="en-GB"/>
        </w:rPr>
        <w:t>a Weight-Bearing Bone</w:t>
      </w:r>
      <w:r w:rsidRPr="004223DF">
        <w:rPr>
          <w:rFonts w:ascii="Frutiger-Black" w:hAnsi="Frutiger-Black" w:cs="Frutiger-Black"/>
          <w:b/>
          <w:bCs/>
          <w:sz w:val="28"/>
          <w:szCs w:val="28"/>
          <w:lang w:val="en-GB"/>
        </w:rPr>
        <w:t xml:space="preserve"> </w:t>
      </w:r>
      <w:r w:rsidRPr="004223DF">
        <w:rPr>
          <w:rFonts w:ascii="Arial" w:hAnsi="Arial" w:cs="Arial"/>
          <w:bCs/>
          <w:i/>
          <w:szCs w:val="24"/>
          <w:lang w:val="en-GB"/>
        </w:rPr>
        <w:t>Site in World-Class Female Rhythmic Gymnasts</w:t>
      </w:r>
    </w:p>
    <w:p w:rsidR="005B1EB8" w:rsidRPr="00A1147E" w:rsidRDefault="005B1EB8" w:rsidP="005B1EB8">
      <w:pPr>
        <w:jc w:val="both"/>
        <w:rPr>
          <w:rFonts w:ascii="Arial" w:hAnsi="Arial" w:cs="Arial"/>
          <w:szCs w:val="24"/>
          <w:lang w:val="en-GB"/>
        </w:rPr>
      </w:pPr>
      <w:r w:rsidRPr="00A1147E">
        <w:rPr>
          <w:rFonts w:ascii="Arial" w:hAnsi="Arial" w:cs="Arial"/>
          <w:szCs w:val="24"/>
          <w:lang w:val="en-GB"/>
        </w:rPr>
        <w:t xml:space="preserve">      J Clin </w:t>
      </w:r>
      <w:r>
        <w:rPr>
          <w:rFonts w:ascii="Arial" w:hAnsi="Arial" w:cs="Arial"/>
          <w:szCs w:val="24"/>
          <w:lang w:val="en-GB"/>
        </w:rPr>
        <w:t xml:space="preserve">Endocrinol Metab. 2013 Sept 20. </w:t>
      </w:r>
    </w:p>
    <w:p w:rsidR="005B1EB8" w:rsidRDefault="005B1EB8" w:rsidP="005B1EB8">
      <w:pPr>
        <w:jc w:val="both"/>
        <w:rPr>
          <w:rFonts w:ascii="Arial" w:hAnsi="Arial"/>
          <w:lang w:val="en-GB"/>
        </w:rPr>
      </w:pPr>
      <w:r w:rsidRPr="00A1147E">
        <w:rPr>
          <w:rFonts w:ascii="Arial" w:hAnsi="Arial"/>
          <w:b/>
          <w:lang w:val="en-GB"/>
        </w:rPr>
        <w:t xml:space="preserve">      </w:t>
      </w:r>
      <w:r>
        <w:rPr>
          <w:rFonts w:ascii="Arial" w:hAnsi="Arial"/>
          <w:lang w:val="en-GB"/>
        </w:rPr>
        <w:t xml:space="preserve">Impact factor: </w:t>
      </w:r>
      <w:r w:rsidRPr="004223DF">
        <w:rPr>
          <w:rFonts w:ascii="Arial" w:hAnsi="Arial"/>
          <w:lang w:val="en-GB"/>
        </w:rPr>
        <w:t>6.500</w:t>
      </w:r>
    </w:p>
    <w:p w:rsidR="005B1EB8" w:rsidRDefault="005B1EB8" w:rsidP="005B1EB8">
      <w:pPr>
        <w:jc w:val="both"/>
        <w:rPr>
          <w:rFonts w:ascii="Arial" w:hAnsi="Arial"/>
          <w:lang w:val="en-GB"/>
        </w:rPr>
      </w:pPr>
    </w:p>
    <w:p w:rsidR="005B1EB8" w:rsidRPr="001E6A47" w:rsidRDefault="005B1EB8" w:rsidP="005B1EB8">
      <w:pPr>
        <w:jc w:val="both"/>
        <w:rPr>
          <w:rFonts w:ascii="Arial" w:hAnsi="Arial" w:cs="Arial"/>
          <w:bCs/>
          <w:lang w:val="en-GB"/>
        </w:rPr>
      </w:pPr>
      <w:r w:rsidRPr="001E6A47">
        <w:rPr>
          <w:rFonts w:ascii="Arial" w:hAnsi="Arial" w:cs="Arial"/>
          <w:b/>
          <w:bCs/>
          <w:lang w:val="en-GB"/>
        </w:rPr>
        <w:t>81.</w:t>
      </w:r>
      <w:r w:rsidRPr="001E6A47">
        <w:rPr>
          <w:rFonts w:ascii="Arial" w:hAnsi="Arial" w:cs="Arial"/>
          <w:bCs/>
          <w:lang w:val="en-GB"/>
        </w:rPr>
        <w:t xml:space="preserve"> Armeni AK, Vasileiou V, </w:t>
      </w:r>
      <w:r w:rsidRPr="001E6A47">
        <w:rPr>
          <w:rFonts w:ascii="Arial" w:hAnsi="Arial" w:cs="Arial"/>
          <w:b/>
          <w:bCs/>
          <w:lang w:val="en-GB"/>
        </w:rPr>
        <w:t>Georgopoulos NA.</w:t>
      </w:r>
    </w:p>
    <w:p w:rsidR="005B1EB8" w:rsidRPr="001E6A47" w:rsidRDefault="005B1EB8" w:rsidP="005B1EB8">
      <w:pPr>
        <w:jc w:val="both"/>
        <w:rPr>
          <w:rFonts w:ascii="Arial" w:hAnsi="Arial" w:cs="Arial"/>
          <w:bCs/>
          <w:i/>
          <w:lang w:val="en-GB"/>
        </w:rPr>
      </w:pPr>
      <w:r>
        <w:rPr>
          <w:rFonts w:ascii="Arial" w:hAnsi="Arial" w:cs="Arial"/>
          <w:bCs/>
          <w:lang w:val="en-GB"/>
        </w:rPr>
        <w:t xml:space="preserve">     </w:t>
      </w:r>
      <w:r w:rsidRPr="001E6A47">
        <w:rPr>
          <w:rFonts w:ascii="Arial" w:hAnsi="Arial" w:cs="Arial"/>
          <w:bCs/>
          <w:i/>
          <w:lang w:val="en-GB"/>
        </w:rPr>
        <w:t xml:space="preserve">When genotype prevails: sexual female-to-male transformation in classical   </w:t>
      </w:r>
    </w:p>
    <w:p w:rsidR="005B1EB8" w:rsidRPr="001E6A47" w:rsidRDefault="005B1EB8" w:rsidP="005B1EB8">
      <w:pPr>
        <w:jc w:val="both"/>
        <w:rPr>
          <w:rFonts w:ascii="Arial" w:hAnsi="Arial" w:cs="Arial"/>
          <w:bCs/>
          <w:i/>
          <w:lang w:val="en-GB"/>
        </w:rPr>
      </w:pPr>
      <w:r w:rsidRPr="001E6A47">
        <w:rPr>
          <w:rFonts w:ascii="Arial" w:hAnsi="Arial" w:cs="Arial"/>
          <w:bCs/>
          <w:i/>
          <w:lang w:val="en-GB"/>
        </w:rPr>
        <w:t xml:space="preserve">     antiquity, recorded by Gaius Plinius Secundus and Phlegon.</w:t>
      </w:r>
    </w:p>
    <w:p w:rsidR="005B1EB8" w:rsidRPr="001E6A47" w:rsidRDefault="005B1EB8" w:rsidP="005B1EB8">
      <w:pPr>
        <w:jc w:val="both"/>
        <w:rPr>
          <w:rFonts w:ascii="Arial" w:hAnsi="Arial" w:cs="Arial"/>
          <w:bCs/>
          <w:lang w:val="en-GB"/>
        </w:rPr>
      </w:pPr>
      <w:r>
        <w:rPr>
          <w:rFonts w:ascii="Arial" w:hAnsi="Arial" w:cs="Arial"/>
          <w:bCs/>
          <w:lang w:val="en-GB"/>
        </w:rPr>
        <w:t xml:space="preserve">     </w:t>
      </w:r>
      <w:r w:rsidRPr="001E6A47">
        <w:rPr>
          <w:rFonts w:ascii="Arial" w:hAnsi="Arial" w:cs="Arial"/>
          <w:bCs/>
          <w:lang w:val="en-GB"/>
        </w:rPr>
        <w:t xml:space="preserve">Hormones (Athens). 2014 Jan-Mar;13(1):153-6. </w:t>
      </w:r>
    </w:p>
    <w:p w:rsidR="005B1EB8" w:rsidRPr="001E6A47" w:rsidRDefault="005B1EB8" w:rsidP="005B1EB8">
      <w:pPr>
        <w:jc w:val="both"/>
        <w:rPr>
          <w:rFonts w:ascii="Arial" w:hAnsi="Arial" w:cs="Arial"/>
          <w:bCs/>
          <w:lang w:val="en-GB"/>
        </w:rPr>
      </w:pPr>
      <w:r>
        <w:rPr>
          <w:rFonts w:ascii="Arial" w:hAnsi="Arial" w:cs="Arial"/>
          <w:bCs/>
          <w:lang w:val="en-GB"/>
        </w:rPr>
        <w:t xml:space="preserve">    </w:t>
      </w:r>
      <w:r w:rsidRPr="001E6A47">
        <w:rPr>
          <w:rFonts w:ascii="Arial" w:hAnsi="Arial" w:cs="Arial"/>
          <w:bCs/>
          <w:lang w:val="en-GB"/>
        </w:rPr>
        <w:t xml:space="preserve"> Impact factor: 1.240</w:t>
      </w:r>
    </w:p>
    <w:p w:rsidR="005B1EB8" w:rsidRPr="001E6A47" w:rsidRDefault="005B1EB8" w:rsidP="005B1EB8">
      <w:pPr>
        <w:jc w:val="both"/>
        <w:rPr>
          <w:rFonts w:ascii="Arial" w:hAnsi="Arial" w:cs="Arial"/>
          <w:bCs/>
          <w:lang w:val="en-GB"/>
        </w:rPr>
      </w:pPr>
    </w:p>
    <w:p w:rsidR="005B1EB8" w:rsidRPr="001E6A47" w:rsidRDefault="005B1EB8" w:rsidP="005B1EB8">
      <w:pPr>
        <w:jc w:val="both"/>
        <w:rPr>
          <w:rFonts w:ascii="Arial" w:hAnsi="Arial" w:cs="Arial"/>
          <w:bCs/>
          <w:lang w:val="en-GB"/>
        </w:rPr>
      </w:pPr>
      <w:r w:rsidRPr="001E6A47">
        <w:rPr>
          <w:rFonts w:ascii="Arial" w:hAnsi="Arial" w:cs="Arial"/>
          <w:b/>
          <w:bCs/>
          <w:lang w:val="en-GB"/>
        </w:rPr>
        <w:t>82.</w:t>
      </w:r>
      <w:r w:rsidRPr="001E6A47">
        <w:rPr>
          <w:rFonts w:ascii="Arial" w:hAnsi="Arial" w:cs="Arial"/>
          <w:bCs/>
          <w:lang w:val="en-GB"/>
        </w:rPr>
        <w:t xml:space="preserve"> </w:t>
      </w:r>
      <w:r w:rsidRPr="001E6A47">
        <w:rPr>
          <w:rFonts w:ascii="Arial" w:hAnsi="Arial" w:cs="Arial"/>
          <w:b/>
          <w:bCs/>
          <w:lang w:val="en-GB"/>
        </w:rPr>
        <w:t>Georgopoulos NA,</w:t>
      </w:r>
      <w:r>
        <w:rPr>
          <w:rFonts w:ascii="Arial" w:hAnsi="Arial" w:cs="Arial"/>
          <w:bCs/>
          <w:lang w:val="en-GB"/>
        </w:rPr>
        <w:t xml:space="preserve">  Papadakis E,</w:t>
      </w:r>
      <w:r w:rsidRPr="001E6A47">
        <w:rPr>
          <w:rFonts w:ascii="Arial" w:hAnsi="Arial" w:cs="Arial"/>
          <w:bCs/>
          <w:lang w:val="en-GB"/>
        </w:rPr>
        <w:t>Ar</w:t>
      </w:r>
      <w:r>
        <w:rPr>
          <w:rFonts w:ascii="Arial" w:hAnsi="Arial" w:cs="Arial"/>
          <w:bCs/>
          <w:lang w:val="en-GB"/>
        </w:rPr>
        <w:t>meni AK, Katsikis I,Roupas ND,</w:t>
      </w:r>
      <w:r w:rsidRPr="001E6A47">
        <w:rPr>
          <w:rFonts w:ascii="Arial" w:hAnsi="Arial" w:cs="Arial"/>
          <w:bCs/>
          <w:lang w:val="en-GB"/>
        </w:rPr>
        <w:t>Panidis D.</w:t>
      </w:r>
    </w:p>
    <w:p w:rsidR="005B1EB8" w:rsidRPr="001E6A47" w:rsidRDefault="005B1EB8" w:rsidP="005B1EB8">
      <w:pPr>
        <w:jc w:val="both"/>
        <w:rPr>
          <w:rFonts w:ascii="Arial" w:hAnsi="Arial" w:cs="Arial"/>
          <w:bCs/>
          <w:i/>
          <w:lang w:val="en-GB"/>
        </w:rPr>
      </w:pPr>
      <w:r>
        <w:rPr>
          <w:rFonts w:ascii="Arial" w:hAnsi="Arial" w:cs="Arial"/>
          <w:bCs/>
          <w:lang w:val="en-GB"/>
        </w:rPr>
        <w:t xml:space="preserve">      </w:t>
      </w:r>
      <w:r w:rsidRPr="001E6A47">
        <w:rPr>
          <w:rFonts w:ascii="Arial" w:hAnsi="Arial" w:cs="Arial"/>
          <w:bCs/>
          <w:i/>
          <w:lang w:val="en-GB"/>
        </w:rPr>
        <w:t xml:space="preserve">Elevated serum androstenedione is associated with a more severe phenotype   </w:t>
      </w:r>
    </w:p>
    <w:p w:rsidR="005B1EB8" w:rsidRPr="001E6A47" w:rsidRDefault="005B1EB8" w:rsidP="005B1EB8">
      <w:pPr>
        <w:jc w:val="both"/>
        <w:rPr>
          <w:rFonts w:ascii="Arial" w:hAnsi="Arial" w:cs="Arial"/>
          <w:bCs/>
          <w:i/>
          <w:lang w:val="en-GB"/>
        </w:rPr>
      </w:pPr>
      <w:r w:rsidRPr="001E6A47">
        <w:rPr>
          <w:rFonts w:ascii="Arial" w:hAnsi="Arial" w:cs="Arial"/>
          <w:bCs/>
          <w:i/>
          <w:lang w:val="en-GB"/>
        </w:rPr>
        <w:t xml:space="preserve">     in women with polycystic ovary syndrome (PCOS).</w:t>
      </w:r>
    </w:p>
    <w:p w:rsidR="005B1EB8" w:rsidRPr="001E6A47" w:rsidRDefault="005B1EB8" w:rsidP="005B1EB8">
      <w:pPr>
        <w:jc w:val="both"/>
        <w:rPr>
          <w:rFonts w:ascii="Arial" w:hAnsi="Arial" w:cs="Arial"/>
          <w:bCs/>
          <w:lang w:val="en-GB"/>
        </w:rPr>
      </w:pPr>
      <w:r>
        <w:rPr>
          <w:rFonts w:ascii="Arial" w:hAnsi="Arial" w:cs="Arial"/>
          <w:bCs/>
          <w:lang w:val="en-GB"/>
        </w:rPr>
        <w:t xml:space="preserve">     </w:t>
      </w:r>
      <w:r w:rsidRPr="001E6A47">
        <w:rPr>
          <w:rFonts w:ascii="Arial" w:hAnsi="Arial" w:cs="Arial"/>
          <w:bCs/>
          <w:lang w:val="en-GB"/>
        </w:rPr>
        <w:t>Hormones (Athens). 2014 Apr-Jun;13(2):213-21.</w:t>
      </w: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      Impact factor: 1.240</w:t>
      </w: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 </w:t>
      </w:r>
      <w:r>
        <w:rPr>
          <w:rFonts w:ascii="Arial" w:hAnsi="Arial" w:cs="Arial"/>
          <w:bCs/>
          <w:lang w:val="en-GB"/>
        </w:rPr>
        <w:t xml:space="preserve">    </w:t>
      </w:r>
      <w:r w:rsidRPr="001E6A47">
        <w:rPr>
          <w:rFonts w:ascii="Arial" w:hAnsi="Arial" w:cs="Arial"/>
          <w:bCs/>
          <w:lang w:val="en-GB"/>
        </w:rPr>
        <w:t>Citation Index: 3</w:t>
      </w:r>
    </w:p>
    <w:p w:rsidR="005B1EB8" w:rsidRPr="001E6A47" w:rsidRDefault="005B1EB8" w:rsidP="005B1EB8">
      <w:pPr>
        <w:jc w:val="both"/>
        <w:rPr>
          <w:rFonts w:ascii="Arial" w:hAnsi="Arial" w:cs="Arial"/>
          <w:bCs/>
          <w:lang w:val="en-GB"/>
        </w:rPr>
      </w:pPr>
    </w:p>
    <w:p w:rsidR="005B1EB8" w:rsidRPr="001E6A47" w:rsidRDefault="005B1EB8" w:rsidP="005B1EB8">
      <w:pPr>
        <w:jc w:val="both"/>
        <w:rPr>
          <w:rFonts w:ascii="Arial" w:hAnsi="Arial" w:cs="Arial"/>
          <w:bCs/>
          <w:lang w:val="en-GB"/>
        </w:rPr>
      </w:pPr>
      <w:r w:rsidRPr="001E6A47">
        <w:rPr>
          <w:rFonts w:ascii="Arial" w:hAnsi="Arial" w:cs="Arial"/>
          <w:b/>
          <w:bCs/>
          <w:lang w:val="en-GB"/>
        </w:rPr>
        <w:t>83.</w:t>
      </w:r>
      <w:r w:rsidRPr="001E6A47">
        <w:rPr>
          <w:rFonts w:ascii="Arial" w:hAnsi="Arial" w:cs="Arial"/>
          <w:bCs/>
          <w:lang w:val="en-GB"/>
        </w:rPr>
        <w:t xml:space="preserve"> Armeni AK, Vasileiou V, Markantes G, Damoulari C, Mandrapilia A, </w:t>
      </w: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      Kosmopoulou FA, Keramisanou V, Georgakopoulou D, </w:t>
      </w:r>
      <w:r w:rsidRPr="001E6A47">
        <w:rPr>
          <w:rFonts w:ascii="Arial" w:hAnsi="Arial" w:cs="Arial"/>
          <w:b/>
          <w:bCs/>
          <w:lang w:val="en-GB"/>
        </w:rPr>
        <w:t>Georgopoulos NA.</w:t>
      </w:r>
    </w:p>
    <w:p w:rsidR="005B1EB8" w:rsidRPr="001E6A47" w:rsidRDefault="005B1EB8" w:rsidP="005B1EB8">
      <w:pPr>
        <w:jc w:val="both"/>
        <w:rPr>
          <w:rFonts w:ascii="Arial" w:hAnsi="Arial" w:cs="Arial"/>
          <w:bCs/>
          <w:i/>
          <w:lang w:val="en-GB"/>
        </w:rPr>
      </w:pPr>
      <w:r w:rsidRPr="001E6A47">
        <w:rPr>
          <w:rFonts w:ascii="Arial" w:hAnsi="Arial" w:cs="Arial"/>
          <w:bCs/>
          <w:i/>
          <w:lang w:val="en-GB"/>
        </w:rPr>
        <w:t xml:space="preserve">      Gender identity disputed in the court of justice: a story of female to male    </w:t>
      </w:r>
    </w:p>
    <w:p w:rsidR="005B1EB8" w:rsidRPr="001E6A47" w:rsidRDefault="005B1EB8" w:rsidP="005B1EB8">
      <w:pPr>
        <w:jc w:val="both"/>
        <w:rPr>
          <w:rFonts w:ascii="Arial" w:hAnsi="Arial" w:cs="Arial"/>
          <w:bCs/>
          <w:i/>
          <w:lang w:val="en-GB"/>
        </w:rPr>
      </w:pPr>
      <w:r w:rsidRPr="001E6A47">
        <w:rPr>
          <w:rFonts w:ascii="Arial" w:hAnsi="Arial" w:cs="Arial"/>
          <w:bCs/>
          <w:i/>
          <w:lang w:val="en-GB"/>
        </w:rPr>
        <w:t xml:space="preserve">      sexual transformation in the hellenistic period, described by Diodorus Siculus.</w:t>
      </w: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      Hormones (Athens). 2014 Oct-Dec;13(4):579-82.   </w:t>
      </w: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      doi:10.14310/horm.2002.1504. Epub 2014 Nov 5.</w:t>
      </w: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      Impact factor: 1.240</w:t>
      </w:r>
    </w:p>
    <w:p w:rsidR="005B1EB8" w:rsidRPr="001E6A47" w:rsidRDefault="005B1EB8" w:rsidP="005B1EB8">
      <w:pPr>
        <w:jc w:val="both"/>
        <w:rPr>
          <w:rFonts w:ascii="Arial" w:hAnsi="Arial" w:cs="Arial"/>
          <w:bCs/>
          <w:lang w:val="en-GB"/>
        </w:rPr>
      </w:pPr>
    </w:p>
    <w:p w:rsidR="005B1EB8" w:rsidRPr="001E6A47" w:rsidRDefault="005B1EB8" w:rsidP="005B1EB8">
      <w:pPr>
        <w:jc w:val="both"/>
        <w:rPr>
          <w:rFonts w:ascii="Arial" w:hAnsi="Arial" w:cs="Arial"/>
          <w:bCs/>
          <w:lang w:val="en-GB"/>
        </w:rPr>
      </w:pPr>
      <w:r w:rsidRPr="001E6A47">
        <w:rPr>
          <w:rFonts w:ascii="Arial" w:hAnsi="Arial" w:cs="Arial"/>
          <w:b/>
          <w:bCs/>
          <w:lang w:val="en-GB"/>
        </w:rPr>
        <w:t>84.</w:t>
      </w:r>
      <w:r w:rsidRPr="001E6A47">
        <w:rPr>
          <w:rFonts w:ascii="Arial" w:hAnsi="Arial" w:cs="Arial"/>
          <w:bCs/>
          <w:lang w:val="en-GB"/>
        </w:rPr>
        <w:t xml:space="preserve"> Koukkou E, Kravaritis S, Mamali I, Markantes GG, Michalaki M, Adonakis </w:t>
      </w: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     GG, </w:t>
      </w:r>
      <w:r w:rsidRPr="001E6A47">
        <w:rPr>
          <w:rFonts w:ascii="Arial" w:hAnsi="Arial" w:cs="Arial"/>
          <w:b/>
          <w:bCs/>
          <w:lang w:val="en-GB"/>
        </w:rPr>
        <w:t>Georgopoulos NA,</w:t>
      </w:r>
      <w:r w:rsidRPr="001E6A47">
        <w:rPr>
          <w:rFonts w:ascii="Arial" w:hAnsi="Arial" w:cs="Arial"/>
          <w:bCs/>
          <w:lang w:val="en-GB"/>
        </w:rPr>
        <w:t xml:space="preserve"> Markou KB.</w:t>
      </w:r>
    </w:p>
    <w:p w:rsidR="005B1EB8" w:rsidRPr="005B1EB8" w:rsidRDefault="005B1EB8" w:rsidP="005B1EB8">
      <w:pPr>
        <w:jc w:val="both"/>
        <w:rPr>
          <w:rFonts w:ascii="Arial" w:hAnsi="Arial" w:cs="Arial"/>
          <w:bCs/>
          <w:i/>
          <w:lang w:val="en-GB"/>
        </w:rPr>
      </w:pPr>
      <w:r w:rsidRPr="005B1EB8">
        <w:rPr>
          <w:rFonts w:ascii="Arial" w:hAnsi="Arial" w:cs="Arial"/>
          <w:bCs/>
          <w:i/>
          <w:lang w:val="en-GB"/>
        </w:rPr>
        <w:t xml:space="preserve">     No increase in renal iodine excretion during pregnancy: a telling comparison     </w:t>
      </w:r>
    </w:p>
    <w:p w:rsidR="005B1EB8" w:rsidRPr="005B1EB8" w:rsidRDefault="005B1EB8" w:rsidP="005B1EB8">
      <w:pPr>
        <w:jc w:val="both"/>
        <w:rPr>
          <w:rFonts w:ascii="Arial" w:hAnsi="Arial" w:cs="Arial"/>
          <w:bCs/>
          <w:i/>
          <w:lang w:val="en-GB"/>
        </w:rPr>
      </w:pPr>
      <w:r w:rsidRPr="005B1EB8">
        <w:rPr>
          <w:rFonts w:ascii="Arial" w:hAnsi="Arial" w:cs="Arial"/>
          <w:bCs/>
          <w:i/>
          <w:lang w:val="en-GB"/>
        </w:rPr>
        <w:t xml:space="preserve">     between pregnant women and their spouses.</w:t>
      </w:r>
    </w:p>
    <w:p w:rsidR="005B1EB8" w:rsidRDefault="005B1EB8" w:rsidP="005B1EB8">
      <w:pPr>
        <w:jc w:val="both"/>
        <w:rPr>
          <w:rFonts w:ascii="Arial" w:hAnsi="Arial" w:cs="Arial"/>
          <w:bCs/>
          <w:lang w:val="en-GB"/>
        </w:rPr>
      </w:pPr>
      <w:r>
        <w:rPr>
          <w:rFonts w:ascii="Arial" w:hAnsi="Arial" w:cs="Arial"/>
          <w:bCs/>
          <w:lang w:val="en-GB"/>
        </w:rPr>
        <w:t xml:space="preserve">     </w:t>
      </w:r>
      <w:r w:rsidRPr="001E6A47">
        <w:rPr>
          <w:rFonts w:ascii="Arial" w:hAnsi="Arial" w:cs="Arial"/>
          <w:bCs/>
          <w:lang w:val="en-GB"/>
        </w:rPr>
        <w:t xml:space="preserve">Hormones (Athens). 2014 Jul-Sep;13(3):375-81. </w:t>
      </w:r>
      <w:r>
        <w:rPr>
          <w:rFonts w:ascii="Arial" w:hAnsi="Arial" w:cs="Arial"/>
          <w:bCs/>
          <w:lang w:val="en-GB"/>
        </w:rPr>
        <w:t xml:space="preserve"> </w:t>
      </w:r>
    </w:p>
    <w:p w:rsidR="005B1EB8" w:rsidRPr="001E6A47" w:rsidRDefault="005B1EB8" w:rsidP="005B1EB8">
      <w:pPr>
        <w:jc w:val="both"/>
        <w:rPr>
          <w:rFonts w:ascii="Arial" w:hAnsi="Arial" w:cs="Arial"/>
          <w:bCs/>
          <w:lang w:val="en-GB"/>
        </w:rPr>
      </w:pPr>
      <w:r>
        <w:rPr>
          <w:rFonts w:ascii="Arial" w:hAnsi="Arial" w:cs="Arial"/>
          <w:bCs/>
          <w:lang w:val="en-GB"/>
        </w:rPr>
        <w:t xml:space="preserve">     </w:t>
      </w:r>
      <w:r w:rsidRPr="001E6A47">
        <w:rPr>
          <w:rFonts w:ascii="Arial" w:hAnsi="Arial" w:cs="Arial"/>
          <w:bCs/>
          <w:lang w:val="en-GB"/>
        </w:rPr>
        <w:t>doi:10.14310/horm.2002.1487.</w:t>
      </w:r>
    </w:p>
    <w:p w:rsidR="005B1EB8" w:rsidRPr="001E6A47" w:rsidRDefault="005B1EB8" w:rsidP="005B1EB8">
      <w:pPr>
        <w:jc w:val="both"/>
        <w:rPr>
          <w:rFonts w:ascii="Arial" w:hAnsi="Arial" w:cs="Arial"/>
          <w:bCs/>
          <w:lang w:val="en-GB"/>
        </w:rPr>
      </w:pPr>
      <w:r>
        <w:rPr>
          <w:rFonts w:ascii="Arial" w:hAnsi="Arial" w:cs="Arial"/>
          <w:bCs/>
          <w:lang w:val="en-GB"/>
        </w:rPr>
        <w:t xml:space="preserve">     </w:t>
      </w:r>
      <w:r w:rsidRPr="001E6A47">
        <w:rPr>
          <w:rFonts w:ascii="Arial" w:hAnsi="Arial" w:cs="Arial"/>
          <w:bCs/>
          <w:lang w:val="en-GB"/>
        </w:rPr>
        <w:t>Impact factor: 1.240</w:t>
      </w: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 </w:t>
      </w:r>
      <w:r>
        <w:rPr>
          <w:rFonts w:ascii="Arial" w:hAnsi="Arial" w:cs="Arial"/>
          <w:bCs/>
          <w:lang w:val="en-GB"/>
        </w:rPr>
        <w:t xml:space="preserve">    </w:t>
      </w:r>
      <w:r w:rsidRPr="001E6A47">
        <w:rPr>
          <w:rFonts w:ascii="Arial" w:hAnsi="Arial" w:cs="Arial"/>
          <w:bCs/>
          <w:lang w:val="en-GB"/>
        </w:rPr>
        <w:t>Citation Index: 4</w:t>
      </w:r>
    </w:p>
    <w:p w:rsidR="005B1EB8" w:rsidRPr="001E6A47" w:rsidRDefault="005B1EB8" w:rsidP="005B1EB8">
      <w:pPr>
        <w:jc w:val="both"/>
        <w:rPr>
          <w:rFonts w:ascii="Arial" w:hAnsi="Arial" w:cs="Arial"/>
          <w:bCs/>
          <w:lang w:val="en-GB"/>
        </w:rPr>
      </w:pPr>
    </w:p>
    <w:p w:rsidR="005B1EB8" w:rsidRPr="001E6A47" w:rsidRDefault="005B1EB8" w:rsidP="005B1EB8">
      <w:pPr>
        <w:jc w:val="both"/>
        <w:rPr>
          <w:rFonts w:ascii="Arial" w:hAnsi="Arial" w:cs="Arial"/>
          <w:bCs/>
          <w:lang w:val="en-GB"/>
        </w:rPr>
      </w:pPr>
      <w:r w:rsidRPr="001E6A47">
        <w:rPr>
          <w:rFonts w:ascii="Arial" w:hAnsi="Arial" w:cs="Arial"/>
          <w:b/>
          <w:bCs/>
          <w:lang w:val="en-GB"/>
        </w:rPr>
        <w:t>85.</w:t>
      </w:r>
      <w:r w:rsidRPr="001E6A47">
        <w:rPr>
          <w:rFonts w:ascii="Arial" w:hAnsi="Arial" w:cs="Arial"/>
          <w:bCs/>
          <w:lang w:val="en-GB"/>
        </w:rPr>
        <w:t xml:space="preserve"> Saxena R, </w:t>
      </w:r>
      <w:r w:rsidRPr="001E6A47">
        <w:rPr>
          <w:rFonts w:ascii="Arial" w:hAnsi="Arial" w:cs="Arial"/>
          <w:b/>
          <w:bCs/>
          <w:lang w:val="en-GB"/>
        </w:rPr>
        <w:t>Georgopoulos NA,</w:t>
      </w:r>
      <w:r w:rsidRPr="001E6A47">
        <w:rPr>
          <w:rFonts w:ascii="Arial" w:hAnsi="Arial" w:cs="Arial"/>
          <w:bCs/>
          <w:lang w:val="en-GB"/>
        </w:rPr>
        <w:t xml:space="preserve"> Braaten TJ, Bjonnes AC, Koika V, Panidis D,    </w:t>
      </w: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      Welt CK.</w:t>
      </w:r>
    </w:p>
    <w:p w:rsidR="005B1EB8" w:rsidRPr="001E6A47" w:rsidRDefault="005B1EB8" w:rsidP="005B1EB8">
      <w:pPr>
        <w:jc w:val="both"/>
        <w:rPr>
          <w:rFonts w:ascii="Arial" w:hAnsi="Arial" w:cs="Arial"/>
          <w:bCs/>
          <w:i/>
          <w:lang w:val="en-GB"/>
        </w:rPr>
      </w:pPr>
      <w:r w:rsidRPr="001E6A47">
        <w:rPr>
          <w:rFonts w:ascii="Arial" w:hAnsi="Arial" w:cs="Arial"/>
          <w:bCs/>
          <w:lang w:val="en-GB"/>
        </w:rPr>
        <w:t xml:space="preserve">      </w:t>
      </w:r>
      <w:r w:rsidRPr="001E6A47">
        <w:rPr>
          <w:rFonts w:ascii="Arial" w:hAnsi="Arial" w:cs="Arial"/>
          <w:bCs/>
          <w:i/>
          <w:lang w:val="en-GB"/>
        </w:rPr>
        <w:t xml:space="preserve">Han Chinese polycystic ovary syndrome risk variants in women of European   </w:t>
      </w:r>
    </w:p>
    <w:p w:rsidR="005B1EB8" w:rsidRDefault="005B1EB8" w:rsidP="005B1EB8">
      <w:pPr>
        <w:jc w:val="both"/>
        <w:rPr>
          <w:rFonts w:ascii="Arial" w:hAnsi="Arial" w:cs="Arial"/>
          <w:bCs/>
          <w:i/>
          <w:lang w:val="en-GB"/>
        </w:rPr>
      </w:pPr>
      <w:r w:rsidRPr="001E6A47">
        <w:rPr>
          <w:rFonts w:ascii="Arial" w:hAnsi="Arial" w:cs="Arial"/>
          <w:bCs/>
          <w:i/>
          <w:lang w:val="en-GB"/>
        </w:rPr>
        <w:t xml:space="preserve">      ancestry: relationship to FSH levels and glucose tolerance.</w:t>
      </w:r>
    </w:p>
    <w:p w:rsidR="005B1EB8" w:rsidRDefault="005B1EB8" w:rsidP="005B1EB8">
      <w:pPr>
        <w:jc w:val="both"/>
        <w:rPr>
          <w:rFonts w:ascii="Arial" w:hAnsi="Arial" w:cs="Arial"/>
          <w:bCs/>
          <w:lang w:val="en-GB"/>
        </w:rPr>
      </w:pPr>
      <w:r w:rsidRPr="001E6A47">
        <w:rPr>
          <w:rFonts w:ascii="Arial" w:hAnsi="Arial" w:cs="Arial"/>
          <w:bCs/>
          <w:lang w:val="en-GB"/>
        </w:rPr>
        <w:t xml:space="preserve">      Hum Reprod. 2015 Jun;30(6):1454-9. doi: 10.1093/humrep/dev085. Epub </w:t>
      </w:r>
      <w:r>
        <w:rPr>
          <w:rFonts w:ascii="Arial" w:hAnsi="Arial" w:cs="Arial"/>
          <w:bCs/>
          <w:lang w:val="en-GB"/>
        </w:rPr>
        <w:t xml:space="preserve">   </w:t>
      </w:r>
    </w:p>
    <w:p w:rsidR="005B1EB8" w:rsidRPr="001E6A47" w:rsidRDefault="005B1EB8" w:rsidP="005B1EB8">
      <w:pPr>
        <w:jc w:val="both"/>
        <w:rPr>
          <w:rFonts w:ascii="Arial" w:hAnsi="Arial" w:cs="Arial"/>
          <w:bCs/>
          <w:i/>
          <w:lang w:val="en-GB"/>
        </w:rPr>
      </w:pPr>
      <w:r>
        <w:rPr>
          <w:rFonts w:ascii="Arial" w:hAnsi="Arial" w:cs="Arial"/>
          <w:bCs/>
          <w:lang w:val="en-GB"/>
        </w:rPr>
        <w:t xml:space="preserve">      </w:t>
      </w:r>
      <w:r w:rsidRPr="001E6A47">
        <w:rPr>
          <w:rFonts w:ascii="Arial" w:hAnsi="Arial" w:cs="Arial"/>
          <w:bCs/>
          <w:lang w:val="en-GB"/>
        </w:rPr>
        <w:t>2015</w:t>
      </w:r>
      <w:r>
        <w:rPr>
          <w:rFonts w:ascii="Arial" w:hAnsi="Arial" w:cs="Arial"/>
          <w:bCs/>
          <w:lang w:val="en-GB"/>
        </w:rPr>
        <w:t xml:space="preserve">, </w:t>
      </w:r>
      <w:r w:rsidRPr="001E6A47">
        <w:rPr>
          <w:rFonts w:ascii="Arial" w:hAnsi="Arial" w:cs="Arial"/>
          <w:bCs/>
          <w:lang w:val="en-GB"/>
        </w:rPr>
        <w:t>Apr 22.</w:t>
      </w: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      Impact factor: 4.585     </w:t>
      </w:r>
    </w:p>
    <w:p w:rsidR="005B1EB8" w:rsidRPr="001E6A47" w:rsidRDefault="005B1EB8" w:rsidP="005B1EB8">
      <w:pPr>
        <w:jc w:val="both"/>
        <w:rPr>
          <w:rFonts w:ascii="Arial" w:hAnsi="Arial" w:cs="Arial"/>
          <w:bCs/>
          <w:lang w:val="en-GB"/>
        </w:rPr>
      </w:pPr>
      <w:r>
        <w:rPr>
          <w:rFonts w:ascii="Arial" w:hAnsi="Arial" w:cs="Arial"/>
          <w:bCs/>
          <w:lang w:val="en-GB"/>
        </w:rPr>
        <w:t xml:space="preserve">    </w:t>
      </w:r>
      <w:r w:rsidRPr="001E6A47">
        <w:rPr>
          <w:rFonts w:ascii="Arial" w:hAnsi="Arial" w:cs="Arial"/>
          <w:bCs/>
          <w:lang w:val="en-GB"/>
        </w:rPr>
        <w:t xml:space="preserve"> Citation Index: 7</w:t>
      </w:r>
    </w:p>
    <w:p w:rsidR="005B1EB8" w:rsidRPr="001E6A47" w:rsidRDefault="005B1EB8" w:rsidP="005B1EB8">
      <w:pPr>
        <w:jc w:val="both"/>
        <w:rPr>
          <w:rFonts w:ascii="Arial" w:hAnsi="Arial" w:cs="Arial"/>
          <w:bCs/>
          <w:lang w:val="en-GB"/>
        </w:rPr>
      </w:pPr>
    </w:p>
    <w:p w:rsidR="005B1EB8" w:rsidRPr="001E6A47" w:rsidRDefault="005B1EB8" w:rsidP="005B1EB8">
      <w:pPr>
        <w:jc w:val="both"/>
        <w:rPr>
          <w:rFonts w:ascii="Arial" w:hAnsi="Arial" w:cs="Arial"/>
          <w:bCs/>
          <w:lang w:val="en-GB"/>
        </w:rPr>
      </w:pPr>
      <w:r w:rsidRPr="001E6A47">
        <w:rPr>
          <w:rFonts w:ascii="Arial" w:hAnsi="Arial" w:cs="Arial"/>
          <w:b/>
          <w:bCs/>
          <w:lang w:val="en-GB"/>
        </w:rPr>
        <w:t>86.</w:t>
      </w:r>
      <w:r w:rsidRPr="001E6A47">
        <w:rPr>
          <w:rFonts w:ascii="Arial" w:hAnsi="Arial" w:cs="Arial"/>
          <w:bCs/>
          <w:lang w:val="en-GB"/>
        </w:rPr>
        <w:t xml:space="preserve"> Saxena R, Bjonnes AC, </w:t>
      </w:r>
      <w:r w:rsidRPr="001E6A47">
        <w:rPr>
          <w:rFonts w:ascii="Arial" w:hAnsi="Arial" w:cs="Arial"/>
          <w:b/>
          <w:bCs/>
          <w:lang w:val="en-GB"/>
        </w:rPr>
        <w:t>Georgopoulos NA,</w:t>
      </w:r>
      <w:r w:rsidRPr="001E6A47">
        <w:rPr>
          <w:rFonts w:ascii="Arial" w:hAnsi="Arial" w:cs="Arial"/>
          <w:bCs/>
          <w:lang w:val="en-GB"/>
        </w:rPr>
        <w:t xml:space="preserve"> Koika V, Panidis D, Welt CK.</w:t>
      </w:r>
    </w:p>
    <w:p w:rsidR="005B1EB8" w:rsidRPr="001E6A47" w:rsidRDefault="005B1EB8" w:rsidP="005B1EB8">
      <w:pPr>
        <w:jc w:val="both"/>
        <w:rPr>
          <w:rFonts w:ascii="Arial" w:hAnsi="Arial" w:cs="Arial"/>
          <w:bCs/>
          <w:i/>
          <w:lang w:val="en-GB"/>
        </w:rPr>
      </w:pPr>
      <w:r w:rsidRPr="001E6A47">
        <w:rPr>
          <w:rFonts w:ascii="Arial" w:hAnsi="Arial" w:cs="Arial"/>
          <w:bCs/>
          <w:lang w:val="en-GB"/>
        </w:rPr>
        <w:t xml:space="preserve">      </w:t>
      </w:r>
      <w:r w:rsidRPr="001E6A47">
        <w:rPr>
          <w:rFonts w:ascii="Arial" w:hAnsi="Arial" w:cs="Arial"/>
          <w:bCs/>
          <w:i/>
          <w:lang w:val="en-GB"/>
        </w:rPr>
        <w:t xml:space="preserve">Gene variants associated with age at menopause are also associated with    </w:t>
      </w:r>
    </w:p>
    <w:p w:rsidR="005B1EB8" w:rsidRPr="001E6A47" w:rsidRDefault="005B1EB8" w:rsidP="005B1EB8">
      <w:pPr>
        <w:jc w:val="both"/>
        <w:rPr>
          <w:rFonts w:ascii="Arial" w:hAnsi="Arial" w:cs="Arial"/>
          <w:bCs/>
          <w:i/>
          <w:lang w:val="en-GB"/>
        </w:rPr>
      </w:pPr>
      <w:r w:rsidRPr="001E6A47">
        <w:rPr>
          <w:rFonts w:ascii="Arial" w:hAnsi="Arial" w:cs="Arial"/>
          <w:bCs/>
          <w:i/>
          <w:lang w:val="en-GB"/>
        </w:rPr>
        <w:t xml:space="preserve">      polycystic ovary syndrome, gonadotrophins and ovarian volume.</w:t>
      </w: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      Hum Reprod. Jul;30(7):1697-703. doi: 10.1093/humrep/dev110. Epub 2015       </w:t>
      </w: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 </w:t>
      </w:r>
      <w:r>
        <w:rPr>
          <w:rFonts w:ascii="Arial" w:hAnsi="Arial" w:cs="Arial"/>
          <w:bCs/>
          <w:lang w:val="en-GB"/>
        </w:rPr>
        <w:t xml:space="preserve">     </w:t>
      </w:r>
      <w:r w:rsidRPr="001E6A47">
        <w:rPr>
          <w:rFonts w:ascii="Arial" w:hAnsi="Arial" w:cs="Arial"/>
          <w:bCs/>
          <w:lang w:val="en-GB"/>
        </w:rPr>
        <w:t xml:space="preserve">May 20. </w:t>
      </w: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 </w:t>
      </w:r>
      <w:r>
        <w:rPr>
          <w:rFonts w:ascii="Arial" w:hAnsi="Arial" w:cs="Arial"/>
          <w:bCs/>
          <w:lang w:val="en-GB"/>
        </w:rPr>
        <w:t xml:space="preserve">     </w:t>
      </w:r>
      <w:r w:rsidRPr="001E6A47">
        <w:rPr>
          <w:rFonts w:ascii="Arial" w:hAnsi="Arial" w:cs="Arial"/>
          <w:bCs/>
          <w:lang w:val="en-GB"/>
        </w:rPr>
        <w:t xml:space="preserve">Impact factor: 4.585    </w:t>
      </w: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 </w:t>
      </w:r>
      <w:r>
        <w:rPr>
          <w:rFonts w:ascii="Arial" w:hAnsi="Arial" w:cs="Arial"/>
          <w:bCs/>
          <w:lang w:val="en-GB"/>
        </w:rPr>
        <w:t xml:space="preserve">     </w:t>
      </w:r>
      <w:r w:rsidRPr="001E6A47">
        <w:rPr>
          <w:rFonts w:ascii="Arial" w:hAnsi="Arial" w:cs="Arial"/>
          <w:bCs/>
          <w:lang w:val="en-GB"/>
        </w:rPr>
        <w:t>Citation Index: 3</w:t>
      </w:r>
    </w:p>
    <w:p w:rsidR="005B1EB8" w:rsidRDefault="005B1EB8" w:rsidP="005B1EB8">
      <w:pPr>
        <w:jc w:val="both"/>
        <w:rPr>
          <w:rFonts w:ascii="Arial" w:hAnsi="Arial" w:cs="Arial"/>
          <w:bCs/>
          <w:lang w:val="en-GB"/>
        </w:rPr>
      </w:pPr>
      <w:r w:rsidRPr="000B517E">
        <w:rPr>
          <w:rFonts w:ascii="Arial" w:hAnsi="Arial" w:cs="Arial"/>
          <w:b/>
          <w:bCs/>
          <w:lang w:val="en-GB"/>
        </w:rPr>
        <w:t>87.</w:t>
      </w:r>
      <w:r w:rsidRPr="001E6A47">
        <w:rPr>
          <w:rFonts w:ascii="Arial" w:hAnsi="Arial" w:cs="Arial"/>
          <w:bCs/>
          <w:lang w:val="en-GB"/>
        </w:rPr>
        <w:t xml:space="preserve"> Markantes GK, Deligeoroglou E, Armeni AK, Vasileiou V, Damoulari C, </w:t>
      </w:r>
    </w:p>
    <w:p w:rsidR="005B1EB8" w:rsidRDefault="005B1EB8" w:rsidP="005B1EB8">
      <w:pPr>
        <w:jc w:val="both"/>
        <w:rPr>
          <w:rFonts w:ascii="Arial" w:hAnsi="Arial" w:cs="Arial"/>
          <w:bCs/>
          <w:lang w:val="en-GB"/>
        </w:rPr>
      </w:pPr>
      <w:r>
        <w:rPr>
          <w:rFonts w:ascii="Arial" w:hAnsi="Arial" w:cs="Arial"/>
          <w:bCs/>
          <w:lang w:val="en-GB"/>
        </w:rPr>
        <w:t xml:space="preserve">    </w:t>
      </w:r>
      <w:r w:rsidRPr="005B1EB8">
        <w:rPr>
          <w:rFonts w:ascii="Arial" w:hAnsi="Arial" w:cs="Arial"/>
          <w:bCs/>
          <w:lang w:val="en-US"/>
        </w:rPr>
        <w:t xml:space="preserve">   </w:t>
      </w:r>
      <w:r w:rsidRPr="001E6A47">
        <w:rPr>
          <w:rFonts w:ascii="Arial" w:hAnsi="Arial" w:cs="Arial"/>
          <w:bCs/>
          <w:lang w:val="en-GB"/>
        </w:rPr>
        <w:t xml:space="preserve">Mandrapilia A, Kosmopoulou F, Keramisanou V, Georgakopoulou D, Creatsas </w:t>
      </w:r>
      <w:r>
        <w:rPr>
          <w:rFonts w:ascii="Arial" w:hAnsi="Arial" w:cs="Arial"/>
          <w:bCs/>
          <w:lang w:val="en-GB"/>
        </w:rPr>
        <w:t xml:space="preserve">  </w:t>
      </w:r>
    </w:p>
    <w:p w:rsidR="005B1EB8" w:rsidRDefault="005B1EB8" w:rsidP="005B1EB8">
      <w:pPr>
        <w:jc w:val="both"/>
        <w:rPr>
          <w:rFonts w:ascii="Arial" w:hAnsi="Arial" w:cs="Arial"/>
          <w:bCs/>
          <w:lang w:val="en-GB"/>
        </w:rPr>
      </w:pPr>
      <w:r>
        <w:rPr>
          <w:rFonts w:ascii="Arial" w:hAnsi="Arial" w:cs="Arial"/>
          <w:bCs/>
          <w:lang w:val="en-GB"/>
        </w:rPr>
        <w:lastRenderedPageBreak/>
        <w:t xml:space="preserve">    </w:t>
      </w:r>
      <w:r w:rsidRPr="005B1EB8">
        <w:rPr>
          <w:rFonts w:ascii="Arial" w:hAnsi="Arial" w:cs="Arial"/>
          <w:bCs/>
          <w:lang w:val="en-US"/>
        </w:rPr>
        <w:t xml:space="preserve">  </w:t>
      </w:r>
      <w:r w:rsidRPr="001E6A47">
        <w:rPr>
          <w:rFonts w:ascii="Arial" w:hAnsi="Arial" w:cs="Arial"/>
          <w:bCs/>
          <w:lang w:val="en-GB"/>
        </w:rPr>
        <w:t xml:space="preserve">G, </w:t>
      </w:r>
      <w:r w:rsidRPr="000B517E">
        <w:rPr>
          <w:rFonts w:ascii="Arial" w:hAnsi="Arial" w:cs="Arial"/>
          <w:b/>
          <w:bCs/>
          <w:lang w:val="en-GB"/>
        </w:rPr>
        <w:t>Georgopoulos NA.</w:t>
      </w:r>
      <w:r w:rsidRPr="001E6A47">
        <w:rPr>
          <w:rFonts w:ascii="Arial" w:hAnsi="Arial" w:cs="Arial"/>
          <w:bCs/>
          <w:lang w:val="en-GB"/>
        </w:rPr>
        <w:t xml:space="preserve"> </w:t>
      </w:r>
    </w:p>
    <w:p w:rsidR="005B1EB8" w:rsidRDefault="005B1EB8" w:rsidP="005B1EB8">
      <w:pPr>
        <w:jc w:val="both"/>
        <w:rPr>
          <w:rFonts w:ascii="Arial" w:hAnsi="Arial" w:cs="Arial"/>
          <w:bCs/>
          <w:i/>
          <w:lang w:val="en-GB"/>
        </w:rPr>
      </w:pPr>
      <w:r>
        <w:rPr>
          <w:rFonts w:ascii="Arial" w:hAnsi="Arial" w:cs="Arial"/>
          <w:bCs/>
          <w:i/>
          <w:lang w:val="en-GB"/>
        </w:rPr>
        <w:t xml:space="preserve">    </w:t>
      </w:r>
      <w:r w:rsidRPr="005B1EB8">
        <w:rPr>
          <w:rFonts w:ascii="Arial" w:hAnsi="Arial" w:cs="Arial"/>
          <w:bCs/>
          <w:i/>
          <w:lang w:val="en-US"/>
        </w:rPr>
        <w:t xml:space="preserve">  </w:t>
      </w:r>
      <w:r w:rsidRPr="000B517E">
        <w:rPr>
          <w:rFonts w:ascii="Arial" w:hAnsi="Arial" w:cs="Arial"/>
          <w:bCs/>
          <w:i/>
          <w:lang w:val="en-GB"/>
        </w:rPr>
        <w:t xml:space="preserve">Callo:The first known case of ambiguous genitalia to be surgically repaired in </w:t>
      </w:r>
      <w:r>
        <w:rPr>
          <w:rFonts w:ascii="Arial" w:hAnsi="Arial" w:cs="Arial"/>
          <w:bCs/>
          <w:i/>
          <w:lang w:val="en-GB"/>
        </w:rPr>
        <w:t xml:space="preserve">   </w:t>
      </w:r>
    </w:p>
    <w:p w:rsidR="005B1EB8" w:rsidRDefault="005B1EB8" w:rsidP="005B1EB8">
      <w:pPr>
        <w:jc w:val="both"/>
        <w:rPr>
          <w:rFonts w:ascii="Arial" w:hAnsi="Arial" w:cs="Arial"/>
          <w:bCs/>
          <w:lang w:val="en-GB"/>
        </w:rPr>
      </w:pPr>
      <w:r>
        <w:rPr>
          <w:rFonts w:ascii="Arial" w:hAnsi="Arial" w:cs="Arial"/>
          <w:bCs/>
          <w:i/>
          <w:lang w:val="en-GB"/>
        </w:rPr>
        <w:t xml:space="preserve">   </w:t>
      </w:r>
      <w:r w:rsidRPr="005B1EB8">
        <w:rPr>
          <w:rFonts w:ascii="Arial" w:hAnsi="Arial" w:cs="Arial"/>
          <w:bCs/>
          <w:i/>
          <w:lang w:val="en-US"/>
        </w:rPr>
        <w:t xml:space="preserve"> </w:t>
      </w:r>
      <w:r>
        <w:rPr>
          <w:rFonts w:ascii="Arial" w:hAnsi="Arial" w:cs="Arial"/>
          <w:bCs/>
          <w:i/>
          <w:lang w:val="en-GB"/>
        </w:rPr>
        <w:t xml:space="preserve"> </w:t>
      </w:r>
      <w:r w:rsidRPr="005B1EB8">
        <w:rPr>
          <w:rFonts w:ascii="Arial" w:hAnsi="Arial" w:cs="Arial"/>
          <w:bCs/>
          <w:i/>
          <w:lang w:val="en-US"/>
        </w:rPr>
        <w:t xml:space="preserve"> </w:t>
      </w:r>
      <w:r w:rsidRPr="000B517E">
        <w:rPr>
          <w:rFonts w:ascii="Arial" w:hAnsi="Arial" w:cs="Arial"/>
          <w:bCs/>
          <w:i/>
          <w:lang w:val="en-GB"/>
        </w:rPr>
        <w:t>the history of  Medicine, described by Diodorus Siculus.</w:t>
      </w:r>
      <w:r w:rsidRPr="001E6A47">
        <w:rPr>
          <w:rFonts w:ascii="Arial" w:hAnsi="Arial" w:cs="Arial"/>
          <w:bCs/>
          <w:lang w:val="en-GB"/>
        </w:rPr>
        <w:t xml:space="preserve"> </w:t>
      </w:r>
    </w:p>
    <w:p w:rsidR="005B1EB8" w:rsidRPr="001E6A47" w:rsidRDefault="005B1EB8" w:rsidP="005B1EB8">
      <w:pPr>
        <w:jc w:val="both"/>
        <w:rPr>
          <w:rFonts w:ascii="Arial" w:hAnsi="Arial" w:cs="Arial"/>
          <w:bCs/>
          <w:lang w:val="en-GB"/>
        </w:rPr>
      </w:pPr>
      <w:r>
        <w:rPr>
          <w:rFonts w:ascii="Arial" w:hAnsi="Arial" w:cs="Arial"/>
          <w:bCs/>
          <w:lang w:val="en-GB"/>
        </w:rPr>
        <w:t xml:space="preserve">    </w:t>
      </w:r>
      <w:r w:rsidRPr="005B1EB8">
        <w:rPr>
          <w:rFonts w:ascii="Arial" w:hAnsi="Arial" w:cs="Arial"/>
          <w:bCs/>
          <w:lang w:val="en-US"/>
        </w:rPr>
        <w:t xml:space="preserve"> </w:t>
      </w:r>
      <w:r w:rsidRPr="00A15A68">
        <w:rPr>
          <w:rFonts w:ascii="Arial" w:hAnsi="Arial" w:cs="Arial"/>
          <w:bCs/>
          <w:lang w:val="en-US"/>
        </w:rPr>
        <w:t xml:space="preserve"> </w:t>
      </w:r>
      <w:r w:rsidRPr="001E6A47">
        <w:rPr>
          <w:rFonts w:ascii="Arial" w:hAnsi="Arial" w:cs="Arial"/>
          <w:bCs/>
          <w:lang w:val="en-GB"/>
        </w:rPr>
        <w:t xml:space="preserve">Hormones (Athens). 2015 Jul 15. doi: 10.14310/horm.2002.1608. 2015 </w:t>
      </w:r>
    </w:p>
    <w:p w:rsidR="005B1EB8" w:rsidRPr="001E6A47" w:rsidRDefault="005B1EB8" w:rsidP="005B1EB8">
      <w:pPr>
        <w:jc w:val="both"/>
        <w:rPr>
          <w:rFonts w:ascii="Arial" w:hAnsi="Arial" w:cs="Arial"/>
          <w:bCs/>
          <w:lang w:val="en-GB"/>
        </w:rPr>
      </w:pPr>
      <w:r>
        <w:rPr>
          <w:rFonts w:ascii="Arial" w:hAnsi="Arial" w:cs="Arial"/>
          <w:bCs/>
          <w:lang w:val="en-GB"/>
        </w:rPr>
        <w:t xml:space="preserve">     </w:t>
      </w:r>
      <w:r w:rsidRPr="00A15A68">
        <w:rPr>
          <w:rFonts w:ascii="Arial" w:hAnsi="Arial" w:cs="Arial"/>
          <w:bCs/>
          <w:lang w:val="en-US"/>
        </w:rPr>
        <w:t xml:space="preserve"> </w:t>
      </w:r>
      <w:r w:rsidRPr="001E6A47">
        <w:rPr>
          <w:rFonts w:ascii="Arial" w:hAnsi="Arial" w:cs="Arial"/>
          <w:bCs/>
          <w:lang w:val="en-GB"/>
        </w:rPr>
        <w:t xml:space="preserve">Impact factor:1.240 </w:t>
      </w:r>
    </w:p>
    <w:p w:rsidR="005B1EB8" w:rsidRPr="001E6A47" w:rsidRDefault="005B1EB8" w:rsidP="005B1EB8">
      <w:pPr>
        <w:jc w:val="both"/>
        <w:rPr>
          <w:rFonts w:ascii="Arial" w:hAnsi="Arial" w:cs="Arial"/>
          <w:bCs/>
          <w:lang w:val="en-GB"/>
        </w:rPr>
      </w:pPr>
    </w:p>
    <w:p w:rsidR="005B1EB8" w:rsidRDefault="005B1EB8" w:rsidP="005B1EB8">
      <w:pPr>
        <w:jc w:val="both"/>
        <w:rPr>
          <w:rFonts w:ascii="Arial" w:hAnsi="Arial" w:cs="Arial"/>
          <w:bCs/>
          <w:lang w:val="en-GB"/>
        </w:rPr>
      </w:pPr>
      <w:r w:rsidRPr="000B517E">
        <w:rPr>
          <w:rFonts w:ascii="Arial" w:hAnsi="Arial" w:cs="Arial"/>
          <w:b/>
          <w:bCs/>
          <w:lang w:val="en-GB"/>
        </w:rPr>
        <w:t>88.</w:t>
      </w:r>
      <w:r w:rsidRPr="001E6A47">
        <w:rPr>
          <w:rFonts w:ascii="Arial" w:hAnsi="Arial" w:cs="Arial"/>
          <w:bCs/>
          <w:lang w:val="en-GB"/>
        </w:rPr>
        <w:t xml:space="preserve"> Anastasia K, Koika V, Roupas ND, Armeni A, Marioli D, Panidis D, Adonakis </w:t>
      </w:r>
    </w:p>
    <w:p w:rsidR="005B1EB8" w:rsidRPr="001E6A47" w:rsidRDefault="005B1EB8" w:rsidP="005B1EB8">
      <w:pPr>
        <w:jc w:val="both"/>
        <w:rPr>
          <w:rFonts w:ascii="Arial" w:hAnsi="Arial" w:cs="Arial"/>
          <w:bCs/>
          <w:lang w:val="en-GB"/>
        </w:rPr>
      </w:pPr>
      <w:r>
        <w:rPr>
          <w:rFonts w:ascii="Arial" w:hAnsi="Arial" w:cs="Arial"/>
          <w:bCs/>
          <w:lang w:val="en-GB"/>
        </w:rPr>
        <w:t xml:space="preserve">     </w:t>
      </w:r>
      <w:r w:rsidRPr="001E6A47">
        <w:rPr>
          <w:rFonts w:ascii="Arial" w:hAnsi="Arial" w:cs="Arial"/>
          <w:bCs/>
          <w:lang w:val="en-GB"/>
        </w:rPr>
        <w:t xml:space="preserve">G, </w:t>
      </w:r>
      <w:r w:rsidRPr="000B517E">
        <w:rPr>
          <w:rFonts w:ascii="Arial" w:hAnsi="Arial" w:cs="Arial"/>
          <w:b/>
          <w:bCs/>
          <w:lang w:val="en-GB"/>
        </w:rPr>
        <w:t>Georgopoulos NA.</w:t>
      </w:r>
    </w:p>
    <w:p w:rsidR="005B1EB8" w:rsidRPr="005B1EB8" w:rsidRDefault="005B1EB8" w:rsidP="005B1EB8">
      <w:pPr>
        <w:jc w:val="both"/>
        <w:rPr>
          <w:rFonts w:ascii="Arial" w:hAnsi="Arial" w:cs="Arial"/>
          <w:bCs/>
          <w:i/>
          <w:lang w:val="en-GB"/>
        </w:rPr>
      </w:pPr>
      <w:r w:rsidRPr="001E6A47">
        <w:rPr>
          <w:rFonts w:ascii="Arial" w:hAnsi="Arial" w:cs="Arial"/>
          <w:bCs/>
          <w:lang w:val="en-GB"/>
        </w:rPr>
        <w:t xml:space="preserve">     </w:t>
      </w:r>
      <w:r w:rsidRPr="005B1EB8">
        <w:rPr>
          <w:rFonts w:ascii="Arial" w:hAnsi="Arial" w:cs="Arial"/>
          <w:bCs/>
          <w:i/>
          <w:lang w:val="en-GB"/>
        </w:rPr>
        <w:t xml:space="preserve">Association of Calpain (CAPN) 10 (UCSNP-43, rs3792267) gene polymorphism     </w:t>
      </w:r>
    </w:p>
    <w:p w:rsidR="005B1EB8" w:rsidRPr="005B1EB8" w:rsidRDefault="005B1EB8" w:rsidP="005B1EB8">
      <w:pPr>
        <w:jc w:val="both"/>
        <w:rPr>
          <w:rFonts w:ascii="Arial" w:hAnsi="Arial" w:cs="Arial"/>
          <w:bCs/>
          <w:i/>
          <w:lang w:val="en-GB"/>
        </w:rPr>
      </w:pPr>
      <w:r w:rsidRPr="005B1EB8">
        <w:rPr>
          <w:rFonts w:ascii="Arial" w:hAnsi="Arial" w:cs="Arial"/>
          <w:bCs/>
          <w:i/>
          <w:lang w:val="en-GB"/>
        </w:rPr>
        <w:t xml:space="preserve">     with elevated serum androgens in young women with the most severe    </w:t>
      </w:r>
    </w:p>
    <w:p w:rsidR="005B1EB8" w:rsidRPr="005B1EB8" w:rsidRDefault="005B1EB8" w:rsidP="005B1EB8">
      <w:pPr>
        <w:jc w:val="both"/>
        <w:rPr>
          <w:rFonts w:ascii="Arial" w:hAnsi="Arial" w:cs="Arial"/>
          <w:bCs/>
          <w:i/>
          <w:lang w:val="en-GB"/>
        </w:rPr>
      </w:pPr>
      <w:r w:rsidRPr="005B1EB8">
        <w:rPr>
          <w:rFonts w:ascii="Arial" w:hAnsi="Arial" w:cs="Arial"/>
          <w:bCs/>
          <w:i/>
          <w:lang w:val="en-GB"/>
        </w:rPr>
        <w:t xml:space="preserve">     phenotype of polycystic ovary syndrome (PCOS).</w:t>
      </w: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     Gynecol Endocrinol. 2015;31(8):630-4. doi: 10.3109/09513590.2015.1032932. </w:t>
      </w: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     Epub 2015 Sep 17</w:t>
      </w: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     Impact factor: 1.359</w:t>
      </w:r>
    </w:p>
    <w:p w:rsidR="005B1EB8" w:rsidRPr="001E6A47" w:rsidRDefault="005B1EB8" w:rsidP="005B1EB8">
      <w:pPr>
        <w:jc w:val="both"/>
        <w:rPr>
          <w:rFonts w:ascii="Arial" w:hAnsi="Arial" w:cs="Arial"/>
          <w:bCs/>
          <w:lang w:val="en-GB"/>
        </w:rPr>
      </w:pPr>
    </w:p>
    <w:p w:rsidR="005B1EB8" w:rsidRPr="001E6A47" w:rsidRDefault="005B1EB8" w:rsidP="005B1EB8">
      <w:pPr>
        <w:jc w:val="both"/>
        <w:rPr>
          <w:rFonts w:ascii="Arial" w:hAnsi="Arial" w:cs="Arial"/>
          <w:bCs/>
          <w:lang w:val="en-GB"/>
        </w:rPr>
      </w:pPr>
      <w:r w:rsidRPr="000B517E">
        <w:rPr>
          <w:rFonts w:ascii="Arial" w:hAnsi="Arial" w:cs="Arial"/>
          <w:b/>
          <w:bCs/>
          <w:lang w:val="en-GB"/>
        </w:rPr>
        <w:t>89.</w:t>
      </w:r>
      <w:r w:rsidRPr="001E6A47">
        <w:rPr>
          <w:rFonts w:ascii="Arial" w:hAnsi="Arial" w:cs="Arial"/>
          <w:bCs/>
          <w:lang w:val="en-GB"/>
        </w:rPr>
        <w:t xml:space="preserve"> Markantes GK, Theodoropoulou A, Armeni AK, Vasileiou V, Stratakis CA, </w:t>
      </w:r>
    </w:p>
    <w:p w:rsidR="005B1EB8" w:rsidRPr="000B517E" w:rsidRDefault="005B1EB8" w:rsidP="005B1EB8">
      <w:pPr>
        <w:jc w:val="both"/>
        <w:rPr>
          <w:rFonts w:ascii="Arial" w:hAnsi="Arial" w:cs="Arial"/>
          <w:b/>
          <w:bCs/>
          <w:lang w:val="en-GB"/>
        </w:rPr>
      </w:pPr>
      <w:r w:rsidRPr="001E6A47">
        <w:rPr>
          <w:rFonts w:ascii="Arial" w:hAnsi="Arial" w:cs="Arial"/>
          <w:bCs/>
          <w:lang w:val="en-GB"/>
        </w:rPr>
        <w:t xml:space="preserve">      </w:t>
      </w:r>
      <w:r w:rsidRPr="000B517E">
        <w:rPr>
          <w:rFonts w:ascii="Arial" w:hAnsi="Arial" w:cs="Arial"/>
          <w:b/>
          <w:bCs/>
          <w:lang w:val="en-GB"/>
        </w:rPr>
        <w:t>Georgopoulos NA.</w:t>
      </w:r>
    </w:p>
    <w:p w:rsidR="005B1EB8" w:rsidRPr="000B517E" w:rsidRDefault="005B1EB8" w:rsidP="005B1EB8">
      <w:pPr>
        <w:jc w:val="both"/>
        <w:rPr>
          <w:rFonts w:ascii="Arial" w:hAnsi="Arial" w:cs="Arial"/>
          <w:bCs/>
          <w:i/>
          <w:lang w:val="en-GB"/>
        </w:rPr>
      </w:pPr>
      <w:r w:rsidRPr="001E6A47">
        <w:rPr>
          <w:rFonts w:ascii="Arial" w:hAnsi="Arial" w:cs="Arial"/>
          <w:bCs/>
          <w:lang w:val="en-GB"/>
        </w:rPr>
        <w:t xml:space="preserve">      </w:t>
      </w:r>
      <w:r w:rsidRPr="000B517E">
        <w:rPr>
          <w:rFonts w:ascii="Arial" w:hAnsi="Arial" w:cs="Arial"/>
          <w:bCs/>
          <w:i/>
          <w:lang w:val="en-GB"/>
        </w:rPr>
        <w:t xml:space="preserve">Cyclopes and Giants:From Homer’s Odyssey to contemporary genetic  </w:t>
      </w:r>
    </w:p>
    <w:p w:rsidR="005B1EB8" w:rsidRPr="000B517E" w:rsidRDefault="005B1EB8" w:rsidP="005B1EB8">
      <w:pPr>
        <w:jc w:val="both"/>
        <w:rPr>
          <w:rFonts w:ascii="Arial" w:hAnsi="Arial" w:cs="Arial"/>
          <w:bCs/>
          <w:i/>
          <w:lang w:val="en-GB"/>
        </w:rPr>
      </w:pPr>
      <w:r w:rsidRPr="000B517E">
        <w:rPr>
          <w:rFonts w:ascii="Arial" w:hAnsi="Arial" w:cs="Arial"/>
          <w:bCs/>
          <w:i/>
          <w:lang w:val="en-GB"/>
        </w:rPr>
        <w:t xml:space="preserve">     Diagnosis</w:t>
      </w: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      Hormones (Athens). 2016 Jul 11. doi: 10.14310/horm.2002.1687.</w:t>
      </w: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       Impact factor: 1.240</w:t>
      </w:r>
    </w:p>
    <w:p w:rsidR="005B1EB8" w:rsidRPr="001E6A47" w:rsidRDefault="005B1EB8" w:rsidP="005B1EB8">
      <w:pPr>
        <w:jc w:val="both"/>
        <w:rPr>
          <w:rFonts w:ascii="Arial" w:hAnsi="Arial" w:cs="Arial"/>
          <w:bCs/>
          <w:lang w:val="en-GB"/>
        </w:rPr>
      </w:pPr>
    </w:p>
    <w:p w:rsidR="005B1EB8" w:rsidRPr="000B517E" w:rsidRDefault="005B1EB8" w:rsidP="005B1EB8">
      <w:pPr>
        <w:jc w:val="both"/>
        <w:rPr>
          <w:rFonts w:ascii="Arial" w:hAnsi="Arial" w:cs="Arial"/>
          <w:b/>
          <w:bCs/>
          <w:lang w:val="en-GB"/>
        </w:rPr>
      </w:pPr>
      <w:r w:rsidRPr="000B517E">
        <w:rPr>
          <w:rFonts w:ascii="Arial" w:hAnsi="Arial" w:cs="Arial"/>
          <w:b/>
          <w:bCs/>
          <w:lang w:val="en-GB"/>
        </w:rPr>
        <w:t>90.</w:t>
      </w:r>
      <w:r w:rsidRPr="001E6A47">
        <w:rPr>
          <w:rFonts w:ascii="Arial" w:hAnsi="Arial" w:cs="Arial"/>
          <w:bCs/>
          <w:lang w:val="en-GB"/>
        </w:rPr>
        <w:t xml:space="preserve"> Koika V, Armeni AK, </w:t>
      </w:r>
      <w:r w:rsidRPr="000B517E">
        <w:rPr>
          <w:rFonts w:ascii="Arial" w:hAnsi="Arial" w:cs="Arial"/>
          <w:b/>
          <w:bCs/>
          <w:lang w:val="en-GB"/>
        </w:rPr>
        <w:t xml:space="preserve">Georgopoulos NA. </w:t>
      </w:r>
    </w:p>
    <w:p w:rsidR="005B1EB8" w:rsidRPr="000B517E" w:rsidRDefault="005B1EB8" w:rsidP="005B1EB8">
      <w:pPr>
        <w:jc w:val="both"/>
        <w:rPr>
          <w:rFonts w:ascii="Arial" w:hAnsi="Arial" w:cs="Arial"/>
          <w:bCs/>
          <w:i/>
          <w:lang w:val="en-GB"/>
        </w:rPr>
      </w:pPr>
      <w:r w:rsidRPr="001E6A47">
        <w:rPr>
          <w:rFonts w:ascii="Arial" w:hAnsi="Arial" w:cs="Arial"/>
          <w:bCs/>
          <w:lang w:val="en-GB"/>
        </w:rPr>
        <w:t xml:space="preserve">       </w:t>
      </w:r>
      <w:r w:rsidRPr="000B517E">
        <w:rPr>
          <w:rFonts w:ascii="Arial" w:hAnsi="Arial" w:cs="Arial"/>
          <w:bCs/>
          <w:i/>
          <w:lang w:val="en-GB"/>
        </w:rPr>
        <w:t xml:space="preserve">Delayed diagnosis of Disorder of Sex development (DSD) due to P450   </w:t>
      </w:r>
    </w:p>
    <w:p w:rsidR="005B1EB8" w:rsidRPr="000B517E" w:rsidRDefault="005B1EB8" w:rsidP="005B1EB8">
      <w:pPr>
        <w:jc w:val="both"/>
        <w:rPr>
          <w:rFonts w:ascii="Arial" w:hAnsi="Arial" w:cs="Arial"/>
          <w:bCs/>
          <w:i/>
          <w:lang w:val="en-GB"/>
        </w:rPr>
      </w:pPr>
      <w:r w:rsidRPr="000B517E">
        <w:rPr>
          <w:rFonts w:ascii="Arial" w:hAnsi="Arial" w:cs="Arial"/>
          <w:bCs/>
          <w:i/>
          <w:lang w:val="en-GB"/>
        </w:rPr>
        <w:t xml:space="preserve">      oxidoreductase (POR) deficiency.</w:t>
      </w: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      Hormones (Athens). 2016 Apr;15(2):277-82. doi: 10.14310/horm.2002.1679.</w:t>
      </w:r>
    </w:p>
    <w:p w:rsidR="005B1EB8" w:rsidRDefault="005B1EB8" w:rsidP="005B1EB8">
      <w:pPr>
        <w:jc w:val="both"/>
        <w:rPr>
          <w:rFonts w:ascii="Arial" w:hAnsi="Arial" w:cs="Arial"/>
          <w:bCs/>
          <w:lang w:val="en-GB"/>
        </w:rPr>
      </w:pPr>
      <w:r w:rsidRPr="001E6A47">
        <w:rPr>
          <w:rFonts w:ascii="Arial" w:hAnsi="Arial" w:cs="Arial"/>
          <w:bCs/>
          <w:lang w:val="en-GB"/>
        </w:rPr>
        <w:t xml:space="preserve">      Impact factor: 1.240</w:t>
      </w:r>
    </w:p>
    <w:p w:rsidR="005B1EB8" w:rsidRPr="001E6A47" w:rsidRDefault="005B1EB8" w:rsidP="005B1EB8">
      <w:pPr>
        <w:jc w:val="both"/>
        <w:rPr>
          <w:rFonts w:ascii="Arial" w:hAnsi="Arial" w:cs="Arial"/>
          <w:bCs/>
          <w:lang w:val="en-GB"/>
        </w:rPr>
      </w:pP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91. Stamou MI, Varnavas P, Kentrou M, Adamidou F, Voutetakis A, Jing J, </w:t>
      </w: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      Plummer L, Koika V, </w:t>
      </w:r>
      <w:r w:rsidRPr="00A70900">
        <w:rPr>
          <w:rFonts w:ascii="Arial" w:hAnsi="Arial" w:cs="Arial"/>
          <w:b/>
          <w:bCs/>
          <w:lang w:val="en-GB"/>
        </w:rPr>
        <w:t>Georgopoulos NA.</w:t>
      </w:r>
    </w:p>
    <w:p w:rsidR="005B1EB8" w:rsidRPr="00A70900" w:rsidRDefault="005B1EB8" w:rsidP="005B1EB8">
      <w:pPr>
        <w:jc w:val="both"/>
        <w:rPr>
          <w:rFonts w:ascii="Arial" w:hAnsi="Arial" w:cs="Arial"/>
          <w:bCs/>
          <w:i/>
          <w:lang w:val="en-GB"/>
        </w:rPr>
      </w:pPr>
      <w:r w:rsidRPr="001E6A47">
        <w:rPr>
          <w:rFonts w:ascii="Arial" w:hAnsi="Arial" w:cs="Arial"/>
          <w:bCs/>
          <w:lang w:val="en-GB"/>
        </w:rPr>
        <w:t xml:space="preserve">      </w:t>
      </w:r>
      <w:r w:rsidRPr="00A70900">
        <w:rPr>
          <w:rFonts w:ascii="Arial" w:hAnsi="Arial" w:cs="Arial"/>
          <w:bCs/>
          <w:i/>
          <w:lang w:val="en-GB"/>
        </w:rPr>
        <w:t xml:space="preserve">Isolated GNRH deficiency: genotypic and phenotypic characteristics of the    </w:t>
      </w:r>
    </w:p>
    <w:p w:rsidR="005B1EB8" w:rsidRPr="00A70900" w:rsidRDefault="005B1EB8" w:rsidP="005B1EB8">
      <w:pPr>
        <w:jc w:val="both"/>
        <w:rPr>
          <w:rFonts w:ascii="Arial" w:hAnsi="Arial" w:cs="Arial"/>
          <w:bCs/>
          <w:i/>
          <w:lang w:val="en-GB"/>
        </w:rPr>
      </w:pPr>
      <w:r w:rsidRPr="00A70900">
        <w:rPr>
          <w:rFonts w:ascii="Arial" w:hAnsi="Arial" w:cs="Arial"/>
          <w:bCs/>
          <w:i/>
          <w:lang w:val="en-GB"/>
        </w:rPr>
        <w:t xml:space="preserve">     genetically heterogeneous Greek population.</w:t>
      </w: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      Eur J Endocrinol. 2017 Mar;176(3):L1-L5. doi: 10.1530/EJE-16-0505. Epub </w:t>
      </w:r>
    </w:p>
    <w:p w:rsidR="005B1EB8" w:rsidRDefault="005B1EB8" w:rsidP="005B1EB8">
      <w:pPr>
        <w:jc w:val="both"/>
        <w:rPr>
          <w:rFonts w:ascii="Arial" w:hAnsi="Arial" w:cs="Arial"/>
          <w:bCs/>
          <w:lang w:val="en-GB"/>
        </w:rPr>
      </w:pPr>
      <w:r w:rsidRPr="001E6A47">
        <w:rPr>
          <w:rFonts w:ascii="Arial" w:hAnsi="Arial" w:cs="Arial"/>
          <w:bCs/>
          <w:lang w:val="en-GB"/>
        </w:rPr>
        <w:t xml:space="preserve">      2016 Nov 24. No abstract available.</w:t>
      </w:r>
    </w:p>
    <w:p w:rsidR="005B1EB8" w:rsidRPr="001E6A47" w:rsidRDefault="005B1EB8" w:rsidP="005B1EB8">
      <w:pPr>
        <w:jc w:val="both"/>
        <w:rPr>
          <w:rFonts w:ascii="Arial" w:hAnsi="Arial" w:cs="Arial"/>
          <w:bCs/>
          <w:lang w:val="en-GB"/>
        </w:rPr>
      </w:pPr>
    </w:p>
    <w:p w:rsidR="005B1EB8" w:rsidRPr="001E6A47" w:rsidRDefault="005B1EB8" w:rsidP="005B1EB8">
      <w:pPr>
        <w:jc w:val="both"/>
        <w:rPr>
          <w:rFonts w:ascii="Arial" w:hAnsi="Arial" w:cs="Arial"/>
          <w:bCs/>
          <w:lang w:val="en-GB"/>
        </w:rPr>
      </w:pPr>
      <w:r w:rsidRPr="00A70900">
        <w:rPr>
          <w:rFonts w:ascii="Arial" w:hAnsi="Arial" w:cs="Arial"/>
          <w:b/>
          <w:bCs/>
          <w:lang w:val="en-GB"/>
        </w:rPr>
        <w:t>92.</w:t>
      </w:r>
      <w:r w:rsidRPr="001E6A47">
        <w:rPr>
          <w:rFonts w:ascii="Arial" w:hAnsi="Arial" w:cs="Arial"/>
          <w:bCs/>
          <w:lang w:val="en-GB"/>
        </w:rPr>
        <w:t xml:space="preserve"> Armeni AK, Assimakopoulos K, Marioli D, Koika V, Michaelidou E, Mourtzi N,  </w:t>
      </w: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      Iconomou G, </w:t>
      </w:r>
      <w:r w:rsidRPr="00A70900">
        <w:rPr>
          <w:rFonts w:ascii="Arial" w:hAnsi="Arial" w:cs="Arial"/>
          <w:b/>
          <w:bCs/>
          <w:lang w:val="en-GB"/>
        </w:rPr>
        <w:t>Georgopoulos NA.</w:t>
      </w:r>
    </w:p>
    <w:p w:rsidR="005B1EB8" w:rsidRPr="00A70900" w:rsidRDefault="005B1EB8" w:rsidP="005B1EB8">
      <w:pPr>
        <w:jc w:val="both"/>
        <w:rPr>
          <w:rFonts w:ascii="Arial" w:hAnsi="Arial" w:cs="Arial"/>
          <w:bCs/>
          <w:i/>
          <w:lang w:val="en-GB"/>
        </w:rPr>
      </w:pPr>
      <w:r w:rsidRPr="001E6A47">
        <w:rPr>
          <w:rFonts w:ascii="Arial" w:hAnsi="Arial" w:cs="Arial"/>
          <w:bCs/>
          <w:lang w:val="en-GB"/>
        </w:rPr>
        <w:t xml:space="preserve">      </w:t>
      </w:r>
      <w:r w:rsidRPr="00A70900">
        <w:rPr>
          <w:rFonts w:ascii="Arial" w:hAnsi="Arial" w:cs="Arial"/>
          <w:bCs/>
          <w:i/>
          <w:lang w:val="en-GB"/>
        </w:rPr>
        <w:t xml:space="preserve">Impact of estrogen receptor </w:t>
      </w:r>
      <w:r w:rsidRPr="00A70900">
        <w:rPr>
          <w:rFonts w:ascii="Arial" w:hAnsi="Arial" w:cs="Arial" w:hint="eastAsia"/>
          <w:bCs/>
          <w:i/>
          <w:lang w:val="en-GB"/>
        </w:rPr>
        <w:t>α</w:t>
      </w:r>
      <w:r w:rsidRPr="00A70900">
        <w:rPr>
          <w:rFonts w:ascii="Arial" w:hAnsi="Arial" w:cs="Arial"/>
          <w:bCs/>
          <w:i/>
          <w:lang w:val="en-GB"/>
        </w:rPr>
        <w:t xml:space="preserve"> gene and oxytocin receptor gene polymorphisms </w:t>
      </w:r>
    </w:p>
    <w:p w:rsidR="005B1EB8" w:rsidRPr="00A70900" w:rsidRDefault="005B1EB8" w:rsidP="005B1EB8">
      <w:pPr>
        <w:jc w:val="both"/>
        <w:rPr>
          <w:rFonts w:ascii="Arial" w:hAnsi="Arial" w:cs="Arial"/>
          <w:bCs/>
          <w:i/>
          <w:lang w:val="en-GB"/>
        </w:rPr>
      </w:pPr>
      <w:r w:rsidRPr="00A70900">
        <w:rPr>
          <w:rFonts w:ascii="Arial" w:hAnsi="Arial" w:cs="Arial"/>
          <w:bCs/>
          <w:i/>
          <w:lang w:val="en-GB"/>
        </w:rPr>
        <w:t xml:space="preserve">      on female sexuality.</w:t>
      </w:r>
    </w:p>
    <w:p w:rsidR="005B1EB8" w:rsidRPr="001E6A47" w:rsidRDefault="005B1EB8" w:rsidP="005B1EB8">
      <w:pPr>
        <w:jc w:val="both"/>
        <w:rPr>
          <w:rFonts w:ascii="Arial" w:hAnsi="Arial" w:cs="Arial"/>
          <w:bCs/>
          <w:lang w:val="en-GB"/>
        </w:rPr>
      </w:pPr>
      <w:r w:rsidRPr="001E6A47">
        <w:rPr>
          <w:rFonts w:ascii="Arial" w:hAnsi="Arial" w:cs="Arial"/>
          <w:bCs/>
          <w:lang w:val="en-GB"/>
        </w:rPr>
        <w:t xml:space="preserve">     Endocr Connect. 2017 Jan;6(1):44-52. doi: 10.1530/EC-16-0090. Epub 2017  </w:t>
      </w:r>
    </w:p>
    <w:p w:rsidR="005B1EB8" w:rsidRDefault="005B1EB8" w:rsidP="005B1EB8">
      <w:pPr>
        <w:jc w:val="both"/>
        <w:rPr>
          <w:rFonts w:ascii="Arial" w:hAnsi="Arial" w:cs="Arial"/>
          <w:bCs/>
          <w:lang w:val="en-GB"/>
        </w:rPr>
      </w:pPr>
      <w:r w:rsidRPr="001E6A47">
        <w:rPr>
          <w:rFonts w:ascii="Arial" w:hAnsi="Arial" w:cs="Arial"/>
          <w:bCs/>
          <w:lang w:val="en-GB"/>
        </w:rPr>
        <w:t xml:space="preserve">     Jan 9.</w:t>
      </w:r>
    </w:p>
    <w:p w:rsidR="005B1EB8" w:rsidRPr="001E6A47" w:rsidRDefault="005B1EB8" w:rsidP="005B1EB8">
      <w:pPr>
        <w:jc w:val="both"/>
        <w:rPr>
          <w:rFonts w:ascii="Arial" w:hAnsi="Arial" w:cs="Arial"/>
          <w:bCs/>
          <w:lang w:val="en-GB"/>
        </w:rPr>
      </w:pPr>
    </w:p>
    <w:p w:rsidR="005B1EB8" w:rsidRPr="001E6A47" w:rsidRDefault="005B1EB8" w:rsidP="005B1EB8">
      <w:pPr>
        <w:jc w:val="both"/>
        <w:rPr>
          <w:rFonts w:ascii="Arial" w:hAnsi="Arial" w:cs="Arial"/>
          <w:bCs/>
          <w:lang w:val="en-GB"/>
        </w:rPr>
      </w:pPr>
      <w:r w:rsidRPr="005B1EB8">
        <w:rPr>
          <w:rFonts w:ascii="Arial" w:hAnsi="Arial" w:cs="Arial"/>
          <w:b/>
          <w:bCs/>
          <w:lang w:val="en-GB"/>
        </w:rPr>
        <w:t>93.</w:t>
      </w:r>
      <w:r w:rsidRPr="001E6A47">
        <w:rPr>
          <w:rFonts w:ascii="Arial" w:hAnsi="Arial" w:cs="Arial"/>
          <w:bCs/>
          <w:lang w:val="en-GB"/>
        </w:rPr>
        <w:t xml:space="preserve"> Barouti K, Markantes GK, Armeni AK, Vasileiou V,</w:t>
      </w:r>
      <w:r w:rsidRPr="00A70900">
        <w:rPr>
          <w:rFonts w:ascii="Arial" w:hAnsi="Arial" w:cs="Arial"/>
          <w:b/>
          <w:bCs/>
          <w:lang w:val="en-GB"/>
        </w:rPr>
        <w:t xml:space="preserve"> Georgopoulos NA.</w:t>
      </w:r>
    </w:p>
    <w:p w:rsidR="005B1EB8" w:rsidRPr="00AE09F4" w:rsidRDefault="005B1EB8" w:rsidP="005B1EB8">
      <w:pPr>
        <w:jc w:val="both"/>
        <w:rPr>
          <w:rFonts w:ascii="Arial" w:hAnsi="Arial" w:cs="Arial"/>
          <w:bCs/>
          <w:i/>
          <w:lang w:val="en-GB"/>
        </w:rPr>
      </w:pPr>
      <w:r w:rsidRPr="001E6A47">
        <w:rPr>
          <w:rFonts w:ascii="Arial" w:hAnsi="Arial" w:cs="Arial"/>
          <w:bCs/>
          <w:lang w:val="en-GB"/>
        </w:rPr>
        <w:t xml:space="preserve">      </w:t>
      </w:r>
      <w:r w:rsidRPr="00AE09F4">
        <w:rPr>
          <w:rFonts w:ascii="Arial" w:hAnsi="Arial" w:cs="Arial"/>
          <w:bCs/>
          <w:i/>
          <w:lang w:val="en-GB"/>
        </w:rPr>
        <w:t xml:space="preserve">The male bride: a story of Sexual Female-to-Male Transformation at marriage </w:t>
      </w:r>
    </w:p>
    <w:p w:rsidR="005B1EB8" w:rsidRPr="00AE09F4" w:rsidRDefault="005B1EB8" w:rsidP="005B1EB8">
      <w:pPr>
        <w:jc w:val="both"/>
        <w:rPr>
          <w:rFonts w:ascii="Arial" w:hAnsi="Arial" w:cs="Arial"/>
          <w:bCs/>
          <w:i/>
          <w:lang w:val="en-GB"/>
        </w:rPr>
      </w:pPr>
      <w:r w:rsidRPr="00AE09F4">
        <w:rPr>
          <w:rFonts w:ascii="Arial" w:hAnsi="Arial" w:cs="Arial"/>
          <w:bCs/>
          <w:i/>
          <w:lang w:val="en-GB"/>
        </w:rPr>
        <w:t xml:space="preserve">      from the Hellenistic period, recorded by Phlegon of Tralles.</w:t>
      </w:r>
    </w:p>
    <w:p w:rsidR="005B1EB8" w:rsidRDefault="005B1EB8" w:rsidP="005B1EB8">
      <w:pPr>
        <w:jc w:val="both"/>
        <w:rPr>
          <w:rFonts w:ascii="Arial" w:hAnsi="Arial" w:cs="Arial"/>
          <w:bCs/>
          <w:lang w:val="en-GB"/>
        </w:rPr>
      </w:pPr>
      <w:r w:rsidRPr="001E6A47">
        <w:rPr>
          <w:rFonts w:ascii="Arial" w:hAnsi="Arial" w:cs="Arial"/>
          <w:bCs/>
          <w:lang w:val="en-GB"/>
        </w:rPr>
        <w:t xml:space="preserve">      Hormones (Athens). 2017 Jan;16(1):101-103. doi: 10.14310/horm.2002.1724.</w:t>
      </w:r>
    </w:p>
    <w:p w:rsidR="005B1EB8" w:rsidRDefault="005B1EB8" w:rsidP="005B1EB8">
      <w:pPr>
        <w:jc w:val="both"/>
        <w:rPr>
          <w:rFonts w:ascii="Arial" w:hAnsi="Arial" w:cs="Arial"/>
          <w:bCs/>
          <w:lang w:val="en-GB"/>
        </w:rPr>
      </w:pPr>
    </w:p>
    <w:p w:rsidR="005B1EB8" w:rsidRPr="00EB46F3" w:rsidRDefault="005B1EB8" w:rsidP="005B1EB8">
      <w:pPr>
        <w:jc w:val="both"/>
        <w:rPr>
          <w:rFonts w:ascii="Arial" w:hAnsi="Arial" w:cs="Arial"/>
          <w:bCs/>
          <w:lang w:val="en-GB"/>
        </w:rPr>
      </w:pPr>
      <w:r w:rsidRPr="005B1EB8">
        <w:rPr>
          <w:rFonts w:ascii="Arial" w:hAnsi="Arial" w:cs="Arial"/>
          <w:b/>
          <w:bCs/>
          <w:lang w:val="en-GB"/>
        </w:rPr>
        <w:t>94.</w:t>
      </w:r>
      <w:r w:rsidRPr="00EB46F3">
        <w:rPr>
          <w:rFonts w:ascii="Arial" w:hAnsi="Arial" w:cs="Arial"/>
          <w:bCs/>
          <w:lang w:val="en-GB"/>
        </w:rPr>
        <w:t xml:space="preserve"> Vasileiou V, Markantes GK, Armeni AK, Barouti K, Georgopoulou A,    </w:t>
      </w:r>
    </w:p>
    <w:p w:rsidR="005B1EB8" w:rsidRPr="005B1EB8" w:rsidRDefault="005B1EB8" w:rsidP="005B1EB8">
      <w:pPr>
        <w:jc w:val="both"/>
        <w:rPr>
          <w:rFonts w:ascii="Arial" w:hAnsi="Arial" w:cs="Arial"/>
          <w:b/>
          <w:bCs/>
          <w:lang w:val="en-GB"/>
        </w:rPr>
      </w:pPr>
      <w:r w:rsidRPr="00EB46F3">
        <w:rPr>
          <w:rFonts w:ascii="Arial" w:hAnsi="Arial" w:cs="Arial"/>
          <w:bCs/>
          <w:lang w:val="en-GB"/>
        </w:rPr>
        <w:t xml:space="preserve">      </w:t>
      </w:r>
      <w:r w:rsidRPr="005B1EB8">
        <w:rPr>
          <w:rFonts w:ascii="Arial" w:hAnsi="Arial" w:cs="Arial"/>
          <w:b/>
          <w:bCs/>
          <w:lang w:val="en-GB"/>
        </w:rPr>
        <w:t>Georgopoulos NA.</w:t>
      </w:r>
    </w:p>
    <w:p w:rsidR="005B1EB8" w:rsidRPr="005B1EB8" w:rsidRDefault="005B1EB8" w:rsidP="005B1EB8">
      <w:pPr>
        <w:jc w:val="both"/>
        <w:rPr>
          <w:rFonts w:ascii="Arial" w:hAnsi="Arial" w:cs="Arial"/>
          <w:bCs/>
          <w:i/>
          <w:lang w:val="en-GB"/>
        </w:rPr>
      </w:pPr>
      <w:r w:rsidRPr="00EB46F3">
        <w:rPr>
          <w:rFonts w:ascii="Arial" w:hAnsi="Arial" w:cs="Arial"/>
          <w:bCs/>
          <w:lang w:val="en-GB"/>
        </w:rPr>
        <w:t xml:space="preserve">      </w:t>
      </w:r>
      <w:r w:rsidRPr="005B1EB8">
        <w:rPr>
          <w:rFonts w:ascii="Arial" w:hAnsi="Arial" w:cs="Arial"/>
          <w:bCs/>
          <w:i/>
          <w:lang w:val="en-GB"/>
        </w:rPr>
        <w:t>Melampus and the cure of Proetus' daughters.</w:t>
      </w:r>
    </w:p>
    <w:p w:rsidR="005B1EB8" w:rsidRDefault="005B1EB8" w:rsidP="005B1EB8">
      <w:pPr>
        <w:jc w:val="both"/>
        <w:rPr>
          <w:rFonts w:ascii="Arial" w:hAnsi="Arial" w:cs="Arial"/>
          <w:bCs/>
          <w:lang w:val="en-GB"/>
        </w:rPr>
      </w:pPr>
      <w:r w:rsidRPr="00EB46F3">
        <w:rPr>
          <w:rFonts w:ascii="Arial" w:hAnsi="Arial" w:cs="Arial"/>
          <w:bCs/>
          <w:lang w:val="en-GB"/>
        </w:rPr>
        <w:t xml:space="preserve">      Hormones (Athens). 2017 Apr;16(2):212-216</w:t>
      </w:r>
      <w:r>
        <w:rPr>
          <w:rFonts w:ascii="Arial" w:hAnsi="Arial" w:cs="Arial"/>
          <w:bCs/>
          <w:lang w:val="en-GB"/>
        </w:rPr>
        <w:t>. doi: 10.14310/horm.2002.1737.</w:t>
      </w:r>
    </w:p>
    <w:p w:rsidR="005B1EB8" w:rsidRPr="00EB46F3" w:rsidRDefault="005B1EB8" w:rsidP="005B1EB8">
      <w:pPr>
        <w:jc w:val="both"/>
        <w:rPr>
          <w:rFonts w:ascii="Arial" w:hAnsi="Arial" w:cs="Arial"/>
          <w:bCs/>
          <w:lang w:val="en-GB"/>
        </w:rPr>
      </w:pPr>
    </w:p>
    <w:p w:rsidR="005B1EB8" w:rsidRPr="00EB46F3" w:rsidRDefault="005B1EB8" w:rsidP="005B1EB8">
      <w:pPr>
        <w:jc w:val="both"/>
        <w:rPr>
          <w:rFonts w:ascii="Arial" w:hAnsi="Arial" w:cs="Arial"/>
          <w:bCs/>
          <w:lang w:val="en-GB"/>
        </w:rPr>
      </w:pPr>
      <w:r w:rsidRPr="005B1EB8">
        <w:rPr>
          <w:rFonts w:ascii="Arial" w:hAnsi="Arial" w:cs="Arial"/>
          <w:b/>
          <w:bCs/>
          <w:lang w:val="en-GB"/>
        </w:rPr>
        <w:t>95.</w:t>
      </w:r>
      <w:r w:rsidRPr="00EB46F3">
        <w:rPr>
          <w:rFonts w:ascii="Arial" w:hAnsi="Arial" w:cs="Arial"/>
          <w:bCs/>
          <w:lang w:val="en-GB"/>
        </w:rPr>
        <w:t xml:space="preserve"> Stamou MI, </w:t>
      </w:r>
      <w:r w:rsidRPr="005B1EB8">
        <w:rPr>
          <w:rFonts w:ascii="Arial" w:hAnsi="Arial" w:cs="Arial"/>
          <w:b/>
          <w:bCs/>
          <w:lang w:val="en-GB"/>
        </w:rPr>
        <w:t>Georgopoulos NA.</w:t>
      </w:r>
    </w:p>
    <w:p w:rsidR="005B1EB8" w:rsidRPr="005B1EB8" w:rsidRDefault="005B1EB8" w:rsidP="005B1EB8">
      <w:pPr>
        <w:jc w:val="both"/>
        <w:rPr>
          <w:rFonts w:ascii="Arial" w:hAnsi="Arial" w:cs="Arial"/>
          <w:bCs/>
          <w:i/>
          <w:lang w:val="en-GB"/>
        </w:rPr>
      </w:pPr>
      <w:r w:rsidRPr="00EB46F3">
        <w:rPr>
          <w:rFonts w:ascii="Arial" w:hAnsi="Arial" w:cs="Arial"/>
          <w:bCs/>
          <w:lang w:val="en-GB"/>
        </w:rPr>
        <w:t xml:space="preserve">      </w:t>
      </w:r>
      <w:r w:rsidRPr="005B1EB8">
        <w:rPr>
          <w:rFonts w:ascii="Arial" w:hAnsi="Arial" w:cs="Arial"/>
          <w:bCs/>
          <w:i/>
          <w:lang w:val="en-GB"/>
        </w:rPr>
        <w:t xml:space="preserve">Kallmann Syndrome: Phenotype and Genotype of Hypogonadotropic </w:t>
      </w:r>
    </w:p>
    <w:p w:rsidR="005B1EB8" w:rsidRPr="005B1EB8" w:rsidRDefault="005B1EB8" w:rsidP="005B1EB8">
      <w:pPr>
        <w:jc w:val="both"/>
        <w:rPr>
          <w:rFonts w:ascii="Arial" w:hAnsi="Arial" w:cs="Arial"/>
          <w:bCs/>
          <w:i/>
          <w:lang w:val="en-GB"/>
        </w:rPr>
      </w:pPr>
      <w:r w:rsidRPr="005B1EB8">
        <w:rPr>
          <w:rFonts w:ascii="Arial" w:hAnsi="Arial" w:cs="Arial"/>
          <w:bCs/>
          <w:i/>
          <w:lang w:val="en-GB"/>
        </w:rPr>
        <w:lastRenderedPageBreak/>
        <w:t xml:space="preserve">      Hypogonadism.</w:t>
      </w:r>
    </w:p>
    <w:p w:rsidR="005B1EB8" w:rsidRPr="00EB46F3" w:rsidRDefault="005B1EB8" w:rsidP="005B1EB8">
      <w:pPr>
        <w:jc w:val="both"/>
        <w:rPr>
          <w:rFonts w:ascii="Arial" w:hAnsi="Arial" w:cs="Arial"/>
          <w:bCs/>
          <w:lang w:val="en-GB"/>
        </w:rPr>
      </w:pPr>
      <w:r w:rsidRPr="00EB46F3">
        <w:rPr>
          <w:rFonts w:ascii="Arial" w:hAnsi="Arial" w:cs="Arial"/>
          <w:bCs/>
          <w:lang w:val="en-GB"/>
        </w:rPr>
        <w:t xml:space="preserve">      Metabolism. 2017 Nov 3. pii: S0026-0495(17)30300-1. </w:t>
      </w:r>
    </w:p>
    <w:p w:rsidR="005B1EB8" w:rsidRPr="00EB46F3" w:rsidRDefault="005B1EB8" w:rsidP="005B1EB8">
      <w:pPr>
        <w:jc w:val="both"/>
        <w:rPr>
          <w:rFonts w:ascii="Arial" w:hAnsi="Arial" w:cs="Arial"/>
          <w:bCs/>
          <w:lang w:val="en-GB"/>
        </w:rPr>
      </w:pPr>
      <w:r w:rsidRPr="00EB46F3">
        <w:rPr>
          <w:rFonts w:ascii="Arial" w:hAnsi="Arial" w:cs="Arial"/>
          <w:bCs/>
          <w:lang w:val="en-GB"/>
        </w:rPr>
        <w:t xml:space="preserve">      doi: 10.1016/j.metabol.2017.10.012</w:t>
      </w:r>
    </w:p>
    <w:p w:rsidR="005B1EB8" w:rsidRPr="00EB46F3" w:rsidRDefault="005B1EB8" w:rsidP="005B1EB8">
      <w:pPr>
        <w:jc w:val="both"/>
        <w:rPr>
          <w:rFonts w:ascii="Arial" w:hAnsi="Arial" w:cs="Arial"/>
          <w:bCs/>
          <w:lang w:val="en-GB"/>
        </w:rPr>
      </w:pPr>
    </w:p>
    <w:p w:rsidR="005B1EB8" w:rsidRDefault="005B1EB8" w:rsidP="005B1EB8">
      <w:pPr>
        <w:jc w:val="both"/>
        <w:rPr>
          <w:rFonts w:ascii="Arial" w:hAnsi="Arial" w:cs="Arial"/>
          <w:bCs/>
          <w:lang w:val="en-GB"/>
        </w:rPr>
      </w:pPr>
      <w:r w:rsidRPr="005B1EB8">
        <w:rPr>
          <w:rFonts w:ascii="Arial" w:hAnsi="Arial" w:cs="Arial"/>
          <w:b/>
          <w:bCs/>
          <w:lang w:val="en-GB"/>
        </w:rPr>
        <w:t>96.</w:t>
      </w:r>
      <w:r w:rsidRPr="00EB46F3">
        <w:rPr>
          <w:rFonts w:ascii="Arial" w:hAnsi="Arial" w:cs="Arial"/>
          <w:bCs/>
          <w:lang w:val="en-GB"/>
        </w:rPr>
        <w:t xml:space="preserve"> Armeni AK, Georgopoulou D, Markantes GK, Barouti </w:t>
      </w:r>
      <w:r>
        <w:rPr>
          <w:rFonts w:ascii="Arial" w:hAnsi="Arial" w:cs="Arial"/>
          <w:bCs/>
          <w:lang w:val="en-GB"/>
        </w:rPr>
        <w:t xml:space="preserve">K, Liarakos L, Vasileiou </w:t>
      </w:r>
    </w:p>
    <w:p w:rsidR="005B1EB8" w:rsidRPr="00EB46F3" w:rsidRDefault="005B1EB8" w:rsidP="005B1EB8">
      <w:pPr>
        <w:jc w:val="both"/>
        <w:rPr>
          <w:rFonts w:ascii="Arial" w:hAnsi="Arial" w:cs="Arial"/>
          <w:bCs/>
          <w:lang w:val="en-GB"/>
        </w:rPr>
      </w:pPr>
      <w:r>
        <w:rPr>
          <w:rFonts w:ascii="Arial" w:hAnsi="Arial" w:cs="Arial"/>
          <w:bCs/>
          <w:lang w:val="en-GB"/>
        </w:rPr>
        <w:t xml:space="preserve">      V,</w:t>
      </w:r>
      <w:r w:rsidRPr="005B1EB8">
        <w:rPr>
          <w:rFonts w:ascii="Arial" w:hAnsi="Arial" w:cs="Arial"/>
          <w:b/>
          <w:bCs/>
          <w:lang w:val="en-GB"/>
        </w:rPr>
        <w:t>Georgopoulos NA.</w:t>
      </w:r>
    </w:p>
    <w:p w:rsidR="005B1EB8" w:rsidRPr="005B1EB8" w:rsidRDefault="005B1EB8" w:rsidP="005B1EB8">
      <w:pPr>
        <w:jc w:val="both"/>
        <w:rPr>
          <w:rFonts w:ascii="Arial" w:hAnsi="Arial" w:cs="Arial"/>
          <w:bCs/>
          <w:i/>
          <w:lang w:val="en-GB"/>
        </w:rPr>
      </w:pPr>
      <w:r w:rsidRPr="00EB46F3">
        <w:rPr>
          <w:rFonts w:ascii="Arial" w:hAnsi="Arial" w:cs="Arial"/>
          <w:bCs/>
          <w:lang w:val="en-GB"/>
        </w:rPr>
        <w:t xml:space="preserve">      </w:t>
      </w:r>
      <w:r w:rsidRPr="005B1EB8">
        <w:rPr>
          <w:rFonts w:ascii="Arial" w:hAnsi="Arial" w:cs="Arial"/>
          <w:bCs/>
          <w:i/>
          <w:lang w:val="en-GB"/>
        </w:rPr>
        <w:t>Menophila: a poetic description of genital ambiguity in Hellenistic literature</w:t>
      </w:r>
    </w:p>
    <w:p w:rsidR="005B1EB8" w:rsidRPr="00EB46F3" w:rsidRDefault="005B1EB8" w:rsidP="005B1EB8">
      <w:pPr>
        <w:jc w:val="both"/>
        <w:rPr>
          <w:rFonts w:ascii="Arial" w:hAnsi="Arial" w:cs="Arial"/>
          <w:bCs/>
          <w:lang w:val="en-GB"/>
        </w:rPr>
      </w:pPr>
      <w:r w:rsidRPr="00EB46F3">
        <w:rPr>
          <w:rFonts w:ascii="Arial" w:hAnsi="Arial" w:cs="Arial"/>
          <w:bCs/>
          <w:lang w:val="en-GB"/>
        </w:rPr>
        <w:t xml:space="preserve">       Hormones (Athens). 2017 Jul;16(3):212-216. doi: 10.14310/horm.2002.1753.</w:t>
      </w:r>
    </w:p>
    <w:p w:rsidR="005B1EB8" w:rsidRPr="00EB46F3" w:rsidRDefault="005B1EB8" w:rsidP="005B1EB8">
      <w:pPr>
        <w:jc w:val="both"/>
        <w:rPr>
          <w:rFonts w:ascii="Arial" w:hAnsi="Arial" w:cs="Arial"/>
          <w:bCs/>
          <w:lang w:val="en-GB"/>
        </w:rPr>
      </w:pPr>
    </w:p>
    <w:p w:rsidR="005B1EB8" w:rsidRPr="00EB46F3" w:rsidRDefault="005B1EB8" w:rsidP="005B1EB8">
      <w:pPr>
        <w:jc w:val="both"/>
        <w:rPr>
          <w:rFonts w:ascii="Arial" w:hAnsi="Arial" w:cs="Arial"/>
          <w:bCs/>
          <w:lang w:val="en-GB"/>
        </w:rPr>
      </w:pPr>
      <w:r w:rsidRPr="005B1EB8">
        <w:rPr>
          <w:rFonts w:ascii="Arial" w:hAnsi="Arial" w:cs="Arial"/>
          <w:b/>
          <w:bCs/>
          <w:lang w:val="en-GB"/>
        </w:rPr>
        <w:t>97.</w:t>
      </w:r>
      <w:r w:rsidRPr="00EB46F3">
        <w:rPr>
          <w:rFonts w:ascii="Arial" w:hAnsi="Arial" w:cs="Arial"/>
          <w:bCs/>
          <w:lang w:val="en-GB"/>
        </w:rPr>
        <w:t xml:space="preserve"> </w:t>
      </w:r>
      <w:r w:rsidRPr="005B1EB8">
        <w:rPr>
          <w:rFonts w:ascii="Arial" w:hAnsi="Arial" w:cs="Arial"/>
          <w:b/>
          <w:bCs/>
          <w:lang w:val="en-GB"/>
        </w:rPr>
        <w:t>Georgopoulos NA,</w:t>
      </w:r>
      <w:r w:rsidRPr="00EB46F3">
        <w:rPr>
          <w:rFonts w:ascii="Arial" w:hAnsi="Arial" w:cs="Arial"/>
          <w:bCs/>
          <w:lang w:val="en-GB"/>
        </w:rPr>
        <w:t xml:space="preserve"> Armeni AK, Stamou M, Kentrou A, Tsermpini EE, </w:t>
      </w:r>
    </w:p>
    <w:p w:rsidR="005B1EB8" w:rsidRPr="00EB46F3" w:rsidRDefault="005B1EB8" w:rsidP="005B1EB8">
      <w:pPr>
        <w:jc w:val="both"/>
        <w:rPr>
          <w:rFonts w:ascii="Arial" w:hAnsi="Arial" w:cs="Arial"/>
          <w:bCs/>
          <w:lang w:val="en-GB"/>
        </w:rPr>
      </w:pPr>
      <w:r w:rsidRPr="00EB46F3">
        <w:rPr>
          <w:rFonts w:ascii="Arial" w:hAnsi="Arial" w:cs="Arial"/>
          <w:bCs/>
          <w:lang w:val="en-GB"/>
        </w:rPr>
        <w:t xml:space="preserve">       Iconomou G, Hyphantis T, Assimakopoulos K. </w:t>
      </w:r>
    </w:p>
    <w:p w:rsidR="005B1EB8" w:rsidRPr="005B1EB8" w:rsidRDefault="005B1EB8" w:rsidP="005B1EB8">
      <w:pPr>
        <w:jc w:val="both"/>
        <w:rPr>
          <w:rFonts w:ascii="Arial" w:hAnsi="Arial" w:cs="Arial"/>
          <w:bCs/>
          <w:i/>
          <w:lang w:val="en-GB"/>
        </w:rPr>
      </w:pPr>
      <w:r w:rsidRPr="00EB46F3">
        <w:rPr>
          <w:rFonts w:ascii="Arial" w:hAnsi="Arial" w:cs="Arial"/>
          <w:bCs/>
          <w:lang w:val="en-GB"/>
        </w:rPr>
        <w:t xml:space="preserve">     </w:t>
      </w:r>
      <w:r w:rsidRPr="005B1EB8">
        <w:rPr>
          <w:rFonts w:ascii="Arial" w:hAnsi="Arial" w:cs="Arial"/>
          <w:bCs/>
          <w:i/>
          <w:lang w:val="en-GB"/>
        </w:rPr>
        <w:t xml:space="preserve"> Gonadotropin-releasing hormone (GnRH) deficiency under treatment:   </w:t>
      </w:r>
    </w:p>
    <w:p w:rsidR="005B1EB8" w:rsidRPr="005B1EB8" w:rsidRDefault="005B1EB8" w:rsidP="005B1EB8">
      <w:pPr>
        <w:jc w:val="both"/>
        <w:rPr>
          <w:rFonts w:ascii="Arial" w:hAnsi="Arial" w:cs="Arial"/>
          <w:bCs/>
          <w:i/>
          <w:lang w:val="en-GB"/>
        </w:rPr>
      </w:pPr>
      <w:r w:rsidRPr="005B1EB8">
        <w:rPr>
          <w:rFonts w:ascii="Arial" w:hAnsi="Arial" w:cs="Arial"/>
          <w:bCs/>
          <w:i/>
          <w:lang w:val="en-GB"/>
        </w:rPr>
        <w:t xml:space="preserve">      psychological and sexual functioning impacts. </w:t>
      </w:r>
    </w:p>
    <w:p w:rsidR="005B1EB8" w:rsidRDefault="005B1EB8" w:rsidP="005B1EB8">
      <w:pPr>
        <w:jc w:val="both"/>
        <w:rPr>
          <w:rFonts w:ascii="Arial" w:hAnsi="Arial" w:cs="Arial"/>
          <w:bCs/>
          <w:lang w:val="en-GB"/>
        </w:rPr>
      </w:pPr>
      <w:r w:rsidRPr="00EB46F3">
        <w:rPr>
          <w:rFonts w:ascii="Arial" w:hAnsi="Arial" w:cs="Arial"/>
          <w:bCs/>
          <w:lang w:val="en-GB"/>
        </w:rPr>
        <w:t xml:space="preserve">      Hormones (Athens). 2018 Sep;17(3):383-390. doi: 10.1007/s42000-018-0055-</w:t>
      </w:r>
      <w:r>
        <w:rPr>
          <w:rFonts w:ascii="Arial" w:hAnsi="Arial" w:cs="Arial"/>
          <w:bCs/>
          <w:lang w:val="en-GB"/>
        </w:rPr>
        <w:t xml:space="preserve">  </w:t>
      </w:r>
    </w:p>
    <w:p w:rsidR="005B1EB8" w:rsidRPr="00EB46F3" w:rsidRDefault="005B1EB8" w:rsidP="005B1EB8">
      <w:pPr>
        <w:jc w:val="both"/>
        <w:rPr>
          <w:rFonts w:ascii="Arial" w:hAnsi="Arial" w:cs="Arial"/>
          <w:bCs/>
          <w:lang w:val="en-GB"/>
        </w:rPr>
      </w:pPr>
      <w:r>
        <w:rPr>
          <w:rFonts w:ascii="Arial" w:hAnsi="Arial" w:cs="Arial"/>
          <w:bCs/>
          <w:lang w:val="en-GB"/>
        </w:rPr>
        <w:t xml:space="preserve">      z.   </w:t>
      </w:r>
      <w:r w:rsidRPr="00EB46F3">
        <w:rPr>
          <w:rFonts w:ascii="Arial" w:hAnsi="Arial" w:cs="Arial"/>
          <w:bCs/>
          <w:lang w:val="en-GB"/>
        </w:rPr>
        <w:t>Epub 2018 Aug 30</w:t>
      </w:r>
    </w:p>
    <w:p w:rsidR="005B1EB8" w:rsidRPr="00EB46F3" w:rsidRDefault="005B1EB8" w:rsidP="005B1EB8">
      <w:pPr>
        <w:jc w:val="both"/>
        <w:rPr>
          <w:rFonts w:ascii="Arial" w:hAnsi="Arial" w:cs="Arial"/>
          <w:bCs/>
          <w:lang w:val="en-GB"/>
        </w:rPr>
      </w:pPr>
    </w:p>
    <w:p w:rsidR="005B1EB8" w:rsidRPr="00EB46F3" w:rsidRDefault="005B1EB8" w:rsidP="005B1EB8">
      <w:pPr>
        <w:jc w:val="both"/>
        <w:rPr>
          <w:rFonts w:ascii="Arial" w:hAnsi="Arial" w:cs="Arial"/>
          <w:bCs/>
          <w:lang w:val="en-GB"/>
        </w:rPr>
      </w:pPr>
      <w:r w:rsidRPr="005B1EB8">
        <w:rPr>
          <w:rFonts w:ascii="Arial" w:hAnsi="Arial" w:cs="Arial"/>
          <w:b/>
          <w:bCs/>
          <w:lang w:val="en-GB"/>
        </w:rPr>
        <w:t>98.</w:t>
      </w:r>
      <w:r w:rsidRPr="00EB46F3">
        <w:rPr>
          <w:rFonts w:ascii="Arial" w:hAnsi="Arial" w:cs="Arial"/>
          <w:bCs/>
          <w:lang w:val="en-GB"/>
        </w:rPr>
        <w:t xml:space="preserve"> Michalaki MA, Mamali I, Tsekouras A, Vlassopoulou B, Anastasiou E, Koukkou </w:t>
      </w:r>
    </w:p>
    <w:p w:rsidR="005B1EB8" w:rsidRPr="00EB46F3" w:rsidRDefault="005B1EB8" w:rsidP="005B1EB8">
      <w:pPr>
        <w:jc w:val="both"/>
        <w:rPr>
          <w:rFonts w:ascii="Arial" w:hAnsi="Arial" w:cs="Arial"/>
          <w:bCs/>
          <w:lang w:val="en-GB"/>
        </w:rPr>
      </w:pPr>
      <w:r w:rsidRPr="00EB46F3">
        <w:rPr>
          <w:rFonts w:ascii="Arial" w:hAnsi="Arial" w:cs="Arial"/>
          <w:bCs/>
          <w:lang w:val="en-GB"/>
        </w:rPr>
        <w:t xml:space="preserve">      EG, Vagenakis AG, Sakellaropoulos G, </w:t>
      </w:r>
      <w:r w:rsidRPr="005B1EB8">
        <w:rPr>
          <w:rFonts w:ascii="Arial" w:hAnsi="Arial" w:cs="Arial"/>
          <w:b/>
          <w:bCs/>
          <w:lang w:val="en-GB"/>
        </w:rPr>
        <w:t>Georgopoulos NA,</w:t>
      </w:r>
      <w:r w:rsidRPr="00EB46F3">
        <w:rPr>
          <w:rFonts w:ascii="Arial" w:hAnsi="Arial" w:cs="Arial"/>
          <w:bCs/>
          <w:lang w:val="en-GB"/>
        </w:rPr>
        <w:t xml:space="preserve"> Rashitov M, Azizov </w:t>
      </w:r>
    </w:p>
    <w:p w:rsidR="005B1EB8" w:rsidRPr="00EB46F3" w:rsidRDefault="005B1EB8" w:rsidP="005B1EB8">
      <w:pPr>
        <w:jc w:val="both"/>
        <w:rPr>
          <w:rFonts w:ascii="Arial" w:hAnsi="Arial" w:cs="Arial"/>
          <w:bCs/>
          <w:lang w:val="en-GB"/>
        </w:rPr>
      </w:pPr>
      <w:r w:rsidRPr="00EB46F3">
        <w:rPr>
          <w:rFonts w:ascii="Arial" w:hAnsi="Arial" w:cs="Arial"/>
          <w:bCs/>
          <w:lang w:val="en-GB"/>
        </w:rPr>
        <w:t xml:space="preserve">      B, Ismailov S, Markou KB.</w:t>
      </w:r>
    </w:p>
    <w:p w:rsidR="005B1EB8" w:rsidRPr="005B1EB8" w:rsidRDefault="005B1EB8" w:rsidP="005B1EB8">
      <w:pPr>
        <w:jc w:val="both"/>
        <w:rPr>
          <w:rFonts w:ascii="Arial" w:hAnsi="Arial" w:cs="Arial"/>
          <w:bCs/>
          <w:i/>
          <w:lang w:val="en-GB"/>
        </w:rPr>
      </w:pPr>
      <w:r w:rsidRPr="00EB46F3">
        <w:rPr>
          <w:rFonts w:ascii="Arial" w:hAnsi="Arial" w:cs="Arial"/>
          <w:bCs/>
          <w:lang w:val="en-GB"/>
        </w:rPr>
        <w:t xml:space="preserve">     </w:t>
      </w:r>
      <w:r w:rsidRPr="005B1EB8">
        <w:rPr>
          <w:rFonts w:ascii="Arial" w:hAnsi="Arial" w:cs="Arial"/>
          <w:bCs/>
          <w:i/>
          <w:lang w:val="en-GB"/>
        </w:rPr>
        <w:t xml:space="preserve">Thyroid-stimulating hormone is not the primary regulator of thyroid development      </w:t>
      </w:r>
    </w:p>
    <w:p w:rsidR="005B1EB8" w:rsidRPr="005B1EB8" w:rsidRDefault="005B1EB8" w:rsidP="005B1EB8">
      <w:pPr>
        <w:jc w:val="both"/>
        <w:rPr>
          <w:rFonts w:ascii="Arial" w:hAnsi="Arial" w:cs="Arial"/>
          <w:bCs/>
          <w:i/>
          <w:lang w:val="en-GB"/>
        </w:rPr>
      </w:pPr>
      <w:r w:rsidRPr="005B1EB8">
        <w:rPr>
          <w:rFonts w:ascii="Arial" w:hAnsi="Arial" w:cs="Arial"/>
          <w:bCs/>
          <w:i/>
          <w:lang w:val="en-GB"/>
        </w:rPr>
        <w:t xml:space="preserve">      in euthyroid children and adolescents living in an iodine-replete area.</w:t>
      </w:r>
    </w:p>
    <w:p w:rsidR="005B1EB8" w:rsidRPr="00EB46F3" w:rsidRDefault="005B1EB8" w:rsidP="005B1EB8">
      <w:pPr>
        <w:jc w:val="both"/>
        <w:rPr>
          <w:rFonts w:ascii="Arial" w:hAnsi="Arial" w:cs="Arial"/>
          <w:bCs/>
          <w:lang w:val="en-GB"/>
        </w:rPr>
      </w:pPr>
      <w:r w:rsidRPr="00EB46F3">
        <w:rPr>
          <w:rFonts w:ascii="Arial" w:hAnsi="Arial" w:cs="Arial"/>
          <w:bCs/>
          <w:lang w:val="en-GB"/>
        </w:rPr>
        <w:t xml:space="preserve">     Hormones (Athens). 2018 Sep;17(3):391-396. doi: 10.1007/s42000-018-0056-y.   </w:t>
      </w:r>
    </w:p>
    <w:p w:rsidR="005B1EB8" w:rsidRPr="00EB46F3" w:rsidRDefault="005B1EB8" w:rsidP="005B1EB8">
      <w:pPr>
        <w:jc w:val="both"/>
        <w:rPr>
          <w:rFonts w:ascii="Arial" w:hAnsi="Arial" w:cs="Arial"/>
          <w:bCs/>
          <w:lang w:val="en-GB"/>
        </w:rPr>
      </w:pPr>
      <w:r w:rsidRPr="00EB46F3">
        <w:rPr>
          <w:rFonts w:ascii="Arial" w:hAnsi="Arial" w:cs="Arial"/>
          <w:bCs/>
          <w:lang w:val="en-GB"/>
        </w:rPr>
        <w:t xml:space="preserve">     Epub 2018 Sep 3</w:t>
      </w:r>
    </w:p>
    <w:p w:rsidR="005B1EB8" w:rsidRPr="00EB46F3" w:rsidRDefault="005B1EB8" w:rsidP="005B1EB8">
      <w:pPr>
        <w:jc w:val="both"/>
        <w:rPr>
          <w:rFonts w:ascii="Arial" w:hAnsi="Arial" w:cs="Arial"/>
          <w:bCs/>
          <w:lang w:val="en-GB"/>
        </w:rPr>
      </w:pPr>
    </w:p>
    <w:p w:rsidR="005B1EB8" w:rsidRPr="00EB46F3" w:rsidRDefault="005B1EB8" w:rsidP="005B1EB8">
      <w:pPr>
        <w:jc w:val="both"/>
        <w:rPr>
          <w:rFonts w:ascii="Arial" w:hAnsi="Arial" w:cs="Arial"/>
          <w:bCs/>
          <w:lang w:val="en-GB"/>
        </w:rPr>
      </w:pPr>
      <w:r w:rsidRPr="005B1EB8">
        <w:rPr>
          <w:rFonts w:ascii="Arial" w:hAnsi="Arial" w:cs="Arial"/>
          <w:b/>
          <w:bCs/>
          <w:lang w:val="en-GB"/>
        </w:rPr>
        <w:t>99.</w:t>
      </w:r>
      <w:r w:rsidRPr="00EB46F3">
        <w:rPr>
          <w:rFonts w:ascii="Arial" w:hAnsi="Arial" w:cs="Arial"/>
          <w:bCs/>
          <w:lang w:val="en-GB"/>
        </w:rPr>
        <w:t xml:space="preserve"> Stamou MI, Plummer L, Galli-Tsinopoulou A, Stergidou D, Koika V, </w:t>
      </w:r>
    </w:p>
    <w:p w:rsidR="005B1EB8" w:rsidRPr="005B1EB8" w:rsidRDefault="005B1EB8" w:rsidP="005B1EB8">
      <w:pPr>
        <w:jc w:val="both"/>
        <w:rPr>
          <w:rFonts w:ascii="Arial" w:hAnsi="Arial" w:cs="Arial"/>
          <w:b/>
          <w:bCs/>
          <w:lang w:val="en-GB"/>
        </w:rPr>
      </w:pPr>
      <w:r w:rsidRPr="00EB46F3">
        <w:rPr>
          <w:rFonts w:ascii="Arial" w:hAnsi="Arial" w:cs="Arial"/>
          <w:bCs/>
          <w:lang w:val="en-GB"/>
        </w:rPr>
        <w:t xml:space="preserve">     </w:t>
      </w:r>
      <w:r w:rsidRPr="005B1EB8">
        <w:rPr>
          <w:rFonts w:ascii="Arial" w:hAnsi="Arial" w:cs="Arial"/>
          <w:b/>
          <w:bCs/>
          <w:lang w:val="en-GB"/>
        </w:rPr>
        <w:t>Georgopoulos NA.</w:t>
      </w:r>
    </w:p>
    <w:p w:rsidR="005B1EB8" w:rsidRPr="005B1EB8" w:rsidRDefault="005B1EB8" w:rsidP="005B1EB8">
      <w:pPr>
        <w:jc w:val="both"/>
        <w:rPr>
          <w:rFonts w:ascii="Arial" w:hAnsi="Arial" w:cs="Arial"/>
          <w:bCs/>
          <w:i/>
          <w:lang w:val="en-GB"/>
        </w:rPr>
      </w:pPr>
      <w:r w:rsidRPr="00EB46F3">
        <w:rPr>
          <w:rFonts w:ascii="Arial" w:hAnsi="Arial" w:cs="Arial"/>
          <w:bCs/>
          <w:lang w:val="en-GB"/>
        </w:rPr>
        <w:t xml:space="preserve">     </w:t>
      </w:r>
      <w:r w:rsidRPr="005B1EB8">
        <w:rPr>
          <w:rFonts w:ascii="Arial" w:hAnsi="Arial" w:cs="Arial"/>
          <w:bCs/>
          <w:i/>
          <w:lang w:val="en-GB"/>
        </w:rPr>
        <w:t xml:space="preserve">Unilateral renal agenesis as an early marker for genetic screening in Kallmann </w:t>
      </w:r>
    </w:p>
    <w:p w:rsidR="005B1EB8" w:rsidRPr="005B1EB8" w:rsidRDefault="005B1EB8" w:rsidP="005B1EB8">
      <w:pPr>
        <w:jc w:val="both"/>
        <w:rPr>
          <w:rFonts w:ascii="Arial" w:hAnsi="Arial" w:cs="Arial"/>
          <w:bCs/>
          <w:i/>
          <w:lang w:val="en-GB"/>
        </w:rPr>
      </w:pPr>
      <w:r w:rsidRPr="005B1EB8">
        <w:rPr>
          <w:rFonts w:ascii="Arial" w:hAnsi="Arial" w:cs="Arial"/>
          <w:bCs/>
          <w:i/>
          <w:lang w:val="en-GB"/>
        </w:rPr>
        <w:t xml:space="preserve">     syndrome.</w:t>
      </w:r>
    </w:p>
    <w:p w:rsidR="005B1EB8" w:rsidRPr="00EB46F3" w:rsidRDefault="00053284" w:rsidP="00053284">
      <w:pPr>
        <w:jc w:val="both"/>
        <w:rPr>
          <w:rFonts w:ascii="Arial" w:hAnsi="Arial" w:cs="Arial"/>
          <w:bCs/>
          <w:lang w:val="en-GB"/>
        </w:rPr>
      </w:pPr>
      <w:r>
        <w:rPr>
          <w:rFonts w:ascii="Arial" w:hAnsi="Arial" w:cs="Arial"/>
          <w:bCs/>
          <w:lang w:val="en-GB"/>
        </w:rPr>
        <w:t xml:space="preserve">     Hormones (Athens)</w:t>
      </w:r>
      <w:r w:rsidR="005B1EB8" w:rsidRPr="00EB46F3">
        <w:rPr>
          <w:rFonts w:ascii="Arial" w:hAnsi="Arial" w:cs="Arial"/>
          <w:bCs/>
          <w:lang w:val="en-GB"/>
        </w:rPr>
        <w:t xml:space="preserve"> </w:t>
      </w:r>
      <w:r w:rsidRPr="00053284">
        <w:rPr>
          <w:rFonts w:ascii="Arial" w:hAnsi="Arial" w:cs="Arial"/>
          <w:szCs w:val="24"/>
          <w:shd w:val="clear" w:color="auto" w:fill="FFFFFF"/>
          <w:lang w:val="en-US"/>
        </w:rPr>
        <w:t>2019 Mar;18(1):103-105.</w:t>
      </w:r>
      <w:r>
        <w:rPr>
          <w:rFonts w:ascii="Segoe UI" w:hAnsi="Segoe UI" w:cs="Segoe UI"/>
          <w:color w:val="4D8055"/>
          <w:sz w:val="26"/>
          <w:szCs w:val="26"/>
          <w:shd w:val="clear" w:color="auto" w:fill="FFFFFF"/>
          <w:lang w:val="en-US"/>
        </w:rPr>
        <w:t xml:space="preserve"> </w:t>
      </w:r>
      <w:r w:rsidR="005B1EB8" w:rsidRPr="00EB46F3">
        <w:rPr>
          <w:rFonts w:ascii="Arial" w:hAnsi="Arial" w:cs="Arial"/>
          <w:bCs/>
          <w:lang w:val="en-GB"/>
        </w:rPr>
        <w:t xml:space="preserve">doi: 10.1007/s42000-018-0061-1. </w:t>
      </w:r>
    </w:p>
    <w:p w:rsidR="005B1EB8" w:rsidRPr="00EB46F3" w:rsidRDefault="005B1EB8" w:rsidP="005B1EB8">
      <w:pPr>
        <w:jc w:val="both"/>
        <w:rPr>
          <w:rFonts w:ascii="Arial" w:hAnsi="Arial" w:cs="Arial"/>
          <w:bCs/>
          <w:lang w:val="en-GB"/>
        </w:rPr>
      </w:pPr>
    </w:p>
    <w:p w:rsidR="005B1EB8" w:rsidRPr="00EB46F3" w:rsidRDefault="005B1EB8" w:rsidP="005B1EB8">
      <w:pPr>
        <w:jc w:val="both"/>
        <w:rPr>
          <w:rFonts w:ascii="Arial" w:hAnsi="Arial" w:cs="Arial"/>
          <w:bCs/>
          <w:lang w:val="en-GB"/>
        </w:rPr>
      </w:pPr>
      <w:r w:rsidRPr="005B1EB8">
        <w:rPr>
          <w:rFonts w:ascii="Arial" w:hAnsi="Arial" w:cs="Arial"/>
          <w:b/>
          <w:bCs/>
          <w:lang w:val="en-GB"/>
        </w:rPr>
        <w:t>100</w:t>
      </w:r>
      <w:r w:rsidRPr="00EB46F3">
        <w:rPr>
          <w:rFonts w:ascii="Arial" w:hAnsi="Arial" w:cs="Arial"/>
          <w:bCs/>
          <w:lang w:val="en-GB"/>
        </w:rPr>
        <w:t xml:space="preserve">. Ibáñez L, Barouti K, Markantes GK, Armeni AK, </w:t>
      </w:r>
      <w:r w:rsidRPr="005B1EB8">
        <w:rPr>
          <w:rFonts w:ascii="Arial" w:hAnsi="Arial" w:cs="Arial"/>
          <w:b/>
          <w:bCs/>
          <w:lang w:val="en-GB"/>
        </w:rPr>
        <w:t>Georgopoulos NA.</w:t>
      </w:r>
    </w:p>
    <w:p w:rsidR="005B1EB8" w:rsidRPr="005B1EB8" w:rsidRDefault="005B1EB8" w:rsidP="005B1EB8">
      <w:pPr>
        <w:jc w:val="both"/>
        <w:rPr>
          <w:rFonts w:ascii="Arial" w:hAnsi="Arial" w:cs="Arial"/>
          <w:bCs/>
          <w:i/>
          <w:lang w:val="en-GB"/>
        </w:rPr>
      </w:pPr>
      <w:r w:rsidRPr="00EB46F3">
        <w:rPr>
          <w:rFonts w:ascii="Arial" w:hAnsi="Arial" w:cs="Arial"/>
          <w:bCs/>
          <w:lang w:val="en-GB"/>
        </w:rPr>
        <w:t xml:space="preserve">      </w:t>
      </w:r>
      <w:r w:rsidRPr="005B1EB8">
        <w:rPr>
          <w:rFonts w:ascii="Arial" w:hAnsi="Arial" w:cs="Arial"/>
          <w:bCs/>
          <w:i/>
          <w:lang w:val="en-GB"/>
        </w:rPr>
        <w:t>Pediatric endocrinology: an overview of the last decade.</w:t>
      </w:r>
    </w:p>
    <w:p w:rsidR="00CD44CB" w:rsidRPr="00053284" w:rsidRDefault="00053284" w:rsidP="00053284">
      <w:pPr>
        <w:jc w:val="both"/>
        <w:rPr>
          <w:rFonts w:ascii="Arial" w:hAnsi="Arial" w:cs="Arial"/>
          <w:bCs/>
          <w:lang w:val="en-GB"/>
        </w:rPr>
      </w:pPr>
      <w:r>
        <w:rPr>
          <w:rFonts w:ascii="Arial" w:hAnsi="Arial" w:cs="Arial"/>
          <w:bCs/>
          <w:lang w:val="en-GB"/>
        </w:rPr>
        <w:t xml:space="preserve">      Hormones (Athens)</w:t>
      </w:r>
      <w:r w:rsidRPr="00053284">
        <w:rPr>
          <w:rFonts w:ascii="Segoe UI" w:hAnsi="Segoe UI" w:cs="Segoe UI"/>
          <w:color w:val="4D8055"/>
          <w:sz w:val="26"/>
          <w:szCs w:val="26"/>
          <w:shd w:val="clear" w:color="auto" w:fill="FFFFFF"/>
          <w:lang w:val="en-US"/>
        </w:rPr>
        <w:t xml:space="preserve"> </w:t>
      </w:r>
      <w:r w:rsidRPr="003A75B1">
        <w:rPr>
          <w:rFonts w:ascii="Arial" w:hAnsi="Arial" w:cs="Arial"/>
          <w:szCs w:val="24"/>
          <w:shd w:val="clear" w:color="auto" w:fill="FFFFFF"/>
          <w:lang w:val="en-US"/>
        </w:rPr>
        <w:t>2018 Dec;17(4):439-449.</w:t>
      </w:r>
      <w:r w:rsidR="005B1EB8" w:rsidRPr="00EB46F3">
        <w:rPr>
          <w:rFonts w:ascii="Arial" w:hAnsi="Arial" w:cs="Arial"/>
          <w:bCs/>
          <w:lang w:val="en-GB"/>
        </w:rPr>
        <w:t xml:space="preserve"> doi: 10.1007/s42000-018-0067-8. </w:t>
      </w:r>
    </w:p>
    <w:p w:rsidR="00CD44CB" w:rsidRPr="00CD44CB" w:rsidRDefault="00CD44CB" w:rsidP="00CD44CB">
      <w:pPr>
        <w:pStyle w:val="desc"/>
        <w:shd w:val="clear" w:color="auto" w:fill="FFFFFF"/>
        <w:contextualSpacing/>
        <w:rPr>
          <w:rFonts w:ascii="Arial" w:hAnsi="Arial" w:cs="Arial"/>
          <w:lang w:val="en-US"/>
        </w:rPr>
      </w:pPr>
      <w:r w:rsidRPr="00CD44CB">
        <w:rPr>
          <w:rFonts w:ascii="Arial" w:hAnsi="Arial" w:cs="Arial"/>
          <w:b/>
          <w:lang w:val="en-US"/>
        </w:rPr>
        <w:t>101.</w:t>
      </w:r>
      <w:r w:rsidRPr="00CD44CB">
        <w:rPr>
          <w:rFonts w:ascii="Arial" w:hAnsi="Arial" w:cs="Arial"/>
          <w:lang w:val="en-US"/>
        </w:rPr>
        <w:t xml:space="preserve">Stamou MI, Varnavas P, Plummer L, Koika V, </w:t>
      </w:r>
      <w:r w:rsidRPr="006B23CC">
        <w:rPr>
          <w:rFonts w:ascii="Arial" w:hAnsi="Arial" w:cs="Arial"/>
          <w:b/>
          <w:lang w:val="en-US"/>
        </w:rPr>
        <w:t>Georgopoulos NA.</w:t>
      </w:r>
    </w:p>
    <w:p w:rsidR="00CD44CB" w:rsidRPr="002F4711" w:rsidRDefault="00CD44CB" w:rsidP="00CD44CB">
      <w:pPr>
        <w:pStyle w:val="desc"/>
        <w:shd w:val="clear" w:color="auto" w:fill="FFFFFF"/>
        <w:contextualSpacing/>
        <w:rPr>
          <w:rFonts w:ascii="Arial" w:hAnsi="Arial" w:cs="Arial"/>
          <w:i/>
          <w:lang w:val="en-US"/>
        </w:rPr>
      </w:pPr>
      <w:r w:rsidRPr="002F4711">
        <w:rPr>
          <w:rFonts w:ascii="Arial" w:hAnsi="Arial" w:cs="Arial"/>
          <w:i/>
          <w:lang w:val="en-US"/>
        </w:rPr>
        <w:t xml:space="preserve">       Next-generation sequencing refines the genetic architecture of Greek GnRH-</w:t>
      </w:r>
    </w:p>
    <w:p w:rsidR="00CD44CB" w:rsidRPr="002F4711" w:rsidRDefault="002F4711" w:rsidP="00CD44CB">
      <w:pPr>
        <w:pStyle w:val="desc"/>
        <w:shd w:val="clear" w:color="auto" w:fill="FFFFFF"/>
        <w:contextualSpacing/>
        <w:rPr>
          <w:rFonts w:ascii="Arial" w:hAnsi="Arial" w:cs="Arial"/>
          <w:i/>
          <w:lang w:val="en-US"/>
        </w:rPr>
      </w:pPr>
      <w:r w:rsidRPr="00A15A68">
        <w:rPr>
          <w:rFonts w:ascii="Arial" w:hAnsi="Arial" w:cs="Arial"/>
          <w:i/>
          <w:lang w:val="en-US"/>
        </w:rPr>
        <w:t xml:space="preserve">       </w:t>
      </w:r>
      <w:r w:rsidR="00CD44CB" w:rsidRPr="002F4711">
        <w:rPr>
          <w:rFonts w:ascii="Arial" w:hAnsi="Arial" w:cs="Arial"/>
          <w:i/>
          <w:lang w:val="en-US"/>
        </w:rPr>
        <w:t>deficient patients.</w:t>
      </w:r>
    </w:p>
    <w:p w:rsidR="00CD44CB" w:rsidRPr="005C6596" w:rsidRDefault="00CD44CB" w:rsidP="00CD44CB">
      <w:pPr>
        <w:pStyle w:val="desc"/>
        <w:shd w:val="clear" w:color="auto" w:fill="FFFFFF"/>
        <w:contextualSpacing/>
        <w:rPr>
          <w:rFonts w:ascii="Arial" w:hAnsi="Arial" w:cs="Arial"/>
          <w:lang w:val="en-US"/>
        </w:rPr>
      </w:pPr>
      <w:r w:rsidRPr="00CD44CB">
        <w:rPr>
          <w:rFonts w:ascii="Arial" w:hAnsi="Arial" w:cs="Arial"/>
          <w:lang w:val="en-US"/>
        </w:rPr>
        <w:t xml:space="preserve">       Endocr Connect. 2019 May 1;8(5):468-480. doi: 10.1530/EC-19-0010</w:t>
      </w:r>
    </w:p>
    <w:p w:rsidR="00CD44CB" w:rsidRPr="00CD44CB" w:rsidRDefault="00CD44CB" w:rsidP="00CD44CB">
      <w:pPr>
        <w:pStyle w:val="desc"/>
        <w:shd w:val="clear" w:color="auto" w:fill="FFFFFF"/>
        <w:contextualSpacing/>
        <w:rPr>
          <w:rFonts w:ascii="Arial" w:hAnsi="Arial" w:cs="Arial"/>
          <w:lang w:val="en-US"/>
        </w:rPr>
      </w:pPr>
    </w:p>
    <w:p w:rsidR="00DA3CB2" w:rsidRPr="005C6596" w:rsidRDefault="00CD44CB" w:rsidP="00DA3CB2">
      <w:pPr>
        <w:pStyle w:val="desc"/>
        <w:shd w:val="clear" w:color="auto" w:fill="FFFFFF"/>
        <w:contextualSpacing/>
        <w:rPr>
          <w:rFonts w:ascii="Arial" w:hAnsi="Arial" w:cs="Arial"/>
          <w:b/>
          <w:lang w:val="en-US"/>
        </w:rPr>
      </w:pPr>
      <w:r w:rsidRPr="006B23CC">
        <w:rPr>
          <w:rFonts w:ascii="Arial" w:hAnsi="Arial" w:cs="Arial"/>
          <w:b/>
          <w:lang w:val="en-US"/>
        </w:rPr>
        <w:t>102.</w:t>
      </w:r>
      <w:r w:rsidRPr="00CD44CB">
        <w:rPr>
          <w:rFonts w:ascii="Arial" w:hAnsi="Arial" w:cs="Arial"/>
          <w:lang w:val="en-US"/>
        </w:rPr>
        <w:t xml:space="preserve"> Stamou MI, Plummer L, Koika V, Galli-</w:t>
      </w:r>
      <w:r>
        <w:rPr>
          <w:rFonts w:ascii="Arial" w:hAnsi="Arial" w:cs="Arial"/>
          <w:lang w:val="en-US"/>
        </w:rPr>
        <w:t xml:space="preserve">Tsinopoulou A, </w:t>
      </w:r>
      <w:r w:rsidRPr="006B23CC">
        <w:rPr>
          <w:rFonts w:ascii="Arial" w:hAnsi="Arial" w:cs="Arial"/>
          <w:b/>
          <w:lang w:val="en-US"/>
        </w:rPr>
        <w:t>Georgopoulos NA.</w:t>
      </w:r>
    </w:p>
    <w:p w:rsidR="00DA3CB2" w:rsidRPr="002F4711" w:rsidRDefault="002F4711" w:rsidP="00DA3CB2">
      <w:pPr>
        <w:pStyle w:val="desc"/>
        <w:shd w:val="clear" w:color="auto" w:fill="FFFFFF"/>
        <w:contextualSpacing/>
        <w:rPr>
          <w:rFonts w:ascii="Arial" w:hAnsi="Arial" w:cs="Arial"/>
          <w:i/>
          <w:lang w:val="en-US"/>
        </w:rPr>
      </w:pPr>
      <w:r w:rsidRPr="002F4711">
        <w:rPr>
          <w:rFonts w:ascii="Arial" w:hAnsi="Arial" w:cs="Arial"/>
          <w:i/>
          <w:lang w:val="en-US"/>
        </w:rPr>
        <w:t xml:space="preserve">         </w:t>
      </w:r>
      <w:r w:rsidR="00DA3CB2" w:rsidRPr="002F4711">
        <w:rPr>
          <w:rFonts w:ascii="Arial" w:hAnsi="Arial" w:cs="Arial"/>
          <w:i/>
          <w:lang w:val="en-US"/>
        </w:rPr>
        <w:t>A novel FGF8 mutation in a female patient with isolated congenital anosmia.</w:t>
      </w:r>
    </w:p>
    <w:p w:rsidR="00DA3CB2" w:rsidRPr="00DA3CB2" w:rsidRDefault="002F4711" w:rsidP="00DA3CB2">
      <w:pPr>
        <w:pStyle w:val="desc"/>
        <w:shd w:val="clear" w:color="auto" w:fill="FFFFFF"/>
        <w:contextualSpacing/>
        <w:rPr>
          <w:rFonts w:ascii="Arial" w:hAnsi="Arial" w:cs="Arial"/>
          <w:lang w:val="en-US"/>
        </w:rPr>
      </w:pPr>
      <w:r w:rsidRPr="00A15A68">
        <w:rPr>
          <w:rFonts w:ascii="Arial" w:hAnsi="Arial" w:cs="Arial"/>
          <w:lang w:val="en-US"/>
        </w:rPr>
        <w:t xml:space="preserve">         </w:t>
      </w:r>
      <w:r w:rsidR="00DA3CB2" w:rsidRPr="00DA3CB2">
        <w:rPr>
          <w:rFonts w:ascii="Arial" w:hAnsi="Arial" w:cs="Arial"/>
          <w:lang w:val="en-US"/>
        </w:rPr>
        <w:t xml:space="preserve">Hormones (Athens). 2019 Jun;18(2):241-244. doi: 10.1007/s42000-019-  </w:t>
      </w:r>
    </w:p>
    <w:p w:rsidR="00DA3CB2" w:rsidRPr="00DA3CB2" w:rsidRDefault="00DA3CB2" w:rsidP="00DA3CB2">
      <w:pPr>
        <w:pStyle w:val="desc"/>
        <w:shd w:val="clear" w:color="auto" w:fill="FFFFFF"/>
        <w:contextualSpacing/>
        <w:rPr>
          <w:rFonts w:ascii="Arial" w:hAnsi="Arial" w:cs="Arial"/>
          <w:lang w:val="en-US"/>
        </w:rPr>
      </w:pPr>
      <w:r w:rsidRPr="00DA3CB2">
        <w:rPr>
          <w:rFonts w:ascii="Arial" w:hAnsi="Arial" w:cs="Arial"/>
          <w:lang w:val="en-US"/>
        </w:rPr>
        <w:t xml:space="preserve">        00108-6. Epub 2019 May 13.</w:t>
      </w:r>
    </w:p>
    <w:p w:rsidR="00CD44CB" w:rsidRPr="005C6596" w:rsidRDefault="00CD44CB" w:rsidP="00CD44CB">
      <w:pPr>
        <w:pStyle w:val="desc"/>
        <w:shd w:val="clear" w:color="auto" w:fill="FFFFFF"/>
        <w:contextualSpacing/>
        <w:rPr>
          <w:rFonts w:ascii="Arial" w:hAnsi="Arial" w:cs="Arial"/>
          <w:lang w:val="en-US"/>
        </w:rPr>
      </w:pPr>
    </w:p>
    <w:p w:rsidR="00DA3CB2" w:rsidRPr="005C6596" w:rsidRDefault="006B23CC" w:rsidP="00DA3CB2">
      <w:pPr>
        <w:pStyle w:val="desc"/>
        <w:shd w:val="clear" w:color="auto" w:fill="FFFFFF"/>
        <w:contextualSpacing/>
        <w:rPr>
          <w:rFonts w:ascii="Arial" w:hAnsi="Arial" w:cs="Arial"/>
          <w:lang w:val="en-US"/>
        </w:rPr>
      </w:pPr>
      <w:r w:rsidRPr="006B23CC">
        <w:rPr>
          <w:rFonts w:ascii="Arial" w:hAnsi="Arial" w:cs="Arial"/>
          <w:b/>
          <w:lang w:val="en-US"/>
        </w:rPr>
        <w:t>103.</w:t>
      </w:r>
      <w:r w:rsidR="00DA3CB2" w:rsidRPr="00DA3CB2">
        <w:rPr>
          <w:rFonts w:ascii="Arial" w:hAnsi="Arial" w:cs="Arial"/>
          <w:lang w:val="en-US"/>
        </w:rPr>
        <w:t xml:space="preserve">Paschou SA, Polyzos SA, Anagnostis P, Goulis DG, Kanaka-Gantenbein C, </w:t>
      </w:r>
    </w:p>
    <w:p w:rsidR="00DA3CB2" w:rsidRPr="002F4711" w:rsidRDefault="002F4711" w:rsidP="00DA3CB2">
      <w:pPr>
        <w:pStyle w:val="desc"/>
        <w:shd w:val="clear" w:color="auto" w:fill="FFFFFF"/>
        <w:contextualSpacing/>
        <w:rPr>
          <w:rFonts w:ascii="Arial" w:hAnsi="Arial" w:cs="Arial"/>
          <w:lang w:val="en-US"/>
        </w:rPr>
      </w:pPr>
      <w:r w:rsidRPr="002F4711">
        <w:rPr>
          <w:rFonts w:ascii="Arial" w:hAnsi="Arial" w:cs="Arial"/>
          <w:lang w:val="en-US"/>
        </w:rPr>
        <w:t xml:space="preserve">        </w:t>
      </w:r>
      <w:r w:rsidR="00DA3CB2" w:rsidRPr="00DA3CB2">
        <w:rPr>
          <w:rFonts w:ascii="Arial" w:hAnsi="Arial" w:cs="Arial"/>
          <w:lang w:val="en-US"/>
        </w:rPr>
        <w:t xml:space="preserve">Lambrinoudaki I, </w:t>
      </w:r>
      <w:r w:rsidR="00DA3CB2" w:rsidRPr="00FD5E6D">
        <w:rPr>
          <w:rFonts w:ascii="Arial" w:hAnsi="Arial" w:cs="Arial"/>
          <w:b/>
          <w:lang w:val="en-US"/>
        </w:rPr>
        <w:t>Georgopoulos NA,</w:t>
      </w:r>
      <w:r w:rsidR="00DA3CB2" w:rsidRPr="00DA3CB2">
        <w:rPr>
          <w:rFonts w:ascii="Arial" w:hAnsi="Arial" w:cs="Arial"/>
          <w:lang w:val="en-US"/>
        </w:rPr>
        <w:t xml:space="preserve"> Vryonidou A. </w:t>
      </w:r>
    </w:p>
    <w:p w:rsidR="00DA3CB2" w:rsidRPr="002F4711" w:rsidRDefault="002F4711" w:rsidP="00DA3CB2">
      <w:pPr>
        <w:pStyle w:val="desc"/>
        <w:shd w:val="clear" w:color="auto" w:fill="FFFFFF"/>
        <w:contextualSpacing/>
        <w:rPr>
          <w:rFonts w:ascii="Arial" w:hAnsi="Arial" w:cs="Arial"/>
          <w:i/>
          <w:lang w:val="en-US"/>
        </w:rPr>
      </w:pPr>
      <w:r w:rsidRPr="002F4711">
        <w:rPr>
          <w:rFonts w:ascii="Arial" w:hAnsi="Arial" w:cs="Arial"/>
          <w:lang w:val="en-US"/>
        </w:rPr>
        <w:t xml:space="preserve">        </w:t>
      </w:r>
      <w:r w:rsidR="00DA3CB2" w:rsidRPr="002F4711">
        <w:rPr>
          <w:rFonts w:ascii="Arial" w:hAnsi="Arial" w:cs="Arial"/>
          <w:i/>
          <w:lang w:val="en-US"/>
        </w:rPr>
        <w:t>Nonalcoholic fatty liver disease in women with polycystic ovary syndrome.</w:t>
      </w:r>
    </w:p>
    <w:p w:rsidR="00DA3CB2" w:rsidRPr="00A15A68" w:rsidRDefault="002F4711" w:rsidP="00DA3CB2">
      <w:pPr>
        <w:pStyle w:val="desc"/>
        <w:shd w:val="clear" w:color="auto" w:fill="FFFFFF"/>
        <w:contextualSpacing/>
        <w:rPr>
          <w:rFonts w:ascii="Arial" w:hAnsi="Arial" w:cs="Arial"/>
          <w:lang w:val="en-US"/>
        </w:rPr>
      </w:pPr>
      <w:r w:rsidRPr="00A15A68">
        <w:rPr>
          <w:rFonts w:ascii="Arial" w:hAnsi="Arial" w:cs="Arial"/>
          <w:lang w:val="en-US"/>
        </w:rPr>
        <w:t xml:space="preserve">        </w:t>
      </w:r>
      <w:r w:rsidR="00DA3CB2" w:rsidRPr="00DA3CB2">
        <w:rPr>
          <w:rFonts w:ascii="Arial" w:hAnsi="Arial" w:cs="Arial"/>
          <w:lang w:val="en-US"/>
        </w:rPr>
        <w:t>Endocrine</w:t>
      </w:r>
      <w:r w:rsidR="00DA3CB2" w:rsidRPr="00A15A68">
        <w:rPr>
          <w:rFonts w:ascii="Arial" w:hAnsi="Arial" w:cs="Arial"/>
          <w:lang w:val="en-US"/>
        </w:rPr>
        <w:t>.</w:t>
      </w:r>
      <w:r w:rsidR="00C34475" w:rsidRPr="00C34475">
        <w:rPr>
          <w:rFonts w:ascii="Segoe UI" w:hAnsi="Segoe UI" w:cs="Segoe UI"/>
          <w:color w:val="4D8055"/>
          <w:sz w:val="26"/>
          <w:szCs w:val="26"/>
          <w:shd w:val="clear" w:color="auto" w:fill="FFFFFF"/>
          <w:lang w:val="en-US"/>
        </w:rPr>
        <w:t xml:space="preserve"> </w:t>
      </w:r>
      <w:r w:rsidR="00C34475" w:rsidRPr="00C34475">
        <w:rPr>
          <w:rFonts w:ascii="Arial" w:hAnsi="Arial" w:cs="Arial"/>
          <w:shd w:val="clear" w:color="auto" w:fill="FFFFFF"/>
          <w:lang w:val="en-US"/>
        </w:rPr>
        <w:t>2020 Jan;67(1):1-8.</w:t>
      </w:r>
      <w:r w:rsidR="00DA3CB2" w:rsidRPr="00C34475">
        <w:rPr>
          <w:rFonts w:ascii="Arial" w:hAnsi="Arial" w:cs="Arial"/>
          <w:lang w:val="en-US"/>
        </w:rPr>
        <w:t>.</w:t>
      </w:r>
      <w:r w:rsidR="00DA3CB2" w:rsidRPr="00DA3CB2">
        <w:rPr>
          <w:rFonts w:ascii="Arial" w:hAnsi="Arial" w:cs="Arial"/>
          <w:lang w:val="en-US"/>
        </w:rPr>
        <w:t>doi</w:t>
      </w:r>
      <w:r w:rsidR="00DA3CB2" w:rsidRPr="00A15A68">
        <w:rPr>
          <w:rFonts w:ascii="Arial" w:hAnsi="Arial" w:cs="Arial"/>
          <w:lang w:val="en-US"/>
        </w:rPr>
        <w:t>: 10.1007/</w:t>
      </w:r>
      <w:r w:rsidR="00DA3CB2" w:rsidRPr="00DA3CB2">
        <w:rPr>
          <w:rFonts w:ascii="Arial" w:hAnsi="Arial" w:cs="Arial"/>
          <w:lang w:val="en-US"/>
        </w:rPr>
        <w:t>s</w:t>
      </w:r>
      <w:r w:rsidR="00DA3CB2" w:rsidRPr="00A15A68">
        <w:rPr>
          <w:rFonts w:ascii="Arial" w:hAnsi="Arial" w:cs="Arial"/>
          <w:lang w:val="en-US"/>
        </w:rPr>
        <w:t>12020-019-02085-7.</w:t>
      </w:r>
    </w:p>
    <w:p w:rsidR="002F4711" w:rsidRPr="00A15A68" w:rsidRDefault="002F4711" w:rsidP="00DA3CB2">
      <w:pPr>
        <w:pStyle w:val="desc"/>
        <w:shd w:val="clear" w:color="auto" w:fill="FFFFFF"/>
        <w:contextualSpacing/>
        <w:rPr>
          <w:rFonts w:ascii="Arial" w:hAnsi="Arial" w:cs="Arial"/>
          <w:lang w:val="en-US"/>
        </w:rPr>
      </w:pPr>
    </w:p>
    <w:p w:rsidR="002F4711" w:rsidRPr="002F4711" w:rsidRDefault="002F4711" w:rsidP="002F4711">
      <w:pPr>
        <w:pStyle w:val="desc"/>
        <w:shd w:val="clear" w:color="auto" w:fill="FFFFFF"/>
        <w:spacing w:before="0" w:beforeAutospacing="0" w:after="0" w:afterAutospacing="0"/>
        <w:rPr>
          <w:rFonts w:ascii="Arial" w:hAnsi="Arial" w:cs="Arial"/>
          <w:color w:val="000000"/>
          <w:lang w:val="en-US"/>
        </w:rPr>
      </w:pPr>
      <w:r w:rsidRPr="002F4711">
        <w:rPr>
          <w:rFonts w:ascii="Arial" w:hAnsi="Arial" w:cs="Arial"/>
          <w:b/>
          <w:lang w:val="en-US"/>
        </w:rPr>
        <w:t>104.</w:t>
      </w:r>
      <w:r w:rsidRPr="002F4711">
        <w:rPr>
          <w:rFonts w:ascii="Arial" w:hAnsi="Arial" w:cs="Arial"/>
          <w:lang w:val="en-US"/>
        </w:rPr>
        <w:t xml:space="preserve"> </w:t>
      </w:r>
      <w:r w:rsidRPr="002F4711">
        <w:rPr>
          <w:rFonts w:ascii="Arial" w:hAnsi="Arial" w:cs="Arial"/>
          <w:color w:val="000000"/>
          <w:lang w:val="en-US"/>
        </w:rPr>
        <w:t>Thanatsis N, Kaponis A, Koika V, </w:t>
      </w:r>
      <w:r w:rsidRPr="002F4711">
        <w:rPr>
          <w:rFonts w:ascii="Arial" w:hAnsi="Arial" w:cs="Arial"/>
          <w:b/>
          <w:bCs/>
          <w:color w:val="000000"/>
          <w:lang w:val="en-US"/>
        </w:rPr>
        <w:t>Georgopoulos NA</w:t>
      </w:r>
      <w:r w:rsidRPr="002F4711">
        <w:rPr>
          <w:rFonts w:ascii="Arial" w:hAnsi="Arial" w:cs="Arial"/>
          <w:color w:val="000000"/>
          <w:lang w:val="en-US"/>
        </w:rPr>
        <w:t>, Decavalas GO.</w:t>
      </w:r>
    </w:p>
    <w:p w:rsidR="002F4711" w:rsidRPr="002F4711" w:rsidRDefault="002F4711" w:rsidP="002F4711">
      <w:pPr>
        <w:pStyle w:val="title"/>
        <w:shd w:val="clear" w:color="auto" w:fill="FFFFFF"/>
        <w:spacing w:before="0" w:beforeAutospacing="0" w:after="0" w:afterAutospacing="0"/>
        <w:rPr>
          <w:rStyle w:val="-"/>
          <w:rFonts w:ascii="Arial" w:hAnsi="Arial" w:cs="Arial"/>
          <w:i/>
          <w:color w:val="auto"/>
          <w:u w:val="none"/>
          <w:lang w:val="en-US"/>
        </w:rPr>
      </w:pPr>
      <w:r w:rsidRPr="002F4711">
        <w:rPr>
          <w:rFonts w:ascii="Arial" w:hAnsi="Arial" w:cs="Arial"/>
          <w:i/>
          <w:lang w:val="en-US"/>
        </w:rPr>
        <w:t xml:space="preserve">        </w:t>
      </w:r>
      <w:r w:rsidR="00885959" w:rsidRPr="002F4711">
        <w:rPr>
          <w:rFonts w:ascii="Arial" w:hAnsi="Arial" w:cs="Arial"/>
          <w:i/>
        </w:rPr>
        <w:fldChar w:fldCharType="begin"/>
      </w:r>
      <w:r w:rsidRPr="002F4711">
        <w:rPr>
          <w:rFonts w:ascii="Arial" w:hAnsi="Arial" w:cs="Arial"/>
          <w:i/>
          <w:lang w:val="en-US"/>
        </w:rPr>
        <w:instrText xml:space="preserve"> HYPERLINK "https://www.ncbi.nlm.nih.gov/pubmed/31912384" </w:instrText>
      </w:r>
      <w:r w:rsidR="00885959" w:rsidRPr="002F4711">
        <w:rPr>
          <w:rFonts w:ascii="Arial" w:hAnsi="Arial" w:cs="Arial"/>
          <w:i/>
        </w:rPr>
        <w:fldChar w:fldCharType="separate"/>
      </w:r>
      <w:r w:rsidRPr="002F4711">
        <w:rPr>
          <w:rStyle w:val="-"/>
          <w:rFonts w:ascii="Arial" w:hAnsi="Arial" w:cs="Arial"/>
          <w:i/>
          <w:color w:val="auto"/>
          <w:u w:val="none"/>
          <w:lang w:val="en-US"/>
        </w:rPr>
        <w:t xml:space="preserve">Reduced Foxo3a, FoxL2, and p27 mRNA expression in human ovarian tissue   </w:t>
      </w:r>
    </w:p>
    <w:p w:rsidR="002F4711" w:rsidRPr="002F4711" w:rsidRDefault="002F4711" w:rsidP="002F4711">
      <w:pPr>
        <w:pStyle w:val="title"/>
        <w:shd w:val="clear" w:color="auto" w:fill="FFFFFF"/>
        <w:spacing w:before="0" w:beforeAutospacing="0" w:after="0" w:afterAutospacing="0"/>
        <w:rPr>
          <w:rFonts w:ascii="Arial" w:hAnsi="Arial" w:cs="Arial"/>
          <w:i/>
          <w:lang w:val="en-US"/>
        </w:rPr>
      </w:pPr>
      <w:r w:rsidRPr="002F4711">
        <w:rPr>
          <w:rStyle w:val="-"/>
          <w:rFonts w:ascii="Arial" w:hAnsi="Arial" w:cs="Arial"/>
          <w:i/>
          <w:color w:val="auto"/>
          <w:u w:val="none"/>
          <w:lang w:val="en-US"/>
        </w:rPr>
        <w:t xml:space="preserve">        in premature ovarian insufficiency.</w:t>
      </w:r>
      <w:r w:rsidR="00885959" w:rsidRPr="002F4711">
        <w:rPr>
          <w:rFonts w:ascii="Arial" w:hAnsi="Arial" w:cs="Arial"/>
          <w:i/>
        </w:rPr>
        <w:fldChar w:fldCharType="end"/>
      </w:r>
    </w:p>
    <w:p w:rsidR="002F4711" w:rsidRPr="00A9489A" w:rsidRDefault="002F4711" w:rsidP="002F4711">
      <w:pPr>
        <w:pStyle w:val="details"/>
        <w:shd w:val="clear" w:color="auto" w:fill="FFFFFF"/>
        <w:spacing w:before="0" w:beforeAutospacing="0" w:after="0" w:afterAutospacing="0"/>
        <w:rPr>
          <w:rFonts w:ascii="Arial" w:hAnsi="Arial" w:cs="Arial"/>
          <w:color w:val="000000"/>
          <w:lang w:val="en-US"/>
        </w:rPr>
      </w:pPr>
      <w:r w:rsidRPr="002F4711">
        <w:rPr>
          <w:rStyle w:val="jrnl"/>
          <w:rFonts w:ascii="Arial" w:hAnsi="Arial" w:cs="Arial"/>
          <w:color w:val="000000"/>
          <w:lang w:val="en-US"/>
        </w:rPr>
        <w:t xml:space="preserve">        Hormones (Athens)</w:t>
      </w:r>
      <w:r w:rsidRPr="002F4711">
        <w:rPr>
          <w:rFonts w:ascii="Arial" w:hAnsi="Arial" w:cs="Arial"/>
          <w:color w:val="000000"/>
          <w:lang w:val="en-US"/>
        </w:rPr>
        <w:t xml:space="preserve">. </w:t>
      </w:r>
      <w:r w:rsidRPr="00A9489A">
        <w:rPr>
          <w:rFonts w:ascii="Arial" w:hAnsi="Arial" w:cs="Arial"/>
          <w:color w:val="000000"/>
          <w:lang w:val="en-US"/>
        </w:rPr>
        <w:t xml:space="preserve">2019 </w:t>
      </w:r>
      <w:r w:rsidRPr="002F4711">
        <w:rPr>
          <w:rFonts w:ascii="Arial" w:hAnsi="Arial" w:cs="Arial"/>
          <w:color w:val="000000"/>
          <w:lang w:val="en-US"/>
        </w:rPr>
        <w:t>Dec</w:t>
      </w:r>
      <w:r w:rsidRPr="00A9489A">
        <w:rPr>
          <w:rFonts w:ascii="Arial" w:hAnsi="Arial" w:cs="Arial"/>
          <w:color w:val="000000"/>
          <w:lang w:val="en-US"/>
        </w:rPr>
        <w:t xml:space="preserve">;18(4):537-538. </w:t>
      </w:r>
      <w:r w:rsidRPr="002F4711">
        <w:rPr>
          <w:rFonts w:ascii="Arial" w:hAnsi="Arial" w:cs="Arial"/>
          <w:color w:val="000000"/>
          <w:lang w:val="en-US"/>
        </w:rPr>
        <w:t>doi</w:t>
      </w:r>
      <w:r w:rsidRPr="00A9489A">
        <w:rPr>
          <w:rFonts w:ascii="Arial" w:hAnsi="Arial" w:cs="Arial"/>
          <w:color w:val="000000"/>
          <w:lang w:val="en-US"/>
        </w:rPr>
        <w:t>: 10.1007/</w:t>
      </w:r>
      <w:r w:rsidRPr="002F4711">
        <w:rPr>
          <w:rFonts w:ascii="Arial" w:hAnsi="Arial" w:cs="Arial"/>
          <w:color w:val="000000"/>
          <w:lang w:val="en-US"/>
        </w:rPr>
        <w:t>s</w:t>
      </w:r>
      <w:r w:rsidRPr="00A9489A">
        <w:rPr>
          <w:rFonts w:ascii="Arial" w:hAnsi="Arial" w:cs="Arial"/>
          <w:color w:val="000000"/>
          <w:lang w:val="en-US"/>
        </w:rPr>
        <w:t>42000-019-</w:t>
      </w:r>
    </w:p>
    <w:p w:rsidR="002F4711" w:rsidRDefault="002F4711" w:rsidP="002F4711">
      <w:pPr>
        <w:pStyle w:val="details"/>
        <w:shd w:val="clear" w:color="auto" w:fill="FFFFFF"/>
        <w:spacing w:before="0" w:beforeAutospacing="0" w:after="0" w:afterAutospacing="0"/>
        <w:rPr>
          <w:rFonts w:ascii="Arial" w:hAnsi="Arial" w:cs="Arial"/>
          <w:color w:val="000000"/>
          <w:lang w:val="en-US"/>
        </w:rPr>
      </w:pPr>
      <w:r w:rsidRPr="00A9489A">
        <w:rPr>
          <w:rFonts w:ascii="Arial" w:hAnsi="Arial" w:cs="Arial"/>
          <w:color w:val="000000"/>
          <w:lang w:val="en-US"/>
        </w:rPr>
        <w:t xml:space="preserve">        00162-0.</w:t>
      </w:r>
    </w:p>
    <w:p w:rsidR="00C34475" w:rsidRDefault="00C34475" w:rsidP="002F4711">
      <w:pPr>
        <w:pStyle w:val="details"/>
        <w:shd w:val="clear" w:color="auto" w:fill="FFFFFF"/>
        <w:spacing w:before="0" w:beforeAutospacing="0" w:after="0" w:afterAutospacing="0"/>
        <w:rPr>
          <w:rFonts w:ascii="Arial" w:hAnsi="Arial" w:cs="Arial"/>
          <w:color w:val="000000"/>
          <w:lang w:val="en-US"/>
        </w:rPr>
      </w:pPr>
    </w:p>
    <w:p w:rsidR="00C34475" w:rsidRPr="00C34475" w:rsidRDefault="00C34475" w:rsidP="00C34475">
      <w:pPr>
        <w:rPr>
          <w:rStyle w:val="docsum-authors"/>
          <w:rFonts w:ascii="Arial" w:hAnsi="Arial" w:cs="Arial"/>
          <w:b/>
          <w:bCs/>
          <w:lang w:val="en-US"/>
        </w:rPr>
      </w:pPr>
      <w:r w:rsidRPr="00C34475">
        <w:rPr>
          <w:rFonts w:ascii="Arial" w:hAnsi="Arial" w:cs="Arial"/>
          <w:b/>
          <w:color w:val="000000"/>
          <w:lang w:val="en-US"/>
        </w:rPr>
        <w:t>105.</w:t>
      </w:r>
      <w:r>
        <w:rPr>
          <w:rFonts w:ascii="Arial" w:hAnsi="Arial" w:cs="Arial"/>
          <w:b/>
          <w:color w:val="000000"/>
          <w:lang w:val="en-US"/>
        </w:rPr>
        <w:t xml:space="preserve"> </w:t>
      </w:r>
      <w:r w:rsidRPr="00C34475">
        <w:rPr>
          <w:rStyle w:val="docsum-authors"/>
          <w:rFonts w:ascii="Arial" w:hAnsi="Arial" w:cs="Arial"/>
          <w:lang w:val="en-US"/>
        </w:rPr>
        <w:t>Markantes GK, Barouti K, Stamou MI,</w:t>
      </w:r>
      <w:r w:rsidRPr="00C34475">
        <w:rPr>
          <w:rStyle w:val="docsum-authors"/>
          <w:rFonts w:ascii="Arial" w:hAnsi="Arial" w:cs="Arial"/>
          <w:b/>
          <w:bCs/>
          <w:lang w:val="en-US"/>
        </w:rPr>
        <w:t> Georgopoulos NA.</w:t>
      </w:r>
    </w:p>
    <w:p w:rsidR="00C34475" w:rsidRPr="00C34475" w:rsidRDefault="00C34475" w:rsidP="00C34475">
      <w:pPr>
        <w:rPr>
          <w:rFonts w:ascii="Arial" w:hAnsi="Arial" w:cs="Arial"/>
          <w:i/>
          <w:lang w:val="en-US"/>
        </w:rPr>
      </w:pPr>
      <w:r w:rsidRPr="00C34475">
        <w:rPr>
          <w:rStyle w:val="docsum-authors"/>
          <w:rFonts w:ascii="Arial" w:hAnsi="Arial" w:cs="Arial"/>
          <w:b/>
          <w:bCs/>
          <w:lang w:val="en-US"/>
        </w:rPr>
        <w:t xml:space="preserve">         </w:t>
      </w:r>
      <w:hyperlink r:id="rId28" w:history="1">
        <w:r w:rsidRPr="00C34475">
          <w:rPr>
            <w:rStyle w:val="-"/>
            <w:rFonts w:ascii="Arial" w:hAnsi="Arial" w:cs="Arial"/>
            <w:i/>
            <w:color w:val="auto"/>
            <w:u w:val="none"/>
            <w:shd w:val="clear" w:color="auto" w:fill="FFFFFF"/>
            <w:lang w:val="en-US"/>
          </w:rPr>
          <w:t>Leucippus, either male or death: a case of sex reversal by divine intervention.</w:t>
        </w:r>
      </w:hyperlink>
    </w:p>
    <w:p w:rsidR="00496E14" w:rsidRPr="00496E14" w:rsidRDefault="00C34475" w:rsidP="00C34475">
      <w:pPr>
        <w:rPr>
          <w:rFonts w:ascii="Arial" w:hAnsi="Arial" w:cs="Arial"/>
          <w:szCs w:val="24"/>
          <w:shd w:val="clear" w:color="auto" w:fill="FFFFFF"/>
          <w:lang w:val="en-US"/>
        </w:rPr>
      </w:pPr>
      <w:r w:rsidRPr="00C34475">
        <w:rPr>
          <w:rFonts w:ascii="Arial" w:hAnsi="Arial" w:cs="Arial"/>
          <w:lang w:val="en-US"/>
        </w:rPr>
        <w:t xml:space="preserve">         </w:t>
      </w:r>
      <w:r w:rsidRPr="00C34475">
        <w:rPr>
          <w:rStyle w:val="docsum-journal-citation"/>
          <w:rFonts w:ascii="Arial" w:hAnsi="Arial" w:cs="Arial"/>
          <w:lang w:val="en-US"/>
        </w:rPr>
        <w:t xml:space="preserve">Hormones (Athens). </w:t>
      </w:r>
      <w:r w:rsidR="00496E14" w:rsidRPr="00496E14">
        <w:rPr>
          <w:rFonts w:ascii="Arial" w:hAnsi="Arial" w:cs="Arial"/>
          <w:szCs w:val="24"/>
          <w:shd w:val="clear" w:color="auto" w:fill="FFFFFF"/>
          <w:lang w:val="en-US"/>
        </w:rPr>
        <w:t xml:space="preserve">2021 Jun;20(2):405-407. doi: 10.1007/s42000-020-  </w:t>
      </w:r>
    </w:p>
    <w:p w:rsidR="00C34475" w:rsidRPr="00496E14" w:rsidRDefault="00496E14" w:rsidP="00C34475">
      <w:pPr>
        <w:rPr>
          <w:rFonts w:ascii="Arial" w:hAnsi="Arial" w:cs="Arial"/>
          <w:szCs w:val="24"/>
          <w:lang w:val="en-US"/>
        </w:rPr>
      </w:pPr>
      <w:r w:rsidRPr="00496E14">
        <w:rPr>
          <w:rFonts w:ascii="Arial" w:hAnsi="Arial" w:cs="Arial"/>
          <w:szCs w:val="24"/>
          <w:shd w:val="clear" w:color="auto" w:fill="FFFFFF"/>
          <w:lang w:val="en-US"/>
        </w:rPr>
        <w:t xml:space="preserve">         00239-1. Epub 2020 Sep 15.</w:t>
      </w:r>
    </w:p>
    <w:p w:rsidR="00C34475" w:rsidRDefault="00C34475" w:rsidP="002F4711">
      <w:pPr>
        <w:pStyle w:val="details"/>
        <w:shd w:val="clear" w:color="auto" w:fill="FFFFFF"/>
        <w:spacing w:before="0" w:beforeAutospacing="0" w:after="0" w:afterAutospacing="0"/>
        <w:rPr>
          <w:rFonts w:ascii="Arial" w:hAnsi="Arial" w:cs="Arial"/>
          <w:b/>
          <w:color w:val="000000"/>
          <w:lang w:val="en-US"/>
        </w:rPr>
      </w:pPr>
    </w:p>
    <w:p w:rsidR="00662D5D" w:rsidRPr="007D2225" w:rsidRDefault="00662D5D" w:rsidP="00662D5D">
      <w:pPr>
        <w:rPr>
          <w:rStyle w:val="docsum-authors"/>
          <w:rFonts w:ascii="Arial" w:hAnsi="Arial" w:cs="Arial"/>
          <w:lang w:val="en-US"/>
        </w:rPr>
      </w:pPr>
      <w:r>
        <w:rPr>
          <w:rFonts w:ascii="Arial" w:hAnsi="Arial" w:cs="Arial"/>
          <w:b/>
          <w:color w:val="000000"/>
          <w:lang w:val="en-US"/>
        </w:rPr>
        <w:t>10</w:t>
      </w:r>
      <w:r w:rsidR="007D2225">
        <w:rPr>
          <w:rStyle w:val="docsum-journal-citation"/>
          <w:rFonts w:ascii="Arial" w:hAnsi="Arial" w:cs="Arial"/>
          <w:lang w:val="en-US"/>
        </w:rPr>
        <w:t>6.</w:t>
      </w:r>
      <w:r w:rsidRPr="00662D5D">
        <w:rPr>
          <w:rFonts w:ascii="Arial" w:hAnsi="Arial" w:cs="Arial"/>
          <w:b/>
          <w:color w:val="000000"/>
          <w:lang w:val="en-US"/>
        </w:rPr>
        <w:t xml:space="preserve"> </w:t>
      </w:r>
      <w:r w:rsidRPr="00662D5D">
        <w:rPr>
          <w:rStyle w:val="docsum-authors"/>
          <w:rFonts w:ascii="Segoe UI" w:hAnsi="Segoe UI" w:cs="Segoe UI"/>
          <w:color w:val="212121"/>
          <w:lang w:val="en-US"/>
        </w:rPr>
        <w:t xml:space="preserve">Mantzou D, Stamou MI, Armeni AK, Roupas ND, Assimakopoulos K, Adonakis </w:t>
      </w:r>
    </w:p>
    <w:p w:rsidR="00662D5D" w:rsidRDefault="00662D5D" w:rsidP="00662D5D">
      <w:pPr>
        <w:rPr>
          <w:rStyle w:val="docsum-journal-citation"/>
          <w:rFonts w:ascii="Segoe UI" w:hAnsi="Segoe UI" w:cs="Segoe UI"/>
          <w:color w:val="4D8055"/>
          <w:lang w:val="en-US"/>
        </w:rPr>
      </w:pPr>
      <w:r>
        <w:rPr>
          <w:rStyle w:val="docsum-authors"/>
          <w:rFonts w:ascii="Segoe UI" w:hAnsi="Segoe UI" w:cs="Segoe UI"/>
          <w:color w:val="212121"/>
          <w:lang w:val="en-US"/>
        </w:rPr>
        <w:t xml:space="preserve">         </w:t>
      </w:r>
      <w:r w:rsidRPr="00662D5D">
        <w:rPr>
          <w:rStyle w:val="docsum-authors"/>
          <w:rFonts w:ascii="Segoe UI" w:hAnsi="Segoe UI" w:cs="Segoe UI"/>
          <w:color w:val="212121"/>
          <w:lang w:val="en-US"/>
        </w:rPr>
        <w:t>G, </w:t>
      </w:r>
      <w:r w:rsidRPr="00662D5D">
        <w:rPr>
          <w:rStyle w:val="docsum-authors"/>
          <w:rFonts w:ascii="Segoe UI" w:hAnsi="Segoe UI" w:cs="Segoe UI"/>
          <w:b/>
          <w:bCs/>
          <w:color w:val="212121"/>
          <w:lang w:val="en-US"/>
        </w:rPr>
        <w:t>Georgopoulos NA</w:t>
      </w:r>
      <w:r w:rsidRPr="00662D5D">
        <w:rPr>
          <w:rStyle w:val="docsum-authors"/>
          <w:rFonts w:ascii="Segoe UI" w:hAnsi="Segoe UI" w:cs="Segoe UI"/>
          <w:color w:val="212121"/>
          <w:lang w:val="en-US"/>
        </w:rPr>
        <w:t>, Markantes GK.</w:t>
      </w:r>
      <w:r w:rsidRPr="00662D5D">
        <w:rPr>
          <w:rStyle w:val="docsum-journal-citation"/>
          <w:rFonts w:ascii="Segoe UI" w:hAnsi="Segoe UI" w:cs="Segoe UI"/>
          <w:color w:val="4D8055"/>
          <w:lang w:val="en-US"/>
        </w:rPr>
        <w:t xml:space="preserve">J </w:t>
      </w:r>
    </w:p>
    <w:p w:rsidR="00662D5D" w:rsidRDefault="00662D5D" w:rsidP="00662D5D">
      <w:pPr>
        <w:rPr>
          <w:rStyle w:val="-"/>
          <w:rFonts w:ascii="Arial" w:hAnsi="Arial" w:cs="Arial"/>
          <w:i/>
          <w:color w:val="auto"/>
          <w:u w:val="none"/>
          <w:shd w:val="clear" w:color="auto" w:fill="FFFFFF"/>
          <w:lang w:val="en-US"/>
        </w:rPr>
      </w:pPr>
      <w:r>
        <w:rPr>
          <w:rStyle w:val="docsum-journal-citation"/>
          <w:rFonts w:ascii="Segoe UI" w:hAnsi="Segoe UI" w:cs="Segoe UI"/>
          <w:color w:val="4D8055"/>
          <w:lang w:val="en-US"/>
        </w:rPr>
        <w:t xml:space="preserve">         </w:t>
      </w:r>
      <w:r w:rsidR="00885959" w:rsidRPr="00662D5D">
        <w:rPr>
          <w:rFonts w:ascii="Arial" w:hAnsi="Arial" w:cs="Arial"/>
          <w:i/>
        </w:rPr>
        <w:fldChar w:fldCharType="begin"/>
      </w:r>
      <w:r w:rsidRPr="00662D5D">
        <w:rPr>
          <w:rFonts w:ascii="Arial" w:hAnsi="Arial" w:cs="Arial"/>
          <w:i/>
          <w:lang w:val="en-US"/>
        </w:rPr>
        <w:instrText xml:space="preserve"> HYPERLINK "https://pubmed.ncbi.nlm.nih.gov/34610894/" </w:instrText>
      </w:r>
      <w:r w:rsidR="00885959" w:rsidRPr="00662D5D">
        <w:rPr>
          <w:rFonts w:ascii="Arial" w:hAnsi="Arial" w:cs="Arial"/>
          <w:i/>
        </w:rPr>
        <w:fldChar w:fldCharType="separate"/>
      </w:r>
      <w:r w:rsidRPr="00662D5D">
        <w:rPr>
          <w:rStyle w:val="-"/>
          <w:rFonts w:ascii="Arial" w:hAnsi="Arial" w:cs="Arial"/>
          <w:i/>
          <w:color w:val="auto"/>
          <w:u w:val="none"/>
          <w:shd w:val="clear" w:color="auto" w:fill="FFFFFF"/>
          <w:lang w:val="en-US"/>
        </w:rPr>
        <w:t xml:space="preserve">Impaired Sexual Function in Young Women With PCOS: The Detrimental </w:t>
      </w:r>
      <w:r>
        <w:rPr>
          <w:rStyle w:val="-"/>
          <w:rFonts w:ascii="Arial" w:hAnsi="Arial" w:cs="Arial"/>
          <w:i/>
          <w:color w:val="auto"/>
          <w:u w:val="none"/>
          <w:shd w:val="clear" w:color="auto" w:fill="FFFFFF"/>
          <w:lang w:val="en-US"/>
        </w:rPr>
        <w:t xml:space="preserve">   </w:t>
      </w:r>
    </w:p>
    <w:p w:rsidR="00662D5D" w:rsidRPr="00662D5D" w:rsidRDefault="00662D5D" w:rsidP="00662D5D">
      <w:pPr>
        <w:rPr>
          <w:rFonts w:ascii="Arial" w:hAnsi="Arial" w:cs="Arial"/>
          <w:i/>
          <w:shd w:val="clear" w:color="auto" w:fill="FFFFFF"/>
          <w:lang w:val="en-US"/>
        </w:rPr>
      </w:pPr>
      <w:r>
        <w:rPr>
          <w:rStyle w:val="-"/>
          <w:rFonts w:ascii="Arial" w:hAnsi="Arial" w:cs="Arial"/>
          <w:i/>
          <w:color w:val="auto"/>
          <w:u w:val="none"/>
          <w:shd w:val="clear" w:color="auto" w:fill="FFFFFF"/>
          <w:lang w:val="en-US"/>
        </w:rPr>
        <w:t xml:space="preserve">        </w:t>
      </w:r>
      <w:r w:rsidRPr="00662D5D">
        <w:rPr>
          <w:rStyle w:val="-"/>
          <w:rFonts w:ascii="Arial" w:hAnsi="Arial" w:cs="Arial"/>
          <w:i/>
          <w:color w:val="auto"/>
          <w:u w:val="none"/>
          <w:shd w:val="clear" w:color="auto" w:fill="FFFFFF"/>
          <w:lang w:val="en-US"/>
        </w:rPr>
        <w:t>Effe</w:t>
      </w:r>
      <w:r>
        <w:rPr>
          <w:rStyle w:val="-"/>
          <w:rFonts w:ascii="Arial" w:hAnsi="Arial" w:cs="Arial"/>
          <w:i/>
          <w:color w:val="auto"/>
          <w:u w:val="none"/>
          <w:shd w:val="clear" w:color="auto" w:fill="FFFFFF"/>
          <w:lang w:val="en-US"/>
        </w:rPr>
        <w:t>ct</w:t>
      </w:r>
      <w:r w:rsidRPr="00662D5D">
        <w:rPr>
          <w:rStyle w:val="-"/>
          <w:rFonts w:ascii="Arial" w:hAnsi="Arial" w:cs="Arial"/>
          <w:i/>
          <w:color w:val="auto"/>
          <w:u w:val="none"/>
          <w:shd w:val="clear" w:color="auto" w:fill="FFFFFF"/>
          <w:lang w:val="en-US"/>
        </w:rPr>
        <w:t xml:space="preserve"> of Anovulation.</w:t>
      </w:r>
      <w:r w:rsidR="00885959" w:rsidRPr="00662D5D">
        <w:rPr>
          <w:rFonts w:ascii="Arial" w:hAnsi="Arial" w:cs="Arial"/>
          <w:i/>
        </w:rPr>
        <w:fldChar w:fldCharType="end"/>
      </w:r>
    </w:p>
    <w:p w:rsidR="00662D5D" w:rsidRPr="00662D5D" w:rsidRDefault="00662D5D" w:rsidP="00662D5D">
      <w:pPr>
        <w:shd w:val="clear" w:color="auto" w:fill="FFFFFF"/>
        <w:rPr>
          <w:rStyle w:val="docsum-journal-citation"/>
          <w:rFonts w:ascii="Arial" w:hAnsi="Arial" w:cs="Arial"/>
          <w:lang w:val="en-US"/>
        </w:rPr>
      </w:pPr>
      <w:r>
        <w:rPr>
          <w:rStyle w:val="docsum-journal-citation"/>
          <w:rFonts w:ascii="Segoe UI" w:hAnsi="Segoe UI" w:cs="Segoe UI"/>
          <w:color w:val="4D8055"/>
          <w:lang w:val="en-US"/>
        </w:rPr>
        <w:t xml:space="preserve">     </w:t>
      </w:r>
      <w:r w:rsidRPr="00662D5D">
        <w:rPr>
          <w:rStyle w:val="docsum-journal-citation"/>
          <w:rFonts w:ascii="Arial" w:hAnsi="Arial" w:cs="Arial"/>
          <w:lang w:val="en-US"/>
        </w:rPr>
        <w:t xml:space="preserve">   Sex Med. 2021 Nov;18(11):1872-1879. doi: 10.1016/j.jsxm.2021.09.004. </w:t>
      </w:r>
    </w:p>
    <w:p w:rsidR="00662D5D" w:rsidRDefault="00662D5D" w:rsidP="00662D5D">
      <w:pPr>
        <w:shd w:val="clear" w:color="auto" w:fill="FFFFFF"/>
        <w:rPr>
          <w:rStyle w:val="docsum-journal-citation"/>
          <w:rFonts w:ascii="Segoe UI" w:hAnsi="Segoe UI" w:cs="Segoe UI"/>
          <w:color w:val="4D8055"/>
          <w:lang w:val="en-US"/>
        </w:rPr>
      </w:pPr>
    </w:p>
    <w:p w:rsidR="00662D5D" w:rsidRDefault="007D2225" w:rsidP="00662D5D">
      <w:pPr>
        <w:rPr>
          <w:rStyle w:val="docsum-authors"/>
          <w:rFonts w:ascii="Segoe UI" w:hAnsi="Segoe UI" w:cs="Segoe UI"/>
          <w:color w:val="212121"/>
          <w:lang w:val="en-US"/>
        </w:rPr>
      </w:pPr>
      <w:r>
        <w:rPr>
          <w:rStyle w:val="docsum-journal-citation"/>
          <w:rFonts w:ascii="Arial" w:hAnsi="Arial" w:cs="Arial"/>
          <w:b/>
          <w:lang w:val="en-US"/>
        </w:rPr>
        <w:t>107</w:t>
      </w:r>
      <w:r w:rsidR="00662D5D" w:rsidRPr="00662D5D">
        <w:rPr>
          <w:rStyle w:val="docsum-journal-citation"/>
          <w:rFonts w:ascii="Arial" w:hAnsi="Arial" w:cs="Arial"/>
          <w:b/>
          <w:lang w:val="en-US"/>
        </w:rPr>
        <w:t xml:space="preserve">. </w:t>
      </w:r>
      <w:r w:rsidR="00662D5D" w:rsidRPr="00662D5D">
        <w:rPr>
          <w:rStyle w:val="docsum-authors"/>
          <w:rFonts w:ascii="Segoe UI" w:hAnsi="Segoe UI" w:cs="Segoe UI"/>
          <w:color w:val="212121"/>
          <w:lang w:val="en-US"/>
        </w:rPr>
        <w:t xml:space="preserve">Markantes GK, Stamou MI, Barouti K, Georgakopoulou D, Vasileiou </w:t>
      </w:r>
      <w:r w:rsidR="00662D5D">
        <w:rPr>
          <w:rStyle w:val="docsum-authors"/>
          <w:rFonts w:ascii="Segoe UI" w:hAnsi="Segoe UI" w:cs="Segoe UI"/>
          <w:color w:val="212121"/>
          <w:lang w:val="en-US"/>
        </w:rPr>
        <w:t xml:space="preserve">    </w:t>
      </w:r>
    </w:p>
    <w:p w:rsidR="00662D5D" w:rsidRDefault="00662D5D" w:rsidP="00662D5D">
      <w:pPr>
        <w:rPr>
          <w:rFonts w:ascii="Segoe UI" w:hAnsi="Segoe UI" w:cs="Segoe UI"/>
          <w:color w:val="205493"/>
          <w:shd w:val="clear" w:color="auto" w:fill="FFFFFF"/>
          <w:lang w:val="en-US"/>
        </w:rPr>
      </w:pPr>
      <w:r>
        <w:rPr>
          <w:rStyle w:val="docsum-authors"/>
          <w:rFonts w:ascii="Segoe UI" w:hAnsi="Segoe UI" w:cs="Segoe UI"/>
          <w:color w:val="212121"/>
          <w:lang w:val="en-US"/>
        </w:rPr>
        <w:t xml:space="preserve">         </w:t>
      </w:r>
      <w:r w:rsidRPr="00662D5D">
        <w:rPr>
          <w:rStyle w:val="docsum-authors"/>
          <w:rFonts w:ascii="Segoe UI" w:hAnsi="Segoe UI" w:cs="Segoe UI"/>
          <w:color w:val="212121"/>
          <w:lang w:val="en-US"/>
        </w:rPr>
        <w:t>V, </w:t>
      </w:r>
      <w:r w:rsidRPr="00662D5D">
        <w:rPr>
          <w:rStyle w:val="docsum-authors"/>
          <w:rFonts w:ascii="Segoe UI" w:hAnsi="Segoe UI" w:cs="Segoe UI"/>
          <w:b/>
          <w:bCs/>
          <w:color w:val="212121"/>
          <w:lang w:val="en-US"/>
        </w:rPr>
        <w:t>Georgopoulos NA.</w:t>
      </w:r>
      <w:r w:rsidR="00885959" w:rsidRPr="00662D5D">
        <w:fldChar w:fldCharType="begin"/>
      </w:r>
      <w:r w:rsidRPr="00662D5D">
        <w:rPr>
          <w:lang w:val="en-US"/>
        </w:rPr>
        <w:instrText xml:space="preserve"> HYPERLINK "https://pubmed.ncbi.nlm.nih.gov/34297347/" </w:instrText>
      </w:r>
      <w:r w:rsidR="00885959" w:rsidRPr="00662D5D">
        <w:fldChar w:fldCharType="separate"/>
      </w:r>
    </w:p>
    <w:p w:rsidR="00662D5D" w:rsidRPr="00662D5D" w:rsidRDefault="00662D5D" w:rsidP="00662D5D">
      <w:pPr>
        <w:rPr>
          <w:rStyle w:val="-"/>
          <w:rFonts w:ascii="Arial" w:hAnsi="Arial" w:cs="Arial"/>
          <w:i/>
          <w:color w:val="auto"/>
          <w:u w:val="none"/>
          <w:shd w:val="clear" w:color="auto" w:fill="FFFFFF"/>
          <w:lang w:val="en-US"/>
        </w:rPr>
      </w:pPr>
      <w:r>
        <w:rPr>
          <w:rFonts w:ascii="Segoe UI" w:hAnsi="Segoe UI" w:cs="Segoe UI"/>
          <w:color w:val="205493"/>
          <w:shd w:val="clear" w:color="auto" w:fill="FFFFFF"/>
          <w:lang w:val="en-US"/>
        </w:rPr>
        <w:t xml:space="preserve">     </w:t>
      </w:r>
      <w:r w:rsidR="00885959" w:rsidRPr="00662D5D">
        <w:fldChar w:fldCharType="end"/>
      </w:r>
      <w:r>
        <w:rPr>
          <w:lang w:val="en-US"/>
        </w:rPr>
        <w:t xml:space="preserve">   </w:t>
      </w:r>
      <w:r w:rsidRPr="00662D5D">
        <w:rPr>
          <w:rFonts w:ascii="Arial" w:hAnsi="Arial" w:cs="Arial"/>
          <w:lang w:val="en-US"/>
        </w:rPr>
        <w:t xml:space="preserve">  </w:t>
      </w:r>
      <w:r w:rsidR="00885959" w:rsidRPr="00662D5D">
        <w:rPr>
          <w:rFonts w:ascii="Arial" w:hAnsi="Arial" w:cs="Arial"/>
          <w:i/>
        </w:rPr>
        <w:fldChar w:fldCharType="begin"/>
      </w:r>
      <w:r w:rsidRPr="00662D5D">
        <w:rPr>
          <w:rFonts w:ascii="Arial" w:hAnsi="Arial" w:cs="Arial"/>
          <w:i/>
          <w:lang w:val="en-US"/>
        </w:rPr>
        <w:instrText xml:space="preserve"> HYPERLINK "https://pubmed.ncbi.nlm.nih.gov/34297347/" </w:instrText>
      </w:r>
      <w:r w:rsidR="00885959" w:rsidRPr="00662D5D">
        <w:rPr>
          <w:rFonts w:ascii="Arial" w:hAnsi="Arial" w:cs="Arial"/>
          <w:i/>
        </w:rPr>
        <w:fldChar w:fldCharType="separate"/>
      </w:r>
      <w:r w:rsidRPr="00662D5D">
        <w:rPr>
          <w:rStyle w:val="-"/>
          <w:rFonts w:ascii="Arial" w:hAnsi="Arial" w:cs="Arial"/>
          <w:i/>
          <w:color w:val="auto"/>
          <w:u w:val="none"/>
          <w:shd w:val="clear" w:color="auto" w:fill="FFFFFF"/>
          <w:lang w:val="en-US"/>
        </w:rPr>
        <w:t xml:space="preserve">A manless adultery: the story of Bassa as related in a Marcus Valerius     </w:t>
      </w:r>
    </w:p>
    <w:p w:rsidR="00662D5D" w:rsidRPr="00662D5D" w:rsidRDefault="00662D5D" w:rsidP="00662D5D">
      <w:pPr>
        <w:rPr>
          <w:rFonts w:ascii="Arial" w:hAnsi="Arial" w:cs="Arial"/>
          <w:i/>
          <w:lang w:val="en-US"/>
        </w:rPr>
      </w:pPr>
      <w:r w:rsidRPr="00662D5D">
        <w:rPr>
          <w:rStyle w:val="-"/>
          <w:rFonts w:ascii="Arial" w:hAnsi="Arial" w:cs="Arial"/>
          <w:i/>
          <w:color w:val="auto"/>
          <w:u w:val="none"/>
          <w:shd w:val="clear" w:color="auto" w:fill="FFFFFF"/>
          <w:lang w:val="en-US"/>
        </w:rPr>
        <w:t xml:space="preserve">         Martialis' epigram.</w:t>
      </w:r>
      <w:r w:rsidR="00885959" w:rsidRPr="00662D5D">
        <w:rPr>
          <w:rFonts w:ascii="Arial" w:hAnsi="Arial" w:cs="Arial"/>
          <w:i/>
        </w:rPr>
        <w:fldChar w:fldCharType="end"/>
      </w:r>
    </w:p>
    <w:p w:rsidR="00662D5D" w:rsidRDefault="00662D5D" w:rsidP="00662D5D">
      <w:pPr>
        <w:rPr>
          <w:rStyle w:val="docsum-journal-citation"/>
          <w:rFonts w:ascii="Arial" w:hAnsi="Arial" w:cs="Arial"/>
          <w:lang w:val="en-US"/>
        </w:rPr>
      </w:pPr>
      <w:r>
        <w:rPr>
          <w:rFonts w:ascii="Arial" w:hAnsi="Arial" w:cs="Arial"/>
          <w:lang w:val="en-US"/>
        </w:rPr>
        <w:t xml:space="preserve">         </w:t>
      </w:r>
      <w:r w:rsidRPr="00662D5D">
        <w:rPr>
          <w:rStyle w:val="docsum-journal-citation"/>
          <w:rFonts w:ascii="Arial" w:hAnsi="Arial" w:cs="Arial"/>
          <w:lang w:val="en-US"/>
        </w:rPr>
        <w:t>Hormones (Athens). 2021 Dec;20(4):825-829. doi: 10.1007/s42000-021-</w:t>
      </w:r>
    </w:p>
    <w:p w:rsidR="00662D5D" w:rsidRDefault="00662D5D" w:rsidP="00662D5D">
      <w:pPr>
        <w:shd w:val="clear" w:color="auto" w:fill="FFFFFF"/>
        <w:rPr>
          <w:rStyle w:val="docsum-journal-citation"/>
          <w:rFonts w:ascii="Arial" w:hAnsi="Arial" w:cs="Arial"/>
          <w:lang w:val="en-US"/>
        </w:rPr>
      </w:pPr>
      <w:r>
        <w:rPr>
          <w:rStyle w:val="docsum-journal-citation"/>
          <w:rFonts w:ascii="Arial" w:hAnsi="Arial" w:cs="Arial"/>
          <w:lang w:val="en-US"/>
        </w:rPr>
        <w:t xml:space="preserve">        </w:t>
      </w:r>
      <w:r w:rsidRPr="007C42A8">
        <w:rPr>
          <w:rStyle w:val="docsum-journal-citation"/>
          <w:rFonts w:ascii="Arial" w:hAnsi="Arial" w:cs="Arial"/>
        </w:rPr>
        <w:t>00310-5.</w:t>
      </w:r>
      <w:r w:rsidRPr="00662D5D">
        <w:rPr>
          <w:rStyle w:val="docsum-journal-citation"/>
          <w:rFonts w:ascii="Arial" w:hAnsi="Arial" w:cs="Arial"/>
          <w:lang w:val="en-US"/>
        </w:rPr>
        <w:t> </w:t>
      </w:r>
    </w:p>
    <w:p w:rsidR="00C94B9C" w:rsidRPr="00C94B9C" w:rsidRDefault="00C94B9C" w:rsidP="00662D5D">
      <w:pPr>
        <w:shd w:val="clear" w:color="auto" w:fill="FFFFFF"/>
        <w:rPr>
          <w:rFonts w:ascii="Arial" w:hAnsi="Arial" w:cs="Arial"/>
          <w:lang w:val="en-US"/>
        </w:rPr>
      </w:pPr>
    </w:p>
    <w:p w:rsidR="00C94B9C" w:rsidRDefault="007D2225" w:rsidP="00C94B9C">
      <w:pPr>
        <w:rPr>
          <w:rStyle w:val="docsum-authors"/>
          <w:rFonts w:ascii="Segoe UI" w:hAnsi="Segoe UI" w:cs="Segoe UI"/>
          <w:b/>
          <w:bCs/>
          <w:color w:val="212121"/>
          <w:lang w:val="en-US"/>
        </w:rPr>
      </w:pPr>
      <w:r>
        <w:rPr>
          <w:rFonts w:ascii="Arial" w:hAnsi="Arial" w:cs="Arial"/>
          <w:b/>
          <w:lang w:val="en-US"/>
        </w:rPr>
        <w:t>108</w:t>
      </w:r>
      <w:r w:rsidR="00C94B9C" w:rsidRPr="00C94B9C">
        <w:rPr>
          <w:rFonts w:ascii="Arial" w:hAnsi="Arial" w:cs="Arial"/>
          <w:b/>
          <w:lang w:val="en-US"/>
        </w:rPr>
        <w:t>.</w:t>
      </w:r>
      <w:r w:rsidR="00C94B9C">
        <w:rPr>
          <w:lang w:val="en-US"/>
        </w:rPr>
        <w:t xml:space="preserve"> </w:t>
      </w:r>
      <w:r w:rsidR="00C94B9C" w:rsidRPr="00C94B9C">
        <w:rPr>
          <w:rStyle w:val="docsum-authors"/>
          <w:rFonts w:ascii="Segoe UI" w:hAnsi="Segoe UI" w:cs="Segoe UI"/>
          <w:color w:val="212121"/>
          <w:lang w:val="en-US"/>
        </w:rPr>
        <w:t>Vasileiou V, Markantes GK, Stamou MI, </w:t>
      </w:r>
      <w:r w:rsidR="00C94B9C" w:rsidRPr="00C94B9C">
        <w:rPr>
          <w:rStyle w:val="docsum-authors"/>
          <w:rFonts w:ascii="Segoe UI" w:hAnsi="Segoe UI" w:cs="Segoe UI"/>
          <w:b/>
          <w:bCs/>
          <w:color w:val="212121"/>
          <w:lang w:val="en-US"/>
        </w:rPr>
        <w:t>Georgopoulos NA.</w:t>
      </w:r>
    </w:p>
    <w:p w:rsidR="00C94B9C" w:rsidRPr="00C94B9C" w:rsidRDefault="00C94B9C" w:rsidP="00C94B9C">
      <w:pPr>
        <w:rPr>
          <w:rStyle w:val="-"/>
          <w:rFonts w:ascii="Arial" w:hAnsi="Arial" w:cs="Arial"/>
          <w:i/>
          <w:color w:val="auto"/>
          <w:u w:val="none"/>
          <w:shd w:val="clear" w:color="auto" w:fill="FFFFFF"/>
          <w:lang w:val="en-US"/>
        </w:rPr>
      </w:pPr>
      <w:r w:rsidRPr="00C94B9C">
        <w:rPr>
          <w:rStyle w:val="docsum-authors"/>
          <w:rFonts w:ascii="Arial" w:hAnsi="Arial" w:cs="Arial"/>
          <w:b/>
          <w:bCs/>
          <w:lang w:val="en-US"/>
        </w:rPr>
        <w:t xml:space="preserve">        </w:t>
      </w:r>
      <w:r w:rsidRPr="00C94B9C">
        <w:rPr>
          <w:rFonts w:ascii="Arial" w:hAnsi="Arial" w:cs="Arial"/>
          <w:i/>
        </w:rPr>
        <w:fldChar w:fldCharType="begin"/>
      </w:r>
      <w:r w:rsidRPr="00C94B9C">
        <w:rPr>
          <w:rFonts w:ascii="Arial" w:hAnsi="Arial" w:cs="Arial"/>
          <w:i/>
          <w:lang w:val="en-US"/>
        </w:rPr>
        <w:instrText xml:space="preserve"> HYPERLINK "https://pubmed.ncbi.nlm.nih.gov/35869406/" </w:instrText>
      </w:r>
      <w:r w:rsidRPr="00C94B9C">
        <w:rPr>
          <w:rFonts w:ascii="Arial" w:hAnsi="Arial" w:cs="Arial"/>
          <w:i/>
        </w:rPr>
        <w:fldChar w:fldCharType="separate"/>
      </w:r>
      <w:r w:rsidRPr="00C94B9C">
        <w:rPr>
          <w:rStyle w:val="-"/>
          <w:rFonts w:ascii="Arial" w:hAnsi="Arial" w:cs="Arial"/>
          <w:i/>
          <w:color w:val="auto"/>
          <w:u w:val="none"/>
          <w:shd w:val="clear" w:color="auto" w:fill="FFFFFF"/>
          <w:lang w:val="en-US"/>
        </w:rPr>
        <w:t xml:space="preserve">Endocrine disruptors in ancient times and Greek mythology: the spring of   </w:t>
      </w:r>
    </w:p>
    <w:p w:rsidR="00C94B9C" w:rsidRPr="00C94B9C" w:rsidRDefault="00C94B9C" w:rsidP="00C94B9C">
      <w:pPr>
        <w:rPr>
          <w:rFonts w:ascii="Arial" w:hAnsi="Arial" w:cs="Arial"/>
          <w:i/>
          <w:lang w:val="en-US"/>
        </w:rPr>
      </w:pPr>
      <w:r w:rsidRPr="00C94B9C">
        <w:rPr>
          <w:rStyle w:val="-"/>
          <w:rFonts w:ascii="Arial" w:hAnsi="Arial" w:cs="Arial"/>
          <w:i/>
          <w:color w:val="auto"/>
          <w:u w:val="none"/>
          <w:shd w:val="clear" w:color="auto" w:fill="FFFFFF"/>
          <w:lang w:val="en-US"/>
        </w:rPr>
        <w:t xml:space="preserve">        Salmacis and the curse of Hermaphroditus.</w:t>
      </w:r>
      <w:r w:rsidRPr="00C94B9C">
        <w:rPr>
          <w:rFonts w:ascii="Arial" w:hAnsi="Arial" w:cs="Arial"/>
          <w:i/>
        </w:rPr>
        <w:fldChar w:fldCharType="end"/>
      </w:r>
    </w:p>
    <w:p w:rsidR="00C94B9C" w:rsidRDefault="00C94B9C" w:rsidP="00C94B9C">
      <w:pPr>
        <w:shd w:val="clear" w:color="auto" w:fill="FFFFFF"/>
        <w:rPr>
          <w:rStyle w:val="docsum-journal-citation"/>
          <w:rFonts w:ascii="Arial" w:hAnsi="Arial" w:cs="Arial"/>
          <w:lang w:val="en-US"/>
        </w:rPr>
      </w:pPr>
      <w:r w:rsidRPr="00C94B9C">
        <w:rPr>
          <w:rStyle w:val="docsum-journal-citation"/>
          <w:rFonts w:ascii="Arial" w:hAnsi="Arial" w:cs="Arial"/>
          <w:lang w:val="en-US"/>
        </w:rPr>
        <w:t xml:space="preserve">        Hormones (Athens). 2022 Dec;21(4):729-734. doi: 10.1007/s42000-022-</w:t>
      </w:r>
      <w:r>
        <w:rPr>
          <w:rStyle w:val="docsum-journal-citation"/>
          <w:rFonts w:ascii="Arial" w:hAnsi="Arial" w:cs="Arial"/>
          <w:lang w:val="en-US"/>
        </w:rPr>
        <w:t xml:space="preserve">    </w:t>
      </w:r>
    </w:p>
    <w:p w:rsidR="00C94B9C" w:rsidRPr="00C94B9C" w:rsidRDefault="00C94B9C" w:rsidP="00C94B9C">
      <w:pPr>
        <w:shd w:val="clear" w:color="auto" w:fill="FFFFFF"/>
        <w:rPr>
          <w:rFonts w:ascii="Arial" w:hAnsi="Arial" w:cs="Arial"/>
          <w:lang w:val="en-US"/>
        </w:rPr>
      </w:pPr>
      <w:r>
        <w:rPr>
          <w:rStyle w:val="docsum-journal-citation"/>
          <w:rFonts w:ascii="Arial" w:hAnsi="Arial" w:cs="Arial"/>
          <w:lang w:val="en-US"/>
        </w:rPr>
        <w:t xml:space="preserve">        </w:t>
      </w:r>
      <w:r w:rsidRPr="00C94B9C">
        <w:rPr>
          <w:rStyle w:val="docsum-journal-citation"/>
          <w:rFonts w:ascii="Arial" w:hAnsi="Arial" w:cs="Arial"/>
          <w:lang w:val="en-US"/>
        </w:rPr>
        <w:t>00388-5. Epub 2022 Jul 23.</w:t>
      </w:r>
    </w:p>
    <w:p w:rsidR="00662D5D" w:rsidRDefault="00662D5D" w:rsidP="00662D5D">
      <w:pPr>
        <w:shd w:val="clear" w:color="auto" w:fill="FFFFFF"/>
        <w:rPr>
          <w:rFonts w:ascii="Segoe UI" w:hAnsi="Segoe UI" w:cs="Segoe UI"/>
          <w:color w:val="4D8055"/>
          <w:lang w:val="en-US"/>
        </w:rPr>
      </w:pPr>
    </w:p>
    <w:p w:rsidR="00C94B9C" w:rsidRPr="00C94B9C" w:rsidRDefault="007D2225" w:rsidP="00C94B9C">
      <w:pPr>
        <w:rPr>
          <w:rStyle w:val="docsum-authors"/>
          <w:rFonts w:ascii="Arial" w:hAnsi="Arial" w:cs="Arial"/>
          <w:lang w:val="en-US"/>
        </w:rPr>
      </w:pPr>
      <w:r>
        <w:rPr>
          <w:rFonts w:ascii="Arial" w:hAnsi="Arial" w:cs="Arial"/>
          <w:b/>
          <w:lang w:val="en-US"/>
        </w:rPr>
        <w:t>109</w:t>
      </w:r>
      <w:r w:rsidR="00C94B9C" w:rsidRPr="00C94B9C">
        <w:rPr>
          <w:rFonts w:ascii="Arial" w:hAnsi="Arial" w:cs="Arial"/>
          <w:b/>
          <w:lang w:val="en-US"/>
        </w:rPr>
        <w:t xml:space="preserve">. </w:t>
      </w:r>
      <w:r w:rsidR="00C94B9C" w:rsidRPr="00C94B9C">
        <w:rPr>
          <w:rStyle w:val="docsum-authors"/>
          <w:rFonts w:ascii="Arial" w:hAnsi="Arial" w:cs="Arial"/>
          <w:lang w:val="en-US"/>
        </w:rPr>
        <w:t xml:space="preserve">Exarchos LM, Markantes GK, Stamou MI, Michail G, Androutsopoulos G,  </w:t>
      </w:r>
    </w:p>
    <w:p w:rsidR="00C94B9C" w:rsidRDefault="00C94B9C" w:rsidP="00C94B9C">
      <w:pPr>
        <w:rPr>
          <w:rStyle w:val="docsum-authors"/>
          <w:rFonts w:ascii="Segoe UI" w:hAnsi="Segoe UI" w:cs="Segoe UI"/>
          <w:b/>
          <w:bCs/>
          <w:color w:val="212121"/>
          <w:lang w:val="en-US"/>
        </w:rPr>
      </w:pPr>
      <w:r w:rsidRPr="00C94B9C">
        <w:rPr>
          <w:rStyle w:val="docsum-authors"/>
          <w:rFonts w:ascii="Arial" w:hAnsi="Arial" w:cs="Arial"/>
          <w:lang w:val="en-US"/>
        </w:rPr>
        <w:t xml:space="preserve">        Kaponis A, Adonakis G,</w:t>
      </w:r>
      <w:r w:rsidRPr="00C94B9C">
        <w:rPr>
          <w:rStyle w:val="docsum-authors"/>
          <w:rFonts w:ascii="Segoe UI" w:hAnsi="Segoe UI" w:cs="Segoe UI"/>
          <w:color w:val="212121"/>
          <w:lang w:val="en-US"/>
        </w:rPr>
        <w:t> </w:t>
      </w:r>
      <w:r w:rsidRPr="00C94B9C">
        <w:rPr>
          <w:rStyle w:val="docsum-authors"/>
          <w:rFonts w:ascii="Segoe UI" w:hAnsi="Segoe UI" w:cs="Segoe UI"/>
          <w:b/>
          <w:bCs/>
          <w:color w:val="212121"/>
          <w:lang w:val="en-US"/>
        </w:rPr>
        <w:t>Georgopoulos NA.</w:t>
      </w:r>
    </w:p>
    <w:p w:rsidR="00C94B9C" w:rsidRPr="0072226B" w:rsidRDefault="00C94B9C" w:rsidP="00C94B9C">
      <w:pPr>
        <w:rPr>
          <w:rStyle w:val="-"/>
          <w:rFonts w:ascii="Arial" w:hAnsi="Arial" w:cs="Arial"/>
          <w:i/>
          <w:color w:val="auto"/>
          <w:u w:val="none"/>
          <w:shd w:val="clear" w:color="auto" w:fill="FFFFFF"/>
          <w:lang w:val="en-US"/>
        </w:rPr>
      </w:pPr>
      <w:r>
        <w:rPr>
          <w:lang w:val="en-US"/>
        </w:rPr>
        <w:t xml:space="preserve"> </w:t>
      </w:r>
      <w:r w:rsidRPr="0072226B">
        <w:rPr>
          <w:lang w:val="en-US"/>
        </w:rPr>
        <w:t xml:space="preserve">    </w:t>
      </w:r>
      <w:r w:rsidRPr="0072226B">
        <w:rPr>
          <w:i/>
          <w:lang w:val="en-US"/>
        </w:rPr>
        <w:t xml:space="preserve">    </w:t>
      </w:r>
      <w:r w:rsidRPr="0072226B">
        <w:rPr>
          <w:rFonts w:ascii="Arial" w:hAnsi="Arial" w:cs="Arial"/>
          <w:i/>
        </w:rPr>
        <w:fldChar w:fldCharType="begin"/>
      </w:r>
      <w:r w:rsidRPr="0072226B">
        <w:rPr>
          <w:rFonts w:ascii="Arial" w:hAnsi="Arial" w:cs="Arial"/>
          <w:i/>
          <w:lang w:val="en-US"/>
        </w:rPr>
        <w:instrText xml:space="preserve"> HYPERLINK "https://pubmed.ncbi.nlm.nih.gov/34825311/" </w:instrText>
      </w:r>
      <w:r w:rsidRPr="0072226B">
        <w:rPr>
          <w:rFonts w:ascii="Arial" w:hAnsi="Arial" w:cs="Arial"/>
          <w:i/>
        </w:rPr>
        <w:fldChar w:fldCharType="separate"/>
      </w:r>
      <w:r w:rsidRPr="0072226B">
        <w:rPr>
          <w:rStyle w:val="-"/>
          <w:rFonts w:ascii="Arial" w:hAnsi="Arial" w:cs="Arial"/>
          <w:i/>
          <w:color w:val="auto"/>
          <w:u w:val="none"/>
          <w:shd w:val="clear" w:color="auto" w:fill="FFFFFF"/>
          <w:lang w:val="en-US"/>
        </w:rPr>
        <w:t xml:space="preserve">Teenage pregnancies in Western Greece: experience from a university   </w:t>
      </w:r>
    </w:p>
    <w:p w:rsidR="00C94B9C" w:rsidRPr="0072226B" w:rsidRDefault="00C94B9C" w:rsidP="00C94B9C">
      <w:pPr>
        <w:rPr>
          <w:rFonts w:ascii="Arial" w:hAnsi="Arial" w:cs="Arial"/>
          <w:i/>
          <w:shd w:val="clear" w:color="auto" w:fill="FFFFFF"/>
          <w:lang w:val="en-US"/>
        </w:rPr>
      </w:pPr>
      <w:r w:rsidRPr="0072226B">
        <w:rPr>
          <w:rStyle w:val="-"/>
          <w:rFonts w:ascii="Arial" w:hAnsi="Arial" w:cs="Arial"/>
          <w:i/>
          <w:color w:val="auto"/>
          <w:u w:val="none"/>
          <w:shd w:val="clear" w:color="auto" w:fill="FFFFFF"/>
          <w:lang w:val="en-US"/>
        </w:rPr>
        <w:t xml:space="preserve">        hospital setting.</w:t>
      </w:r>
      <w:r w:rsidRPr="0072226B">
        <w:rPr>
          <w:rFonts w:ascii="Arial" w:hAnsi="Arial" w:cs="Arial"/>
          <w:i/>
        </w:rPr>
        <w:fldChar w:fldCharType="end"/>
      </w:r>
    </w:p>
    <w:p w:rsidR="00C94B9C" w:rsidRDefault="00C94B9C" w:rsidP="00C94B9C">
      <w:pPr>
        <w:shd w:val="clear" w:color="auto" w:fill="FFFFFF"/>
        <w:rPr>
          <w:rStyle w:val="docsum-journal-citation"/>
          <w:rFonts w:ascii="Arial" w:hAnsi="Arial" w:cs="Arial"/>
          <w:lang w:val="en-US"/>
        </w:rPr>
      </w:pPr>
      <w:r w:rsidRPr="00C94B9C">
        <w:rPr>
          <w:rStyle w:val="docsum-journal-citation"/>
          <w:rFonts w:ascii="Arial" w:hAnsi="Arial" w:cs="Arial"/>
          <w:lang w:val="en-US"/>
        </w:rPr>
        <w:t xml:space="preserve">        Hormones (Athens). 2022 Mar;21(1):127-131. doi: 10.1007/s42000-021-</w:t>
      </w:r>
      <w:r>
        <w:rPr>
          <w:rStyle w:val="docsum-journal-citation"/>
          <w:rFonts w:ascii="Arial" w:hAnsi="Arial" w:cs="Arial"/>
          <w:lang w:val="en-US"/>
        </w:rPr>
        <w:t xml:space="preserve">  </w:t>
      </w:r>
    </w:p>
    <w:p w:rsidR="00C94B9C" w:rsidRPr="00C94B9C" w:rsidRDefault="00C94B9C" w:rsidP="00C94B9C">
      <w:pPr>
        <w:shd w:val="clear" w:color="auto" w:fill="FFFFFF"/>
        <w:rPr>
          <w:rFonts w:ascii="Arial" w:hAnsi="Arial" w:cs="Arial"/>
          <w:lang w:val="en-US"/>
        </w:rPr>
      </w:pPr>
      <w:r>
        <w:rPr>
          <w:rStyle w:val="docsum-journal-citation"/>
          <w:rFonts w:ascii="Arial" w:hAnsi="Arial" w:cs="Arial"/>
          <w:lang w:val="en-US"/>
        </w:rPr>
        <w:t xml:space="preserve">        </w:t>
      </w:r>
      <w:r w:rsidRPr="00C94B9C">
        <w:rPr>
          <w:rStyle w:val="docsum-journal-citation"/>
          <w:rFonts w:ascii="Arial" w:hAnsi="Arial" w:cs="Arial"/>
          <w:lang w:val="en-US"/>
        </w:rPr>
        <w:t>00337- 8. Epub 2021 Nov 26.</w:t>
      </w:r>
      <w:r w:rsidRPr="00C94B9C">
        <w:rPr>
          <w:rStyle w:val="citation-part"/>
          <w:rFonts w:ascii="Arial" w:hAnsi="Arial" w:cs="Arial"/>
          <w:lang w:val="en-US"/>
        </w:rPr>
        <w:t>PMID: </w:t>
      </w:r>
      <w:r w:rsidRPr="00C94B9C">
        <w:rPr>
          <w:rStyle w:val="docsum-pmid"/>
          <w:rFonts w:ascii="Arial" w:hAnsi="Arial" w:cs="Arial"/>
          <w:lang w:val="en-US"/>
        </w:rPr>
        <w:t>34825311</w:t>
      </w:r>
    </w:p>
    <w:p w:rsidR="00C94B9C" w:rsidRPr="0072226B" w:rsidRDefault="00C94B9C" w:rsidP="00662D5D">
      <w:pPr>
        <w:shd w:val="clear" w:color="auto" w:fill="FFFFFF"/>
        <w:rPr>
          <w:rFonts w:ascii="Arial" w:hAnsi="Arial" w:cs="Arial"/>
          <w:b/>
          <w:lang w:val="en-US"/>
        </w:rPr>
      </w:pPr>
    </w:p>
    <w:p w:rsidR="0072226B" w:rsidRPr="0072226B" w:rsidRDefault="007D2225" w:rsidP="00C94B9C">
      <w:pPr>
        <w:rPr>
          <w:rStyle w:val="docsum-authors"/>
          <w:rFonts w:ascii="Arial" w:hAnsi="Arial" w:cs="Arial"/>
          <w:lang w:val="en-US"/>
        </w:rPr>
      </w:pPr>
      <w:r>
        <w:rPr>
          <w:rStyle w:val="docsum-authors"/>
          <w:rFonts w:ascii="Arial" w:hAnsi="Arial" w:cs="Arial"/>
          <w:b/>
          <w:lang w:val="en-US"/>
        </w:rPr>
        <w:t>110</w:t>
      </w:r>
      <w:r w:rsidR="00C94B9C" w:rsidRPr="0072226B">
        <w:rPr>
          <w:rStyle w:val="docsum-authors"/>
          <w:rFonts w:ascii="Arial" w:hAnsi="Arial" w:cs="Arial"/>
          <w:b/>
          <w:lang w:val="en-US"/>
        </w:rPr>
        <w:t>.</w:t>
      </w:r>
      <w:r w:rsidR="00C94B9C" w:rsidRPr="0072226B">
        <w:rPr>
          <w:rStyle w:val="docsum-authors"/>
          <w:rFonts w:ascii="Arial" w:hAnsi="Arial" w:cs="Arial"/>
          <w:lang w:val="en-US"/>
        </w:rPr>
        <w:t xml:space="preserve"> Panagodimou E, Koika V, </w:t>
      </w:r>
      <w:r w:rsidR="0072226B" w:rsidRPr="0072226B">
        <w:rPr>
          <w:rStyle w:val="docsum-authors"/>
          <w:rFonts w:ascii="Arial" w:hAnsi="Arial" w:cs="Arial"/>
          <w:lang w:val="en-US"/>
        </w:rPr>
        <w:t xml:space="preserve">Markatos F, Kaponis A, Adonakis </w:t>
      </w:r>
    </w:p>
    <w:p w:rsidR="007D2225" w:rsidRDefault="0072226B" w:rsidP="007D2225">
      <w:pPr>
        <w:rPr>
          <w:lang w:val="en-US"/>
        </w:rPr>
      </w:pPr>
      <w:r w:rsidRPr="0072226B">
        <w:rPr>
          <w:rStyle w:val="docsum-authors"/>
          <w:rFonts w:ascii="Arial" w:hAnsi="Arial" w:cs="Arial"/>
          <w:lang w:val="en-US"/>
        </w:rPr>
        <w:t xml:space="preserve">        </w:t>
      </w:r>
      <w:r w:rsidR="00C94B9C" w:rsidRPr="0072226B">
        <w:rPr>
          <w:rStyle w:val="docsum-authors"/>
          <w:rFonts w:ascii="Arial" w:hAnsi="Arial" w:cs="Arial"/>
          <w:lang w:val="en-US"/>
        </w:rPr>
        <w:t>G, </w:t>
      </w:r>
      <w:r w:rsidR="00C94B9C" w:rsidRPr="0072226B">
        <w:rPr>
          <w:rStyle w:val="docsum-authors"/>
          <w:rFonts w:ascii="Arial" w:hAnsi="Arial" w:cs="Arial"/>
          <w:b/>
          <w:bCs/>
          <w:lang w:val="en-US"/>
        </w:rPr>
        <w:t>Georgopoulos  NA</w:t>
      </w:r>
      <w:r w:rsidR="00C94B9C" w:rsidRPr="0072226B">
        <w:rPr>
          <w:rStyle w:val="docsum-authors"/>
          <w:rFonts w:ascii="Arial" w:hAnsi="Arial" w:cs="Arial"/>
          <w:lang w:val="en-US"/>
        </w:rPr>
        <w:t>, Markantes GK.</w:t>
      </w:r>
      <w:r w:rsidR="007D2225" w:rsidRPr="007D2225">
        <w:rPr>
          <w:lang w:val="en-US"/>
        </w:rPr>
        <w:t xml:space="preserve"> </w:t>
      </w:r>
    </w:p>
    <w:p w:rsidR="00F87698" w:rsidRPr="00F87698" w:rsidRDefault="00F87698" w:rsidP="007D2225">
      <w:pPr>
        <w:rPr>
          <w:rFonts w:ascii="Arial" w:hAnsi="Arial" w:cs="Arial"/>
          <w:i/>
          <w:lang w:val="en-US"/>
        </w:rPr>
      </w:pPr>
      <w:r w:rsidRPr="00F87698">
        <w:rPr>
          <w:rFonts w:ascii="Arial" w:hAnsi="Arial" w:cs="Arial"/>
          <w:i/>
          <w:lang w:val="en-US"/>
        </w:rPr>
        <w:t xml:space="preserve">        Expression stability of ACTB, 18S, and GAPDH in human placental tissues </w:t>
      </w:r>
    </w:p>
    <w:p w:rsidR="00F87698" w:rsidRPr="00F87698" w:rsidRDefault="00F87698" w:rsidP="007D2225">
      <w:pPr>
        <w:rPr>
          <w:rFonts w:ascii="Arial" w:hAnsi="Arial" w:cs="Arial"/>
          <w:i/>
          <w:lang w:val="en-US"/>
        </w:rPr>
      </w:pPr>
      <w:r w:rsidRPr="00F87698">
        <w:rPr>
          <w:rFonts w:ascii="Arial" w:hAnsi="Arial" w:cs="Arial"/>
          <w:i/>
          <w:lang w:val="en-US"/>
        </w:rPr>
        <w:t xml:space="preserve">        from subjects with PCOS and controls;GAPDH expression is increased in </w:t>
      </w:r>
    </w:p>
    <w:p w:rsidR="00F87698" w:rsidRPr="00F87698" w:rsidRDefault="00F87698" w:rsidP="007D2225">
      <w:pPr>
        <w:rPr>
          <w:rFonts w:ascii="Arial" w:hAnsi="Arial" w:cs="Arial"/>
          <w:i/>
          <w:lang w:val="en-US"/>
        </w:rPr>
      </w:pPr>
      <w:r w:rsidRPr="00F87698">
        <w:rPr>
          <w:rFonts w:ascii="Arial" w:hAnsi="Arial" w:cs="Arial"/>
          <w:i/>
          <w:lang w:val="en-US"/>
        </w:rPr>
        <w:t xml:space="preserve">        PCOS.</w:t>
      </w:r>
    </w:p>
    <w:p w:rsidR="0072226B" w:rsidRPr="00182D1D" w:rsidRDefault="00C94B9C" w:rsidP="00182D1D">
      <w:pPr>
        <w:rPr>
          <w:rStyle w:val="docsum-journal-citation"/>
          <w:rFonts w:ascii="Arial" w:hAnsi="Arial" w:cs="Arial"/>
          <w:i/>
          <w:lang w:val="en-US"/>
        </w:rPr>
      </w:pPr>
      <w:r w:rsidRPr="0072226B">
        <w:rPr>
          <w:rStyle w:val="docsum-journal-citation"/>
          <w:rFonts w:ascii="Arial" w:hAnsi="Arial" w:cs="Arial"/>
          <w:lang w:val="en-US"/>
        </w:rPr>
        <w:t xml:space="preserve">        Hormones (Athens). 2022 Jun;21(2):329-333. doi: 10.1007/s42000-022-</w:t>
      </w:r>
    </w:p>
    <w:p w:rsidR="00662D5D" w:rsidRPr="0072226B" w:rsidRDefault="0072226B" w:rsidP="0072226B">
      <w:pPr>
        <w:shd w:val="clear" w:color="auto" w:fill="FFFFFF"/>
        <w:rPr>
          <w:rFonts w:ascii="Arial" w:hAnsi="Arial" w:cs="Arial"/>
          <w:lang w:val="en-US"/>
        </w:rPr>
      </w:pPr>
      <w:r w:rsidRPr="0072226B">
        <w:rPr>
          <w:rStyle w:val="docsum-journal-citation"/>
          <w:rFonts w:ascii="Arial" w:hAnsi="Arial" w:cs="Arial"/>
          <w:lang w:val="en-US"/>
        </w:rPr>
        <w:t xml:space="preserve">        </w:t>
      </w:r>
      <w:r w:rsidR="00C94B9C" w:rsidRPr="0072226B">
        <w:rPr>
          <w:rStyle w:val="docsum-journal-citation"/>
          <w:rFonts w:ascii="Arial" w:hAnsi="Arial" w:cs="Arial"/>
          <w:lang w:val="en-US"/>
        </w:rPr>
        <w:t>00372-z</w:t>
      </w:r>
      <w:r w:rsidRPr="0072226B">
        <w:rPr>
          <w:rStyle w:val="docsum-journal-citation"/>
          <w:rFonts w:ascii="Arial" w:hAnsi="Arial" w:cs="Arial"/>
          <w:lang w:val="en-US"/>
        </w:rPr>
        <w:t xml:space="preserve">, </w:t>
      </w:r>
      <w:r w:rsidR="00C94B9C" w:rsidRPr="0072226B">
        <w:rPr>
          <w:rStyle w:val="docsum-journal-citation"/>
          <w:rFonts w:ascii="Arial" w:hAnsi="Arial" w:cs="Arial"/>
          <w:lang w:val="en-US"/>
        </w:rPr>
        <w:t>Epub 2022 Apr 19.</w:t>
      </w:r>
      <w:r w:rsidR="00C94B9C" w:rsidRPr="0072226B">
        <w:rPr>
          <w:rStyle w:val="citation-part"/>
          <w:rFonts w:ascii="Arial" w:hAnsi="Arial" w:cs="Arial"/>
          <w:lang w:val="en-US"/>
        </w:rPr>
        <w:t>PMID: </w:t>
      </w:r>
      <w:r w:rsidR="00C94B9C" w:rsidRPr="0072226B">
        <w:rPr>
          <w:rStyle w:val="docsum-pmid"/>
          <w:rFonts w:ascii="Arial" w:hAnsi="Arial" w:cs="Arial"/>
          <w:lang w:val="en-US"/>
        </w:rPr>
        <w:t>35438455</w:t>
      </w:r>
    </w:p>
    <w:p w:rsidR="00C94B9C" w:rsidRPr="0072226B" w:rsidRDefault="00C94B9C" w:rsidP="002F4711">
      <w:pPr>
        <w:pStyle w:val="details"/>
        <w:shd w:val="clear" w:color="auto" w:fill="FFFFFF"/>
        <w:spacing w:before="0" w:beforeAutospacing="0" w:after="0" w:afterAutospacing="0"/>
        <w:rPr>
          <w:rFonts w:ascii="Arial" w:hAnsi="Arial" w:cs="Arial"/>
          <w:b/>
          <w:lang w:val="en-US"/>
        </w:rPr>
      </w:pPr>
    </w:p>
    <w:p w:rsidR="00C94B9C" w:rsidRPr="0072226B" w:rsidRDefault="007D2225" w:rsidP="00C94B9C">
      <w:pPr>
        <w:rPr>
          <w:rStyle w:val="docsum-authors"/>
          <w:rFonts w:ascii="Arial" w:hAnsi="Arial" w:cs="Arial"/>
          <w:lang w:val="en-US"/>
        </w:rPr>
      </w:pPr>
      <w:r>
        <w:rPr>
          <w:rStyle w:val="docsum-authors"/>
          <w:rFonts w:ascii="Arial" w:hAnsi="Arial" w:cs="Arial"/>
          <w:b/>
          <w:lang w:val="en-US"/>
        </w:rPr>
        <w:t>111</w:t>
      </w:r>
      <w:r w:rsidR="00C94B9C" w:rsidRPr="0072226B">
        <w:rPr>
          <w:rStyle w:val="docsum-authors"/>
          <w:rFonts w:ascii="Arial" w:hAnsi="Arial" w:cs="Arial"/>
          <w:b/>
          <w:lang w:val="en-US"/>
        </w:rPr>
        <w:t>.</w:t>
      </w:r>
      <w:r w:rsidR="00C94B9C" w:rsidRPr="0072226B">
        <w:rPr>
          <w:rStyle w:val="docsum-authors"/>
          <w:rFonts w:ascii="Arial" w:hAnsi="Arial" w:cs="Arial"/>
          <w:lang w:val="en-US"/>
        </w:rPr>
        <w:t xml:space="preserve"> Lippincott MF, Xu W, Smith AA, Miao X, Lafont A, Shennib O, Farley GJ,    </w:t>
      </w:r>
    </w:p>
    <w:p w:rsidR="0072226B" w:rsidRPr="0072226B" w:rsidRDefault="00C94B9C" w:rsidP="00C94B9C">
      <w:pPr>
        <w:rPr>
          <w:rStyle w:val="docsum-authors"/>
          <w:rFonts w:ascii="Arial" w:hAnsi="Arial" w:cs="Arial"/>
          <w:b/>
          <w:bCs/>
          <w:lang w:val="en-US"/>
        </w:rPr>
      </w:pPr>
      <w:r w:rsidRPr="0072226B">
        <w:rPr>
          <w:rStyle w:val="docsum-authors"/>
          <w:rFonts w:ascii="Arial" w:hAnsi="Arial" w:cs="Arial"/>
          <w:lang w:val="en-US"/>
        </w:rPr>
        <w:t xml:space="preserve">       Sabbagh R, Delaney A, Stamou M, Plummer L, Salnikov K, </w:t>
      </w:r>
      <w:r w:rsidRPr="0072226B">
        <w:rPr>
          <w:rStyle w:val="docsum-authors"/>
          <w:rFonts w:ascii="Arial" w:hAnsi="Arial" w:cs="Arial"/>
          <w:b/>
          <w:bCs/>
          <w:lang w:val="en-US"/>
        </w:rPr>
        <w:t xml:space="preserve">Georgopoulos </w:t>
      </w:r>
    </w:p>
    <w:p w:rsidR="0072226B" w:rsidRPr="0072226B" w:rsidRDefault="0072226B" w:rsidP="00C94B9C">
      <w:pPr>
        <w:rPr>
          <w:rStyle w:val="docsum-authors"/>
          <w:rFonts w:ascii="Arial" w:hAnsi="Arial" w:cs="Arial"/>
          <w:lang w:val="en-US"/>
        </w:rPr>
      </w:pPr>
      <w:r w:rsidRPr="0072226B">
        <w:rPr>
          <w:rStyle w:val="docsum-authors"/>
          <w:rFonts w:ascii="Arial" w:hAnsi="Arial" w:cs="Arial"/>
          <w:b/>
          <w:bCs/>
          <w:lang w:val="en-US"/>
        </w:rPr>
        <w:t xml:space="preserve">       </w:t>
      </w:r>
      <w:r w:rsidR="00C94B9C" w:rsidRPr="0072226B">
        <w:rPr>
          <w:rStyle w:val="docsum-authors"/>
          <w:rFonts w:ascii="Arial" w:hAnsi="Arial" w:cs="Arial"/>
          <w:b/>
          <w:bCs/>
          <w:lang w:val="en-US"/>
        </w:rPr>
        <w:t>NA</w:t>
      </w:r>
      <w:r w:rsidR="00C94B9C" w:rsidRPr="0072226B">
        <w:rPr>
          <w:rStyle w:val="docsum-authors"/>
          <w:rFonts w:ascii="Arial" w:hAnsi="Arial" w:cs="Arial"/>
          <w:lang w:val="en-US"/>
        </w:rPr>
        <w:t xml:space="preserve"> Mericq V, Quinton R, Mau-Them FT, Nambot S, Hamad A, Brittain H, </w:t>
      </w:r>
    </w:p>
    <w:p w:rsidR="0072226B" w:rsidRPr="0072226B" w:rsidRDefault="0072226B" w:rsidP="00C94B9C">
      <w:pPr>
        <w:rPr>
          <w:rStyle w:val="docsum-authors"/>
          <w:rFonts w:ascii="Arial" w:hAnsi="Arial" w:cs="Arial"/>
          <w:lang w:val="en-US"/>
        </w:rPr>
      </w:pPr>
      <w:r w:rsidRPr="0072226B">
        <w:rPr>
          <w:rStyle w:val="docsum-authors"/>
          <w:rFonts w:ascii="Arial" w:hAnsi="Arial" w:cs="Arial"/>
          <w:lang w:val="en-US"/>
        </w:rPr>
        <w:t xml:space="preserve">       </w:t>
      </w:r>
      <w:r w:rsidR="00C94B9C" w:rsidRPr="0072226B">
        <w:rPr>
          <w:rStyle w:val="docsum-authors"/>
          <w:rFonts w:ascii="Arial" w:hAnsi="Arial" w:cs="Arial"/>
          <w:lang w:val="en-US"/>
        </w:rPr>
        <w:t xml:space="preserve">Tooze RS, Calpena E, Wilkie AOM, Willems M, Crowley WF, Balasubramanian </w:t>
      </w:r>
    </w:p>
    <w:p w:rsidR="00F87698" w:rsidRDefault="0072226B" w:rsidP="00F87698">
      <w:pPr>
        <w:rPr>
          <w:rStyle w:val="docsum-authors"/>
          <w:rFonts w:ascii="Arial" w:hAnsi="Arial" w:cs="Arial"/>
          <w:lang w:val="en-US"/>
        </w:rPr>
      </w:pPr>
      <w:r w:rsidRPr="0072226B">
        <w:rPr>
          <w:rStyle w:val="docsum-authors"/>
          <w:rFonts w:ascii="Arial" w:hAnsi="Arial" w:cs="Arial"/>
          <w:lang w:val="en-US"/>
        </w:rPr>
        <w:t xml:space="preserve">        </w:t>
      </w:r>
      <w:r w:rsidR="00C94B9C" w:rsidRPr="0072226B">
        <w:rPr>
          <w:rStyle w:val="docsum-authors"/>
          <w:rFonts w:ascii="Arial" w:hAnsi="Arial" w:cs="Arial"/>
          <w:lang w:val="en-US"/>
        </w:rPr>
        <w:t>R, Lamarche-Vane N, Davis EE, Seminara SB.</w:t>
      </w:r>
    </w:p>
    <w:p w:rsidR="00F87698" w:rsidRDefault="00F87698" w:rsidP="00F87698">
      <w:pPr>
        <w:rPr>
          <w:rStyle w:val="docsum-authors"/>
          <w:rFonts w:ascii="Arial" w:hAnsi="Arial" w:cs="Arial"/>
          <w:i/>
          <w:lang w:val="en-US"/>
        </w:rPr>
      </w:pPr>
      <w:r>
        <w:rPr>
          <w:rStyle w:val="docsum-authors"/>
          <w:rFonts w:ascii="Arial" w:hAnsi="Arial" w:cs="Arial"/>
          <w:i/>
          <w:lang w:val="en-US"/>
        </w:rPr>
        <w:t xml:space="preserve">       </w:t>
      </w:r>
      <w:r w:rsidRPr="00F87698">
        <w:rPr>
          <w:rStyle w:val="docsum-authors"/>
          <w:rFonts w:ascii="Arial" w:hAnsi="Arial" w:cs="Arial"/>
          <w:i/>
          <w:lang w:val="en-US"/>
        </w:rPr>
        <w:t xml:space="preserve">The p190 RhoGAPs, ARHGAP35, and ARHGAP5 are implicated in GnRH </w:t>
      </w:r>
    </w:p>
    <w:p w:rsidR="00F87698" w:rsidRDefault="00F87698" w:rsidP="00F87698">
      <w:pPr>
        <w:rPr>
          <w:rStyle w:val="docsum-authors"/>
          <w:rFonts w:ascii="Arial" w:hAnsi="Arial" w:cs="Arial"/>
          <w:i/>
          <w:lang w:val="en-US"/>
        </w:rPr>
      </w:pPr>
      <w:r>
        <w:rPr>
          <w:rStyle w:val="docsum-authors"/>
          <w:rFonts w:ascii="Arial" w:hAnsi="Arial" w:cs="Arial"/>
          <w:i/>
          <w:lang w:val="en-US"/>
        </w:rPr>
        <w:t xml:space="preserve">       neu</w:t>
      </w:r>
      <w:r w:rsidRPr="00F87698">
        <w:rPr>
          <w:rStyle w:val="docsum-authors"/>
          <w:rFonts w:ascii="Arial" w:hAnsi="Arial" w:cs="Arial"/>
          <w:i/>
          <w:lang w:val="en-US"/>
        </w:rPr>
        <w:t xml:space="preserve">ral development; Efvidence from patients with idiopathic hypogonadotropic </w:t>
      </w:r>
    </w:p>
    <w:p w:rsidR="00C94B9C" w:rsidRPr="00F87698" w:rsidRDefault="00F87698" w:rsidP="00F87698">
      <w:pPr>
        <w:rPr>
          <w:rFonts w:ascii="Arial" w:hAnsi="Arial" w:cs="Arial"/>
          <w:i/>
          <w:lang w:val="en-US"/>
        </w:rPr>
      </w:pPr>
      <w:r>
        <w:rPr>
          <w:rStyle w:val="docsum-authors"/>
          <w:rFonts w:ascii="Arial" w:hAnsi="Arial" w:cs="Arial"/>
          <w:i/>
          <w:lang w:val="en-US"/>
        </w:rPr>
        <w:t xml:space="preserve">        </w:t>
      </w:r>
      <w:r w:rsidRPr="00F87698">
        <w:rPr>
          <w:rStyle w:val="docsum-authors"/>
          <w:rFonts w:ascii="Arial" w:hAnsi="Arial" w:cs="Arial"/>
          <w:i/>
          <w:lang w:val="en-US"/>
        </w:rPr>
        <w:t xml:space="preserve">hypogonadism, zebrafish and in vitro GAP activity assay. </w:t>
      </w:r>
    </w:p>
    <w:p w:rsidR="0072226B" w:rsidRPr="0072226B" w:rsidRDefault="0072226B" w:rsidP="00C94B9C">
      <w:pPr>
        <w:shd w:val="clear" w:color="auto" w:fill="FFFFFF"/>
        <w:rPr>
          <w:rStyle w:val="docsum-journal-citation"/>
          <w:rFonts w:ascii="Arial" w:hAnsi="Arial" w:cs="Arial"/>
          <w:lang w:val="en-US"/>
        </w:rPr>
      </w:pPr>
      <w:r w:rsidRPr="0072226B">
        <w:rPr>
          <w:rStyle w:val="docsum-journal-citation"/>
          <w:rFonts w:ascii="Arial" w:hAnsi="Arial" w:cs="Arial"/>
          <w:lang w:val="en-US"/>
        </w:rPr>
        <w:t xml:space="preserve">      </w:t>
      </w:r>
      <w:r w:rsidR="007D2225">
        <w:rPr>
          <w:rStyle w:val="docsum-journal-citation"/>
          <w:rFonts w:ascii="Arial" w:hAnsi="Arial" w:cs="Arial"/>
          <w:lang w:val="en-US"/>
        </w:rPr>
        <w:t xml:space="preserve"> </w:t>
      </w:r>
      <w:r w:rsidRPr="0072226B">
        <w:rPr>
          <w:rStyle w:val="docsum-journal-citation"/>
          <w:rFonts w:ascii="Arial" w:hAnsi="Arial" w:cs="Arial"/>
          <w:lang w:val="en-US"/>
        </w:rPr>
        <w:t xml:space="preserve"> </w:t>
      </w:r>
      <w:r w:rsidR="00C94B9C" w:rsidRPr="0072226B">
        <w:rPr>
          <w:rStyle w:val="docsum-journal-citation"/>
          <w:rFonts w:ascii="Arial" w:hAnsi="Arial" w:cs="Arial"/>
          <w:lang w:val="en-US"/>
        </w:rPr>
        <w:t xml:space="preserve">Genet Med. 2022 Dec;24(12):2501-2515. doi: 10.1016/j.gim.2022.08.025. </w:t>
      </w:r>
    </w:p>
    <w:p w:rsidR="00C94B9C" w:rsidRPr="0072226B" w:rsidRDefault="0072226B" w:rsidP="007D2225">
      <w:pPr>
        <w:shd w:val="clear" w:color="auto" w:fill="FFFFFF"/>
        <w:rPr>
          <w:rStyle w:val="docsum-authors"/>
          <w:rFonts w:ascii="Arial" w:hAnsi="Arial" w:cs="Arial"/>
          <w:lang w:val="en-US"/>
        </w:rPr>
      </w:pPr>
      <w:r w:rsidRPr="0072226B">
        <w:rPr>
          <w:rStyle w:val="docsum-journal-citation"/>
          <w:rFonts w:ascii="Arial" w:hAnsi="Arial" w:cs="Arial"/>
          <w:lang w:val="en-US"/>
        </w:rPr>
        <w:t xml:space="preserve">       </w:t>
      </w:r>
      <w:r w:rsidR="007D2225">
        <w:rPr>
          <w:rStyle w:val="docsum-journal-citation"/>
          <w:rFonts w:ascii="Arial" w:hAnsi="Arial" w:cs="Arial"/>
          <w:lang w:val="en-US"/>
        </w:rPr>
        <w:t xml:space="preserve"> </w:t>
      </w:r>
      <w:r w:rsidR="00C94B9C" w:rsidRPr="0072226B">
        <w:rPr>
          <w:rStyle w:val="docsum-journal-citation"/>
          <w:rFonts w:ascii="Arial" w:hAnsi="Arial" w:cs="Arial"/>
          <w:lang w:val="en-US"/>
        </w:rPr>
        <w:t>Epub</w:t>
      </w:r>
      <w:r w:rsidRPr="0072226B">
        <w:rPr>
          <w:rStyle w:val="docsum-journal-citation"/>
          <w:rFonts w:ascii="Arial" w:hAnsi="Arial" w:cs="Arial"/>
          <w:lang w:val="en-US"/>
        </w:rPr>
        <w:t xml:space="preserve"> </w:t>
      </w:r>
      <w:r w:rsidR="00C94B9C" w:rsidRPr="0072226B">
        <w:rPr>
          <w:rStyle w:val="docsum-journal-citation"/>
          <w:rFonts w:ascii="Arial" w:hAnsi="Arial" w:cs="Arial"/>
          <w:lang w:val="en-US"/>
        </w:rPr>
        <w:t>2022 Sep 30.</w:t>
      </w:r>
      <w:r w:rsidR="00C94B9C" w:rsidRPr="0072226B">
        <w:rPr>
          <w:rStyle w:val="citation-part"/>
          <w:rFonts w:ascii="Arial" w:hAnsi="Arial" w:cs="Arial"/>
          <w:lang w:val="en-US"/>
        </w:rPr>
        <w:t>PMID: </w:t>
      </w:r>
      <w:r w:rsidR="00C94B9C" w:rsidRPr="0072226B">
        <w:rPr>
          <w:rStyle w:val="docsum-pmid"/>
          <w:rFonts w:ascii="Arial" w:hAnsi="Arial" w:cs="Arial"/>
          <w:lang w:val="en-US"/>
        </w:rPr>
        <w:t>36178483</w:t>
      </w:r>
      <w:r w:rsidR="007D2225">
        <w:rPr>
          <w:rFonts w:ascii="Arial" w:hAnsi="Arial" w:cs="Arial"/>
          <w:lang w:val="en-US"/>
        </w:rPr>
        <w:t>2</w:t>
      </w:r>
    </w:p>
    <w:p w:rsidR="00C94B9C" w:rsidRPr="0072226B" w:rsidRDefault="003B206C" w:rsidP="00C94B9C">
      <w:pPr>
        <w:rPr>
          <w:rStyle w:val="docsum-authors"/>
          <w:rFonts w:ascii="Arial" w:hAnsi="Arial" w:cs="Arial"/>
          <w:lang w:val="en-US"/>
        </w:rPr>
      </w:pPr>
      <w:r>
        <w:rPr>
          <w:rStyle w:val="docsum-authors"/>
          <w:rFonts w:ascii="Arial" w:hAnsi="Arial" w:cs="Arial"/>
          <w:b/>
          <w:lang w:val="en-US"/>
        </w:rPr>
        <w:t>112</w:t>
      </w:r>
      <w:r w:rsidR="00C94B9C" w:rsidRPr="0072226B">
        <w:rPr>
          <w:rStyle w:val="docsum-authors"/>
          <w:rFonts w:ascii="Arial" w:hAnsi="Arial" w:cs="Arial"/>
          <w:b/>
          <w:lang w:val="en-US"/>
        </w:rPr>
        <w:t>.</w:t>
      </w:r>
      <w:r w:rsidR="00C94B9C" w:rsidRPr="0072226B">
        <w:rPr>
          <w:rStyle w:val="docsum-authors"/>
          <w:rFonts w:ascii="Arial" w:hAnsi="Arial" w:cs="Arial"/>
          <w:lang w:val="en-US"/>
        </w:rPr>
        <w:t xml:space="preserve"> Markantes GK, Daoussis D, Mamali I, </w:t>
      </w:r>
      <w:r w:rsidR="00C94B9C" w:rsidRPr="0072226B">
        <w:rPr>
          <w:rStyle w:val="docsum-authors"/>
          <w:rFonts w:ascii="Arial" w:hAnsi="Arial" w:cs="Arial"/>
          <w:b/>
          <w:bCs/>
          <w:lang w:val="en-US"/>
        </w:rPr>
        <w:t>Georgopoulos NA</w:t>
      </w:r>
      <w:r w:rsidR="00C94B9C" w:rsidRPr="0072226B">
        <w:rPr>
          <w:rStyle w:val="docsum-authors"/>
          <w:rFonts w:ascii="Arial" w:hAnsi="Arial" w:cs="Arial"/>
          <w:lang w:val="en-US"/>
        </w:rPr>
        <w:t>, Michalaki MA.</w:t>
      </w:r>
    </w:p>
    <w:p w:rsidR="00F87698" w:rsidRPr="00F87698" w:rsidRDefault="0072226B" w:rsidP="00C94B9C">
      <w:pPr>
        <w:rPr>
          <w:rFonts w:ascii="Arial" w:hAnsi="Arial" w:cs="Arial"/>
          <w:i/>
          <w:lang w:val="en-US"/>
        </w:rPr>
      </w:pPr>
      <w:r w:rsidRPr="00F87698">
        <w:rPr>
          <w:rFonts w:ascii="Arial" w:hAnsi="Arial" w:cs="Arial"/>
          <w:i/>
          <w:lang w:val="en-US"/>
        </w:rPr>
        <w:t xml:space="preserve">        </w:t>
      </w:r>
      <w:r w:rsidR="00F87698" w:rsidRPr="00F87698">
        <w:rPr>
          <w:rFonts w:ascii="Arial" w:hAnsi="Arial" w:cs="Arial"/>
          <w:i/>
          <w:lang w:val="en-US"/>
        </w:rPr>
        <w:t xml:space="preserve">Differences in thyroid function tests after administration of a single </w:t>
      </w:r>
    </w:p>
    <w:p w:rsidR="00F87698" w:rsidRPr="00F87698" w:rsidRDefault="00F87698" w:rsidP="00C94B9C">
      <w:pPr>
        <w:rPr>
          <w:rFonts w:ascii="Arial" w:hAnsi="Arial" w:cs="Arial"/>
          <w:i/>
          <w:lang w:val="en-US"/>
        </w:rPr>
      </w:pPr>
      <w:r w:rsidRPr="00F87698">
        <w:rPr>
          <w:rFonts w:ascii="Arial" w:hAnsi="Arial" w:cs="Arial"/>
          <w:i/>
          <w:lang w:val="en-US"/>
        </w:rPr>
        <w:t xml:space="preserve">       suprahysiologic dose of ACTH or a high dose of a synthetic steroid.</w:t>
      </w:r>
    </w:p>
    <w:p w:rsidR="0072226B" w:rsidRPr="0072226B" w:rsidRDefault="0072226B" w:rsidP="00C94B9C">
      <w:pPr>
        <w:shd w:val="clear" w:color="auto" w:fill="FFFFFF"/>
        <w:rPr>
          <w:rStyle w:val="docsum-journal-citation"/>
          <w:rFonts w:ascii="Arial" w:hAnsi="Arial" w:cs="Arial"/>
          <w:lang w:val="en-US"/>
        </w:rPr>
      </w:pPr>
      <w:r w:rsidRPr="0072226B">
        <w:rPr>
          <w:rStyle w:val="docsum-journal-citation"/>
          <w:rFonts w:ascii="Arial" w:hAnsi="Arial" w:cs="Arial"/>
          <w:lang w:val="en-US"/>
        </w:rPr>
        <w:lastRenderedPageBreak/>
        <w:t xml:space="preserve">      </w:t>
      </w:r>
      <w:r w:rsidR="007D2225">
        <w:rPr>
          <w:rStyle w:val="docsum-journal-citation"/>
          <w:rFonts w:ascii="Arial" w:hAnsi="Arial" w:cs="Arial"/>
          <w:lang w:val="en-US"/>
        </w:rPr>
        <w:t xml:space="preserve"> </w:t>
      </w:r>
      <w:r w:rsidR="00C94B9C" w:rsidRPr="0072226B">
        <w:rPr>
          <w:rStyle w:val="docsum-journal-citation"/>
          <w:rFonts w:ascii="Arial" w:hAnsi="Arial" w:cs="Arial"/>
          <w:lang w:val="en-US"/>
        </w:rPr>
        <w:t xml:space="preserve">Steroids. 2022 Jun;182:109009. doi: 10.1016/j.steroids.2022.109009. </w:t>
      </w:r>
      <w:r w:rsidR="00C94B9C" w:rsidRPr="0072226B">
        <w:rPr>
          <w:rStyle w:val="docsum-journal-citation"/>
          <w:rFonts w:ascii="Arial" w:hAnsi="Arial" w:cs="Arial"/>
        </w:rPr>
        <w:t xml:space="preserve">Epub </w:t>
      </w:r>
      <w:r w:rsidRPr="0072226B">
        <w:rPr>
          <w:rStyle w:val="docsum-journal-citation"/>
          <w:rFonts w:ascii="Arial" w:hAnsi="Arial" w:cs="Arial"/>
          <w:lang w:val="en-US"/>
        </w:rPr>
        <w:t xml:space="preserve">  </w:t>
      </w:r>
    </w:p>
    <w:p w:rsidR="00C94B9C" w:rsidRPr="0072226B" w:rsidRDefault="0072226B" w:rsidP="00C94B9C">
      <w:pPr>
        <w:shd w:val="clear" w:color="auto" w:fill="FFFFFF"/>
        <w:rPr>
          <w:rFonts w:ascii="Arial" w:hAnsi="Arial" w:cs="Arial"/>
          <w:lang w:val="en-US"/>
        </w:rPr>
      </w:pPr>
      <w:r w:rsidRPr="0072226B">
        <w:rPr>
          <w:rStyle w:val="docsum-journal-citation"/>
          <w:rFonts w:ascii="Arial" w:hAnsi="Arial" w:cs="Arial"/>
          <w:lang w:val="en-US"/>
        </w:rPr>
        <w:t xml:space="preserve">       </w:t>
      </w:r>
      <w:r w:rsidR="00C94B9C" w:rsidRPr="0072226B">
        <w:rPr>
          <w:rStyle w:val="docsum-journal-citation"/>
          <w:rFonts w:ascii="Arial" w:hAnsi="Arial" w:cs="Arial"/>
        </w:rPr>
        <w:t>2022</w:t>
      </w:r>
      <w:r w:rsidRPr="0072226B">
        <w:rPr>
          <w:rStyle w:val="docsum-journal-citation"/>
          <w:rFonts w:ascii="Arial" w:hAnsi="Arial" w:cs="Arial"/>
          <w:lang w:val="en-US"/>
        </w:rPr>
        <w:t xml:space="preserve"> </w:t>
      </w:r>
      <w:r w:rsidR="00C94B9C" w:rsidRPr="0072226B">
        <w:rPr>
          <w:rStyle w:val="docsum-journal-citation"/>
          <w:rFonts w:ascii="Arial" w:hAnsi="Arial" w:cs="Arial"/>
        </w:rPr>
        <w:t>Mar 11.</w:t>
      </w:r>
      <w:r w:rsidR="00C94B9C" w:rsidRPr="0072226B">
        <w:rPr>
          <w:rStyle w:val="citation-part"/>
          <w:rFonts w:ascii="Arial" w:hAnsi="Arial" w:cs="Arial"/>
        </w:rPr>
        <w:t>PMID: </w:t>
      </w:r>
      <w:r w:rsidR="00C94B9C" w:rsidRPr="0072226B">
        <w:rPr>
          <w:rStyle w:val="docsum-pmid"/>
          <w:rFonts w:ascii="Arial" w:hAnsi="Arial" w:cs="Arial"/>
        </w:rPr>
        <w:t>35283116</w:t>
      </w:r>
    </w:p>
    <w:p w:rsidR="002F4711" w:rsidRPr="0072226B" w:rsidRDefault="002F4711" w:rsidP="00DA3CB2">
      <w:pPr>
        <w:pStyle w:val="desc"/>
        <w:shd w:val="clear" w:color="auto" w:fill="FFFFFF"/>
        <w:contextualSpacing/>
        <w:rPr>
          <w:rFonts w:ascii="Arial" w:hAnsi="Arial" w:cs="Arial"/>
          <w:lang w:val="en-US"/>
        </w:rPr>
      </w:pPr>
    </w:p>
    <w:p w:rsidR="00DA3CB2" w:rsidRPr="00C94B9C" w:rsidRDefault="005B1EB8" w:rsidP="005B1EB8">
      <w:pPr>
        <w:pStyle w:val="desc"/>
        <w:shd w:val="clear" w:color="auto" w:fill="FFFFFF"/>
        <w:contextualSpacing/>
        <w:rPr>
          <w:rFonts w:ascii="Arial" w:hAnsi="Arial"/>
          <w:b/>
          <w:bCs/>
          <w:lang w:val="en-US"/>
        </w:rPr>
      </w:pPr>
      <w:r w:rsidRPr="00C94B9C">
        <w:rPr>
          <w:rFonts w:ascii="Arial" w:hAnsi="Arial"/>
          <w:b/>
          <w:bCs/>
          <w:lang w:val="en-US"/>
        </w:rPr>
        <w:t xml:space="preserve"> </w:t>
      </w:r>
    </w:p>
    <w:p w:rsidR="00217C2D" w:rsidRPr="00C94B9C" w:rsidRDefault="00217C2D" w:rsidP="005B1EB8">
      <w:pPr>
        <w:pStyle w:val="desc"/>
        <w:shd w:val="clear" w:color="auto" w:fill="FFFFFF"/>
        <w:contextualSpacing/>
        <w:rPr>
          <w:rFonts w:ascii="Arial" w:hAnsi="Arial"/>
          <w:b/>
          <w:bCs/>
          <w:lang w:val="en-US"/>
        </w:rPr>
      </w:pPr>
    </w:p>
    <w:p w:rsidR="00217C2D" w:rsidRPr="00C94B9C" w:rsidRDefault="00217C2D" w:rsidP="005B1EB8">
      <w:pPr>
        <w:pStyle w:val="desc"/>
        <w:shd w:val="clear" w:color="auto" w:fill="FFFFFF"/>
        <w:contextualSpacing/>
        <w:rPr>
          <w:rFonts w:ascii="Arial" w:hAnsi="Arial"/>
          <w:b/>
          <w:bCs/>
          <w:lang w:val="en-US"/>
        </w:rPr>
      </w:pPr>
    </w:p>
    <w:p w:rsidR="00217C2D" w:rsidRPr="00C94B9C" w:rsidRDefault="00217C2D" w:rsidP="005B1EB8">
      <w:pPr>
        <w:pStyle w:val="desc"/>
        <w:shd w:val="clear" w:color="auto" w:fill="FFFFFF"/>
        <w:contextualSpacing/>
        <w:rPr>
          <w:rFonts w:ascii="Arial" w:hAnsi="Arial"/>
          <w:b/>
          <w:bCs/>
          <w:lang w:val="en-US"/>
        </w:rPr>
      </w:pPr>
    </w:p>
    <w:p w:rsidR="00217C2D" w:rsidRPr="00C94B9C" w:rsidRDefault="00217C2D" w:rsidP="005B1EB8">
      <w:pPr>
        <w:pStyle w:val="desc"/>
        <w:shd w:val="clear" w:color="auto" w:fill="FFFFFF"/>
        <w:contextualSpacing/>
        <w:rPr>
          <w:rFonts w:ascii="Arial" w:hAnsi="Arial"/>
          <w:b/>
          <w:bCs/>
          <w:lang w:val="en-US"/>
        </w:rPr>
      </w:pPr>
    </w:p>
    <w:p w:rsidR="00217C2D" w:rsidRPr="00C94B9C" w:rsidRDefault="00217C2D" w:rsidP="005B1EB8">
      <w:pPr>
        <w:pStyle w:val="desc"/>
        <w:shd w:val="clear" w:color="auto" w:fill="FFFFFF"/>
        <w:contextualSpacing/>
        <w:rPr>
          <w:rFonts w:ascii="Arial" w:hAnsi="Arial"/>
          <w:b/>
          <w:bCs/>
          <w:lang w:val="en-US"/>
        </w:rPr>
      </w:pPr>
    </w:p>
    <w:p w:rsidR="00217C2D" w:rsidRPr="00C94B9C" w:rsidRDefault="00217C2D" w:rsidP="005B1EB8">
      <w:pPr>
        <w:pStyle w:val="desc"/>
        <w:shd w:val="clear" w:color="auto" w:fill="FFFFFF"/>
        <w:contextualSpacing/>
        <w:rPr>
          <w:rFonts w:ascii="Arial" w:hAnsi="Arial"/>
          <w:b/>
          <w:bCs/>
          <w:lang w:val="en-US"/>
        </w:rPr>
      </w:pPr>
    </w:p>
    <w:p w:rsidR="00217C2D" w:rsidRPr="00C94B9C" w:rsidRDefault="00217C2D" w:rsidP="005B1EB8">
      <w:pPr>
        <w:pStyle w:val="desc"/>
        <w:shd w:val="clear" w:color="auto" w:fill="FFFFFF"/>
        <w:contextualSpacing/>
        <w:rPr>
          <w:rFonts w:ascii="Arial" w:hAnsi="Arial"/>
          <w:b/>
          <w:bCs/>
          <w:lang w:val="en-US"/>
        </w:rPr>
      </w:pPr>
    </w:p>
    <w:p w:rsidR="00217C2D" w:rsidRPr="00C94B9C" w:rsidRDefault="00217C2D" w:rsidP="005B1EB8">
      <w:pPr>
        <w:pStyle w:val="desc"/>
        <w:shd w:val="clear" w:color="auto" w:fill="FFFFFF"/>
        <w:contextualSpacing/>
        <w:rPr>
          <w:rFonts w:ascii="Arial" w:hAnsi="Arial"/>
          <w:b/>
          <w:bCs/>
          <w:lang w:val="en-US"/>
        </w:rPr>
      </w:pPr>
    </w:p>
    <w:p w:rsidR="00217C2D" w:rsidRPr="00C94B9C" w:rsidRDefault="00217C2D" w:rsidP="005B1EB8">
      <w:pPr>
        <w:pStyle w:val="desc"/>
        <w:shd w:val="clear" w:color="auto" w:fill="FFFFFF"/>
        <w:contextualSpacing/>
        <w:rPr>
          <w:rFonts w:ascii="Arial" w:hAnsi="Arial"/>
          <w:b/>
          <w:bCs/>
          <w:lang w:val="en-US"/>
        </w:rPr>
      </w:pPr>
    </w:p>
    <w:p w:rsidR="00217C2D" w:rsidRPr="00C94B9C" w:rsidRDefault="00217C2D" w:rsidP="005B1EB8">
      <w:pPr>
        <w:pStyle w:val="desc"/>
        <w:shd w:val="clear" w:color="auto" w:fill="FFFFFF"/>
        <w:contextualSpacing/>
        <w:rPr>
          <w:rFonts w:ascii="Arial" w:hAnsi="Arial"/>
          <w:b/>
          <w:bCs/>
          <w:lang w:val="en-US"/>
        </w:rPr>
      </w:pPr>
    </w:p>
    <w:p w:rsidR="00217C2D" w:rsidRPr="00C94B9C" w:rsidRDefault="00217C2D" w:rsidP="005B1EB8">
      <w:pPr>
        <w:pStyle w:val="desc"/>
        <w:shd w:val="clear" w:color="auto" w:fill="FFFFFF"/>
        <w:contextualSpacing/>
        <w:rPr>
          <w:rFonts w:ascii="Arial" w:hAnsi="Arial"/>
          <w:b/>
          <w:bCs/>
          <w:lang w:val="en-US"/>
        </w:rPr>
      </w:pPr>
    </w:p>
    <w:p w:rsidR="00217C2D" w:rsidRPr="00C94B9C" w:rsidRDefault="00217C2D" w:rsidP="005B1EB8">
      <w:pPr>
        <w:pStyle w:val="desc"/>
        <w:shd w:val="clear" w:color="auto" w:fill="FFFFFF"/>
        <w:contextualSpacing/>
        <w:rPr>
          <w:rFonts w:ascii="Arial" w:hAnsi="Arial"/>
          <w:b/>
          <w:bCs/>
          <w:lang w:val="en-US"/>
        </w:rPr>
      </w:pPr>
    </w:p>
    <w:p w:rsidR="00217C2D" w:rsidRPr="00C94B9C" w:rsidRDefault="00217C2D" w:rsidP="005B1EB8">
      <w:pPr>
        <w:pStyle w:val="desc"/>
        <w:shd w:val="clear" w:color="auto" w:fill="FFFFFF"/>
        <w:contextualSpacing/>
        <w:rPr>
          <w:rFonts w:ascii="Arial" w:hAnsi="Arial"/>
          <w:b/>
          <w:bCs/>
          <w:lang w:val="en-US"/>
        </w:rPr>
      </w:pPr>
    </w:p>
    <w:p w:rsidR="00217C2D" w:rsidRPr="00C94B9C" w:rsidRDefault="00217C2D" w:rsidP="005B1EB8">
      <w:pPr>
        <w:pStyle w:val="desc"/>
        <w:shd w:val="clear" w:color="auto" w:fill="FFFFFF"/>
        <w:contextualSpacing/>
        <w:rPr>
          <w:rFonts w:ascii="Arial" w:hAnsi="Arial"/>
          <w:b/>
          <w:bCs/>
          <w:lang w:val="en-US"/>
        </w:rPr>
      </w:pPr>
    </w:p>
    <w:p w:rsidR="00217C2D" w:rsidRPr="00C94B9C" w:rsidRDefault="00217C2D" w:rsidP="005B1EB8">
      <w:pPr>
        <w:pStyle w:val="desc"/>
        <w:shd w:val="clear" w:color="auto" w:fill="FFFFFF"/>
        <w:contextualSpacing/>
        <w:rPr>
          <w:rFonts w:ascii="Arial" w:hAnsi="Arial"/>
          <w:b/>
          <w:bCs/>
          <w:lang w:val="en-US"/>
        </w:rPr>
      </w:pPr>
    </w:p>
    <w:p w:rsidR="00217C2D" w:rsidRPr="00C94B9C" w:rsidRDefault="00217C2D" w:rsidP="005B1EB8">
      <w:pPr>
        <w:pStyle w:val="desc"/>
        <w:shd w:val="clear" w:color="auto" w:fill="FFFFFF"/>
        <w:contextualSpacing/>
        <w:rPr>
          <w:rFonts w:ascii="Arial" w:hAnsi="Arial"/>
          <w:b/>
          <w:bCs/>
          <w:lang w:val="en-US"/>
        </w:rPr>
      </w:pPr>
    </w:p>
    <w:p w:rsidR="00217C2D" w:rsidRPr="00C94B9C" w:rsidRDefault="00217C2D" w:rsidP="005B1EB8">
      <w:pPr>
        <w:pStyle w:val="desc"/>
        <w:shd w:val="clear" w:color="auto" w:fill="FFFFFF"/>
        <w:contextualSpacing/>
        <w:rPr>
          <w:rFonts w:ascii="Arial" w:hAnsi="Arial"/>
          <w:b/>
          <w:bCs/>
          <w:lang w:val="en-US"/>
        </w:rPr>
      </w:pPr>
    </w:p>
    <w:p w:rsidR="00217C2D" w:rsidRPr="00C94B9C" w:rsidRDefault="00217C2D" w:rsidP="005B1EB8">
      <w:pPr>
        <w:pStyle w:val="desc"/>
        <w:shd w:val="clear" w:color="auto" w:fill="FFFFFF"/>
        <w:contextualSpacing/>
        <w:rPr>
          <w:rFonts w:ascii="Arial" w:hAnsi="Arial"/>
          <w:b/>
          <w:bCs/>
          <w:lang w:val="en-US"/>
        </w:rPr>
      </w:pPr>
    </w:p>
    <w:p w:rsidR="00217C2D" w:rsidRPr="00C94B9C" w:rsidRDefault="00217C2D" w:rsidP="005B1EB8">
      <w:pPr>
        <w:pStyle w:val="desc"/>
        <w:shd w:val="clear" w:color="auto" w:fill="FFFFFF"/>
        <w:contextualSpacing/>
        <w:rPr>
          <w:rFonts w:ascii="Arial" w:hAnsi="Arial"/>
          <w:b/>
          <w:bCs/>
          <w:lang w:val="en-US"/>
        </w:rPr>
      </w:pPr>
    </w:p>
    <w:p w:rsidR="00217C2D" w:rsidRPr="00C94B9C" w:rsidRDefault="00217C2D" w:rsidP="005B1EB8">
      <w:pPr>
        <w:pStyle w:val="desc"/>
        <w:shd w:val="clear" w:color="auto" w:fill="FFFFFF"/>
        <w:contextualSpacing/>
        <w:rPr>
          <w:rFonts w:ascii="Arial" w:hAnsi="Arial"/>
          <w:b/>
          <w:bCs/>
          <w:lang w:val="en-US"/>
        </w:rPr>
      </w:pPr>
    </w:p>
    <w:p w:rsidR="00217C2D" w:rsidRPr="00C94B9C" w:rsidRDefault="00217C2D" w:rsidP="005B1EB8">
      <w:pPr>
        <w:pStyle w:val="desc"/>
        <w:shd w:val="clear" w:color="auto" w:fill="FFFFFF"/>
        <w:contextualSpacing/>
        <w:rPr>
          <w:rFonts w:ascii="Arial" w:hAnsi="Arial"/>
          <w:b/>
          <w:bCs/>
          <w:lang w:val="en-US"/>
        </w:rPr>
      </w:pPr>
    </w:p>
    <w:p w:rsidR="00217C2D" w:rsidRPr="00C94B9C" w:rsidRDefault="00217C2D" w:rsidP="005B1EB8">
      <w:pPr>
        <w:pStyle w:val="desc"/>
        <w:shd w:val="clear" w:color="auto" w:fill="FFFFFF"/>
        <w:contextualSpacing/>
        <w:rPr>
          <w:rFonts w:ascii="Arial" w:hAnsi="Arial"/>
          <w:b/>
          <w:bCs/>
          <w:lang w:val="en-US"/>
        </w:rPr>
      </w:pPr>
    </w:p>
    <w:p w:rsidR="00217C2D" w:rsidRPr="00C94B9C" w:rsidRDefault="00217C2D" w:rsidP="005B1EB8">
      <w:pPr>
        <w:pStyle w:val="desc"/>
        <w:shd w:val="clear" w:color="auto" w:fill="FFFFFF"/>
        <w:contextualSpacing/>
        <w:rPr>
          <w:rFonts w:ascii="Arial" w:hAnsi="Arial"/>
          <w:b/>
          <w:bCs/>
          <w:lang w:val="en-US"/>
        </w:rPr>
      </w:pPr>
    </w:p>
    <w:p w:rsidR="00217C2D" w:rsidRPr="00C94B9C" w:rsidRDefault="00217C2D" w:rsidP="005B1EB8">
      <w:pPr>
        <w:pStyle w:val="desc"/>
        <w:shd w:val="clear" w:color="auto" w:fill="FFFFFF"/>
        <w:contextualSpacing/>
        <w:rPr>
          <w:rFonts w:ascii="Arial" w:hAnsi="Arial"/>
          <w:b/>
          <w:bCs/>
          <w:lang w:val="en-US"/>
        </w:rPr>
      </w:pPr>
    </w:p>
    <w:p w:rsidR="00F062A7" w:rsidRDefault="00F062A7" w:rsidP="005C6596">
      <w:pPr>
        <w:rPr>
          <w:rFonts w:ascii="Arial" w:hAnsi="Arial"/>
          <w:b/>
          <w:bCs/>
          <w:lang w:val="en-US"/>
        </w:rPr>
      </w:pPr>
    </w:p>
    <w:p w:rsidR="0072226B" w:rsidRDefault="0072226B" w:rsidP="005C6596">
      <w:pPr>
        <w:rPr>
          <w:rFonts w:ascii="Arial" w:hAnsi="Arial"/>
          <w:b/>
          <w:bCs/>
          <w:lang w:val="en-US"/>
        </w:rPr>
      </w:pPr>
    </w:p>
    <w:p w:rsidR="0072226B" w:rsidRDefault="0072226B" w:rsidP="005C6596">
      <w:pPr>
        <w:rPr>
          <w:rFonts w:ascii="Arial" w:hAnsi="Arial"/>
          <w:b/>
          <w:bCs/>
          <w:lang w:val="en-US"/>
        </w:rPr>
      </w:pPr>
    </w:p>
    <w:p w:rsidR="0072226B" w:rsidRDefault="0072226B" w:rsidP="005C6596">
      <w:pPr>
        <w:rPr>
          <w:rFonts w:ascii="Arial" w:hAnsi="Arial"/>
          <w:b/>
          <w:bCs/>
          <w:lang w:val="en-US"/>
        </w:rPr>
      </w:pPr>
    </w:p>
    <w:p w:rsidR="0072226B" w:rsidRDefault="0072226B" w:rsidP="005C6596">
      <w:pPr>
        <w:rPr>
          <w:rFonts w:ascii="Arial" w:hAnsi="Arial"/>
          <w:b/>
          <w:bCs/>
          <w:lang w:val="en-US"/>
        </w:rPr>
      </w:pPr>
    </w:p>
    <w:p w:rsidR="0072226B" w:rsidRDefault="0072226B" w:rsidP="005C6596">
      <w:pPr>
        <w:rPr>
          <w:rFonts w:ascii="Arial" w:hAnsi="Arial"/>
          <w:b/>
          <w:bCs/>
          <w:lang w:val="en-US"/>
        </w:rPr>
      </w:pPr>
    </w:p>
    <w:p w:rsidR="0072226B" w:rsidRDefault="0072226B" w:rsidP="005C6596">
      <w:pPr>
        <w:rPr>
          <w:rFonts w:ascii="Arial" w:hAnsi="Arial"/>
          <w:b/>
          <w:bCs/>
          <w:lang w:val="en-US"/>
        </w:rPr>
      </w:pPr>
    </w:p>
    <w:p w:rsidR="0072226B" w:rsidRDefault="0072226B" w:rsidP="005C6596">
      <w:pPr>
        <w:rPr>
          <w:rFonts w:ascii="Arial" w:hAnsi="Arial"/>
          <w:b/>
          <w:bCs/>
          <w:lang w:val="en-US"/>
        </w:rPr>
      </w:pPr>
    </w:p>
    <w:p w:rsidR="00F87698" w:rsidRDefault="00F87698" w:rsidP="005C6596">
      <w:pPr>
        <w:rPr>
          <w:rFonts w:ascii="Arial" w:hAnsi="Arial"/>
          <w:b/>
          <w:bCs/>
          <w:lang w:val="en-US"/>
        </w:rPr>
      </w:pPr>
    </w:p>
    <w:p w:rsidR="00F87698" w:rsidRDefault="00F87698" w:rsidP="005C6596">
      <w:pPr>
        <w:rPr>
          <w:rFonts w:ascii="Arial" w:hAnsi="Arial"/>
          <w:b/>
          <w:bCs/>
          <w:lang w:val="en-US"/>
        </w:rPr>
      </w:pPr>
    </w:p>
    <w:p w:rsidR="00F87698" w:rsidRDefault="00F87698" w:rsidP="005C6596">
      <w:pPr>
        <w:rPr>
          <w:rFonts w:ascii="Arial" w:hAnsi="Arial"/>
          <w:b/>
          <w:bCs/>
          <w:lang w:val="en-US"/>
        </w:rPr>
      </w:pPr>
    </w:p>
    <w:p w:rsidR="00F87698" w:rsidRDefault="00F87698" w:rsidP="005C6596">
      <w:pPr>
        <w:rPr>
          <w:rFonts w:ascii="Arial" w:hAnsi="Arial"/>
          <w:b/>
          <w:bCs/>
          <w:lang w:val="en-US"/>
        </w:rPr>
      </w:pPr>
    </w:p>
    <w:p w:rsidR="00F87698" w:rsidRDefault="00F87698" w:rsidP="005C6596">
      <w:pPr>
        <w:rPr>
          <w:rFonts w:ascii="Arial" w:hAnsi="Arial"/>
          <w:b/>
          <w:bCs/>
          <w:lang w:val="en-US"/>
        </w:rPr>
      </w:pPr>
    </w:p>
    <w:p w:rsidR="00F87698" w:rsidRDefault="00F87698" w:rsidP="005C6596">
      <w:pPr>
        <w:rPr>
          <w:rFonts w:ascii="Arial" w:hAnsi="Arial"/>
          <w:b/>
          <w:bCs/>
          <w:lang w:val="en-US"/>
        </w:rPr>
      </w:pPr>
    </w:p>
    <w:p w:rsidR="00F87698" w:rsidRDefault="00F87698" w:rsidP="005C6596">
      <w:pPr>
        <w:rPr>
          <w:rFonts w:ascii="Arial" w:hAnsi="Arial"/>
          <w:b/>
          <w:bCs/>
          <w:lang w:val="en-US"/>
        </w:rPr>
      </w:pPr>
    </w:p>
    <w:p w:rsidR="00F87698" w:rsidRDefault="00F87698" w:rsidP="005C6596">
      <w:pPr>
        <w:rPr>
          <w:rFonts w:ascii="Arial" w:hAnsi="Arial"/>
          <w:b/>
          <w:bCs/>
          <w:lang w:val="en-US"/>
        </w:rPr>
      </w:pPr>
    </w:p>
    <w:p w:rsidR="00F87698" w:rsidRDefault="00F87698" w:rsidP="005C6596">
      <w:pPr>
        <w:rPr>
          <w:rFonts w:ascii="Arial" w:hAnsi="Arial"/>
          <w:b/>
          <w:bCs/>
          <w:lang w:val="en-US"/>
        </w:rPr>
      </w:pPr>
    </w:p>
    <w:p w:rsidR="00F87698" w:rsidRDefault="00F87698" w:rsidP="005C6596">
      <w:pPr>
        <w:rPr>
          <w:rFonts w:ascii="Arial" w:hAnsi="Arial"/>
          <w:b/>
          <w:bCs/>
          <w:lang w:val="en-US"/>
        </w:rPr>
      </w:pPr>
    </w:p>
    <w:p w:rsidR="00F87698" w:rsidRDefault="00F87698" w:rsidP="005C6596">
      <w:pPr>
        <w:rPr>
          <w:rFonts w:ascii="Arial" w:hAnsi="Arial"/>
          <w:b/>
          <w:bCs/>
          <w:lang w:val="en-US"/>
        </w:rPr>
      </w:pPr>
    </w:p>
    <w:p w:rsidR="00F87698" w:rsidRDefault="00F87698" w:rsidP="005C6596">
      <w:pPr>
        <w:rPr>
          <w:rFonts w:ascii="Arial" w:hAnsi="Arial"/>
          <w:b/>
          <w:bCs/>
          <w:lang w:val="en-US"/>
        </w:rPr>
      </w:pPr>
    </w:p>
    <w:p w:rsidR="00F87698" w:rsidRDefault="00F87698" w:rsidP="005C6596">
      <w:pPr>
        <w:rPr>
          <w:rFonts w:ascii="Arial" w:hAnsi="Arial"/>
          <w:b/>
          <w:bCs/>
          <w:lang w:val="en-US"/>
        </w:rPr>
      </w:pPr>
    </w:p>
    <w:p w:rsidR="00F87698" w:rsidRDefault="00F87698" w:rsidP="005C6596">
      <w:pPr>
        <w:rPr>
          <w:rFonts w:ascii="Arial" w:hAnsi="Arial"/>
          <w:b/>
          <w:bCs/>
          <w:lang w:val="en-US"/>
        </w:rPr>
      </w:pPr>
    </w:p>
    <w:p w:rsidR="0072226B" w:rsidRDefault="0072226B" w:rsidP="005C6596">
      <w:pPr>
        <w:rPr>
          <w:rFonts w:ascii="Arial" w:hAnsi="Arial"/>
          <w:b/>
          <w:bCs/>
          <w:lang w:val="en-US"/>
        </w:rPr>
      </w:pPr>
    </w:p>
    <w:p w:rsidR="0072226B" w:rsidRDefault="0072226B" w:rsidP="005C6596">
      <w:pPr>
        <w:rPr>
          <w:rFonts w:ascii="Arial" w:hAnsi="Arial"/>
          <w:b/>
          <w:bCs/>
          <w:lang w:val="en-US"/>
        </w:rPr>
      </w:pPr>
    </w:p>
    <w:p w:rsidR="0072226B" w:rsidRDefault="0072226B" w:rsidP="005C6596">
      <w:pPr>
        <w:rPr>
          <w:rFonts w:ascii="Arial" w:hAnsi="Arial"/>
          <w:b/>
          <w:bCs/>
          <w:lang w:val="en-US"/>
        </w:rPr>
      </w:pPr>
    </w:p>
    <w:p w:rsidR="0072226B" w:rsidRPr="00C94B9C" w:rsidRDefault="0072226B" w:rsidP="005C6596">
      <w:pPr>
        <w:rPr>
          <w:rFonts w:ascii="Arial" w:hAnsi="Arial"/>
          <w:b/>
          <w:bCs/>
          <w:lang w:val="en-US"/>
        </w:rPr>
      </w:pPr>
    </w:p>
    <w:p w:rsidR="00F062A7" w:rsidRPr="00C94B9C" w:rsidRDefault="00F062A7" w:rsidP="00A433B7">
      <w:pPr>
        <w:jc w:val="center"/>
        <w:rPr>
          <w:rFonts w:ascii="Arial" w:hAnsi="Arial"/>
          <w:b/>
          <w:bCs/>
          <w:lang w:val="en-US"/>
        </w:rPr>
      </w:pPr>
    </w:p>
    <w:p w:rsidR="00A433B7" w:rsidRPr="009D69CE" w:rsidRDefault="00A433B7" w:rsidP="00A433B7">
      <w:pPr>
        <w:jc w:val="center"/>
        <w:rPr>
          <w:rFonts w:ascii="Arial" w:hAnsi="Arial"/>
          <w:b/>
          <w:bCs/>
        </w:rPr>
      </w:pPr>
      <w:r>
        <w:rPr>
          <w:rFonts w:ascii="Arial" w:hAnsi="Arial"/>
          <w:b/>
          <w:bCs/>
        </w:rPr>
        <w:t>Ανάλυση</w:t>
      </w:r>
      <w:r w:rsidR="002F4711">
        <w:rPr>
          <w:rFonts w:ascii="Arial" w:hAnsi="Arial"/>
          <w:b/>
          <w:bCs/>
        </w:rPr>
        <w:t xml:space="preserve"> </w:t>
      </w:r>
      <w:r w:rsidRPr="0042720E">
        <w:rPr>
          <w:rFonts w:ascii="Arial" w:hAnsi="Arial"/>
          <w:b/>
          <w:bCs/>
        </w:rPr>
        <w:t>Διεθν</w:t>
      </w:r>
      <w:r>
        <w:rPr>
          <w:rFonts w:ascii="Arial" w:hAnsi="Arial"/>
          <w:b/>
          <w:bCs/>
        </w:rPr>
        <w:t>ών</w:t>
      </w:r>
      <w:r w:rsidR="002F4711">
        <w:rPr>
          <w:rFonts w:ascii="Arial" w:hAnsi="Arial"/>
          <w:b/>
          <w:bCs/>
        </w:rPr>
        <w:t xml:space="preserve"> </w:t>
      </w:r>
      <w:r w:rsidRPr="0042720E">
        <w:rPr>
          <w:rFonts w:ascii="Arial" w:hAnsi="Arial"/>
          <w:b/>
          <w:bCs/>
        </w:rPr>
        <w:t>δημοσιεύσεων</w:t>
      </w:r>
    </w:p>
    <w:p w:rsidR="00A433B7" w:rsidRPr="009D69CE" w:rsidRDefault="00A433B7" w:rsidP="00A433B7">
      <w:pPr>
        <w:spacing w:line="360" w:lineRule="auto"/>
        <w:ind w:right="-180"/>
        <w:jc w:val="both"/>
        <w:rPr>
          <w:rFonts w:ascii="Arial" w:hAnsi="Arial"/>
        </w:rPr>
      </w:pPr>
    </w:p>
    <w:p w:rsidR="00A433B7" w:rsidRDefault="00A433B7" w:rsidP="00A433B7">
      <w:pPr>
        <w:spacing w:line="360" w:lineRule="auto"/>
        <w:ind w:right="-180"/>
        <w:jc w:val="center"/>
        <w:rPr>
          <w:rFonts w:ascii="Arial" w:hAnsi="Arial"/>
          <w:b/>
        </w:rPr>
      </w:pPr>
      <w:r w:rsidRPr="0042720E">
        <w:rPr>
          <w:rFonts w:ascii="Arial" w:hAnsi="Arial"/>
          <w:b/>
        </w:rPr>
        <w:t>1.ΠΙΝΑΚΑΣ ΞΕΝΟΓΛΩΣΣΩΝ ΔΗΜΟΣΙΕΥΣΕΩΝ</w:t>
      </w:r>
    </w:p>
    <w:p w:rsidR="00A433B7" w:rsidRPr="0042720E" w:rsidRDefault="00A433B7" w:rsidP="00A433B7">
      <w:pPr>
        <w:spacing w:line="360" w:lineRule="auto"/>
        <w:ind w:right="-180"/>
        <w:jc w:val="cente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9"/>
        <w:gridCol w:w="2879"/>
      </w:tblGrid>
      <w:tr w:rsidR="00A433B7" w:rsidRPr="0042720E" w:rsidTr="00BC14C8">
        <w:tc>
          <w:tcPr>
            <w:tcW w:w="5649" w:type="dxa"/>
          </w:tcPr>
          <w:p w:rsidR="00A433B7" w:rsidRPr="002D1B74" w:rsidRDefault="00A9489A" w:rsidP="00BC14C8">
            <w:pPr>
              <w:spacing w:line="360" w:lineRule="auto"/>
              <w:ind w:right="-180"/>
              <w:jc w:val="both"/>
              <w:rPr>
                <w:rFonts w:ascii="Arial" w:hAnsi="Arial"/>
              </w:rPr>
            </w:pPr>
            <w:r w:rsidRPr="002D1B74">
              <w:rPr>
                <w:rFonts w:ascii="Arial" w:hAnsi="Arial"/>
              </w:rPr>
              <w:t xml:space="preserve">                                                                                                                                                                                                                           </w:t>
            </w:r>
          </w:p>
        </w:tc>
        <w:tc>
          <w:tcPr>
            <w:tcW w:w="2879" w:type="dxa"/>
          </w:tcPr>
          <w:p w:rsidR="00A433B7" w:rsidRPr="009351E1" w:rsidRDefault="00413A32" w:rsidP="00BC14C8">
            <w:pPr>
              <w:spacing w:line="360" w:lineRule="auto"/>
              <w:ind w:right="-180"/>
              <w:jc w:val="center"/>
              <w:rPr>
                <w:rFonts w:ascii="Arial" w:hAnsi="Arial"/>
                <w:lang w:val="en-US"/>
              </w:rPr>
            </w:pPr>
            <w:r>
              <w:rPr>
                <w:rFonts w:ascii="Arial" w:hAnsi="Arial"/>
                <w:lang w:val="en-US"/>
              </w:rPr>
              <w:t>11</w:t>
            </w:r>
            <w:r w:rsidR="003B206C">
              <w:rPr>
                <w:rFonts w:ascii="Arial" w:hAnsi="Arial"/>
                <w:lang w:val="en-US"/>
              </w:rPr>
              <w:t>2</w:t>
            </w:r>
          </w:p>
        </w:tc>
      </w:tr>
      <w:tr w:rsidR="00A433B7" w:rsidRPr="0042720E" w:rsidTr="00BC14C8">
        <w:tc>
          <w:tcPr>
            <w:tcW w:w="5649" w:type="dxa"/>
          </w:tcPr>
          <w:p w:rsidR="00A433B7" w:rsidRPr="0042720E" w:rsidRDefault="00A433B7" w:rsidP="00BC14C8">
            <w:pPr>
              <w:spacing w:line="360" w:lineRule="auto"/>
              <w:ind w:right="-180"/>
              <w:jc w:val="both"/>
              <w:rPr>
                <w:rFonts w:ascii="Arial" w:hAnsi="Arial"/>
              </w:rPr>
            </w:pPr>
            <w:r w:rsidRPr="0042720E">
              <w:rPr>
                <w:rFonts w:ascii="Arial" w:hAnsi="Arial"/>
              </w:rPr>
              <w:t>1</w:t>
            </w:r>
            <w:r>
              <w:rPr>
                <w:rFonts w:ascii="Arial" w:hAnsi="Arial"/>
                <w:vertAlign w:val="superscript"/>
              </w:rPr>
              <w:t>ος</w:t>
            </w:r>
            <w:r w:rsidRPr="0042720E">
              <w:rPr>
                <w:rFonts w:ascii="Arial" w:hAnsi="Arial"/>
              </w:rPr>
              <w:t xml:space="preserve"> συγγραφέας</w:t>
            </w:r>
          </w:p>
        </w:tc>
        <w:tc>
          <w:tcPr>
            <w:tcW w:w="2879" w:type="dxa"/>
          </w:tcPr>
          <w:p w:rsidR="00A433B7" w:rsidRPr="00784E3A" w:rsidRDefault="00A433B7" w:rsidP="00BC14C8">
            <w:pPr>
              <w:spacing w:line="360" w:lineRule="auto"/>
              <w:ind w:right="-180"/>
              <w:jc w:val="center"/>
              <w:rPr>
                <w:rFonts w:ascii="Arial" w:hAnsi="Arial"/>
                <w:lang w:val="en-US"/>
              </w:rPr>
            </w:pPr>
            <w:r>
              <w:rPr>
                <w:rFonts w:ascii="Arial" w:hAnsi="Arial"/>
              </w:rPr>
              <w:t>2</w:t>
            </w:r>
            <w:r w:rsidR="0039686B">
              <w:rPr>
                <w:rFonts w:ascii="Arial" w:hAnsi="Arial"/>
                <w:lang w:val="en-US"/>
              </w:rPr>
              <w:t>7</w:t>
            </w:r>
          </w:p>
        </w:tc>
      </w:tr>
      <w:tr w:rsidR="00A433B7" w:rsidRPr="0042720E" w:rsidTr="00BC14C8">
        <w:tc>
          <w:tcPr>
            <w:tcW w:w="5649" w:type="dxa"/>
          </w:tcPr>
          <w:p w:rsidR="00A433B7" w:rsidRPr="0042720E" w:rsidRDefault="00A433B7" w:rsidP="00BC14C8">
            <w:pPr>
              <w:spacing w:line="360" w:lineRule="auto"/>
              <w:ind w:right="-180"/>
              <w:jc w:val="both"/>
              <w:rPr>
                <w:rFonts w:ascii="Arial" w:hAnsi="Arial"/>
              </w:rPr>
            </w:pPr>
            <w:r>
              <w:rPr>
                <w:rFonts w:ascii="Arial" w:hAnsi="Arial"/>
              </w:rPr>
              <w:t>Τελευταίος</w:t>
            </w:r>
            <w:r w:rsidRPr="0042720E">
              <w:rPr>
                <w:rFonts w:ascii="Arial" w:hAnsi="Arial"/>
              </w:rPr>
              <w:t xml:space="preserve"> συγγραφέας </w:t>
            </w:r>
          </w:p>
        </w:tc>
        <w:tc>
          <w:tcPr>
            <w:tcW w:w="2879" w:type="dxa"/>
          </w:tcPr>
          <w:p w:rsidR="00A433B7" w:rsidRPr="009351E1" w:rsidRDefault="0039686B" w:rsidP="00BC14C8">
            <w:pPr>
              <w:spacing w:line="360" w:lineRule="auto"/>
              <w:ind w:right="-180"/>
              <w:jc w:val="center"/>
              <w:rPr>
                <w:rFonts w:ascii="Arial" w:hAnsi="Arial"/>
                <w:lang w:val="en-US"/>
              </w:rPr>
            </w:pPr>
            <w:r>
              <w:rPr>
                <w:rFonts w:ascii="Arial" w:hAnsi="Arial"/>
                <w:lang w:val="en-US"/>
              </w:rPr>
              <w:t>46</w:t>
            </w:r>
          </w:p>
        </w:tc>
      </w:tr>
      <w:tr w:rsidR="00A433B7" w:rsidRPr="0042720E" w:rsidTr="00BC14C8">
        <w:tc>
          <w:tcPr>
            <w:tcW w:w="5649" w:type="dxa"/>
          </w:tcPr>
          <w:p w:rsidR="00A433B7" w:rsidRPr="0042720E" w:rsidRDefault="00A433B7" w:rsidP="00BC14C8">
            <w:pPr>
              <w:spacing w:line="360" w:lineRule="auto"/>
              <w:ind w:right="-180"/>
              <w:jc w:val="both"/>
              <w:rPr>
                <w:rFonts w:ascii="Arial" w:hAnsi="Arial"/>
              </w:rPr>
            </w:pPr>
            <w:r w:rsidRPr="0042720E">
              <w:rPr>
                <w:rFonts w:ascii="Arial" w:hAnsi="Arial"/>
              </w:rPr>
              <w:t>2</w:t>
            </w:r>
            <w:r>
              <w:rPr>
                <w:rFonts w:ascii="Arial" w:hAnsi="Arial"/>
                <w:vertAlign w:val="superscript"/>
              </w:rPr>
              <w:t>ος</w:t>
            </w:r>
            <w:r w:rsidRPr="0042720E">
              <w:rPr>
                <w:rFonts w:ascii="Arial" w:hAnsi="Arial"/>
              </w:rPr>
              <w:t xml:space="preserve"> συγγραφέας</w:t>
            </w:r>
          </w:p>
        </w:tc>
        <w:tc>
          <w:tcPr>
            <w:tcW w:w="2879" w:type="dxa"/>
          </w:tcPr>
          <w:p w:rsidR="00A433B7" w:rsidRPr="00E07789" w:rsidRDefault="00A433B7" w:rsidP="00BC14C8">
            <w:pPr>
              <w:spacing w:line="360" w:lineRule="auto"/>
              <w:ind w:right="-180"/>
              <w:jc w:val="center"/>
              <w:rPr>
                <w:rFonts w:ascii="Arial" w:hAnsi="Arial"/>
                <w:lang w:val="en-US"/>
              </w:rPr>
            </w:pPr>
            <w:r w:rsidRPr="0042720E">
              <w:rPr>
                <w:rFonts w:ascii="Arial" w:hAnsi="Arial"/>
              </w:rPr>
              <w:t>1</w:t>
            </w:r>
            <w:r w:rsidR="00042D9F">
              <w:rPr>
                <w:rFonts w:ascii="Arial" w:hAnsi="Arial"/>
                <w:lang w:val="en-US"/>
              </w:rPr>
              <w:t>5</w:t>
            </w:r>
          </w:p>
        </w:tc>
      </w:tr>
      <w:tr w:rsidR="00A433B7" w:rsidRPr="0042720E" w:rsidTr="00BC14C8">
        <w:tc>
          <w:tcPr>
            <w:tcW w:w="5649" w:type="dxa"/>
          </w:tcPr>
          <w:p w:rsidR="00A433B7" w:rsidRPr="0042720E" w:rsidRDefault="00A433B7" w:rsidP="00BC14C8">
            <w:pPr>
              <w:spacing w:line="360" w:lineRule="auto"/>
              <w:ind w:right="-180"/>
              <w:jc w:val="both"/>
              <w:rPr>
                <w:rFonts w:ascii="Arial" w:hAnsi="Arial"/>
              </w:rPr>
            </w:pPr>
            <w:r w:rsidRPr="0042720E">
              <w:rPr>
                <w:rFonts w:ascii="Arial" w:hAnsi="Arial"/>
              </w:rPr>
              <w:t>Άλλη θέση</w:t>
            </w:r>
          </w:p>
        </w:tc>
        <w:tc>
          <w:tcPr>
            <w:tcW w:w="2879" w:type="dxa"/>
          </w:tcPr>
          <w:p w:rsidR="00A433B7" w:rsidRPr="0039686B" w:rsidRDefault="0039686B" w:rsidP="00BC14C8">
            <w:pPr>
              <w:spacing w:line="360" w:lineRule="auto"/>
              <w:ind w:right="-180"/>
              <w:jc w:val="center"/>
              <w:rPr>
                <w:rFonts w:ascii="Arial" w:hAnsi="Arial"/>
                <w:lang w:val="en-US"/>
              </w:rPr>
            </w:pPr>
            <w:r>
              <w:rPr>
                <w:rFonts w:ascii="Arial" w:hAnsi="Arial"/>
                <w:lang w:val="en-US"/>
              </w:rPr>
              <w:t>2</w:t>
            </w:r>
            <w:r w:rsidR="003B206C">
              <w:rPr>
                <w:rFonts w:ascii="Arial" w:hAnsi="Arial"/>
                <w:lang w:val="en-US"/>
              </w:rPr>
              <w:t>4</w:t>
            </w:r>
          </w:p>
        </w:tc>
      </w:tr>
      <w:tr w:rsidR="00A433B7" w:rsidRPr="0042720E" w:rsidTr="00BC14C8">
        <w:tc>
          <w:tcPr>
            <w:tcW w:w="5649" w:type="dxa"/>
          </w:tcPr>
          <w:p w:rsidR="00A433B7" w:rsidRPr="00652C39" w:rsidRDefault="00A433B7" w:rsidP="00BC14C8">
            <w:pPr>
              <w:spacing w:line="360" w:lineRule="auto"/>
              <w:ind w:right="-180"/>
              <w:jc w:val="both"/>
              <w:rPr>
                <w:rFonts w:ascii="Arial" w:hAnsi="Arial"/>
              </w:rPr>
            </w:pPr>
            <w:r w:rsidRPr="00652C39">
              <w:rPr>
                <w:rFonts w:ascii="Arial" w:hAnsi="Arial"/>
              </w:rPr>
              <w:t>Άθροισμα συντελεστή απήχησης(IF)</w:t>
            </w:r>
          </w:p>
        </w:tc>
        <w:tc>
          <w:tcPr>
            <w:tcW w:w="2879" w:type="dxa"/>
          </w:tcPr>
          <w:p w:rsidR="00A433B7" w:rsidRPr="00652C39" w:rsidRDefault="008A18C8" w:rsidP="00BC14C8">
            <w:pPr>
              <w:spacing w:line="360" w:lineRule="auto"/>
              <w:ind w:right="-180"/>
              <w:jc w:val="center"/>
              <w:rPr>
                <w:rFonts w:ascii="Arial" w:hAnsi="Arial"/>
                <w:bCs/>
                <w:lang w:val="en-US"/>
              </w:rPr>
            </w:pPr>
            <w:r w:rsidRPr="00652C39">
              <w:rPr>
                <w:rFonts w:ascii="Arial" w:hAnsi="Arial" w:cs="Arial"/>
                <w:lang w:val="en-GB"/>
              </w:rPr>
              <w:t>264.998</w:t>
            </w:r>
            <w:r w:rsidRPr="00652C39">
              <w:rPr>
                <w:rFonts w:ascii="Arial" w:hAnsi="Arial" w:cs="Arial"/>
                <w:bCs/>
                <w:lang w:val="en-US"/>
              </w:rPr>
              <w:t xml:space="preserve"> (9</w:t>
            </w:r>
            <w:r w:rsidR="00DF17F2" w:rsidRPr="00652C39">
              <w:rPr>
                <w:rFonts w:ascii="Arial" w:hAnsi="Arial" w:cs="Arial"/>
                <w:bCs/>
                <w:lang w:val="en-US"/>
              </w:rPr>
              <w:t>0)</w:t>
            </w:r>
          </w:p>
        </w:tc>
      </w:tr>
      <w:tr w:rsidR="00A433B7" w:rsidRPr="0042720E" w:rsidTr="00BC14C8">
        <w:tc>
          <w:tcPr>
            <w:tcW w:w="5649" w:type="dxa"/>
          </w:tcPr>
          <w:p w:rsidR="00A433B7" w:rsidRPr="00652C39" w:rsidRDefault="00A433B7" w:rsidP="00BC14C8">
            <w:pPr>
              <w:spacing w:line="360" w:lineRule="auto"/>
              <w:ind w:right="-180"/>
              <w:jc w:val="both"/>
              <w:rPr>
                <w:rFonts w:ascii="Arial" w:hAnsi="Arial"/>
                <w:bCs/>
              </w:rPr>
            </w:pPr>
            <w:r w:rsidRPr="00652C39">
              <w:rPr>
                <w:rFonts w:ascii="Arial" w:hAnsi="Arial"/>
                <w:bCs/>
              </w:rPr>
              <w:t>Μέσος όρος συντελεστή απήχησης(IF)</w:t>
            </w:r>
          </w:p>
        </w:tc>
        <w:tc>
          <w:tcPr>
            <w:tcW w:w="2879" w:type="dxa"/>
          </w:tcPr>
          <w:p w:rsidR="00A433B7" w:rsidRPr="00652C39" w:rsidRDefault="00A433B7" w:rsidP="008A18C8">
            <w:pPr>
              <w:spacing w:line="360" w:lineRule="auto"/>
              <w:ind w:right="-180"/>
              <w:jc w:val="center"/>
              <w:rPr>
                <w:rFonts w:ascii="Arial" w:hAnsi="Arial"/>
                <w:bCs/>
                <w:lang w:val="en-US"/>
              </w:rPr>
            </w:pPr>
            <w:r w:rsidRPr="00652C39">
              <w:rPr>
                <w:rFonts w:ascii="Arial" w:hAnsi="Arial" w:cs="Arial"/>
                <w:bCs/>
                <w:lang w:val="en-GB"/>
              </w:rPr>
              <w:t>2.</w:t>
            </w:r>
            <w:r w:rsidR="008A18C8" w:rsidRPr="00652C39">
              <w:rPr>
                <w:rFonts w:ascii="Arial" w:hAnsi="Arial" w:cs="Arial"/>
                <w:bCs/>
                <w:lang w:val="en-US"/>
              </w:rPr>
              <w:t>944</w:t>
            </w:r>
          </w:p>
        </w:tc>
      </w:tr>
      <w:tr w:rsidR="00A433B7" w:rsidRPr="0042720E" w:rsidTr="00BC14C8">
        <w:tc>
          <w:tcPr>
            <w:tcW w:w="5649" w:type="dxa"/>
          </w:tcPr>
          <w:p w:rsidR="00A433B7" w:rsidRPr="00652C39" w:rsidRDefault="00A433B7" w:rsidP="00BC14C8">
            <w:pPr>
              <w:spacing w:line="360" w:lineRule="auto"/>
              <w:ind w:right="-180"/>
              <w:jc w:val="both"/>
              <w:rPr>
                <w:rFonts w:ascii="Arial" w:hAnsi="Arial"/>
                <w:bCs/>
              </w:rPr>
            </w:pPr>
            <w:r w:rsidRPr="00652C39">
              <w:rPr>
                <w:rFonts w:ascii="Arial" w:hAnsi="Arial"/>
                <w:bCs/>
              </w:rPr>
              <w:t>Αριθμός βιβλιογραφικών αναφορών</w:t>
            </w:r>
          </w:p>
        </w:tc>
        <w:tc>
          <w:tcPr>
            <w:tcW w:w="2879" w:type="dxa"/>
          </w:tcPr>
          <w:p w:rsidR="00A433B7" w:rsidRPr="00652C39" w:rsidRDefault="00FF7280" w:rsidP="009032AE">
            <w:pPr>
              <w:spacing w:line="360" w:lineRule="auto"/>
              <w:ind w:right="-180"/>
              <w:jc w:val="center"/>
              <w:rPr>
                <w:rFonts w:ascii="Arial" w:hAnsi="Arial"/>
                <w:bCs/>
                <w:lang w:val="en-US"/>
              </w:rPr>
            </w:pPr>
            <w:r w:rsidRPr="00652C39">
              <w:rPr>
                <w:rFonts w:ascii="Arial" w:hAnsi="Arial"/>
                <w:bCs/>
                <w:lang w:val="en-US"/>
              </w:rPr>
              <w:t>1864</w:t>
            </w:r>
          </w:p>
        </w:tc>
      </w:tr>
      <w:tr w:rsidR="00A433B7" w:rsidRPr="0042720E" w:rsidTr="00BC14C8">
        <w:tc>
          <w:tcPr>
            <w:tcW w:w="5649" w:type="dxa"/>
            <w:tcBorders>
              <w:top w:val="single" w:sz="4" w:space="0" w:color="auto"/>
              <w:left w:val="single" w:sz="4" w:space="0" w:color="auto"/>
              <w:bottom w:val="single" w:sz="4" w:space="0" w:color="auto"/>
              <w:right w:val="single" w:sz="4" w:space="0" w:color="auto"/>
            </w:tcBorders>
          </w:tcPr>
          <w:p w:rsidR="00A433B7" w:rsidRPr="00652C39" w:rsidRDefault="00A433B7" w:rsidP="00BC14C8">
            <w:pPr>
              <w:pStyle w:val="a5"/>
              <w:ind w:right="34"/>
              <w:rPr>
                <w:rFonts w:cs="Arial"/>
                <w:bCs/>
                <w:i w:val="0"/>
                <w:iCs/>
                <w:lang w:val="el-GR"/>
              </w:rPr>
            </w:pPr>
            <w:r w:rsidRPr="00652C39">
              <w:rPr>
                <w:i w:val="0"/>
                <w:iCs/>
              </w:rPr>
              <w:t xml:space="preserve">Αριθμός </w:t>
            </w:r>
            <w:r w:rsidRPr="00652C39">
              <w:rPr>
                <w:i w:val="0"/>
                <w:iCs/>
                <w:lang w:val="el-GR"/>
              </w:rPr>
              <w:t>ετερο-</w:t>
            </w:r>
            <w:r w:rsidRPr="00652C39">
              <w:rPr>
                <w:i w:val="0"/>
                <w:iCs/>
              </w:rPr>
              <w:t>αναφορών</w:t>
            </w:r>
          </w:p>
        </w:tc>
        <w:tc>
          <w:tcPr>
            <w:tcW w:w="2879" w:type="dxa"/>
            <w:tcBorders>
              <w:top w:val="single" w:sz="4" w:space="0" w:color="auto"/>
              <w:left w:val="single" w:sz="4" w:space="0" w:color="auto"/>
              <w:bottom w:val="single" w:sz="4" w:space="0" w:color="auto"/>
              <w:right w:val="single" w:sz="4" w:space="0" w:color="auto"/>
            </w:tcBorders>
          </w:tcPr>
          <w:p w:rsidR="009032AE" w:rsidRPr="00652C39" w:rsidRDefault="00FF7280" w:rsidP="009032AE">
            <w:pPr>
              <w:spacing w:line="360" w:lineRule="auto"/>
              <w:ind w:right="-180"/>
              <w:jc w:val="center"/>
              <w:rPr>
                <w:rFonts w:ascii="Arial" w:hAnsi="Arial"/>
                <w:lang w:val="en-US"/>
              </w:rPr>
            </w:pPr>
            <w:r w:rsidRPr="00652C39">
              <w:rPr>
                <w:rFonts w:ascii="Arial" w:hAnsi="Arial"/>
                <w:lang w:val="en-US"/>
              </w:rPr>
              <w:t>1717</w:t>
            </w:r>
          </w:p>
        </w:tc>
      </w:tr>
      <w:tr w:rsidR="00A433B7" w:rsidRPr="008B07F3" w:rsidTr="00BC14C8">
        <w:tc>
          <w:tcPr>
            <w:tcW w:w="5649" w:type="dxa"/>
            <w:tcBorders>
              <w:top w:val="single" w:sz="4" w:space="0" w:color="auto"/>
              <w:left w:val="single" w:sz="4" w:space="0" w:color="auto"/>
              <w:bottom w:val="single" w:sz="4" w:space="0" w:color="auto"/>
              <w:right w:val="single" w:sz="4" w:space="0" w:color="auto"/>
            </w:tcBorders>
          </w:tcPr>
          <w:p w:rsidR="00A433B7" w:rsidRPr="00652C39" w:rsidRDefault="00A433B7" w:rsidP="00BC14C8">
            <w:pPr>
              <w:pStyle w:val="a5"/>
              <w:ind w:right="34"/>
              <w:rPr>
                <w:i w:val="0"/>
                <w:iCs/>
              </w:rPr>
            </w:pPr>
            <w:r w:rsidRPr="00652C39">
              <w:rPr>
                <w:i w:val="0"/>
                <w:iCs/>
              </w:rPr>
              <w:t xml:space="preserve">Αριθμός </w:t>
            </w:r>
            <w:r w:rsidRPr="00652C39">
              <w:rPr>
                <w:i w:val="0"/>
                <w:iCs/>
                <w:lang w:val="el-GR"/>
              </w:rPr>
              <w:t>αυτό-</w:t>
            </w:r>
            <w:r w:rsidRPr="00652C39">
              <w:rPr>
                <w:i w:val="0"/>
                <w:iCs/>
              </w:rPr>
              <w:t>αναφορών</w:t>
            </w:r>
          </w:p>
        </w:tc>
        <w:tc>
          <w:tcPr>
            <w:tcW w:w="2879" w:type="dxa"/>
            <w:tcBorders>
              <w:top w:val="single" w:sz="4" w:space="0" w:color="auto"/>
              <w:left w:val="single" w:sz="4" w:space="0" w:color="auto"/>
              <w:bottom w:val="single" w:sz="4" w:space="0" w:color="auto"/>
              <w:right w:val="single" w:sz="4" w:space="0" w:color="auto"/>
            </w:tcBorders>
          </w:tcPr>
          <w:p w:rsidR="00A433B7" w:rsidRPr="00652C39" w:rsidRDefault="00FF7280" w:rsidP="00BC14C8">
            <w:pPr>
              <w:spacing w:line="360" w:lineRule="auto"/>
              <w:ind w:right="-180"/>
              <w:jc w:val="center"/>
              <w:rPr>
                <w:rFonts w:ascii="Arial" w:hAnsi="Arial" w:cs="Arial"/>
                <w:lang w:val="en-US"/>
              </w:rPr>
            </w:pPr>
            <w:r w:rsidRPr="00652C39">
              <w:rPr>
                <w:rFonts w:ascii="Arial" w:hAnsi="Arial" w:cs="Arial"/>
                <w:lang w:val="en-US"/>
              </w:rPr>
              <w:t>147</w:t>
            </w:r>
          </w:p>
        </w:tc>
      </w:tr>
      <w:tr w:rsidR="00A433B7" w:rsidRPr="008B07F3" w:rsidTr="00BC14C8">
        <w:tc>
          <w:tcPr>
            <w:tcW w:w="5649" w:type="dxa"/>
            <w:tcBorders>
              <w:top w:val="single" w:sz="4" w:space="0" w:color="auto"/>
              <w:left w:val="single" w:sz="4" w:space="0" w:color="auto"/>
              <w:bottom w:val="single" w:sz="4" w:space="0" w:color="auto"/>
              <w:right w:val="single" w:sz="4" w:space="0" w:color="auto"/>
            </w:tcBorders>
          </w:tcPr>
          <w:p w:rsidR="00A433B7" w:rsidRPr="00652C39" w:rsidRDefault="00A433B7" w:rsidP="00BC14C8">
            <w:pPr>
              <w:pStyle w:val="a5"/>
              <w:ind w:right="34"/>
              <w:rPr>
                <w:bCs/>
                <w:i w:val="0"/>
                <w:iCs/>
              </w:rPr>
            </w:pPr>
            <w:r w:rsidRPr="00652C39">
              <w:rPr>
                <w:bCs/>
                <w:i w:val="0"/>
                <w:iCs/>
              </w:rPr>
              <w:t>h-index</w:t>
            </w:r>
          </w:p>
        </w:tc>
        <w:tc>
          <w:tcPr>
            <w:tcW w:w="2879" w:type="dxa"/>
            <w:tcBorders>
              <w:top w:val="single" w:sz="4" w:space="0" w:color="auto"/>
              <w:left w:val="single" w:sz="4" w:space="0" w:color="auto"/>
              <w:bottom w:val="single" w:sz="4" w:space="0" w:color="auto"/>
              <w:right w:val="single" w:sz="4" w:space="0" w:color="auto"/>
            </w:tcBorders>
          </w:tcPr>
          <w:p w:rsidR="00A433B7" w:rsidRPr="00652C39" w:rsidRDefault="00FF7280" w:rsidP="009032AE">
            <w:pPr>
              <w:spacing w:line="360" w:lineRule="auto"/>
              <w:ind w:right="-180"/>
              <w:jc w:val="center"/>
              <w:rPr>
                <w:rFonts w:ascii="Arial" w:hAnsi="Arial" w:cs="Arial"/>
                <w:bCs/>
                <w:lang w:val="en-US"/>
              </w:rPr>
            </w:pPr>
            <w:r w:rsidRPr="00652C39">
              <w:rPr>
                <w:rFonts w:ascii="Arial" w:hAnsi="Arial" w:cs="Arial"/>
                <w:bCs/>
                <w:lang w:val="en-US"/>
              </w:rPr>
              <w:t>23.0</w:t>
            </w:r>
          </w:p>
        </w:tc>
      </w:tr>
      <w:tr w:rsidR="00104E75" w:rsidRPr="008B07F3" w:rsidTr="00BC14C8">
        <w:tc>
          <w:tcPr>
            <w:tcW w:w="5649" w:type="dxa"/>
            <w:tcBorders>
              <w:top w:val="single" w:sz="4" w:space="0" w:color="auto"/>
              <w:left w:val="single" w:sz="4" w:space="0" w:color="auto"/>
              <w:bottom w:val="single" w:sz="4" w:space="0" w:color="auto"/>
              <w:right w:val="single" w:sz="4" w:space="0" w:color="auto"/>
            </w:tcBorders>
          </w:tcPr>
          <w:p w:rsidR="00104E75" w:rsidRPr="00652C39" w:rsidRDefault="00FF7280" w:rsidP="00BC14C8">
            <w:pPr>
              <w:pStyle w:val="a5"/>
              <w:ind w:right="34"/>
              <w:rPr>
                <w:bCs/>
                <w:i w:val="0"/>
                <w:iCs/>
              </w:rPr>
            </w:pPr>
            <w:r w:rsidRPr="00652C39">
              <w:rPr>
                <w:bCs/>
                <w:i w:val="0"/>
                <w:iCs/>
              </w:rPr>
              <w:t>i</w:t>
            </w:r>
            <w:r w:rsidR="00104E75" w:rsidRPr="00652C39">
              <w:rPr>
                <w:bCs/>
                <w:i w:val="0"/>
                <w:iCs/>
              </w:rPr>
              <w:t>10-index</w:t>
            </w:r>
          </w:p>
        </w:tc>
        <w:tc>
          <w:tcPr>
            <w:tcW w:w="2879" w:type="dxa"/>
            <w:tcBorders>
              <w:top w:val="single" w:sz="4" w:space="0" w:color="auto"/>
              <w:left w:val="single" w:sz="4" w:space="0" w:color="auto"/>
              <w:bottom w:val="single" w:sz="4" w:space="0" w:color="auto"/>
              <w:right w:val="single" w:sz="4" w:space="0" w:color="auto"/>
            </w:tcBorders>
          </w:tcPr>
          <w:p w:rsidR="00104E75" w:rsidRPr="00652C39" w:rsidRDefault="00104E75" w:rsidP="009032AE">
            <w:pPr>
              <w:spacing w:line="360" w:lineRule="auto"/>
              <w:ind w:right="-180"/>
              <w:jc w:val="center"/>
              <w:rPr>
                <w:rFonts w:ascii="Arial" w:hAnsi="Arial" w:cs="Arial"/>
                <w:bCs/>
                <w:lang w:val="en-US"/>
              </w:rPr>
            </w:pPr>
            <w:r w:rsidRPr="00652C39">
              <w:rPr>
                <w:rFonts w:ascii="Arial" w:hAnsi="Arial" w:cs="Arial"/>
                <w:bCs/>
                <w:lang w:val="en-US"/>
              </w:rPr>
              <w:t>42</w:t>
            </w:r>
          </w:p>
        </w:tc>
      </w:tr>
    </w:tbl>
    <w:p w:rsidR="00A433B7" w:rsidRPr="0042720E" w:rsidRDefault="00A433B7" w:rsidP="00A433B7">
      <w:pPr>
        <w:spacing w:line="360" w:lineRule="auto"/>
        <w:ind w:left="-540" w:right="-180" w:firstLine="540"/>
        <w:jc w:val="both"/>
        <w:rPr>
          <w:rFonts w:ascii="Arial" w:hAnsi="Arial"/>
          <w:b/>
        </w:rPr>
      </w:pPr>
    </w:p>
    <w:p w:rsidR="00A433B7" w:rsidRDefault="00A433B7" w:rsidP="00A433B7">
      <w:pPr>
        <w:spacing w:line="360" w:lineRule="auto"/>
        <w:ind w:right="-180"/>
        <w:jc w:val="center"/>
        <w:rPr>
          <w:rFonts w:ascii="Arial" w:hAnsi="Arial"/>
          <w:b/>
        </w:rPr>
      </w:pPr>
    </w:p>
    <w:p w:rsidR="00A433B7" w:rsidRPr="00D8180E" w:rsidRDefault="00A433B7" w:rsidP="00A433B7">
      <w:pPr>
        <w:ind w:left="390"/>
        <w:rPr>
          <w:rFonts w:ascii="Arial" w:hAnsi="Arial"/>
        </w:rPr>
      </w:pPr>
      <w:r>
        <w:rPr>
          <w:rFonts w:ascii="Arial" w:hAnsi="Arial"/>
          <w:b/>
        </w:rPr>
        <w:t>2</w:t>
      </w:r>
      <w:r w:rsidRPr="00D8180E">
        <w:rPr>
          <w:rFonts w:ascii="Arial" w:hAnsi="Arial"/>
          <w:b/>
        </w:rPr>
        <w:t xml:space="preserve">. </w:t>
      </w:r>
      <w:r w:rsidRPr="0042720E">
        <w:rPr>
          <w:rFonts w:ascii="Arial" w:hAnsi="Arial"/>
          <w:b/>
        </w:rPr>
        <w:t>ΠΙΝΑΚΑΣ ΞΕΝΟΓΛΩΣΣΩΝ ΔΗΜΟΣΙΕΥΣΕΩΝ</w:t>
      </w:r>
      <w:r>
        <w:rPr>
          <w:rFonts w:ascii="Arial" w:hAnsi="Arial"/>
          <w:b/>
        </w:rPr>
        <w:t>ΚΑΤΑ ΕΙΔΟΣ</w:t>
      </w:r>
    </w:p>
    <w:p w:rsidR="00A433B7" w:rsidRPr="00D8180E" w:rsidRDefault="00A433B7" w:rsidP="00A433B7">
      <w:pPr>
        <w:rPr>
          <w:rFonts w:ascii="Arial" w:hAnsi="Arial"/>
        </w:rPr>
      </w:pPr>
    </w:p>
    <w:p w:rsidR="00A433B7" w:rsidRPr="00D8180E" w:rsidRDefault="00A433B7" w:rsidP="00A433B7">
      <w:pPr>
        <w:ind w:left="39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9"/>
        <w:gridCol w:w="2879"/>
      </w:tblGrid>
      <w:tr w:rsidR="00A433B7" w:rsidRPr="0042720E" w:rsidTr="00BC14C8">
        <w:tc>
          <w:tcPr>
            <w:tcW w:w="5649" w:type="dxa"/>
          </w:tcPr>
          <w:p w:rsidR="00A433B7" w:rsidRPr="0042720E" w:rsidRDefault="00A433B7" w:rsidP="00BC14C8">
            <w:pPr>
              <w:spacing w:line="360" w:lineRule="auto"/>
              <w:ind w:right="-180"/>
              <w:jc w:val="both"/>
              <w:rPr>
                <w:rFonts w:ascii="Arial" w:hAnsi="Arial"/>
              </w:rPr>
            </w:pPr>
            <w:r w:rsidRPr="0042720E">
              <w:rPr>
                <w:rFonts w:ascii="Arial" w:hAnsi="Arial"/>
              </w:rPr>
              <w:t>Δημοσιεύσεις σε ξενόγλωσσα περιοδικά</w:t>
            </w:r>
          </w:p>
        </w:tc>
        <w:tc>
          <w:tcPr>
            <w:tcW w:w="2879" w:type="dxa"/>
          </w:tcPr>
          <w:p w:rsidR="00A433B7" w:rsidRPr="00104E75" w:rsidRDefault="00042D9F" w:rsidP="00BC14C8">
            <w:pPr>
              <w:spacing w:line="360" w:lineRule="auto"/>
              <w:ind w:right="-180"/>
              <w:jc w:val="center"/>
              <w:rPr>
                <w:rFonts w:ascii="Arial" w:hAnsi="Arial"/>
              </w:rPr>
            </w:pPr>
            <w:r w:rsidRPr="00104E75">
              <w:rPr>
                <w:rFonts w:ascii="Arial" w:hAnsi="Arial"/>
              </w:rPr>
              <w:t>9</w:t>
            </w:r>
            <w:r w:rsidR="00E5643F" w:rsidRPr="00104E75">
              <w:rPr>
                <w:rFonts w:ascii="Arial" w:hAnsi="Arial"/>
              </w:rPr>
              <w:t>0</w:t>
            </w:r>
          </w:p>
        </w:tc>
      </w:tr>
      <w:tr w:rsidR="00A433B7" w:rsidRPr="0042720E" w:rsidTr="00BC14C8">
        <w:tc>
          <w:tcPr>
            <w:tcW w:w="5649" w:type="dxa"/>
          </w:tcPr>
          <w:p w:rsidR="00A433B7" w:rsidRDefault="00A433B7" w:rsidP="00BC14C8">
            <w:pPr>
              <w:spacing w:line="360" w:lineRule="auto"/>
              <w:ind w:right="-180"/>
              <w:jc w:val="both"/>
              <w:rPr>
                <w:rFonts w:ascii="Arial" w:hAnsi="Arial"/>
              </w:rPr>
            </w:pPr>
            <w:r>
              <w:rPr>
                <w:rFonts w:ascii="Arial" w:hAnsi="Arial"/>
              </w:rPr>
              <w:t>Πρωτότυπες ερευνητικές εργασίες</w:t>
            </w:r>
          </w:p>
          <w:p w:rsidR="00A433B7" w:rsidRPr="00D8180E" w:rsidRDefault="00A433B7" w:rsidP="00BC14C8">
            <w:pPr>
              <w:spacing w:line="360" w:lineRule="auto"/>
              <w:ind w:right="-180"/>
              <w:jc w:val="both"/>
              <w:rPr>
                <w:rFonts w:ascii="Arial" w:hAnsi="Arial"/>
              </w:rPr>
            </w:pPr>
            <w:r w:rsidRPr="00D8180E">
              <w:rPr>
                <w:rFonts w:ascii="Arial" w:hAnsi="Arial"/>
              </w:rPr>
              <w:t>(</w:t>
            </w:r>
            <w:r>
              <w:rPr>
                <w:rFonts w:ascii="Arial" w:hAnsi="Arial"/>
                <w:lang w:val="en-US"/>
              </w:rPr>
              <w:t>originalresearchpapers</w:t>
            </w:r>
            <w:r w:rsidRPr="00D8180E">
              <w:rPr>
                <w:rFonts w:ascii="Arial" w:hAnsi="Arial"/>
              </w:rPr>
              <w:t>)</w:t>
            </w:r>
          </w:p>
        </w:tc>
        <w:tc>
          <w:tcPr>
            <w:tcW w:w="2879" w:type="dxa"/>
          </w:tcPr>
          <w:p w:rsidR="00A433B7" w:rsidRPr="00E5643F" w:rsidRDefault="00E5643F" w:rsidP="00BC14C8">
            <w:pPr>
              <w:spacing w:line="360" w:lineRule="auto"/>
              <w:ind w:right="-180"/>
              <w:jc w:val="center"/>
              <w:rPr>
                <w:rFonts w:ascii="Arial" w:hAnsi="Arial"/>
                <w:lang w:val="en-US"/>
              </w:rPr>
            </w:pPr>
            <w:r>
              <w:rPr>
                <w:rFonts w:ascii="Arial" w:hAnsi="Arial"/>
                <w:lang w:val="en-US"/>
              </w:rPr>
              <w:t>6</w:t>
            </w:r>
            <w:r w:rsidR="00042D9F">
              <w:rPr>
                <w:rFonts w:ascii="Arial" w:hAnsi="Arial"/>
                <w:lang w:val="en-US"/>
              </w:rPr>
              <w:t>6</w:t>
            </w:r>
          </w:p>
        </w:tc>
      </w:tr>
      <w:tr w:rsidR="00A433B7" w:rsidRPr="0042720E" w:rsidTr="00BC14C8">
        <w:tc>
          <w:tcPr>
            <w:tcW w:w="5649" w:type="dxa"/>
          </w:tcPr>
          <w:p w:rsidR="00A433B7" w:rsidRDefault="00A433B7" w:rsidP="00BC14C8">
            <w:pPr>
              <w:spacing w:line="360" w:lineRule="auto"/>
              <w:ind w:right="-180"/>
              <w:jc w:val="both"/>
              <w:rPr>
                <w:rFonts w:ascii="Arial" w:hAnsi="Arial"/>
                <w:lang w:val="en-US"/>
              </w:rPr>
            </w:pPr>
            <w:r>
              <w:rPr>
                <w:rFonts w:ascii="Arial" w:hAnsi="Arial"/>
              </w:rPr>
              <w:t>Περιγραφή περιστατικών</w:t>
            </w:r>
          </w:p>
          <w:p w:rsidR="00A433B7" w:rsidRPr="007D07BC" w:rsidRDefault="00A433B7" w:rsidP="00BC14C8">
            <w:pPr>
              <w:spacing w:line="360" w:lineRule="auto"/>
              <w:ind w:right="-180"/>
              <w:jc w:val="both"/>
              <w:rPr>
                <w:rFonts w:ascii="Arial" w:hAnsi="Arial"/>
                <w:lang w:val="en-US"/>
              </w:rPr>
            </w:pPr>
            <w:r>
              <w:rPr>
                <w:rFonts w:ascii="Arial" w:hAnsi="Arial"/>
                <w:lang w:val="en-US"/>
              </w:rPr>
              <w:t>(case reports)</w:t>
            </w:r>
          </w:p>
        </w:tc>
        <w:tc>
          <w:tcPr>
            <w:tcW w:w="2879" w:type="dxa"/>
          </w:tcPr>
          <w:p w:rsidR="00A433B7" w:rsidRPr="00042D9F" w:rsidRDefault="00042D9F" w:rsidP="00BC14C8">
            <w:pPr>
              <w:spacing w:line="360" w:lineRule="auto"/>
              <w:ind w:right="-180"/>
              <w:jc w:val="center"/>
              <w:rPr>
                <w:rFonts w:ascii="Arial" w:hAnsi="Arial"/>
                <w:lang w:val="en-US"/>
              </w:rPr>
            </w:pPr>
            <w:r>
              <w:rPr>
                <w:rFonts w:ascii="Arial" w:hAnsi="Arial"/>
                <w:lang w:val="en-US"/>
              </w:rPr>
              <w:t>7</w:t>
            </w:r>
          </w:p>
        </w:tc>
      </w:tr>
      <w:tr w:rsidR="00A433B7" w:rsidRPr="0042720E" w:rsidTr="00BC14C8">
        <w:tc>
          <w:tcPr>
            <w:tcW w:w="5649" w:type="dxa"/>
          </w:tcPr>
          <w:p w:rsidR="00A433B7" w:rsidRDefault="00A433B7" w:rsidP="00BC14C8">
            <w:pPr>
              <w:spacing w:line="360" w:lineRule="auto"/>
              <w:ind w:right="-180"/>
              <w:jc w:val="both"/>
              <w:rPr>
                <w:rFonts w:ascii="Arial" w:hAnsi="Arial"/>
                <w:lang w:val="en-US"/>
              </w:rPr>
            </w:pPr>
            <w:r>
              <w:rPr>
                <w:rFonts w:ascii="Arial" w:hAnsi="Arial"/>
              </w:rPr>
              <w:t>Γράμματαστονεκδότη</w:t>
            </w:r>
          </w:p>
          <w:p w:rsidR="00A433B7" w:rsidRPr="007D07BC" w:rsidRDefault="00A433B7" w:rsidP="00BC14C8">
            <w:pPr>
              <w:spacing w:line="360" w:lineRule="auto"/>
              <w:ind w:right="-180"/>
              <w:jc w:val="both"/>
              <w:rPr>
                <w:rFonts w:ascii="Arial" w:hAnsi="Arial"/>
                <w:lang w:val="en-US"/>
              </w:rPr>
            </w:pPr>
            <w:r>
              <w:rPr>
                <w:rFonts w:ascii="Arial" w:hAnsi="Arial"/>
                <w:lang w:val="en-US"/>
              </w:rPr>
              <w:t>(Letters to the Editor)</w:t>
            </w:r>
          </w:p>
        </w:tc>
        <w:tc>
          <w:tcPr>
            <w:tcW w:w="2879" w:type="dxa"/>
          </w:tcPr>
          <w:p w:rsidR="00A433B7" w:rsidRPr="007D07BC" w:rsidRDefault="00A433B7" w:rsidP="00BC14C8">
            <w:pPr>
              <w:spacing w:line="360" w:lineRule="auto"/>
              <w:ind w:right="-180"/>
              <w:jc w:val="center"/>
              <w:rPr>
                <w:rFonts w:ascii="Arial" w:hAnsi="Arial"/>
                <w:lang w:val="en-US"/>
              </w:rPr>
            </w:pPr>
            <w:r>
              <w:rPr>
                <w:rFonts w:ascii="Arial" w:hAnsi="Arial"/>
                <w:lang w:val="en-US"/>
              </w:rPr>
              <w:t>3</w:t>
            </w:r>
          </w:p>
        </w:tc>
      </w:tr>
      <w:tr w:rsidR="00A433B7" w:rsidRPr="0042720E" w:rsidTr="00BC14C8">
        <w:tc>
          <w:tcPr>
            <w:tcW w:w="5649" w:type="dxa"/>
          </w:tcPr>
          <w:p w:rsidR="00A433B7" w:rsidRDefault="00A433B7" w:rsidP="00BC14C8">
            <w:pPr>
              <w:spacing w:line="360" w:lineRule="auto"/>
              <w:ind w:right="-180"/>
              <w:jc w:val="both"/>
              <w:rPr>
                <w:rFonts w:ascii="Arial" w:hAnsi="Arial"/>
                <w:lang w:val="en-US"/>
              </w:rPr>
            </w:pPr>
            <w:r>
              <w:rPr>
                <w:rFonts w:ascii="Arial" w:hAnsi="Arial"/>
              </w:rPr>
              <w:t>Άρθρα ανασκόπησης</w:t>
            </w:r>
          </w:p>
          <w:p w:rsidR="00A433B7" w:rsidRPr="007D07BC" w:rsidRDefault="00A433B7" w:rsidP="00BC14C8">
            <w:pPr>
              <w:spacing w:line="360" w:lineRule="auto"/>
              <w:ind w:right="-180"/>
              <w:jc w:val="both"/>
              <w:rPr>
                <w:rFonts w:ascii="Arial" w:hAnsi="Arial"/>
                <w:lang w:val="en-US"/>
              </w:rPr>
            </w:pPr>
            <w:r>
              <w:rPr>
                <w:rFonts w:ascii="Arial" w:hAnsi="Arial"/>
                <w:lang w:val="en-US"/>
              </w:rPr>
              <w:t>(Reviews)</w:t>
            </w:r>
          </w:p>
        </w:tc>
        <w:tc>
          <w:tcPr>
            <w:tcW w:w="2879" w:type="dxa"/>
          </w:tcPr>
          <w:p w:rsidR="00A433B7" w:rsidRPr="00C473B2" w:rsidRDefault="00A433B7" w:rsidP="00BC14C8">
            <w:pPr>
              <w:spacing w:line="360" w:lineRule="auto"/>
              <w:ind w:right="-180"/>
              <w:jc w:val="center"/>
              <w:rPr>
                <w:rFonts w:ascii="Arial" w:hAnsi="Arial"/>
              </w:rPr>
            </w:pPr>
            <w:r>
              <w:rPr>
                <w:rFonts w:ascii="Arial" w:hAnsi="Arial"/>
              </w:rPr>
              <w:t>6</w:t>
            </w:r>
          </w:p>
        </w:tc>
      </w:tr>
      <w:tr w:rsidR="00A433B7" w:rsidRPr="0042720E" w:rsidTr="00BC14C8">
        <w:tc>
          <w:tcPr>
            <w:tcW w:w="5649" w:type="dxa"/>
          </w:tcPr>
          <w:p w:rsidR="00A433B7" w:rsidRDefault="00A433B7" w:rsidP="00BC14C8">
            <w:pPr>
              <w:spacing w:line="360" w:lineRule="auto"/>
              <w:ind w:right="-180"/>
              <w:jc w:val="both"/>
              <w:rPr>
                <w:rFonts w:ascii="Arial" w:hAnsi="Arial"/>
              </w:rPr>
            </w:pPr>
            <w:r>
              <w:rPr>
                <w:rFonts w:ascii="Arial" w:hAnsi="Arial"/>
              </w:rPr>
              <w:t>Μετα-αναλύσεις</w:t>
            </w:r>
          </w:p>
          <w:p w:rsidR="00A433B7" w:rsidRPr="00D8180E" w:rsidRDefault="00A433B7" w:rsidP="00BC14C8">
            <w:pPr>
              <w:spacing w:line="360" w:lineRule="auto"/>
              <w:ind w:right="-180"/>
              <w:jc w:val="both"/>
              <w:rPr>
                <w:rFonts w:ascii="Arial" w:hAnsi="Arial"/>
                <w:lang w:val="en-US"/>
              </w:rPr>
            </w:pPr>
            <w:r>
              <w:rPr>
                <w:rFonts w:ascii="Arial" w:hAnsi="Arial"/>
                <w:lang w:val="en-US"/>
              </w:rPr>
              <w:t>(</w:t>
            </w:r>
            <w:smartTag w:uri="urn:schemas-microsoft-com:office:smarttags" w:element="place">
              <w:r>
                <w:rPr>
                  <w:rFonts w:ascii="Arial" w:hAnsi="Arial"/>
                  <w:lang w:val="en-US"/>
                </w:rPr>
                <w:t>Meta</w:t>
              </w:r>
            </w:smartTag>
            <w:r>
              <w:rPr>
                <w:rFonts w:ascii="Arial" w:hAnsi="Arial"/>
                <w:lang w:val="en-US"/>
              </w:rPr>
              <w:t xml:space="preserve"> analysis)</w:t>
            </w:r>
          </w:p>
        </w:tc>
        <w:tc>
          <w:tcPr>
            <w:tcW w:w="2879" w:type="dxa"/>
          </w:tcPr>
          <w:p w:rsidR="00A433B7" w:rsidRPr="008B07F3" w:rsidRDefault="00A433B7" w:rsidP="00BC14C8">
            <w:pPr>
              <w:spacing w:line="360" w:lineRule="auto"/>
              <w:ind w:right="-180"/>
              <w:jc w:val="center"/>
              <w:rPr>
                <w:rFonts w:ascii="Arial" w:hAnsi="Arial"/>
              </w:rPr>
            </w:pPr>
            <w:r>
              <w:rPr>
                <w:rFonts w:ascii="Arial" w:hAnsi="Arial" w:cs="Arial"/>
              </w:rPr>
              <w:t>1</w:t>
            </w:r>
          </w:p>
        </w:tc>
      </w:tr>
      <w:tr w:rsidR="00A433B7" w:rsidRPr="008B07F3" w:rsidTr="00BC14C8">
        <w:tc>
          <w:tcPr>
            <w:tcW w:w="5649" w:type="dxa"/>
            <w:tcBorders>
              <w:top w:val="single" w:sz="4" w:space="0" w:color="auto"/>
              <w:left w:val="single" w:sz="4" w:space="0" w:color="auto"/>
              <w:bottom w:val="single" w:sz="4" w:space="0" w:color="auto"/>
              <w:right w:val="single" w:sz="4" w:space="0" w:color="auto"/>
            </w:tcBorders>
          </w:tcPr>
          <w:p w:rsidR="00A433B7" w:rsidRDefault="00A433B7" w:rsidP="00BC14C8">
            <w:pPr>
              <w:spacing w:line="360" w:lineRule="auto"/>
              <w:ind w:right="-180"/>
              <w:jc w:val="both"/>
              <w:rPr>
                <w:rFonts w:ascii="Arial" w:hAnsi="Arial"/>
              </w:rPr>
            </w:pPr>
            <w:r>
              <w:rPr>
                <w:rFonts w:ascii="Arial" w:hAnsi="Arial"/>
              </w:rPr>
              <w:t>Ιστορικά σημειώματα</w:t>
            </w:r>
          </w:p>
          <w:p w:rsidR="00A433B7" w:rsidRPr="00706273" w:rsidRDefault="00A433B7" w:rsidP="00BC14C8">
            <w:pPr>
              <w:spacing w:line="360" w:lineRule="auto"/>
              <w:ind w:right="-180"/>
              <w:jc w:val="both"/>
              <w:rPr>
                <w:rFonts w:ascii="Arial" w:hAnsi="Arial"/>
              </w:rPr>
            </w:pPr>
            <w:r w:rsidRPr="00706273">
              <w:rPr>
                <w:rFonts w:ascii="Arial" w:hAnsi="Arial"/>
              </w:rPr>
              <w:t xml:space="preserve"> (</w:t>
            </w:r>
            <w:r>
              <w:rPr>
                <w:rFonts w:ascii="Arial" w:hAnsi="Arial"/>
                <w:lang w:val="en-US"/>
              </w:rPr>
              <w:t>Historical Notes</w:t>
            </w:r>
            <w:r w:rsidRPr="00706273">
              <w:rPr>
                <w:rFonts w:ascii="Arial" w:hAnsi="Arial"/>
              </w:rPr>
              <w:t>)</w:t>
            </w:r>
          </w:p>
        </w:tc>
        <w:tc>
          <w:tcPr>
            <w:tcW w:w="2879" w:type="dxa"/>
            <w:tcBorders>
              <w:top w:val="single" w:sz="4" w:space="0" w:color="auto"/>
              <w:left w:val="single" w:sz="4" w:space="0" w:color="auto"/>
              <w:bottom w:val="single" w:sz="4" w:space="0" w:color="auto"/>
              <w:right w:val="single" w:sz="4" w:space="0" w:color="auto"/>
            </w:tcBorders>
          </w:tcPr>
          <w:p w:rsidR="00A433B7" w:rsidRPr="00E5643F" w:rsidRDefault="00042D9F" w:rsidP="00BC14C8">
            <w:pPr>
              <w:spacing w:line="360" w:lineRule="auto"/>
              <w:ind w:right="-180"/>
              <w:jc w:val="center"/>
              <w:rPr>
                <w:rFonts w:ascii="Arial" w:hAnsi="Arial" w:cs="Arial"/>
                <w:lang w:val="en-US"/>
              </w:rPr>
            </w:pPr>
            <w:r>
              <w:rPr>
                <w:rFonts w:ascii="Arial" w:hAnsi="Arial" w:cs="Arial"/>
                <w:lang w:val="en-US"/>
              </w:rPr>
              <w:t>7</w:t>
            </w:r>
          </w:p>
        </w:tc>
      </w:tr>
    </w:tbl>
    <w:p w:rsidR="00A433B7" w:rsidRDefault="00A433B7" w:rsidP="00A433B7">
      <w:pPr>
        <w:spacing w:line="360" w:lineRule="auto"/>
        <w:ind w:right="-180"/>
        <w:jc w:val="center"/>
        <w:rPr>
          <w:rFonts w:ascii="Arial" w:hAnsi="Arial"/>
          <w:b/>
        </w:rPr>
      </w:pPr>
    </w:p>
    <w:p w:rsidR="00A433B7" w:rsidRDefault="00A433B7" w:rsidP="00A433B7">
      <w:pPr>
        <w:spacing w:line="360" w:lineRule="auto"/>
        <w:ind w:right="-180"/>
        <w:jc w:val="center"/>
        <w:rPr>
          <w:rFonts w:ascii="Arial" w:hAnsi="Arial"/>
          <w:b/>
        </w:rPr>
      </w:pPr>
    </w:p>
    <w:p w:rsidR="00A433B7" w:rsidRDefault="00A433B7" w:rsidP="00E51098">
      <w:pPr>
        <w:spacing w:line="360" w:lineRule="auto"/>
        <w:ind w:right="-180"/>
        <w:rPr>
          <w:rFonts w:ascii="Arial" w:hAnsi="Arial"/>
          <w:b/>
        </w:rPr>
      </w:pPr>
    </w:p>
    <w:p w:rsidR="00A433B7" w:rsidRPr="00F14387" w:rsidRDefault="00A433B7" w:rsidP="00A433B7">
      <w:pPr>
        <w:spacing w:line="360" w:lineRule="auto"/>
        <w:ind w:right="-180"/>
        <w:jc w:val="center"/>
        <w:rPr>
          <w:rFonts w:ascii="Arial" w:hAnsi="Arial"/>
          <w:b/>
        </w:rPr>
      </w:pPr>
      <w:r>
        <w:rPr>
          <w:rFonts w:ascii="Arial" w:hAnsi="Arial"/>
          <w:b/>
        </w:rPr>
        <w:t>3</w:t>
      </w:r>
      <w:r w:rsidRPr="0042720E">
        <w:rPr>
          <w:rFonts w:ascii="Arial" w:hAnsi="Arial"/>
          <w:b/>
        </w:rPr>
        <w:t>.ΠΙΝΑΚΑΣ ΠΕΡΙΟΔΙΚΩΝ ΣΤΑ ΟΠΟΙΑ ΔΗΜΟΣΙΕΥΟΝΤΑΙ ΟΙ ΞΕΝΟΓΛΩΣΣΕΣ ΕΡΓΑΣΙΕΣ ΚΑΙ ΑΝΑΦΕΡΟΝΤΑΙ ΣΤΗ ΒΑΣΗ PubMed</w:t>
      </w:r>
    </w:p>
    <w:p w:rsidR="00A433B7" w:rsidRDefault="00A433B7" w:rsidP="00A433B7">
      <w:pPr>
        <w:spacing w:line="360" w:lineRule="auto"/>
        <w:ind w:right="-180"/>
        <w:jc w:val="center"/>
        <w:rPr>
          <w:rFonts w:ascii="Arial" w:hAnsi="Arial"/>
          <w:b/>
        </w:rPr>
      </w:pPr>
      <w:r>
        <w:rPr>
          <w:rFonts w:ascii="Arial" w:hAnsi="Arial"/>
          <w:b/>
        </w:rPr>
        <w:t>(κατά σειρά συντελεστή απήχησης)</w:t>
      </w:r>
      <w:r w:rsidRPr="0042720E">
        <w:rPr>
          <w:rFonts w:ascii="Arial" w:hAnsi="Arial"/>
          <w:b/>
        </w:rPr>
        <w:t>.</w:t>
      </w:r>
    </w:p>
    <w:p w:rsidR="00A433B7" w:rsidRPr="0042720E" w:rsidRDefault="00A433B7" w:rsidP="00A433B7">
      <w:pPr>
        <w:spacing w:line="360" w:lineRule="auto"/>
        <w:ind w:right="-180"/>
        <w:jc w:val="center"/>
        <w:rPr>
          <w:rFonts w:ascii="Arial" w:hAnsi="Arial"/>
          <w:b/>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3"/>
        <w:gridCol w:w="1913"/>
        <w:gridCol w:w="1721"/>
        <w:gridCol w:w="1223"/>
      </w:tblGrid>
      <w:tr w:rsidR="00A433B7" w:rsidRPr="0042720E" w:rsidTr="00BC14C8">
        <w:trPr>
          <w:trHeight w:val="960"/>
          <w:jc w:val="center"/>
        </w:trPr>
        <w:tc>
          <w:tcPr>
            <w:tcW w:w="3923" w:type="dxa"/>
          </w:tcPr>
          <w:p w:rsidR="00A433B7" w:rsidRPr="0042720E" w:rsidRDefault="00A433B7" w:rsidP="00BC14C8">
            <w:pPr>
              <w:spacing w:line="360" w:lineRule="auto"/>
              <w:ind w:right="-180"/>
              <w:jc w:val="center"/>
              <w:rPr>
                <w:rFonts w:ascii="Arial" w:hAnsi="Arial"/>
              </w:rPr>
            </w:pPr>
            <w:r w:rsidRPr="0042720E">
              <w:rPr>
                <w:rFonts w:ascii="Arial" w:hAnsi="Arial"/>
              </w:rPr>
              <w:t>Περιοδικό</w:t>
            </w:r>
          </w:p>
        </w:tc>
        <w:tc>
          <w:tcPr>
            <w:tcW w:w="1913" w:type="dxa"/>
          </w:tcPr>
          <w:p w:rsidR="00A433B7" w:rsidRPr="00640B8D" w:rsidRDefault="00A433B7" w:rsidP="00BC14C8">
            <w:pPr>
              <w:spacing w:line="360" w:lineRule="auto"/>
              <w:ind w:right="-180"/>
              <w:jc w:val="center"/>
              <w:rPr>
                <w:rFonts w:ascii="Arial" w:hAnsi="Arial"/>
                <w:b/>
              </w:rPr>
            </w:pPr>
            <w:r>
              <w:rPr>
                <w:rFonts w:ascii="Arial" w:hAnsi="Arial"/>
                <w:b/>
                <w:lang w:val="en-US"/>
              </w:rPr>
              <w:t>ImpactFactor</w:t>
            </w:r>
          </w:p>
          <w:p w:rsidR="00A433B7" w:rsidRPr="0042720E" w:rsidRDefault="00A433B7" w:rsidP="00BC14C8">
            <w:pPr>
              <w:spacing w:line="360" w:lineRule="auto"/>
              <w:ind w:right="-180"/>
              <w:jc w:val="center"/>
              <w:rPr>
                <w:rFonts w:ascii="Arial" w:hAnsi="Arial"/>
                <w:b/>
              </w:rPr>
            </w:pPr>
            <w:r>
              <w:rPr>
                <w:rFonts w:ascii="Arial" w:hAnsi="Arial"/>
                <w:b/>
              </w:rPr>
              <w:t>Συντελεστής απήχησης</w:t>
            </w:r>
          </w:p>
        </w:tc>
        <w:tc>
          <w:tcPr>
            <w:tcW w:w="1721" w:type="dxa"/>
          </w:tcPr>
          <w:p w:rsidR="00A433B7" w:rsidRPr="0042720E" w:rsidRDefault="00A433B7" w:rsidP="00BC14C8">
            <w:pPr>
              <w:spacing w:line="360" w:lineRule="auto"/>
              <w:ind w:right="-180"/>
              <w:jc w:val="center"/>
              <w:rPr>
                <w:rFonts w:ascii="Arial" w:hAnsi="Arial"/>
                <w:b/>
              </w:rPr>
            </w:pPr>
            <w:r w:rsidRPr="0042720E">
              <w:rPr>
                <w:rFonts w:ascii="Arial" w:hAnsi="Arial"/>
                <w:b/>
              </w:rPr>
              <w:t>Αριθμός</w:t>
            </w:r>
          </w:p>
          <w:p w:rsidR="00A433B7" w:rsidRPr="0042720E" w:rsidRDefault="00A433B7" w:rsidP="00BC14C8">
            <w:pPr>
              <w:spacing w:line="360" w:lineRule="auto"/>
              <w:ind w:right="-180"/>
              <w:jc w:val="center"/>
              <w:rPr>
                <w:rFonts w:ascii="Arial" w:hAnsi="Arial"/>
                <w:b/>
              </w:rPr>
            </w:pPr>
            <w:r w:rsidRPr="0042720E">
              <w:rPr>
                <w:rFonts w:ascii="Arial" w:hAnsi="Arial"/>
                <w:b/>
              </w:rPr>
              <w:t>δημοσιεύσεων</w:t>
            </w:r>
          </w:p>
        </w:tc>
        <w:tc>
          <w:tcPr>
            <w:tcW w:w="1223" w:type="dxa"/>
          </w:tcPr>
          <w:p w:rsidR="00A433B7" w:rsidRPr="0042720E" w:rsidRDefault="00A433B7" w:rsidP="00BC14C8">
            <w:pPr>
              <w:spacing w:line="360" w:lineRule="auto"/>
              <w:ind w:right="-180"/>
              <w:jc w:val="center"/>
              <w:rPr>
                <w:rFonts w:ascii="Arial" w:hAnsi="Arial"/>
                <w:b/>
                <w:lang w:val="en-US"/>
              </w:rPr>
            </w:pPr>
            <w:r w:rsidRPr="0042720E">
              <w:rPr>
                <w:rFonts w:ascii="Arial" w:hAnsi="Arial"/>
                <w:b/>
              </w:rPr>
              <w:t>ΣΥΝΟΛΟ</w:t>
            </w:r>
          </w:p>
          <w:p w:rsidR="00A433B7" w:rsidRPr="0042720E" w:rsidRDefault="00A433B7" w:rsidP="00BC14C8">
            <w:pPr>
              <w:spacing w:line="360" w:lineRule="auto"/>
              <w:ind w:right="-180"/>
              <w:jc w:val="center"/>
              <w:rPr>
                <w:rFonts w:ascii="Arial" w:hAnsi="Arial"/>
                <w:b/>
                <w:lang w:val="en-US"/>
              </w:rPr>
            </w:pPr>
            <w:r w:rsidRPr="0042720E">
              <w:rPr>
                <w:rFonts w:ascii="Arial" w:hAnsi="Arial"/>
                <w:b/>
                <w:lang w:val="en-US"/>
              </w:rPr>
              <w:t>IF</w:t>
            </w:r>
          </w:p>
        </w:tc>
      </w:tr>
      <w:tr w:rsidR="00A433B7" w:rsidRPr="0042720E" w:rsidTr="00BC14C8">
        <w:trPr>
          <w:jc w:val="center"/>
        </w:trPr>
        <w:tc>
          <w:tcPr>
            <w:tcW w:w="3923" w:type="dxa"/>
          </w:tcPr>
          <w:p w:rsidR="00A433B7" w:rsidRPr="00627101" w:rsidRDefault="00A433B7" w:rsidP="00BC14C8">
            <w:pPr>
              <w:autoSpaceDE w:val="0"/>
              <w:autoSpaceDN w:val="0"/>
              <w:adjustRightInd w:val="0"/>
              <w:jc w:val="center"/>
              <w:rPr>
                <w:rFonts w:ascii="Arial" w:hAnsi="Arial" w:cs="Arial"/>
                <w:lang w:val="en-US"/>
              </w:rPr>
            </w:pPr>
            <w:r w:rsidRPr="00627101">
              <w:rPr>
                <w:rStyle w:val="journalname"/>
                <w:rFonts w:ascii="Arial" w:hAnsi="Arial"/>
                <w:lang w:val="en-GB"/>
              </w:rPr>
              <w:t>Hum Reprod Update</w:t>
            </w:r>
            <w:r w:rsidRPr="00627101">
              <w:rPr>
                <w:rFonts w:ascii="Arial" w:hAnsi="Arial"/>
                <w:lang w:val="en-GB"/>
              </w:rPr>
              <w:t>.</w:t>
            </w:r>
          </w:p>
        </w:tc>
        <w:tc>
          <w:tcPr>
            <w:tcW w:w="1913" w:type="dxa"/>
          </w:tcPr>
          <w:p w:rsidR="00A433B7" w:rsidRPr="00627101" w:rsidRDefault="00A433B7" w:rsidP="00BC14C8">
            <w:pPr>
              <w:spacing w:line="360" w:lineRule="auto"/>
              <w:ind w:right="-180"/>
              <w:jc w:val="center"/>
              <w:rPr>
                <w:rFonts w:ascii="Arial" w:hAnsi="Arial"/>
                <w:lang w:val="en-US"/>
              </w:rPr>
            </w:pPr>
            <w:r w:rsidRPr="00627101">
              <w:rPr>
                <w:rFonts w:ascii="Arial" w:hAnsi="Arial" w:cs="Arial"/>
                <w:lang w:val="en-US"/>
              </w:rPr>
              <w:t>7.590</w:t>
            </w:r>
          </w:p>
        </w:tc>
        <w:tc>
          <w:tcPr>
            <w:tcW w:w="1721" w:type="dxa"/>
          </w:tcPr>
          <w:p w:rsidR="00A433B7" w:rsidRPr="00627101" w:rsidRDefault="00A433B7" w:rsidP="00BC14C8">
            <w:pPr>
              <w:spacing w:line="360" w:lineRule="auto"/>
              <w:ind w:right="-180"/>
              <w:jc w:val="center"/>
              <w:rPr>
                <w:rFonts w:ascii="Arial" w:hAnsi="Arial"/>
                <w:lang w:val="en-US"/>
              </w:rPr>
            </w:pPr>
            <w:r w:rsidRPr="00627101">
              <w:rPr>
                <w:rFonts w:ascii="Arial" w:hAnsi="Arial"/>
                <w:lang w:val="en-US"/>
              </w:rPr>
              <w:t>1</w:t>
            </w:r>
          </w:p>
        </w:tc>
        <w:tc>
          <w:tcPr>
            <w:tcW w:w="1223" w:type="dxa"/>
          </w:tcPr>
          <w:p w:rsidR="00A433B7" w:rsidRPr="00627101" w:rsidRDefault="00A433B7" w:rsidP="00BC14C8">
            <w:pPr>
              <w:spacing w:line="360" w:lineRule="auto"/>
              <w:ind w:right="-180"/>
              <w:jc w:val="center"/>
              <w:rPr>
                <w:rFonts w:ascii="Arial" w:hAnsi="Arial"/>
                <w:lang w:val="en-US"/>
              </w:rPr>
            </w:pPr>
            <w:r w:rsidRPr="00627101">
              <w:rPr>
                <w:rFonts w:ascii="Arial" w:hAnsi="Arial" w:cs="Arial"/>
                <w:lang w:val="en-US"/>
              </w:rPr>
              <w:t>7.590</w:t>
            </w:r>
          </w:p>
        </w:tc>
      </w:tr>
      <w:tr w:rsidR="00A433B7" w:rsidRPr="0042720E" w:rsidTr="00BC14C8">
        <w:trPr>
          <w:jc w:val="center"/>
        </w:trPr>
        <w:tc>
          <w:tcPr>
            <w:tcW w:w="3923" w:type="dxa"/>
          </w:tcPr>
          <w:p w:rsidR="00A433B7" w:rsidRPr="00156943" w:rsidRDefault="00A433B7" w:rsidP="00BC14C8">
            <w:pPr>
              <w:spacing w:line="360" w:lineRule="auto"/>
              <w:ind w:right="-180"/>
              <w:jc w:val="center"/>
              <w:rPr>
                <w:rFonts w:ascii="Arial" w:hAnsi="Arial" w:cs="Arial"/>
                <w:szCs w:val="24"/>
                <w:lang w:val="en-US"/>
              </w:rPr>
            </w:pPr>
            <w:r w:rsidRPr="00156943">
              <w:rPr>
                <w:rFonts w:ascii="Arial" w:hAnsi="Arial" w:cs="Arial"/>
                <w:szCs w:val="24"/>
                <w:lang w:val="en-US"/>
              </w:rPr>
              <w:t>J Clin Endocrinol Metab</w:t>
            </w:r>
          </w:p>
        </w:tc>
        <w:tc>
          <w:tcPr>
            <w:tcW w:w="1913" w:type="dxa"/>
          </w:tcPr>
          <w:p w:rsidR="00E5643F" w:rsidRPr="00156943" w:rsidRDefault="00A433B7" w:rsidP="00AC0DF2">
            <w:pPr>
              <w:spacing w:line="360" w:lineRule="auto"/>
              <w:ind w:right="-180"/>
              <w:jc w:val="center"/>
              <w:rPr>
                <w:rFonts w:ascii="Arial" w:hAnsi="Arial" w:cs="Arial"/>
                <w:szCs w:val="24"/>
                <w:lang w:val="en-US"/>
              </w:rPr>
            </w:pPr>
            <w:r w:rsidRPr="00156943">
              <w:rPr>
                <w:rFonts w:ascii="Arial" w:hAnsi="Arial" w:cs="Arial"/>
                <w:szCs w:val="24"/>
              </w:rPr>
              <w:t>5</w:t>
            </w:r>
            <w:r w:rsidRPr="00156943">
              <w:rPr>
                <w:rFonts w:ascii="Arial" w:hAnsi="Arial" w:cs="Arial"/>
                <w:szCs w:val="24"/>
                <w:lang w:val="en-US"/>
              </w:rPr>
              <w:t>.</w:t>
            </w:r>
            <w:r w:rsidRPr="00156943">
              <w:rPr>
                <w:rFonts w:ascii="Arial" w:hAnsi="Arial" w:cs="Arial"/>
                <w:szCs w:val="24"/>
              </w:rPr>
              <w:t>641</w:t>
            </w:r>
            <w:r w:rsidR="00AC0DF2" w:rsidRPr="00156943">
              <w:rPr>
                <w:rFonts w:ascii="Arial" w:hAnsi="Arial" w:cs="Arial"/>
                <w:szCs w:val="24"/>
                <w:lang w:val="en-US"/>
              </w:rPr>
              <w:t>-</w:t>
            </w:r>
            <w:r w:rsidR="00E5643F" w:rsidRPr="00156943">
              <w:rPr>
                <w:rFonts w:ascii="Arial" w:hAnsi="Arial" w:cs="Arial"/>
                <w:szCs w:val="24"/>
                <w:lang w:val="en-US"/>
              </w:rPr>
              <w:t>6.500</w:t>
            </w:r>
          </w:p>
        </w:tc>
        <w:tc>
          <w:tcPr>
            <w:tcW w:w="1721" w:type="dxa"/>
          </w:tcPr>
          <w:p w:rsidR="00E5643F" w:rsidRPr="00156943" w:rsidRDefault="00A433B7" w:rsidP="00AC0DF2">
            <w:pPr>
              <w:spacing w:line="360" w:lineRule="auto"/>
              <w:ind w:right="-180"/>
              <w:jc w:val="center"/>
              <w:rPr>
                <w:rFonts w:ascii="Arial" w:hAnsi="Arial" w:cs="Arial"/>
                <w:szCs w:val="24"/>
                <w:lang w:val="en-US"/>
              </w:rPr>
            </w:pPr>
            <w:r w:rsidRPr="00156943">
              <w:rPr>
                <w:rFonts w:ascii="Arial" w:hAnsi="Arial" w:cs="Arial"/>
                <w:szCs w:val="24"/>
                <w:lang w:val="en-US"/>
              </w:rPr>
              <w:t>7</w:t>
            </w:r>
            <w:r w:rsidR="00AC0DF2" w:rsidRPr="00156943">
              <w:rPr>
                <w:rFonts w:ascii="Arial" w:hAnsi="Arial" w:cs="Arial"/>
                <w:szCs w:val="24"/>
                <w:lang w:val="en-US"/>
              </w:rPr>
              <w:t>+2</w:t>
            </w:r>
            <w:r w:rsidR="00156943" w:rsidRPr="00156943">
              <w:rPr>
                <w:rFonts w:ascii="Arial" w:hAnsi="Arial" w:cs="Arial"/>
                <w:szCs w:val="24"/>
                <w:lang w:val="en-US"/>
              </w:rPr>
              <w:t>+1</w:t>
            </w:r>
            <w:r w:rsidR="003B5FC5" w:rsidRPr="00156943">
              <w:rPr>
                <w:rFonts w:ascii="Arial" w:hAnsi="Arial" w:cs="Arial"/>
                <w:szCs w:val="24"/>
                <w:lang w:val="en-US"/>
              </w:rPr>
              <w:t>=</w:t>
            </w:r>
            <w:r w:rsidR="00577CF5">
              <w:rPr>
                <w:rFonts w:ascii="Arial" w:hAnsi="Arial" w:cs="Arial"/>
                <w:szCs w:val="24"/>
                <w:lang w:val="en-US"/>
              </w:rPr>
              <w:t>10</w:t>
            </w:r>
          </w:p>
        </w:tc>
        <w:tc>
          <w:tcPr>
            <w:tcW w:w="1223" w:type="dxa"/>
          </w:tcPr>
          <w:p w:rsidR="00E5643F" w:rsidRPr="00156943" w:rsidRDefault="00156943" w:rsidP="00156943">
            <w:pPr>
              <w:jc w:val="center"/>
              <w:rPr>
                <w:rFonts w:ascii="Arial" w:hAnsi="Arial" w:cs="Arial"/>
                <w:color w:val="000000"/>
                <w:szCs w:val="24"/>
                <w:lang w:val="en-US"/>
              </w:rPr>
            </w:pPr>
            <w:r w:rsidRPr="00652C39">
              <w:rPr>
                <w:rFonts w:ascii="Arial" w:hAnsi="Arial" w:cs="Arial"/>
                <w:color w:val="000000"/>
                <w:szCs w:val="24"/>
              </w:rPr>
              <w:t>58,696</w:t>
            </w:r>
          </w:p>
        </w:tc>
      </w:tr>
      <w:tr w:rsidR="00A433B7" w:rsidRPr="0042720E" w:rsidTr="00BC14C8">
        <w:trPr>
          <w:jc w:val="center"/>
        </w:trPr>
        <w:tc>
          <w:tcPr>
            <w:tcW w:w="3923" w:type="dxa"/>
          </w:tcPr>
          <w:p w:rsidR="00A433B7" w:rsidRPr="00627101" w:rsidRDefault="00A433B7" w:rsidP="00BC14C8">
            <w:pPr>
              <w:jc w:val="center"/>
              <w:rPr>
                <w:rFonts w:ascii="Arial" w:hAnsi="Arial"/>
                <w:lang w:val="en-US"/>
              </w:rPr>
            </w:pPr>
            <w:r w:rsidRPr="00627101">
              <w:rPr>
                <w:rFonts w:ascii="Arial" w:hAnsi="Arial" w:cs="Arial"/>
                <w:lang w:val="fr-FR"/>
              </w:rPr>
              <w:t>Int J Obes (Lond).</w:t>
            </w:r>
          </w:p>
        </w:tc>
        <w:tc>
          <w:tcPr>
            <w:tcW w:w="1913" w:type="dxa"/>
          </w:tcPr>
          <w:p w:rsidR="00A433B7" w:rsidRPr="00627101" w:rsidRDefault="00A433B7" w:rsidP="00BC14C8">
            <w:pPr>
              <w:spacing w:line="360" w:lineRule="auto"/>
              <w:ind w:right="-180"/>
              <w:jc w:val="center"/>
              <w:rPr>
                <w:rFonts w:ascii="Arial" w:hAnsi="Arial"/>
                <w:lang w:val="en-US"/>
              </w:rPr>
            </w:pPr>
            <w:r w:rsidRPr="00627101">
              <w:rPr>
                <w:rFonts w:ascii="Arial" w:hAnsi="Arial"/>
              </w:rPr>
              <w:t>4.482</w:t>
            </w:r>
          </w:p>
        </w:tc>
        <w:tc>
          <w:tcPr>
            <w:tcW w:w="1721" w:type="dxa"/>
          </w:tcPr>
          <w:p w:rsidR="00A433B7" w:rsidRPr="00627101" w:rsidRDefault="00A433B7" w:rsidP="00BC14C8">
            <w:pPr>
              <w:spacing w:line="360" w:lineRule="auto"/>
              <w:ind w:right="-180"/>
              <w:jc w:val="center"/>
              <w:rPr>
                <w:rFonts w:ascii="Arial" w:hAnsi="Arial"/>
                <w:lang w:val="en-US"/>
              </w:rPr>
            </w:pPr>
            <w:r w:rsidRPr="00627101">
              <w:rPr>
                <w:rFonts w:ascii="Arial" w:hAnsi="Arial"/>
                <w:lang w:val="en-US"/>
              </w:rPr>
              <w:t>1</w:t>
            </w:r>
          </w:p>
        </w:tc>
        <w:tc>
          <w:tcPr>
            <w:tcW w:w="1223" w:type="dxa"/>
          </w:tcPr>
          <w:p w:rsidR="00A433B7" w:rsidRPr="00627101" w:rsidRDefault="00A433B7" w:rsidP="00BC14C8">
            <w:pPr>
              <w:spacing w:line="360" w:lineRule="auto"/>
              <w:ind w:right="-180"/>
              <w:jc w:val="center"/>
              <w:rPr>
                <w:rFonts w:ascii="Arial" w:hAnsi="Arial"/>
                <w:lang w:val="en-US"/>
              </w:rPr>
            </w:pPr>
            <w:r w:rsidRPr="00627101">
              <w:rPr>
                <w:rFonts w:ascii="Arial" w:hAnsi="Arial"/>
              </w:rPr>
              <w:t>4.482</w:t>
            </w:r>
          </w:p>
        </w:tc>
      </w:tr>
      <w:tr w:rsidR="00A433B7" w:rsidRPr="0042720E" w:rsidTr="00BC14C8">
        <w:trPr>
          <w:jc w:val="center"/>
        </w:trPr>
        <w:tc>
          <w:tcPr>
            <w:tcW w:w="3923" w:type="dxa"/>
          </w:tcPr>
          <w:p w:rsidR="00A433B7" w:rsidRPr="0016168F" w:rsidRDefault="00A433B7" w:rsidP="00BC14C8">
            <w:pPr>
              <w:jc w:val="center"/>
              <w:rPr>
                <w:rFonts w:ascii="Arial" w:hAnsi="Arial"/>
              </w:rPr>
            </w:pPr>
            <w:r w:rsidRPr="00627101">
              <w:rPr>
                <w:rFonts w:ascii="Arial" w:hAnsi="Arial"/>
                <w:lang w:val="en-GB"/>
              </w:rPr>
              <w:t>Pediatrics</w:t>
            </w:r>
          </w:p>
        </w:tc>
        <w:tc>
          <w:tcPr>
            <w:tcW w:w="1913" w:type="dxa"/>
          </w:tcPr>
          <w:p w:rsidR="00A433B7" w:rsidRPr="00627101" w:rsidRDefault="00A433B7" w:rsidP="00BC14C8">
            <w:pPr>
              <w:spacing w:line="360" w:lineRule="auto"/>
              <w:ind w:right="-180"/>
              <w:jc w:val="center"/>
              <w:rPr>
                <w:rFonts w:ascii="Arial" w:hAnsi="Arial"/>
                <w:lang w:val="en-US"/>
              </w:rPr>
            </w:pPr>
            <w:r w:rsidRPr="00627101">
              <w:rPr>
                <w:rFonts w:ascii="Arial" w:hAnsi="Arial"/>
                <w:lang w:val="en-US"/>
              </w:rPr>
              <w:t>3.461</w:t>
            </w:r>
          </w:p>
        </w:tc>
        <w:tc>
          <w:tcPr>
            <w:tcW w:w="1721" w:type="dxa"/>
          </w:tcPr>
          <w:p w:rsidR="00A433B7" w:rsidRPr="00627101" w:rsidRDefault="00A433B7" w:rsidP="00BC14C8">
            <w:pPr>
              <w:spacing w:line="360" w:lineRule="auto"/>
              <w:ind w:right="-180"/>
              <w:jc w:val="center"/>
              <w:rPr>
                <w:rFonts w:ascii="Arial" w:hAnsi="Arial"/>
                <w:lang w:val="en-US"/>
              </w:rPr>
            </w:pPr>
            <w:r w:rsidRPr="00627101">
              <w:rPr>
                <w:rFonts w:ascii="Arial" w:hAnsi="Arial"/>
                <w:lang w:val="en-US"/>
              </w:rPr>
              <w:t>1</w:t>
            </w:r>
          </w:p>
        </w:tc>
        <w:tc>
          <w:tcPr>
            <w:tcW w:w="1223" w:type="dxa"/>
          </w:tcPr>
          <w:p w:rsidR="00A433B7" w:rsidRPr="00627101" w:rsidRDefault="00A433B7" w:rsidP="00BC14C8">
            <w:pPr>
              <w:spacing w:line="360" w:lineRule="auto"/>
              <w:ind w:right="-180"/>
              <w:jc w:val="center"/>
              <w:rPr>
                <w:rFonts w:ascii="Arial" w:hAnsi="Arial"/>
                <w:lang w:val="en-US"/>
              </w:rPr>
            </w:pPr>
            <w:r w:rsidRPr="00627101">
              <w:rPr>
                <w:rFonts w:ascii="Arial" w:hAnsi="Arial"/>
                <w:lang w:val="en-US"/>
              </w:rPr>
              <w:t>3.461</w:t>
            </w:r>
          </w:p>
        </w:tc>
      </w:tr>
      <w:tr w:rsidR="00A433B7" w:rsidRPr="0042720E" w:rsidTr="00BC14C8">
        <w:trPr>
          <w:jc w:val="center"/>
        </w:trPr>
        <w:tc>
          <w:tcPr>
            <w:tcW w:w="3923" w:type="dxa"/>
          </w:tcPr>
          <w:p w:rsidR="00A433B7" w:rsidRPr="00627101" w:rsidRDefault="00A433B7" w:rsidP="00BC14C8">
            <w:pPr>
              <w:jc w:val="center"/>
              <w:rPr>
                <w:rFonts w:ascii="Arial" w:hAnsi="Arial" w:cs="Arial"/>
                <w:lang w:val="en-US"/>
              </w:rPr>
            </w:pPr>
            <w:r w:rsidRPr="00627101">
              <w:rPr>
                <w:rFonts w:ascii="Arial" w:hAnsi="Arial" w:cs="Arial"/>
                <w:lang w:val="en-US"/>
              </w:rPr>
              <w:t>FertilSteril</w:t>
            </w:r>
            <w:r w:rsidRPr="00627101">
              <w:rPr>
                <w:rFonts w:ascii="Arial" w:hAnsi="Arial" w:cs="Arial"/>
                <w:lang w:val="en-GB"/>
              </w:rPr>
              <w:t>.</w:t>
            </w:r>
          </w:p>
        </w:tc>
        <w:tc>
          <w:tcPr>
            <w:tcW w:w="1913" w:type="dxa"/>
          </w:tcPr>
          <w:p w:rsidR="00A433B7" w:rsidRPr="00627101" w:rsidRDefault="00A433B7" w:rsidP="00BC14C8">
            <w:pPr>
              <w:spacing w:line="360" w:lineRule="auto"/>
              <w:ind w:right="-180"/>
              <w:jc w:val="center"/>
              <w:rPr>
                <w:rFonts w:ascii="Arial" w:hAnsi="Arial"/>
                <w:lang w:val="en-US"/>
              </w:rPr>
            </w:pPr>
            <w:r w:rsidRPr="00627101">
              <w:rPr>
                <w:rFonts w:ascii="Arial" w:hAnsi="Arial" w:cs="Arial"/>
                <w:lang w:val="en-US"/>
              </w:rPr>
              <w:t>3.344-4.167</w:t>
            </w:r>
          </w:p>
        </w:tc>
        <w:tc>
          <w:tcPr>
            <w:tcW w:w="1721" w:type="dxa"/>
          </w:tcPr>
          <w:p w:rsidR="00A433B7" w:rsidRPr="00627101" w:rsidRDefault="00A433B7" w:rsidP="00BC14C8">
            <w:pPr>
              <w:spacing w:line="360" w:lineRule="auto"/>
              <w:ind w:right="-180"/>
              <w:jc w:val="center"/>
              <w:rPr>
                <w:rFonts w:ascii="Arial" w:hAnsi="Arial"/>
                <w:lang w:val="en-US"/>
              </w:rPr>
            </w:pPr>
            <w:r w:rsidRPr="00627101">
              <w:rPr>
                <w:rFonts w:ascii="Arial" w:hAnsi="Arial"/>
                <w:lang w:val="en-US"/>
              </w:rPr>
              <w:t>3+</w:t>
            </w:r>
            <w:r>
              <w:rPr>
                <w:rFonts w:ascii="Arial" w:hAnsi="Arial"/>
                <w:lang w:val="en-US"/>
              </w:rPr>
              <w:t>5=8</w:t>
            </w:r>
          </w:p>
        </w:tc>
        <w:tc>
          <w:tcPr>
            <w:tcW w:w="1223" w:type="dxa"/>
          </w:tcPr>
          <w:p w:rsidR="00A433B7" w:rsidRPr="00627101" w:rsidRDefault="00A433B7" w:rsidP="00BC14C8">
            <w:pPr>
              <w:spacing w:line="360" w:lineRule="auto"/>
              <w:ind w:right="-180"/>
              <w:jc w:val="center"/>
              <w:rPr>
                <w:rFonts w:ascii="Arial" w:hAnsi="Arial"/>
                <w:lang w:val="en-US"/>
              </w:rPr>
            </w:pPr>
            <w:r>
              <w:rPr>
                <w:rFonts w:ascii="Arial" w:hAnsi="Arial"/>
                <w:lang w:val="en-US"/>
              </w:rPr>
              <w:t>30.867</w:t>
            </w:r>
          </w:p>
        </w:tc>
      </w:tr>
      <w:tr w:rsidR="00A433B7" w:rsidRPr="008B07F3" w:rsidTr="00BC14C8">
        <w:trPr>
          <w:jc w:val="center"/>
        </w:trPr>
        <w:tc>
          <w:tcPr>
            <w:tcW w:w="3923" w:type="dxa"/>
          </w:tcPr>
          <w:p w:rsidR="00A433B7" w:rsidRPr="0016168F" w:rsidRDefault="00A433B7" w:rsidP="00BC14C8">
            <w:pPr>
              <w:jc w:val="center"/>
              <w:rPr>
                <w:rFonts w:ascii="Arial" w:hAnsi="Arial"/>
              </w:rPr>
            </w:pPr>
            <w:r w:rsidRPr="0016168F">
              <w:rPr>
                <w:rFonts w:ascii="Arial" w:hAnsi="Arial"/>
              </w:rPr>
              <w:t>Clinical Endocrinol.</w:t>
            </w:r>
          </w:p>
        </w:tc>
        <w:tc>
          <w:tcPr>
            <w:tcW w:w="1913" w:type="dxa"/>
          </w:tcPr>
          <w:p w:rsidR="00A433B7" w:rsidRPr="00627101" w:rsidRDefault="00A433B7" w:rsidP="00BC14C8">
            <w:pPr>
              <w:spacing w:line="360" w:lineRule="auto"/>
              <w:ind w:right="-180"/>
              <w:jc w:val="center"/>
              <w:rPr>
                <w:rFonts w:ascii="Arial" w:hAnsi="Arial"/>
                <w:iCs/>
                <w:lang w:val="en-US"/>
              </w:rPr>
            </w:pPr>
            <w:r w:rsidRPr="00627101">
              <w:rPr>
                <w:rFonts w:ascii="Arial" w:hAnsi="Arial"/>
                <w:lang w:val="en-US"/>
              </w:rPr>
              <w:t>3.100</w:t>
            </w:r>
          </w:p>
        </w:tc>
        <w:tc>
          <w:tcPr>
            <w:tcW w:w="1721" w:type="dxa"/>
          </w:tcPr>
          <w:p w:rsidR="00A433B7" w:rsidRPr="00627101" w:rsidRDefault="00A433B7" w:rsidP="00BC14C8">
            <w:pPr>
              <w:spacing w:line="360" w:lineRule="auto"/>
              <w:ind w:right="-180"/>
              <w:jc w:val="center"/>
              <w:rPr>
                <w:rFonts w:ascii="Arial" w:hAnsi="Arial"/>
                <w:iCs/>
                <w:lang w:val="en-US"/>
              </w:rPr>
            </w:pPr>
            <w:r w:rsidRPr="00627101">
              <w:rPr>
                <w:rFonts w:ascii="Arial" w:hAnsi="Arial"/>
                <w:iCs/>
                <w:lang w:val="en-US"/>
              </w:rPr>
              <w:t>1</w:t>
            </w:r>
          </w:p>
        </w:tc>
        <w:tc>
          <w:tcPr>
            <w:tcW w:w="1223" w:type="dxa"/>
          </w:tcPr>
          <w:p w:rsidR="00A433B7" w:rsidRPr="00627101" w:rsidRDefault="00A433B7" w:rsidP="00BC14C8">
            <w:pPr>
              <w:spacing w:line="360" w:lineRule="auto"/>
              <w:ind w:right="-180"/>
              <w:jc w:val="center"/>
              <w:rPr>
                <w:rFonts w:ascii="Arial" w:hAnsi="Arial"/>
                <w:iCs/>
                <w:lang w:val="en-US"/>
              </w:rPr>
            </w:pPr>
            <w:r w:rsidRPr="00627101">
              <w:rPr>
                <w:rFonts w:ascii="Arial" w:hAnsi="Arial"/>
                <w:lang w:val="en-US"/>
              </w:rPr>
              <w:t>3.100</w:t>
            </w:r>
          </w:p>
        </w:tc>
      </w:tr>
      <w:tr w:rsidR="00A433B7" w:rsidRPr="008B07F3" w:rsidTr="00BC14C8">
        <w:trPr>
          <w:jc w:val="center"/>
        </w:trPr>
        <w:tc>
          <w:tcPr>
            <w:tcW w:w="3923" w:type="dxa"/>
          </w:tcPr>
          <w:p w:rsidR="00A433B7" w:rsidRPr="00627101" w:rsidRDefault="00A433B7" w:rsidP="00BC14C8">
            <w:pPr>
              <w:pStyle w:val="a5"/>
              <w:jc w:val="center"/>
              <w:rPr>
                <w:rFonts w:cs="Arial"/>
                <w:i w:val="0"/>
                <w:iCs/>
                <w:szCs w:val="24"/>
                <w:lang w:val="el-GR"/>
              </w:rPr>
            </w:pPr>
            <w:r w:rsidRPr="00627101">
              <w:rPr>
                <w:i w:val="0"/>
                <w:iCs/>
                <w:szCs w:val="24"/>
              </w:rPr>
              <w:t>Biochem Biophys Res Commun.</w:t>
            </w:r>
          </w:p>
        </w:tc>
        <w:tc>
          <w:tcPr>
            <w:tcW w:w="1913" w:type="dxa"/>
          </w:tcPr>
          <w:p w:rsidR="00A433B7" w:rsidRPr="00627101" w:rsidRDefault="00A433B7" w:rsidP="00BC14C8">
            <w:pPr>
              <w:spacing w:line="360" w:lineRule="auto"/>
              <w:ind w:right="-180"/>
              <w:jc w:val="center"/>
              <w:rPr>
                <w:rFonts w:ascii="Arial" w:hAnsi="Arial"/>
                <w:iCs/>
                <w:lang w:val="en-US"/>
              </w:rPr>
            </w:pPr>
            <w:r w:rsidRPr="00627101">
              <w:rPr>
                <w:rFonts w:ascii="Arial" w:hAnsi="Arial" w:cs="Arial"/>
                <w:iCs/>
              </w:rPr>
              <w:t>2.946</w:t>
            </w:r>
          </w:p>
        </w:tc>
        <w:tc>
          <w:tcPr>
            <w:tcW w:w="1721" w:type="dxa"/>
          </w:tcPr>
          <w:p w:rsidR="00A433B7" w:rsidRPr="00627101" w:rsidRDefault="00A433B7" w:rsidP="00BC14C8">
            <w:pPr>
              <w:spacing w:line="360" w:lineRule="auto"/>
              <w:ind w:right="-180"/>
              <w:jc w:val="center"/>
              <w:rPr>
                <w:rFonts w:ascii="Arial" w:hAnsi="Arial"/>
                <w:iCs/>
                <w:lang w:val="en-US"/>
              </w:rPr>
            </w:pPr>
            <w:r w:rsidRPr="00627101">
              <w:rPr>
                <w:rFonts w:ascii="Arial" w:hAnsi="Arial"/>
                <w:iCs/>
                <w:lang w:val="en-US"/>
              </w:rPr>
              <w:t>1</w:t>
            </w:r>
          </w:p>
        </w:tc>
        <w:tc>
          <w:tcPr>
            <w:tcW w:w="1223" w:type="dxa"/>
          </w:tcPr>
          <w:p w:rsidR="00A433B7" w:rsidRPr="00627101" w:rsidRDefault="00A433B7" w:rsidP="00BC14C8">
            <w:pPr>
              <w:spacing w:line="360" w:lineRule="auto"/>
              <w:ind w:right="-180"/>
              <w:jc w:val="center"/>
              <w:rPr>
                <w:rFonts w:ascii="Arial" w:hAnsi="Arial"/>
                <w:iCs/>
                <w:lang w:val="en-US"/>
              </w:rPr>
            </w:pPr>
            <w:r w:rsidRPr="00627101">
              <w:rPr>
                <w:rFonts w:ascii="Arial" w:hAnsi="Arial" w:cs="Arial"/>
                <w:iCs/>
              </w:rPr>
              <w:t>2.946</w:t>
            </w:r>
          </w:p>
        </w:tc>
      </w:tr>
      <w:tr w:rsidR="00A433B7" w:rsidRPr="0042720E" w:rsidTr="00BC14C8">
        <w:trPr>
          <w:jc w:val="center"/>
        </w:trPr>
        <w:tc>
          <w:tcPr>
            <w:tcW w:w="3923" w:type="dxa"/>
          </w:tcPr>
          <w:p w:rsidR="00A433B7" w:rsidRPr="00627101" w:rsidRDefault="00A433B7" w:rsidP="00BC14C8">
            <w:pPr>
              <w:jc w:val="center"/>
              <w:rPr>
                <w:rFonts w:ascii="Arial" w:hAnsi="Arial"/>
                <w:lang w:val="pt-BR"/>
              </w:rPr>
            </w:pPr>
            <w:r w:rsidRPr="00627101">
              <w:rPr>
                <w:rFonts w:ascii="Arial" w:hAnsi="Arial"/>
                <w:lang w:val="en-GB"/>
              </w:rPr>
              <w:t>Eur. J. Endocrinol.</w:t>
            </w:r>
          </w:p>
        </w:tc>
        <w:tc>
          <w:tcPr>
            <w:tcW w:w="1913" w:type="dxa"/>
          </w:tcPr>
          <w:p w:rsidR="00A433B7" w:rsidRPr="00F23BD6" w:rsidRDefault="00A433B7" w:rsidP="00BC14C8">
            <w:pPr>
              <w:spacing w:line="360" w:lineRule="auto"/>
              <w:ind w:right="-180"/>
              <w:jc w:val="center"/>
              <w:rPr>
                <w:rFonts w:ascii="Arial" w:hAnsi="Arial"/>
              </w:rPr>
            </w:pPr>
            <w:r w:rsidRPr="00627101">
              <w:rPr>
                <w:rFonts w:ascii="Arial" w:hAnsi="Arial" w:cs="Tahoma"/>
                <w:bCs/>
                <w:lang w:val="pt-BR"/>
              </w:rPr>
              <w:t>2.131-3.791</w:t>
            </w:r>
            <w:r>
              <w:rPr>
                <w:rFonts w:ascii="Arial" w:hAnsi="Arial" w:cs="Tahoma"/>
                <w:bCs/>
              </w:rPr>
              <w:t>-3.481</w:t>
            </w:r>
          </w:p>
        </w:tc>
        <w:tc>
          <w:tcPr>
            <w:tcW w:w="1721" w:type="dxa"/>
          </w:tcPr>
          <w:p w:rsidR="00A433B7" w:rsidRPr="00F23BD6" w:rsidRDefault="00A433B7" w:rsidP="00BC14C8">
            <w:pPr>
              <w:spacing w:line="360" w:lineRule="auto"/>
              <w:ind w:right="-180"/>
              <w:jc w:val="center"/>
              <w:rPr>
                <w:rFonts w:ascii="Arial" w:hAnsi="Arial"/>
              </w:rPr>
            </w:pPr>
            <w:r w:rsidRPr="00627101">
              <w:rPr>
                <w:rFonts w:ascii="Arial" w:hAnsi="Arial"/>
                <w:lang w:val="en-US"/>
              </w:rPr>
              <w:t>1+1</w:t>
            </w:r>
            <w:r>
              <w:rPr>
                <w:rFonts w:ascii="Arial" w:hAnsi="Arial"/>
              </w:rPr>
              <w:t>+1</w:t>
            </w:r>
            <w:r>
              <w:rPr>
                <w:rFonts w:ascii="Arial" w:hAnsi="Arial"/>
                <w:lang w:val="en-US"/>
              </w:rPr>
              <w:t>=</w:t>
            </w:r>
            <w:r>
              <w:rPr>
                <w:rFonts w:ascii="Arial" w:hAnsi="Arial"/>
              </w:rPr>
              <w:t>3</w:t>
            </w:r>
          </w:p>
        </w:tc>
        <w:tc>
          <w:tcPr>
            <w:tcW w:w="1223" w:type="dxa"/>
          </w:tcPr>
          <w:p w:rsidR="00A433B7" w:rsidRPr="00F23BD6" w:rsidRDefault="00A433B7" w:rsidP="00BC14C8">
            <w:pPr>
              <w:spacing w:line="360" w:lineRule="auto"/>
              <w:ind w:right="-180"/>
              <w:jc w:val="center"/>
              <w:rPr>
                <w:rFonts w:ascii="Arial" w:hAnsi="Arial"/>
              </w:rPr>
            </w:pPr>
            <w:r>
              <w:rPr>
                <w:rFonts w:ascii="Arial" w:hAnsi="Arial"/>
              </w:rPr>
              <w:t>9.403</w:t>
            </w:r>
          </w:p>
        </w:tc>
      </w:tr>
      <w:tr w:rsidR="00A433B7" w:rsidRPr="0042720E" w:rsidTr="00BC14C8">
        <w:trPr>
          <w:jc w:val="center"/>
        </w:trPr>
        <w:tc>
          <w:tcPr>
            <w:tcW w:w="3923" w:type="dxa"/>
          </w:tcPr>
          <w:p w:rsidR="00A433B7" w:rsidRPr="00627101" w:rsidRDefault="00A433B7" w:rsidP="00BC14C8">
            <w:pPr>
              <w:autoSpaceDE w:val="0"/>
              <w:autoSpaceDN w:val="0"/>
              <w:adjustRightInd w:val="0"/>
              <w:jc w:val="center"/>
              <w:rPr>
                <w:rFonts w:ascii="Arial" w:hAnsi="Arial"/>
                <w:color w:val="000000"/>
                <w:lang w:val="en-GB"/>
              </w:rPr>
            </w:pPr>
            <w:r w:rsidRPr="00627101">
              <w:rPr>
                <w:rFonts w:ascii="Arial" w:hAnsi="Arial"/>
                <w:lang w:val="en-GB"/>
              </w:rPr>
              <w:t>Steroids</w:t>
            </w:r>
          </w:p>
        </w:tc>
        <w:tc>
          <w:tcPr>
            <w:tcW w:w="1913" w:type="dxa"/>
          </w:tcPr>
          <w:p w:rsidR="00A433B7" w:rsidRPr="00627101" w:rsidRDefault="00A433B7" w:rsidP="00BC14C8">
            <w:pPr>
              <w:spacing w:line="360" w:lineRule="auto"/>
              <w:ind w:right="-180"/>
              <w:jc w:val="center"/>
              <w:rPr>
                <w:rFonts w:ascii="Arial" w:hAnsi="Arial"/>
                <w:lang w:val="en-GB"/>
              </w:rPr>
            </w:pPr>
            <w:r w:rsidRPr="00627101">
              <w:rPr>
                <w:rFonts w:ascii="Arial" w:hAnsi="Arial"/>
                <w:lang w:val="en-GB"/>
              </w:rPr>
              <w:t>2.088-</w:t>
            </w:r>
            <w:r w:rsidRPr="00627101">
              <w:rPr>
                <w:rFonts w:ascii="Arial" w:hAnsi="Arial"/>
                <w:color w:val="000000"/>
                <w:lang w:val="en-GB"/>
              </w:rPr>
              <w:t>2.566</w:t>
            </w:r>
          </w:p>
        </w:tc>
        <w:tc>
          <w:tcPr>
            <w:tcW w:w="1721" w:type="dxa"/>
          </w:tcPr>
          <w:p w:rsidR="00A433B7" w:rsidRPr="00627101" w:rsidRDefault="00A433B7" w:rsidP="00BC14C8">
            <w:pPr>
              <w:spacing w:line="360" w:lineRule="auto"/>
              <w:ind w:right="-180"/>
              <w:jc w:val="center"/>
              <w:rPr>
                <w:rFonts w:ascii="Arial" w:hAnsi="Arial"/>
                <w:lang w:val="en-GB"/>
              </w:rPr>
            </w:pPr>
            <w:r w:rsidRPr="00627101">
              <w:rPr>
                <w:rFonts w:ascii="Arial" w:hAnsi="Arial"/>
                <w:lang w:val="en-GB"/>
              </w:rPr>
              <w:t>1+1</w:t>
            </w:r>
            <w:r>
              <w:rPr>
                <w:rFonts w:ascii="Arial" w:hAnsi="Arial"/>
                <w:lang w:val="en-GB"/>
              </w:rPr>
              <w:t>=2</w:t>
            </w:r>
          </w:p>
        </w:tc>
        <w:tc>
          <w:tcPr>
            <w:tcW w:w="1223" w:type="dxa"/>
          </w:tcPr>
          <w:p w:rsidR="00A433B7" w:rsidRPr="00627101" w:rsidRDefault="00A433B7" w:rsidP="00BC14C8">
            <w:pPr>
              <w:spacing w:line="360" w:lineRule="auto"/>
              <w:ind w:right="-180"/>
              <w:jc w:val="center"/>
              <w:rPr>
                <w:rFonts w:ascii="Arial" w:hAnsi="Arial"/>
                <w:lang w:val="en-GB"/>
              </w:rPr>
            </w:pPr>
            <w:r w:rsidRPr="00627101">
              <w:rPr>
                <w:rFonts w:ascii="Arial" w:hAnsi="Arial"/>
                <w:color w:val="000000"/>
                <w:lang w:val="en-GB"/>
              </w:rPr>
              <w:t>2.566</w:t>
            </w:r>
          </w:p>
        </w:tc>
      </w:tr>
      <w:tr w:rsidR="00A433B7" w:rsidRPr="0042720E" w:rsidTr="00BC14C8">
        <w:trPr>
          <w:jc w:val="center"/>
        </w:trPr>
        <w:tc>
          <w:tcPr>
            <w:tcW w:w="3923" w:type="dxa"/>
          </w:tcPr>
          <w:p w:rsidR="00A433B7" w:rsidRPr="00627101" w:rsidRDefault="00A433B7" w:rsidP="00BC14C8">
            <w:pPr>
              <w:ind w:left="-357" w:right="-505"/>
              <w:jc w:val="center"/>
              <w:rPr>
                <w:rFonts w:ascii="Arial" w:hAnsi="Arial"/>
                <w:color w:val="000000"/>
                <w:lang w:val="en-US"/>
              </w:rPr>
            </w:pPr>
            <w:r w:rsidRPr="00627101">
              <w:rPr>
                <w:rFonts w:ascii="Arial" w:hAnsi="Arial" w:cs="Helvetica"/>
                <w:lang w:val="en-GB" w:bidi="th-TH"/>
              </w:rPr>
              <w:t xml:space="preserve">N </w:t>
            </w:r>
            <w:smartTag w:uri="urn:schemas-microsoft-com:office:smarttags" w:element="place">
              <w:smartTag w:uri="urn:schemas-microsoft-com:office:smarttags" w:element="City">
                <w:r w:rsidRPr="00627101">
                  <w:rPr>
                    <w:rFonts w:ascii="Arial" w:hAnsi="Arial" w:cs="Helvetica"/>
                    <w:lang w:val="en-GB" w:bidi="th-TH"/>
                  </w:rPr>
                  <w:t>Ann.</w:t>
                </w:r>
              </w:smartTag>
              <w:smartTag w:uri="urn:schemas-microsoft-com:office:smarttags" w:element="State">
                <w:r w:rsidRPr="00627101">
                  <w:rPr>
                    <w:rFonts w:ascii="Arial" w:hAnsi="Arial" w:cs="Helvetica"/>
                    <w:lang w:val="en-GB" w:bidi="th-TH"/>
                  </w:rPr>
                  <w:t>N.Y.</w:t>
                </w:r>
              </w:smartTag>
            </w:smartTag>
            <w:r w:rsidRPr="00627101">
              <w:rPr>
                <w:rFonts w:ascii="Arial" w:hAnsi="Arial" w:cs="Helvetica"/>
                <w:lang w:val="en-GB" w:bidi="th-TH"/>
              </w:rPr>
              <w:t xml:space="preserve"> Acad. Sci.</w:t>
            </w:r>
          </w:p>
        </w:tc>
        <w:tc>
          <w:tcPr>
            <w:tcW w:w="1913" w:type="dxa"/>
          </w:tcPr>
          <w:p w:rsidR="00A433B7" w:rsidRPr="00627101" w:rsidRDefault="00A433B7" w:rsidP="00BC14C8">
            <w:pPr>
              <w:spacing w:line="360" w:lineRule="auto"/>
              <w:ind w:right="-180"/>
              <w:jc w:val="center"/>
              <w:rPr>
                <w:rFonts w:ascii="Arial" w:hAnsi="Arial"/>
                <w:lang w:val="en-GB"/>
              </w:rPr>
            </w:pPr>
            <w:r w:rsidRPr="00627101">
              <w:rPr>
                <w:rFonts w:ascii="Arial" w:hAnsi="Arial"/>
                <w:color w:val="000000"/>
                <w:lang w:val="en-GB"/>
              </w:rPr>
              <w:t>2.303</w:t>
            </w:r>
          </w:p>
        </w:tc>
        <w:tc>
          <w:tcPr>
            <w:tcW w:w="1721" w:type="dxa"/>
          </w:tcPr>
          <w:p w:rsidR="00A433B7" w:rsidRPr="00627101" w:rsidRDefault="00A433B7" w:rsidP="00BC14C8">
            <w:pPr>
              <w:spacing w:line="360" w:lineRule="auto"/>
              <w:ind w:right="-180"/>
              <w:jc w:val="center"/>
              <w:rPr>
                <w:rFonts w:ascii="Arial" w:hAnsi="Arial"/>
                <w:lang w:val="en-GB"/>
              </w:rPr>
            </w:pPr>
            <w:r w:rsidRPr="00627101">
              <w:rPr>
                <w:rFonts w:ascii="Arial" w:hAnsi="Arial"/>
                <w:lang w:val="en-GB"/>
              </w:rPr>
              <w:t>2</w:t>
            </w:r>
          </w:p>
        </w:tc>
        <w:tc>
          <w:tcPr>
            <w:tcW w:w="1223" w:type="dxa"/>
          </w:tcPr>
          <w:p w:rsidR="00A433B7" w:rsidRPr="00627101" w:rsidRDefault="00A433B7" w:rsidP="00BC14C8">
            <w:pPr>
              <w:spacing w:line="360" w:lineRule="auto"/>
              <w:ind w:right="-180"/>
              <w:jc w:val="center"/>
              <w:rPr>
                <w:rFonts w:ascii="Arial" w:hAnsi="Arial"/>
                <w:lang w:val="en-GB"/>
              </w:rPr>
            </w:pPr>
            <w:r w:rsidRPr="00627101">
              <w:rPr>
                <w:rFonts w:ascii="Arial" w:hAnsi="Arial"/>
                <w:lang w:val="en-GB"/>
              </w:rPr>
              <w:t>4.606</w:t>
            </w:r>
          </w:p>
        </w:tc>
      </w:tr>
      <w:tr w:rsidR="00A433B7" w:rsidRPr="0042720E" w:rsidTr="00BC14C8">
        <w:trPr>
          <w:jc w:val="center"/>
        </w:trPr>
        <w:tc>
          <w:tcPr>
            <w:tcW w:w="3923" w:type="dxa"/>
          </w:tcPr>
          <w:p w:rsidR="00A433B7" w:rsidRPr="0016168F" w:rsidRDefault="00A433B7" w:rsidP="00BC14C8">
            <w:pPr>
              <w:pStyle w:val="a5"/>
              <w:ind w:right="34"/>
              <w:jc w:val="center"/>
              <w:rPr>
                <w:i w:val="0"/>
                <w:iCs/>
                <w:szCs w:val="24"/>
                <w:lang w:val="el-GR"/>
              </w:rPr>
            </w:pPr>
            <w:r w:rsidRPr="0016168F">
              <w:rPr>
                <w:i w:val="0"/>
                <w:iCs/>
              </w:rPr>
              <w:t>Thyroid.</w:t>
            </w:r>
          </w:p>
        </w:tc>
        <w:tc>
          <w:tcPr>
            <w:tcW w:w="1913" w:type="dxa"/>
          </w:tcPr>
          <w:p w:rsidR="00A433B7" w:rsidRPr="00627101" w:rsidRDefault="00A433B7" w:rsidP="00BC14C8">
            <w:pPr>
              <w:spacing w:line="360" w:lineRule="auto"/>
              <w:ind w:right="-180"/>
              <w:jc w:val="center"/>
              <w:rPr>
                <w:rFonts w:ascii="Arial" w:hAnsi="Arial"/>
                <w:iCs/>
                <w:lang w:val="en-US"/>
              </w:rPr>
            </w:pPr>
            <w:r w:rsidRPr="00627101">
              <w:rPr>
                <w:rFonts w:ascii="Arial" w:hAnsi="Arial"/>
                <w:iCs/>
              </w:rPr>
              <w:t>2</w:t>
            </w:r>
            <w:r w:rsidRPr="00627101">
              <w:rPr>
                <w:rFonts w:ascii="Arial" w:hAnsi="Arial"/>
                <w:iCs/>
                <w:lang w:val="en-US"/>
              </w:rPr>
              <w:t>.</w:t>
            </w:r>
            <w:r w:rsidRPr="00627101">
              <w:rPr>
                <w:rFonts w:ascii="Arial" w:hAnsi="Arial"/>
                <w:iCs/>
              </w:rPr>
              <w:t>219</w:t>
            </w:r>
          </w:p>
        </w:tc>
        <w:tc>
          <w:tcPr>
            <w:tcW w:w="1721" w:type="dxa"/>
          </w:tcPr>
          <w:p w:rsidR="00A433B7" w:rsidRPr="00627101" w:rsidRDefault="00A433B7" w:rsidP="00BC14C8">
            <w:pPr>
              <w:spacing w:line="360" w:lineRule="auto"/>
              <w:ind w:right="-180"/>
              <w:jc w:val="center"/>
              <w:rPr>
                <w:rFonts w:ascii="Arial" w:hAnsi="Arial"/>
                <w:lang w:val="en-US"/>
              </w:rPr>
            </w:pPr>
            <w:r w:rsidRPr="00627101">
              <w:rPr>
                <w:rFonts w:ascii="Arial" w:hAnsi="Arial"/>
                <w:lang w:val="en-US"/>
              </w:rPr>
              <w:t>6</w:t>
            </w:r>
          </w:p>
        </w:tc>
        <w:tc>
          <w:tcPr>
            <w:tcW w:w="1223" w:type="dxa"/>
          </w:tcPr>
          <w:p w:rsidR="00A433B7" w:rsidRPr="00627101" w:rsidRDefault="00A433B7" w:rsidP="00BC14C8">
            <w:pPr>
              <w:spacing w:line="360" w:lineRule="auto"/>
              <w:ind w:right="-180"/>
              <w:jc w:val="center"/>
              <w:rPr>
                <w:rFonts w:ascii="Arial" w:hAnsi="Arial"/>
                <w:lang w:val="en-US"/>
              </w:rPr>
            </w:pPr>
            <w:r w:rsidRPr="00627101">
              <w:rPr>
                <w:rFonts w:ascii="Arial" w:hAnsi="Arial"/>
                <w:lang w:val="en-US"/>
              </w:rPr>
              <w:t>13.314</w:t>
            </w:r>
          </w:p>
        </w:tc>
      </w:tr>
      <w:tr w:rsidR="00AC0DF2" w:rsidRPr="0042720E" w:rsidTr="00BC14C8">
        <w:trPr>
          <w:jc w:val="center"/>
        </w:trPr>
        <w:tc>
          <w:tcPr>
            <w:tcW w:w="3923" w:type="dxa"/>
          </w:tcPr>
          <w:p w:rsidR="00AC0DF2" w:rsidRPr="00AC0DF2" w:rsidRDefault="00AC0DF2" w:rsidP="00AC0DF2">
            <w:pPr>
              <w:spacing w:line="360" w:lineRule="auto"/>
              <w:ind w:right="-180"/>
              <w:jc w:val="center"/>
              <w:rPr>
                <w:rFonts w:ascii="Arial" w:hAnsi="Arial"/>
                <w:lang w:val="en-US"/>
              </w:rPr>
            </w:pPr>
            <w:r>
              <w:rPr>
                <w:rFonts w:ascii="Arial" w:hAnsi="Arial"/>
                <w:lang w:val="en-US"/>
              </w:rPr>
              <w:t>Gene</w:t>
            </w:r>
          </w:p>
        </w:tc>
        <w:tc>
          <w:tcPr>
            <w:tcW w:w="1913" w:type="dxa"/>
          </w:tcPr>
          <w:p w:rsidR="00AC0DF2" w:rsidRPr="00AC0DF2" w:rsidRDefault="00AC0DF2" w:rsidP="00AC0DF2">
            <w:pPr>
              <w:spacing w:line="360" w:lineRule="auto"/>
              <w:ind w:right="-180"/>
              <w:jc w:val="center"/>
              <w:rPr>
                <w:rFonts w:ascii="Arial" w:hAnsi="Arial"/>
                <w:lang w:val="en-US"/>
              </w:rPr>
            </w:pPr>
            <w:r>
              <w:rPr>
                <w:rFonts w:ascii="Arial" w:hAnsi="Arial"/>
                <w:lang w:val="en-US"/>
              </w:rPr>
              <w:t>2.443</w:t>
            </w:r>
          </w:p>
        </w:tc>
        <w:tc>
          <w:tcPr>
            <w:tcW w:w="1721" w:type="dxa"/>
          </w:tcPr>
          <w:p w:rsidR="00AC0DF2" w:rsidRPr="00E5643F" w:rsidRDefault="00AC0DF2" w:rsidP="00AC0DF2">
            <w:pPr>
              <w:spacing w:line="360" w:lineRule="auto"/>
              <w:ind w:right="-180"/>
              <w:jc w:val="center"/>
              <w:rPr>
                <w:rFonts w:ascii="Arial" w:hAnsi="Arial"/>
                <w:lang w:val="en-US"/>
              </w:rPr>
            </w:pPr>
            <w:r>
              <w:rPr>
                <w:rFonts w:ascii="Arial" w:hAnsi="Arial"/>
                <w:lang w:val="en-US"/>
              </w:rPr>
              <w:t>1</w:t>
            </w:r>
          </w:p>
        </w:tc>
        <w:tc>
          <w:tcPr>
            <w:tcW w:w="1223" w:type="dxa"/>
          </w:tcPr>
          <w:p w:rsidR="00AC0DF2" w:rsidRPr="00AC0DF2" w:rsidRDefault="00AC0DF2" w:rsidP="00AC0DF2">
            <w:pPr>
              <w:spacing w:line="360" w:lineRule="auto"/>
              <w:ind w:right="-180"/>
              <w:jc w:val="center"/>
              <w:rPr>
                <w:rFonts w:ascii="Arial" w:hAnsi="Arial" w:cs="Arial"/>
                <w:lang w:val="en-US"/>
              </w:rPr>
            </w:pPr>
            <w:r>
              <w:rPr>
                <w:rFonts w:ascii="Arial" w:hAnsi="Arial" w:cs="Arial"/>
                <w:lang w:val="en-US"/>
              </w:rPr>
              <w:t>2.443</w:t>
            </w:r>
          </w:p>
        </w:tc>
      </w:tr>
      <w:tr w:rsidR="00AC0DF2" w:rsidRPr="0042720E" w:rsidTr="00BC14C8">
        <w:trPr>
          <w:jc w:val="center"/>
        </w:trPr>
        <w:tc>
          <w:tcPr>
            <w:tcW w:w="3923" w:type="dxa"/>
          </w:tcPr>
          <w:p w:rsidR="00AC0DF2" w:rsidRPr="00640B8D" w:rsidRDefault="00AC0DF2" w:rsidP="00AC0DF2">
            <w:pPr>
              <w:spacing w:line="360" w:lineRule="auto"/>
              <w:ind w:right="-180"/>
              <w:jc w:val="center"/>
              <w:rPr>
                <w:rFonts w:ascii="Arial" w:hAnsi="Arial"/>
                <w:lang w:val="en-US"/>
              </w:rPr>
            </w:pPr>
            <w:r w:rsidRPr="00640B8D">
              <w:rPr>
                <w:rFonts w:ascii="Arial" w:hAnsi="Arial"/>
                <w:lang w:val="en-US"/>
              </w:rPr>
              <w:t>Hormones (</w:t>
            </w:r>
            <w:smartTag w:uri="urn:schemas-microsoft-com:office:smarttags" w:element="place">
              <w:smartTag w:uri="urn:schemas-microsoft-com:office:smarttags" w:element="City">
                <w:r w:rsidRPr="00640B8D">
                  <w:rPr>
                    <w:rFonts w:ascii="Arial" w:hAnsi="Arial"/>
                    <w:lang w:val="en-US"/>
                  </w:rPr>
                  <w:t>Athens</w:t>
                </w:r>
              </w:smartTag>
            </w:smartTag>
            <w:r w:rsidRPr="00640B8D">
              <w:rPr>
                <w:rFonts w:ascii="Arial" w:hAnsi="Arial"/>
                <w:lang w:val="en-US"/>
              </w:rPr>
              <w:t>)</w:t>
            </w:r>
          </w:p>
        </w:tc>
        <w:tc>
          <w:tcPr>
            <w:tcW w:w="1913" w:type="dxa"/>
          </w:tcPr>
          <w:p w:rsidR="00AC0DF2" w:rsidRPr="00F23BD6" w:rsidRDefault="00AC0DF2" w:rsidP="00AC0DF2">
            <w:pPr>
              <w:spacing w:line="360" w:lineRule="auto"/>
              <w:ind w:right="-180"/>
              <w:jc w:val="center"/>
              <w:rPr>
                <w:rFonts w:ascii="Arial" w:hAnsi="Arial"/>
              </w:rPr>
            </w:pPr>
            <w:r>
              <w:rPr>
                <w:rFonts w:ascii="Arial" w:hAnsi="Arial"/>
              </w:rPr>
              <w:t>2.100-2</w:t>
            </w:r>
            <w:r w:rsidR="00FF7280">
              <w:rPr>
                <w:rFonts w:ascii="Arial" w:hAnsi="Arial"/>
                <w:lang w:val="en-US"/>
              </w:rPr>
              <w:t>.</w:t>
            </w:r>
            <w:r>
              <w:rPr>
                <w:rFonts w:ascii="Arial" w:hAnsi="Arial"/>
              </w:rPr>
              <w:t>443</w:t>
            </w:r>
          </w:p>
        </w:tc>
        <w:tc>
          <w:tcPr>
            <w:tcW w:w="1721" w:type="dxa"/>
          </w:tcPr>
          <w:p w:rsidR="00AC0DF2" w:rsidRPr="00652C39" w:rsidRDefault="00AC0DF2" w:rsidP="00FF7280">
            <w:pPr>
              <w:spacing w:line="360" w:lineRule="auto"/>
              <w:ind w:right="-180"/>
              <w:jc w:val="center"/>
              <w:rPr>
                <w:rFonts w:ascii="Arial" w:hAnsi="Arial"/>
                <w:lang w:val="en-US"/>
              </w:rPr>
            </w:pPr>
            <w:r w:rsidRPr="00652C39">
              <w:rPr>
                <w:rFonts w:ascii="Arial" w:hAnsi="Arial"/>
              </w:rPr>
              <w:t>6+3</w:t>
            </w:r>
            <w:r w:rsidR="00FF7280" w:rsidRPr="00652C39">
              <w:rPr>
                <w:rFonts w:ascii="Arial" w:hAnsi="Arial"/>
                <w:lang w:val="en-US"/>
              </w:rPr>
              <w:t>+5</w:t>
            </w:r>
            <w:r w:rsidR="003B5FC5" w:rsidRPr="00652C39">
              <w:rPr>
                <w:rFonts w:ascii="Arial" w:hAnsi="Arial"/>
                <w:lang w:val="en-US"/>
              </w:rPr>
              <w:t>=</w:t>
            </w:r>
            <w:r w:rsidR="00FF7280" w:rsidRPr="00652C39">
              <w:rPr>
                <w:rFonts w:ascii="Arial" w:hAnsi="Arial"/>
                <w:lang w:val="en-US"/>
              </w:rPr>
              <w:t>14</w:t>
            </w:r>
          </w:p>
        </w:tc>
        <w:tc>
          <w:tcPr>
            <w:tcW w:w="1223" w:type="dxa"/>
          </w:tcPr>
          <w:p w:rsidR="00AC0DF2" w:rsidRPr="00652C39" w:rsidRDefault="00FF7280" w:rsidP="00FF7280">
            <w:pPr>
              <w:tabs>
                <w:tab w:val="center" w:pos="593"/>
              </w:tabs>
              <w:spacing w:line="360" w:lineRule="auto"/>
              <w:ind w:right="-180"/>
              <w:rPr>
                <w:rFonts w:ascii="Arial" w:hAnsi="Arial" w:cs="Arial"/>
                <w:lang w:val="en-US"/>
              </w:rPr>
            </w:pPr>
            <w:r w:rsidRPr="00652C39">
              <w:rPr>
                <w:rFonts w:ascii="Arial" w:hAnsi="Arial" w:cs="Arial"/>
              </w:rPr>
              <w:tab/>
            </w:r>
            <w:r w:rsidRPr="00652C39">
              <w:rPr>
                <w:rFonts w:ascii="Arial" w:hAnsi="Arial" w:cs="Arial"/>
                <w:lang w:val="en-US"/>
              </w:rPr>
              <w:t>31.409</w:t>
            </w:r>
          </w:p>
        </w:tc>
      </w:tr>
      <w:tr w:rsidR="00AC0DF2" w:rsidRPr="0042720E" w:rsidTr="00BC14C8">
        <w:trPr>
          <w:jc w:val="center"/>
        </w:trPr>
        <w:tc>
          <w:tcPr>
            <w:tcW w:w="3923" w:type="dxa"/>
          </w:tcPr>
          <w:p w:rsidR="00AC0DF2" w:rsidRPr="00AC0DF2" w:rsidRDefault="00AC0DF2" w:rsidP="00BC14C8">
            <w:pPr>
              <w:ind w:right="28"/>
              <w:jc w:val="center"/>
              <w:rPr>
                <w:rFonts w:ascii="Arial" w:hAnsi="Arial" w:cs="Arial"/>
                <w:bCs/>
                <w:lang w:val="en-US"/>
              </w:rPr>
            </w:pPr>
            <w:r w:rsidRPr="00AC0DF2">
              <w:rPr>
                <w:rStyle w:val="jrnl"/>
                <w:rFonts w:ascii="Arial" w:hAnsi="Arial" w:cs="Arial"/>
                <w:iCs/>
                <w:lang w:val="pt-BR"/>
              </w:rPr>
              <w:t>Horm Metab Res</w:t>
            </w:r>
            <w:r w:rsidRPr="00AC0DF2">
              <w:rPr>
                <w:rFonts w:ascii="Arial" w:hAnsi="Arial" w:cs="Arial"/>
                <w:iCs/>
                <w:lang w:val="pt-BR"/>
              </w:rPr>
              <w:t>.</w:t>
            </w:r>
          </w:p>
        </w:tc>
        <w:tc>
          <w:tcPr>
            <w:tcW w:w="1913" w:type="dxa"/>
          </w:tcPr>
          <w:p w:rsidR="00AC0DF2" w:rsidRPr="00D04BF2" w:rsidRDefault="00AC0DF2" w:rsidP="00BC14C8">
            <w:pPr>
              <w:spacing w:line="360" w:lineRule="auto"/>
              <w:ind w:right="-180"/>
              <w:jc w:val="center"/>
              <w:rPr>
                <w:rFonts w:ascii="Arial" w:hAnsi="Arial"/>
              </w:rPr>
            </w:pPr>
            <w:r>
              <w:rPr>
                <w:rFonts w:ascii="Arial" w:hAnsi="Arial"/>
              </w:rPr>
              <w:t>2.188</w:t>
            </w:r>
          </w:p>
        </w:tc>
        <w:tc>
          <w:tcPr>
            <w:tcW w:w="1721" w:type="dxa"/>
          </w:tcPr>
          <w:p w:rsidR="00AC0DF2" w:rsidRPr="00652C39" w:rsidRDefault="00AC0DF2" w:rsidP="00BC14C8">
            <w:pPr>
              <w:spacing w:line="360" w:lineRule="auto"/>
              <w:ind w:right="-180"/>
              <w:jc w:val="center"/>
              <w:rPr>
                <w:rFonts w:ascii="Arial" w:hAnsi="Arial"/>
              </w:rPr>
            </w:pPr>
            <w:r w:rsidRPr="00652C39">
              <w:rPr>
                <w:rFonts w:ascii="Arial" w:hAnsi="Arial"/>
              </w:rPr>
              <w:t>1</w:t>
            </w:r>
          </w:p>
        </w:tc>
        <w:tc>
          <w:tcPr>
            <w:tcW w:w="1223" w:type="dxa"/>
          </w:tcPr>
          <w:p w:rsidR="00AC0DF2" w:rsidRPr="00652C39" w:rsidRDefault="00AC0DF2" w:rsidP="00BC14C8">
            <w:pPr>
              <w:spacing w:line="360" w:lineRule="auto"/>
              <w:ind w:right="-180"/>
              <w:jc w:val="center"/>
              <w:rPr>
                <w:rFonts w:ascii="Arial" w:hAnsi="Arial"/>
              </w:rPr>
            </w:pPr>
            <w:r w:rsidRPr="00652C39">
              <w:rPr>
                <w:rFonts w:ascii="Arial" w:hAnsi="Arial"/>
              </w:rPr>
              <w:t>2.188</w:t>
            </w:r>
          </w:p>
        </w:tc>
      </w:tr>
      <w:tr w:rsidR="00FF7280" w:rsidRPr="0042720E" w:rsidTr="00BC14C8">
        <w:trPr>
          <w:jc w:val="center"/>
        </w:trPr>
        <w:tc>
          <w:tcPr>
            <w:tcW w:w="3923" w:type="dxa"/>
          </w:tcPr>
          <w:p w:rsidR="00FF7280" w:rsidRPr="00627101" w:rsidRDefault="00FF7280" w:rsidP="00AC0DF2">
            <w:pPr>
              <w:autoSpaceDE w:val="0"/>
              <w:autoSpaceDN w:val="0"/>
              <w:adjustRightInd w:val="0"/>
              <w:jc w:val="center"/>
              <w:rPr>
                <w:rStyle w:val="journalname"/>
                <w:rFonts w:ascii="Arial" w:hAnsi="Arial"/>
                <w:lang w:val="en-GB"/>
              </w:rPr>
            </w:pPr>
            <w:r>
              <w:rPr>
                <w:rStyle w:val="journalname"/>
                <w:rFonts w:ascii="Arial" w:hAnsi="Arial"/>
                <w:lang w:val="en-GB"/>
              </w:rPr>
              <w:t>Human Reproduction</w:t>
            </w:r>
          </w:p>
        </w:tc>
        <w:tc>
          <w:tcPr>
            <w:tcW w:w="1913" w:type="dxa"/>
          </w:tcPr>
          <w:p w:rsidR="00FF7280" w:rsidRPr="00156943" w:rsidRDefault="00156943" w:rsidP="00AC0DF2">
            <w:pPr>
              <w:spacing w:line="360" w:lineRule="auto"/>
              <w:ind w:right="-180"/>
              <w:jc w:val="center"/>
              <w:rPr>
                <w:rFonts w:ascii="Arial" w:hAnsi="Arial" w:cs="Arial"/>
                <w:lang w:val="en-US"/>
              </w:rPr>
            </w:pPr>
            <w:r w:rsidRPr="00156943">
              <w:rPr>
                <w:rFonts w:ascii="Arial" w:hAnsi="Arial" w:cs="Arial"/>
                <w:shd w:val="clear" w:color="auto" w:fill="FFFFFF"/>
              </w:rPr>
              <w:t>4.569</w:t>
            </w:r>
          </w:p>
        </w:tc>
        <w:tc>
          <w:tcPr>
            <w:tcW w:w="1721" w:type="dxa"/>
          </w:tcPr>
          <w:p w:rsidR="00FF7280" w:rsidRPr="00652C39" w:rsidRDefault="00156943" w:rsidP="00AC0DF2">
            <w:pPr>
              <w:spacing w:line="360" w:lineRule="auto"/>
              <w:ind w:right="-180"/>
              <w:jc w:val="center"/>
              <w:rPr>
                <w:rFonts w:ascii="Arial" w:hAnsi="Arial"/>
                <w:lang w:val="en-US"/>
              </w:rPr>
            </w:pPr>
            <w:r w:rsidRPr="00652C39">
              <w:rPr>
                <w:rFonts w:ascii="Arial" w:hAnsi="Arial"/>
                <w:lang w:val="en-US"/>
              </w:rPr>
              <w:t>1+1=2</w:t>
            </w:r>
          </w:p>
        </w:tc>
        <w:tc>
          <w:tcPr>
            <w:tcW w:w="1223" w:type="dxa"/>
          </w:tcPr>
          <w:p w:rsidR="00FF7280" w:rsidRPr="00652C39" w:rsidRDefault="00156943" w:rsidP="00AC0DF2">
            <w:pPr>
              <w:spacing w:line="360" w:lineRule="auto"/>
              <w:ind w:right="-180"/>
              <w:jc w:val="center"/>
              <w:rPr>
                <w:rFonts w:ascii="Arial" w:hAnsi="Arial" w:cs="Arial"/>
                <w:lang w:val="en-US"/>
              </w:rPr>
            </w:pPr>
            <w:r w:rsidRPr="00652C39">
              <w:rPr>
                <w:rFonts w:ascii="Arial" w:hAnsi="Arial" w:cs="Arial"/>
                <w:lang w:val="en-US"/>
              </w:rPr>
              <w:t>9.138</w:t>
            </w:r>
          </w:p>
        </w:tc>
      </w:tr>
      <w:tr w:rsidR="008A18C8" w:rsidRPr="0042720E" w:rsidTr="00BC14C8">
        <w:trPr>
          <w:jc w:val="center"/>
        </w:trPr>
        <w:tc>
          <w:tcPr>
            <w:tcW w:w="3923" w:type="dxa"/>
          </w:tcPr>
          <w:p w:rsidR="008A18C8" w:rsidRPr="00627101" w:rsidRDefault="008A18C8" w:rsidP="00AC0DF2">
            <w:pPr>
              <w:autoSpaceDE w:val="0"/>
              <w:autoSpaceDN w:val="0"/>
              <w:adjustRightInd w:val="0"/>
              <w:jc w:val="center"/>
              <w:rPr>
                <w:rStyle w:val="journalname"/>
                <w:rFonts w:ascii="Arial" w:hAnsi="Arial"/>
                <w:lang w:val="en-GB"/>
              </w:rPr>
            </w:pPr>
            <w:r>
              <w:rPr>
                <w:rStyle w:val="journalname"/>
                <w:rFonts w:ascii="Arial" w:hAnsi="Arial"/>
                <w:lang w:val="en-GB"/>
              </w:rPr>
              <w:t>Human Reproduction Update</w:t>
            </w:r>
          </w:p>
        </w:tc>
        <w:tc>
          <w:tcPr>
            <w:tcW w:w="1913" w:type="dxa"/>
          </w:tcPr>
          <w:p w:rsidR="008A18C8" w:rsidRPr="00627101" w:rsidRDefault="008A18C8" w:rsidP="00AC0DF2">
            <w:pPr>
              <w:spacing w:line="360" w:lineRule="auto"/>
              <w:ind w:right="-180"/>
              <w:jc w:val="center"/>
              <w:rPr>
                <w:rFonts w:ascii="Arial" w:hAnsi="Arial" w:cs="Arial"/>
                <w:lang w:val="en-US"/>
              </w:rPr>
            </w:pPr>
            <w:r w:rsidRPr="008A18C8">
              <w:rPr>
                <w:rFonts w:ascii="Arial" w:hAnsi="Arial" w:cs="Arial"/>
                <w:lang w:val="en-US"/>
              </w:rPr>
              <w:t>10.165</w:t>
            </w:r>
          </w:p>
        </w:tc>
        <w:tc>
          <w:tcPr>
            <w:tcW w:w="1721" w:type="dxa"/>
          </w:tcPr>
          <w:p w:rsidR="008A18C8" w:rsidRPr="00652C39" w:rsidRDefault="008A18C8" w:rsidP="00AC0DF2">
            <w:pPr>
              <w:spacing w:line="360" w:lineRule="auto"/>
              <w:ind w:right="-180"/>
              <w:jc w:val="center"/>
              <w:rPr>
                <w:rFonts w:ascii="Arial" w:hAnsi="Arial"/>
                <w:lang w:val="en-US"/>
              </w:rPr>
            </w:pPr>
            <w:r w:rsidRPr="00652C39">
              <w:rPr>
                <w:rFonts w:ascii="Arial" w:hAnsi="Arial"/>
                <w:lang w:val="en-US"/>
              </w:rPr>
              <w:t>1</w:t>
            </w:r>
          </w:p>
        </w:tc>
        <w:tc>
          <w:tcPr>
            <w:tcW w:w="1223" w:type="dxa"/>
          </w:tcPr>
          <w:p w:rsidR="008A18C8" w:rsidRPr="00652C39" w:rsidRDefault="008A18C8" w:rsidP="00AC0DF2">
            <w:pPr>
              <w:spacing w:line="360" w:lineRule="auto"/>
              <w:ind w:right="-180"/>
              <w:jc w:val="center"/>
              <w:rPr>
                <w:rFonts w:ascii="Arial" w:hAnsi="Arial" w:cs="Arial"/>
                <w:lang w:val="en-US"/>
              </w:rPr>
            </w:pPr>
            <w:r w:rsidRPr="00652C39">
              <w:rPr>
                <w:rFonts w:ascii="Arial" w:hAnsi="Arial" w:cs="Arial"/>
                <w:lang w:val="en-US"/>
              </w:rPr>
              <w:t>10.165</w:t>
            </w:r>
          </w:p>
        </w:tc>
      </w:tr>
      <w:tr w:rsidR="00AC0DF2" w:rsidRPr="0042720E" w:rsidTr="00BC14C8">
        <w:trPr>
          <w:jc w:val="center"/>
        </w:trPr>
        <w:tc>
          <w:tcPr>
            <w:tcW w:w="3923" w:type="dxa"/>
          </w:tcPr>
          <w:p w:rsidR="00AC0DF2" w:rsidRPr="00627101" w:rsidRDefault="00AC0DF2" w:rsidP="00AC0DF2">
            <w:pPr>
              <w:autoSpaceDE w:val="0"/>
              <w:autoSpaceDN w:val="0"/>
              <w:adjustRightInd w:val="0"/>
              <w:jc w:val="center"/>
              <w:rPr>
                <w:rFonts w:ascii="Arial" w:hAnsi="Arial" w:cs="Helvetica"/>
                <w:lang w:val="en-GB" w:bidi="th-TH"/>
              </w:rPr>
            </w:pPr>
            <w:r w:rsidRPr="00627101">
              <w:rPr>
                <w:rStyle w:val="journalname"/>
                <w:rFonts w:ascii="Arial" w:hAnsi="Arial"/>
                <w:lang w:val="en-GB"/>
              </w:rPr>
              <w:t>Asian J Androl</w:t>
            </w:r>
            <w:r w:rsidRPr="00627101">
              <w:rPr>
                <w:rFonts w:ascii="Arial" w:hAnsi="Arial"/>
                <w:lang w:val="en-GB"/>
              </w:rPr>
              <w:t>.</w:t>
            </w:r>
          </w:p>
        </w:tc>
        <w:tc>
          <w:tcPr>
            <w:tcW w:w="1913" w:type="dxa"/>
          </w:tcPr>
          <w:p w:rsidR="00AC0DF2" w:rsidRPr="00627101" w:rsidRDefault="00AC0DF2" w:rsidP="00AC0DF2">
            <w:pPr>
              <w:spacing w:line="360" w:lineRule="auto"/>
              <w:ind w:right="-180"/>
              <w:jc w:val="center"/>
              <w:rPr>
                <w:rFonts w:ascii="Arial" w:hAnsi="Arial"/>
                <w:lang w:val="en-US"/>
              </w:rPr>
            </w:pPr>
            <w:r w:rsidRPr="00627101">
              <w:rPr>
                <w:rFonts w:ascii="Arial" w:hAnsi="Arial" w:cs="Arial"/>
                <w:lang w:val="en-US"/>
              </w:rPr>
              <w:t>2.051</w:t>
            </w:r>
          </w:p>
        </w:tc>
        <w:tc>
          <w:tcPr>
            <w:tcW w:w="1721" w:type="dxa"/>
          </w:tcPr>
          <w:p w:rsidR="00AC0DF2" w:rsidRPr="00652C39" w:rsidRDefault="00AC0DF2" w:rsidP="00AC0DF2">
            <w:pPr>
              <w:spacing w:line="360" w:lineRule="auto"/>
              <w:ind w:right="-180"/>
              <w:jc w:val="center"/>
              <w:rPr>
                <w:rFonts w:ascii="Arial" w:hAnsi="Arial"/>
                <w:lang w:val="en-US"/>
              </w:rPr>
            </w:pPr>
            <w:r w:rsidRPr="00652C39">
              <w:rPr>
                <w:rFonts w:ascii="Arial" w:hAnsi="Arial"/>
                <w:lang w:val="en-US"/>
              </w:rPr>
              <w:t>1</w:t>
            </w:r>
          </w:p>
        </w:tc>
        <w:tc>
          <w:tcPr>
            <w:tcW w:w="1223" w:type="dxa"/>
          </w:tcPr>
          <w:p w:rsidR="00AC0DF2" w:rsidRPr="00652C39" w:rsidRDefault="00BE06DE" w:rsidP="00AC0DF2">
            <w:pPr>
              <w:spacing w:line="360" w:lineRule="auto"/>
              <w:ind w:right="-180"/>
              <w:jc w:val="center"/>
              <w:rPr>
                <w:rFonts w:ascii="Arial" w:hAnsi="Arial"/>
              </w:rPr>
            </w:pPr>
            <w:r w:rsidRPr="00652C39">
              <w:rPr>
                <w:rFonts w:ascii="Arial" w:hAnsi="Arial" w:cs="Arial"/>
                <w:lang w:val="en-US"/>
              </w:rPr>
              <w:t>1.32</w:t>
            </w:r>
            <w:r w:rsidRPr="00652C39">
              <w:rPr>
                <w:rFonts w:ascii="Arial" w:hAnsi="Arial" w:cs="Arial"/>
              </w:rPr>
              <w:t>1</w:t>
            </w:r>
          </w:p>
        </w:tc>
      </w:tr>
      <w:tr w:rsidR="00AC0DF2" w:rsidRPr="0042720E" w:rsidTr="00BC14C8">
        <w:trPr>
          <w:jc w:val="center"/>
        </w:trPr>
        <w:tc>
          <w:tcPr>
            <w:tcW w:w="3923" w:type="dxa"/>
          </w:tcPr>
          <w:p w:rsidR="00AC0DF2" w:rsidRPr="00627101" w:rsidRDefault="00AC0DF2" w:rsidP="00AC0DF2">
            <w:pPr>
              <w:ind w:right="28"/>
              <w:jc w:val="center"/>
              <w:rPr>
                <w:rFonts w:ascii="Arial" w:hAnsi="Arial" w:cs="Arial"/>
                <w:bCs/>
                <w:lang w:val="en-US"/>
              </w:rPr>
            </w:pPr>
            <w:r w:rsidRPr="0063189C">
              <w:rPr>
                <w:rStyle w:val="jrnl"/>
                <w:rFonts w:ascii="Arial" w:hAnsi="Arial"/>
                <w:lang w:val="en-GB"/>
              </w:rPr>
              <w:t>Peptides</w:t>
            </w:r>
            <w:r w:rsidRPr="0063189C">
              <w:rPr>
                <w:rFonts w:ascii="Arial" w:hAnsi="Arial"/>
                <w:lang w:val="en-GB"/>
              </w:rPr>
              <w:t>.</w:t>
            </w:r>
          </w:p>
        </w:tc>
        <w:tc>
          <w:tcPr>
            <w:tcW w:w="1913" w:type="dxa"/>
          </w:tcPr>
          <w:p w:rsidR="00AC0DF2" w:rsidRPr="00D04BF2" w:rsidRDefault="00AC0DF2" w:rsidP="00AC0DF2">
            <w:pPr>
              <w:spacing w:line="360" w:lineRule="auto"/>
              <w:ind w:right="-180"/>
              <w:jc w:val="center"/>
              <w:rPr>
                <w:rFonts w:ascii="Arial" w:hAnsi="Arial"/>
              </w:rPr>
            </w:pPr>
            <w:r>
              <w:rPr>
                <w:rFonts w:ascii="Arial" w:hAnsi="Arial"/>
              </w:rPr>
              <w:t>1.807</w:t>
            </w:r>
          </w:p>
        </w:tc>
        <w:tc>
          <w:tcPr>
            <w:tcW w:w="1721" w:type="dxa"/>
          </w:tcPr>
          <w:p w:rsidR="00AC0DF2" w:rsidRPr="00652C39" w:rsidRDefault="00AC0DF2" w:rsidP="00AC0DF2">
            <w:pPr>
              <w:spacing w:line="360" w:lineRule="auto"/>
              <w:ind w:right="-180"/>
              <w:jc w:val="center"/>
              <w:rPr>
                <w:rFonts w:ascii="Arial" w:hAnsi="Arial"/>
                <w:lang w:val="en-US"/>
              </w:rPr>
            </w:pPr>
            <w:r w:rsidRPr="00652C39">
              <w:rPr>
                <w:rFonts w:ascii="Arial" w:hAnsi="Arial"/>
              </w:rPr>
              <w:t>1</w:t>
            </w:r>
            <w:r w:rsidR="00156943" w:rsidRPr="00652C39">
              <w:rPr>
                <w:rFonts w:ascii="Arial" w:hAnsi="Arial"/>
                <w:lang w:val="en-US"/>
              </w:rPr>
              <w:t>+1=2</w:t>
            </w:r>
          </w:p>
        </w:tc>
        <w:tc>
          <w:tcPr>
            <w:tcW w:w="1223" w:type="dxa"/>
          </w:tcPr>
          <w:p w:rsidR="00AC0DF2" w:rsidRPr="00652C39" w:rsidRDefault="00156943" w:rsidP="00AC0DF2">
            <w:pPr>
              <w:spacing w:line="360" w:lineRule="auto"/>
              <w:ind w:right="-180"/>
              <w:jc w:val="center"/>
              <w:rPr>
                <w:rFonts w:ascii="Arial" w:hAnsi="Arial"/>
                <w:lang w:val="en-US"/>
              </w:rPr>
            </w:pPr>
            <w:r w:rsidRPr="00652C39">
              <w:rPr>
                <w:rFonts w:ascii="Arial" w:hAnsi="Arial"/>
                <w:lang w:val="en-US"/>
              </w:rPr>
              <w:t>3.614</w:t>
            </w:r>
          </w:p>
        </w:tc>
      </w:tr>
      <w:tr w:rsidR="00AC0DF2" w:rsidRPr="008B07F3" w:rsidTr="00BC14C8">
        <w:trPr>
          <w:jc w:val="center"/>
        </w:trPr>
        <w:tc>
          <w:tcPr>
            <w:tcW w:w="3923" w:type="dxa"/>
          </w:tcPr>
          <w:p w:rsidR="00AC0DF2" w:rsidRPr="00B66A7E" w:rsidRDefault="00AC0DF2" w:rsidP="00AC0DF2">
            <w:pPr>
              <w:pStyle w:val="jerry"/>
              <w:spacing w:line="240" w:lineRule="auto"/>
              <w:ind w:firstLine="0"/>
              <w:jc w:val="center"/>
              <w:rPr>
                <w:b w:val="0"/>
                <w:bCs w:val="0"/>
              </w:rPr>
            </w:pPr>
            <w:r w:rsidRPr="00B66A7E">
              <w:rPr>
                <w:b w:val="0"/>
                <w:bCs w:val="0"/>
                <w:lang w:val="en-GB"/>
              </w:rPr>
              <w:t>Europ J Obstetr Gynecol and Reprod Biol (EJOGRB)</w:t>
            </w:r>
          </w:p>
        </w:tc>
        <w:tc>
          <w:tcPr>
            <w:tcW w:w="1913" w:type="dxa"/>
          </w:tcPr>
          <w:p w:rsidR="00AC0DF2" w:rsidRPr="00B66A7E" w:rsidRDefault="00AC0DF2" w:rsidP="00AC0DF2">
            <w:pPr>
              <w:spacing w:line="360" w:lineRule="auto"/>
              <w:ind w:right="-180"/>
              <w:jc w:val="center"/>
              <w:rPr>
                <w:rFonts w:ascii="Arial" w:hAnsi="Arial"/>
              </w:rPr>
            </w:pPr>
            <w:r>
              <w:rPr>
                <w:rFonts w:ascii="Arial" w:hAnsi="Arial"/>
              </w:rPr>
              <w:t>1.764</w:t>
            </w:r>
          </w:p>
        </w:tc>
        <w:tc>
          <w:tcPr>
            <w:tcW w:w="1721" w:type="dxa"/>
          </w:tcPr>
          <w:p w:rsidR="00AC0DF2" w:rsidRPr="00652C39" w:rsidRDefault="00AC0DF2" w:rsidP="00AC0DF2">
            <w:pPr>
              <w:spacing w:line="360" w:lineRule="auto"/>
              <w:ind w:right="-180"/>
              <w:jc w:val="center"/>
              <w:rPr>
                <w:rFonts w:ascii="Arial" w:hAnsi="Arial"/>
              </w:rPr>
            </w:pPr>
            <w:r w:rsidRPr="00652C39">
              <w:rPr>
                <w:rFonts w:ascii="Arial" w:hAnsi="Arial"/>
              </w:rPr>
              <w:t>1</w:t>
            </w:r>
          </w:p>
        </w:tc>
        <w:tc>
          <w:tcPr>
            <w:tcW w:w="1223" w:type="dxa"/>
          </w:tcPr>
          <w:p w:rsidR="00AC0DF2" w:rsidRPr="00652C39" w:rsidRDefault="00AC0DF2" w:rsidP="00AC0DF2">
            <w:pPr>
              <w:spacing w:line="360" w:lineRule="auto"/>
              <w:ind w:right="-180"/>
              <w:jc w:val="center"/>
              <w:rPr>
                <w:rFonts w:ascii="Arial" w:hAnsi="Arial"/>
              </w:rPr>
            </w:pPr>
            <w:r w:rsidRPr="00652C39">
              <w:rPr>
                <w:rFonts w:ascii="Arial" w:hAnsi="Arial"/>
              </w:rPr>
              <w:t>1.764</w:t>
            </w:r>
          </w:p>
        </w:tc>
      </w:tr>
      <w:tr w:rsidR="00AC0DF2" w:rsidRPr="00154528" w:rsidTr="00BC14C8">
        <w:trPr>
          <w:jc w:val="center"/>
        </w:trPr>
        <w:tc>
          <w:tcPr>
            <w:tcW w:w="3923" w:type="dxa"/>
          </w:tcPr>
          <w:p w:rsidR="00AC0DF2" w:rsidRPr="00627101" w:rsidRDefault="00AC0DF2" w:rsidP="00AC0DF2">
            <w:pPr>
              <w:jc w:val="center"/>
              <w:rPr>
                <w:rFonts w:ascii="Arial" w:hAnsi="Arial"/>
                <w:iCs/>
                <w:lang w:val="en-GB"/>
              </w:rPr>
            </w:pPr>
            <w:r>
              <w:rPr>
                <w:rFonts w:ascii="Arial" w:hAnsi="Arial" w:cs="Arial"/>
                <w:lang w:val="en-US"/>
              </w:rPr>
              <w:t>Int J Gynecol Obst.</w:t>
            </w:r>
          </w:p>
        </w:tc>
        <w:tc>
          <w:tcPr>
            <w:tcW w:w="1913" w:type="dxa"/>
          </w:tcPr>
          <w:p w:rsidR="00AC0DF2" w:rsidRPr="00B66A7E" w:rsidRDefault="00AC0DF2" w:rsidP="00AC0DF2">
            <w:pPr>
              <w:spacing w:line="360" w:lineRule="auto"/>
              <w:ind w:right="-180"/>
              <w:jc w:val="center"/>
              <w:rPr>
                <w:rFonts w:ascii="Arial" w:hAnsi="Arial"/>
              </w:rPr>
            </w:pPr>
            <w:r>
              <w:rPr>
                <w:rFonts w:ascii="Arial" w:hAnsi="Arial"/>
              </w:rPr>
              <w:t>1.704</w:t>
            </w:r>
          </w:p>
        </w:tc>
        <w:tc>
          <w:tcPr>
            <w:tcW w:w="1721" w:type="dxa"/>
          </w:tcPr>
          <w:p w:rsidR="00AC0DF2" w:rsidRPr="00652C39" w:rsidRDefault="00AC0DF2" w:rsidP="00AC0DF2">
            <w:pPr>
              <w:spacing w:line="360" w:lineRule="auto"/>
              <w:ind w:right="-180"/>
              <w:jc w:val="center"/>
              <w:rPr>
                <w:rFonts w:ascii="Arial" w:hAnsi="Arial"/>
              </w:rPr>
            </w:pPr>
            <w:r w:rsidRPr="00652C39">
              <w:rPr>
                <w:rFonts w:ascii="Arial" w:hAnsi="Arial"/>
              </w:rPr>
              <w:t>1</w:t>
            </w:r>
          </w:p>
        </w:tc>
        <w:tc>
          <w:tcPr>
            <w:tcW w:w="1223" w:type="dxa"/>
          </w:tcPr>
          <w:p w:rsidR="00AC0DF2" w:rsidRPr="00652C39" w:rsidRDefault="00AC0DF2" w:rsidP="00AC0DF2">
            <w:pPr>
              <w:spacing w:line="360" w:lineRule="auto"/>
              <w:ind w:right="-180"/>
              <w:jc w:val="center"/>
              <w:rPr>
                <w:rFonts w:ascii="Arial" w:hAnsi="Arial"/>
              </w:rPr>
            </w:pPr>
            <w:r w:rsidRPr="00652C39">
              <w:rPr>
                <w:rFonts w:ascii="Arial" w:hAnsi="Arial"/>
              </w:rPr>
              <w:t>1.704</w:t>
            </w:r>
          </w:p>
        </w:tc>
      </w:tr>
      <w:tr w:rsidR="00AC0DF2" w:rsidRPr="00154528" w:rsidTr="00BC14C8">
        <w:trPr>
          <w:jc w:val="center"/>
        </w:trPr>
        <w:tc>
          <w:tcPr>
            <w:tcW w:w="3923" w:type="dxa"/>
          </w:tcPr>
          <w:p w:rsidR="00AC0DF2" w:rsidRPr="00627101" w:rsidRDefault="00AC0DF2" w:rsidP="00AC0DF2">
            <w:pPr>
              <w:pStyle w:val="jerry"/>
              <w:spacing w:line="240" w:lineRule="auto"/>
              <w:ind w:firstLine="0"/>
              <w:jc w:val="center"/>
              <w:rPr>
                <w:b w:val="0"/>
                <w:bCs w:val="0"/>
              </w:rPr>
            </w:pPr>
            <w:r w:rsidRPr="00627101">
              <w:rPr>
                <w:b w:val="0"/>
                <w:bCs w:val="0"/>
              </w:rPr>
              <w:t>J Endocrinol Invest</w:t>
            </w:r>
          </w:p>
        </w:tc>
        <w:tc>
          <w:tcPr>
            <w:tcW w:w="1913" w:type="dxa"/>
          </w:tcPr>
          <w:p w:rsidR="00AC0DF2" w:rsidRPr="00627101" w:rsidRDefault="00AC0DF2" w:rsidP="00AC0DF2">
            <w:pPr>
              <w:spacing w:line="360" w:lineRule="auto"/>
              <w:ind w:right="-180"/>
              <w:jc w:val="center"/>
              <w:rPr>
                <w:rFonts w:ascii="Arial" w:hAnsi="Arial"/>
                <w:lang w:val="en-US"/>
              </w:rPr>
            </w:pPr>
            <w:r w:rsidRPr="00627101">
              <w:rPr>
                <w:rFonts w:ascii="Arial" w:hAnsi="Arial"/>
              </w:rPr>
              <w:t>1.592</w:t>
            </w:r>
          </w:p>
        </w:tc>
        <w:tc>
          <w:tcPr>
            <w:tcW w:w="1721" w:type="dxa"/>
          </w:tcPr>
          <w:p w:rsidR="00AC0DF2" w:rsidRPr="00652C39" w:rsidRDefault="00AC0DF2" w:rsidP="00AC0DF2">
            <w:pPr>
              <w:spacing w:line="360" w:lineRule="auto"/>
              <w:ind w:right="-180"/>
              <w:jc w:val="center"/>
              <w:rPr>
                <w:rFonts w:ascii="Arial" w:hAnsi="Arial"/>
                <w:lang w:val="en-US"/>
              </w:rPr>
            </w:pPr>
            <w:r w:rsidRPr="00652C39">
              <w:rPr>
                <w:rFonts w:ascii="Arial" w:hAnsi="Arial"/>
                <w:lang w:val="en-US"/>
              </w:rPr>
              <w:t>1</w:t>
            </w:r>
          </w:p>
        </w:tc>
        <w:tc>
          <w:tcPr>
            <w:tcW w:w="1223" w:type="dxa"/>
          </w:tcPr>
          <w:p w:rsidR="00AC0DF2" w:rsidRPr="00652C39" w:rsidRDefault="00AC0DF2" w:rsidP="00AC0DF2">
            <w:pPr>
              <w:spacing w:line="360" w:lineRule="auto"/>
              <w:ind w:right="-180"/>
              <w:jc w:val="center"/>
              <w:rPr>
                <w:rFonts w:ascii="Arial" w:hAnsi="Arial"/>
                <w:lang w:val="en-US"/>
              </w:rPr>
            </w:pPr>
            <w:r w:rsidRPr="00652C39">
              <w:rPr>
                <w:rFonts w:ascii="Arial" w:hAnsi="Arial"/>
              </w:rPr>
              <w:t>1.592</w:t>
            </w:r>
          </w:p>
        </w:tc>
      </w:tr>
      <w:tr w:rsidR="00AC0DF2" w:rsidRPr="0042720E" w:rsidTr="00BC14C8">
        <w:trPr>
          <w:jc w:val="center"/>
        </w:trPr>
        <w:tc>
          <w:tcPr>
            <w:tcW w:w="3923" w:type="dxa"/>
          </w:tcPr>
          <w:p w:rsidR="00AC0DF2" w:rsidRPr="00627101" w:rsidRDefault="00AC0DF2" w:rsidP="00AC0DF2">
            <w:pPr>
              <w:jc w:val="center"/>
              <w:rPr>
                <w:rFonts w:ascii="Arial" w:hAnsi="Arial"/>
                <w:iCs/>
                <w:lang w:val="en-GB"/>
              </w:rPr>
            </w:pPr>
            <w:r w:rsidRPr="00627101">
              <w:rPr>
                <w:rFonts w:ascii="Arial" w:hAnsi="Arial"/>
                <w:lang w:val="en-GB"/>
              </w:rPr>
              <w:t>Expert Opin Pharmacother.</w:t>
            </w:r>
          </w:p>
        </w:tc>
        <w:tc>
          <w:tcPr>
            <w:tcW w:w="1913" w:type="dxa"/>
          </w:tcPr>
          <w:p w:rsidR="00AC0DF2" w:rsidRPr="00627101" w:rsidRDefault="00AC0DF2" w:rsidP="00AC0DF2">
            <w:pPr>
              <w:spacing w:line="360" w:lineRule="auto"/>
              <w:ind w:right="-180"/>
              <w:jc w:val="center"/>
              <w:rPr>
                <w:rFonts w:ascii="Arial" w:hAnsi="Arial"/>
                <w:lang w:val="en-US"/>
              </w:rPr>
            </w:pPr>
            <w:r w:rsidRPr="00627101">
              <w:rPr>
                <w:rFonts w:ascii="Arial" w:hAnsi="Arial"/>
                <w:iCs/>
                <w:lang w:val="en-US"/>
              </w:rPr>
              <w:t>1.554</w:t>
            </w:r>
          </w:p>
        </w:tc>
        <w:tc>
          <w:tcPr>
            <w:tcW w:w="1721" w:type="dxa"/>
          </w:tcPr>
          <w:p w:rsidR="00AC0DF2" w:rsidRPr="00652C39" w:rsidRDefault="00AC0DF2" w:rsidP="00AC0DF2">
            <w:pPr>
              <w:spacing w:line="360" w:lineRule="auto"/>
              <w:ind w:right="-180"/>
              <w:jc w:val="center"/>
              <w:rPr>
                <w:rFonts w:ascii="Arial" w:hAnsi="Arial"/>
                <w:lang w:val="en-US"/>
              </w:rPr>
            </w:pPr>
            <w:r w:rsidRPr="00652C39">
              <w:rPr>
                <w:rFonts w:ascii="Arial" w:hAnsi="Arial"/>
                <w:lang w:val="en-US"/>
              </w:rPr>
              <w:t>1</w:t>
            </w:r>
          </w:p>
        </w:tc>
        <w:tc>
          <w:tcPr>
            <w:tcW w:w="1223" w:type="dxa"/>
          </w:tcPr>
          <w:p w:rsidR="00AC0DF2" w:rsidRPr="00652C39" w:rsidRDefault="00AC0DF2" w:rsidP="00AC0DF2">
            <w:pPr>
              <w:spacing w:line="360" w:lineRule="auto"/>
              <w:ind w:right="-180"/>
              <w:jc w:val="center"/>
              <w:rPr>
                <w:rFonts w:ascii="Arial" w:hAnsi="Arial"/>
                <w:lang w:val="en-US"/>
              </w:rPr>
            </w:pPr>
            <w:r w:rsidRPr="00652C39">
              <w:rPr>
                <w:rFonts w:ascii="Arial" w:hAnsi="Arial"/>
                <w:iCs/>
                <w:lang w:val="en-US"/>
              </w:rPr>
              <w:t>1.554</w:t>
            </w:r>
          </w:p>
        </w:tc>
      </w:tr>
      <w:tr w:rsidR="00AC0DF2" w:rsidRPr="00B83445" w:rsidTr="00BC14C8">
        <w:trPr>
          <w:jc w:val="center"/>
        </w:trPr>
        <w:tc>
          <w:tcPr>
            <w:tcW w:w="3923" w:type="dxa"/>
            <w:tcBorders>
              <w:top w:val="single" w:sz="4" w:space="0" w:color="auto"/>
              <w:left w:val="single" w:sz="4" w:space="0" w:color="auto"/>
              <w:bottom w:val="single" w:sz="4" w:space="0" w:color="auto"/>
              <w:right w:val="single" w:sz="4" w:space="0" w:color="auto"/>
            </w:tcBorders>
          </w:tcPr>
          <w:p w:rsidR="00AC0DF2" w:rsidRPr="00627101" w:rsidRDefault="00AC0DF2" w:rsidP="00AC0DF2">
            <w:pPr>
              <w:pStyle w:val="a5"/>
              <w:ind w:right="34"/>
              <w:jc w:val="center"/>
              <w:rPr>
                <w:rFonts w:cs="Tahoma"/>
                <w:bCs/>
                <w:i w:val="0"/>
                <w:iCs/>
                <w:szCs w:val="24"/>
              </w:rPr>
            </w:pPr>
            <w:r w:rsidRPr="00627101">
              <w:rPr>
                <w:i w:val="0"/>
                <w:iCs/>
                <w:szCs w:val="24"/>
              </w:rPr>
              <w:t>Europ J Obstetr Gynecol and Reprod Biol (EJOGRB)</w:t>
            </w:r>
          </w:p>
        </w:tc>
        <w:tc>
          <w:tcPr>
            <w:tcW w:w="1913" w:type="dxa"/>
            <w:tcBorders>
              <w:top w:val="single" w:sz="4" w:space="0" w:color="auto"/>
              <w:left w:val="single" w:sz="4" w:space="0" w:color="auto"/>
              <w:bottom w:val="single" w:sz="4" w:space="0" w:color="auto"/>
              <w:right w:val="single" w:sz="4" w:space="0" w:color="auto"/>
            </w:tcBorders>
          </w:tcPr>
          <w:p w:rsidR="00AC0DF2" w:rsidRPr="00627101" w:rsidRDefault="00AC0DF2" w:rsidP="00AC0DF2">
            <w:pPr>
              <w:spacing w:line="360" w:lineRule="auto"/>
              <w:ind w:right="-180"/>
              <w:jc w:val="center"/>
              <w:rPr>
                <w:rFonts w:ascii="Arial" w:hAnsi="Arial"/>
                <w:lang w:val="en-US"/>
              </w:rPr>
            </w:pPr>
            <w:r w:rsidRPr="00627101">
              <w:rPr>
                <w:rFonts w:ascii="Arial" w:hAnsi="Arial" w:cs="Arial"/>
                <w:lang w:val="en-GB"/>
              </w:rPr>
              <w:t>0.884-</w:t>
            </w:r>
            <w:r w:rsidRPr="00627101">
              <w:rPr>
                <w:rFonts w:ascii="Arial" w:hAnsi="Arial" w:cs="Tahoma"/>
                <w:bCs/>
              </w:rPr>
              <w:t>1.562</w:t>
            </w:r>
          </w:p>
        </w:tc>
        <w:tc>
          <w:tcPr>
            <w:tcW w:w="1721"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lang w:val="en-US"/>
              </w:rPr>
            </w:pPr>
            <w:r w:rsidRPr="00652C39">
              <w:rPr>
                <w:rFonts w:ascii="Arial" w:hAnsi="Arial"/>
                <w:lang w:val="en-US"/>
              </w:rPr>
              <w:t>1+1=2</w:t>
            </w:r>
          </w:p>
        </w:tc>
        <w:tc>
          <w:tcPr>
            <w:tcW w:w="1223"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lang w:val="en-US"/>
              </w:rPr>
            </w:pPr>
            <w:r w:rsidRPr="00652C39">
              <w:rPr>
                <w:rFonts w:ascii="Arial" w:hAnsi="Arial" w:cs="Tahoma"/>
                <w:bCs/>
              </w:rPr>
              <w:t>1.562</w:t>
            </w:r>
          </w:p>
        </w:tc>
      </w:tr>
      <w:tr w:rsidR="00AC0DF2" w:rsidRPr="0042720E" w:rsidTr="00BC14C8">
        <w:trPr>
          <w:jc w:val="center"/>
        </w:trPr>
        <w:tc>
          <w:tcPr>
            <w:tcW w:w="3923" w:type="dxa"/>
            <w:tcBorders>
              <w:top w:val="single" w:sz="4" w:space="0" w:color="auto"/>
              <w:left w:val="single" w:sz="4" w:space="0" w:color="auto"/>
              <w:bottom w:val="single" w:sz="4" w:space="0" w:color="auto"/>
              <w:right w:val="single" w:sz="4" w:space="0" w:color="auto"/>
            </w:tcBorders>
          </w:tcPr>
          <w:p w:rsidR="00AC0DF2" w:rsidRPr="00627101" w:rsidRDefault="00AC0DF2" w:rsidP="00AC0DF2">
            <w:pPr>
              <w:spacing w:line="360" w:lineRule="auto"/>
              <w:ind w:right="-180"/>
              <w:jc w:val="center"/>
              <w:rPr>
                <w:rFonts w:ascii="Arial" w:hAnsi="Arial"/>
              </w:rPr>
            </w:pPr>
            <w:r w:rsidRPr="0063189C">
              <w:rPr>
                <w:rFonts w:ascii="Arial" w:hAnsi="Arial"/>
                <w:lang w:val="en-GB"/>
              </w:rPr>
              <w:t>Med Hypotheses</w:t>
            </w:r>
          </w:p>
        </w:tc>
        <w:tc>
          <w:tcPr>
            <w:tcW w:w="1913" w:type="dxa"/>
            <w:tcBorders>
              <w:top w:val="single" w:sz="4" w:space="0" w:color="auto"/>
              <w:left w:val="single" w:sz="4" w:space="0" w:color="auto"/>
              <w:bottom w:val="single" w:sz="4" w:space="0" w:color="auto"/>
              <w:right w:val="single" w:sz="4" w:space="0" w:color="auto"/>
            </w:tcBorders>
          </w:tcPr>
          <w:p w:rsidR="00AC0DF2" w:rsidRPr="00627101" w:rsidRDefault="00AC0DF2" w:rsidP="00AC0DF2">
            <w:pPr>
              <w:spacing w:line="360" w:lineRule="auto"/>
              <w:ind w:right="-180"/>
              <w:jc w:val="center"/>
              <w:rPr>
                <w:rFonts w:ascii="Arial" w:hAnsi="Arial"/>
              </w:rPr>
            </w:pPr>
            <w:r>
              <w:rPr>
                <w:rFonts w:ascii="Arial" w:hAnsi="Arial"/>
              </w:rPr>
              <w:t>1.389</w:t>
            </w:r>
          </w:p>
        </w:tc>
        <w:tc>
          <w:tcPr>
            <w:tcW w:w="1721"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rPr>
            </w:pPr>
            <w:r w:rsidRPr="00652C39">
              <w:rPr>
                <w:rFonts w:ascii="Arial" w:hAnsi="Arial"/>
              </w:rPr>
              <w:t>1</w:t>
            </w:r>
          </w:p>
        </w:tc>
        <w:tc>
          <w:tcPr>
            <w:tcW w:w="1223"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rPr>
            </w:pPr>
            <w:r w:rsidRPr="00652C39">
              <w:rPr>
                <w:rFonts w:ascii="Arial" w:hAnsi="Arial"/>
              </w:rPr>
              <w:t>1.389</w:t>
            </w:r>
          </w:p>
        </w:tc>
      </w:tr>
      <w:tr w:rsidR="00AC0DF2" w:rsidRPr="0042720E" w:rsidTr="00BC14C8">
        <w:trPr>
          <w:jc w:val="center"/>
        </w:trPr>
        <w:tc>
          <w:tcPr>
            <w:tcW w:w="3923" w:type="dxa"/>
            <w:tcBorders>
              <w:top w:val="single" w:sz="4" w:space="0" w:color="auto"/>
              <w:left w:val="single" w:sz="4" w:space="0" w:color="auto"/>
              <w:bottom w:val="single" w:sz="4" w:space="0" w:color="auto"/>
              <w:right w:val="single" w:sz="4" w:space="0" w:color="auto"/>
            </w:tcBorders>
          </w:tcPr>
          <w:p w:rsidR="00AC0DF2" w:rsidRPr="00627101" w:rsidRDefault="00AC0DF2" w:rsidP="00AC0DF2">
            <w:pPr>
              <w:spacing w:before="72"/>
              <w:jc w:val="center"/>
              <w:rPr>
                <w:rFonts w:ascii="Arial" w:hAnsi="Arial" w:cs="Arial"/>
                <w:lang w:val="en-US"/>
              </w:rPr>
            </w:pPr>
            <w:r w:rsidRPr="00627101">
              <w:rPr>
                <w:rFonts w:ascii="Arial" w:hAnsi="Arial"/>
                <w:lang w:val="en-US"/>
              </w:rPr>
              <w:lastRenderedPageBreak/>
              <w:t>Gynecol Endocrinol.</w:t>
            </w:r>
          </w:p>
        </w:tc>
        <w:tc>
          <w:tcPr>
            <w:tcW w:w="1913" w:type="dxa"/>
            <w:tcBorders>
              <w:top w:val="single" w:sz="4" w:space="0" w:color="auto"/>
              <w:left w:val="single" w:sz="4" w:space="0" w:color="auto"/>
              <w:bottom w:val="single" w:sz="4" w:space="0" w:color="auto"/>
              <w:right w:val="single" w:sz="4" w:space="0" w:color="auto"/>
            </w:tcBorders>
          </w:tcPr>
          <w:p w:rsidR="00AC0DF2" w:rsidRPr="00627101" w:rsidRDefault="00AC0DF2" w:rsidP="00156943">
            <w:pPr>
              <w:spacing w:line="360" w:lineRule="auto"/>
              <w:ind w:right="-180"/>
              <w:jc w:val="center"/>
              <w:rPr>
                <w:rFonts w:ascii="Arial" w:hAnsi="Arial"/>
                <w:lang w:val="en-US"/>
              </w:rPr>
            </w:pPr>
            <w:r w:rsidRPr="00627101">
              <w:rPr>
                <w:rFonts w:ascii="Arial" w:hAnsi="Arial"/>
                <w:lang w:val="en-GB"/>
              </w:rPr>
              <w:t>0.876-1.3</w:t>
            </w:r>
            <w:r w:rsidR="00156943">
              <w:rPr>
                <w:rFonts w:ascii="Arial" w:hAnsi="Arial"/>
                <w:lang w:val="en-GB"/>
              </w:rPr>
              <w:t>6</w:t>
            </w:r>
          </w:p>
        </w:tc>
        <w:tc>
          <w:tcPr>
            <w:tcW w:w="1721" w:type="dxa"/>
            <w:tcBorders>
              <w:top w:val="single" w:sz="4" w:space="0" w:color="auto"/>
              <w:left w:val="single" w:sz="4" w:space="0" w:color="auto"/>
              <w:bottom w:val="single" w:sz="4" w:space="0" w:color="auto"/>
              <w:right w:val="single" w:sz="4" w:space="0" w:color="auto"/>
            </w:tcBorders>
          </w:tcPr>
          <w:p w:rsidR="00AC0DF2" w:rsidRPr="00652C39" w:rsidRDefault="00AC0DF2" w:rsidP="00156943">
            <w:pPr>
              <w:spacing w:line="360" w:lineRule="auto"/>
              <w:ind w:right="-180"/>
              <w:jc w:val="center"/>
              <w:rPr>
                <w:rFonts w:ascii="Arial" w:hAnsi="Arial"/>
                <w:lang w:val="en-US"/>
              </w:rPr>
            </w:pPr>
            <w:r w:rsidRPr="00652C39">
              <w:rPr>
                <w:rFonts w:ascii="Arial" w:hAnsi="Arial"/>
                <w:lang w:val="en-US"/>
              </w:rPr>
              <w:t>6+</w:t>
            </w:r>
            <w:r w:rsidR="001F2454" w:rsidRPr="00652C39">
              <w:rPr>
                <w:rFonts w:ascii="Arial" w:hAnsi="Arial"/>
                <w:lang w:val="en-US"/>
              </w:rPr>
              <w:t>7</w:t>
            </w:r>
            <w:r w:rsidR="00156943" w:rsidRPr="00652C39">
              <w:rPr>
                <w:rFonts w:ascii="Arial" w:hAnsi="Arial"/>
                <w:lang w:val="en-US"/>
              </w:rPr>
              <w:t>+1</w:t>
            </w:r>
            <w:r w:rsidRPr="00652C39">
              <w:rPr>
                <w:rFonts w:ascii="Arial" w:hAnsi="Arial"/>
                <w:lang w:val="en-US"/>
              </w:rPr>
              <w:t>=</w:t>
            </w:r>
            <w:r w:rsidRPr="00652C39">
              <w:rPr>
                <w:rFonts w:ascii="Arial" w:hAnsi="Arial"/>
              </w:rPr>
              <w:t>1</w:t>
            </w:r>
            <w:r w:rsidR="00156943" w:rsidRPr="00652C39">
              <w:rPr>
                <w:rFonts w:ascii="Arial" w:hAnsi="Arial"/>
                <w:lang w:val="en-US"/>
              </w:rPr>
              <w:t>4</w:t>
            </w:r>
          </w:p>
        </w:tc>
        <w:tc>
          <w:tcPr>
            <w:tcW w:w="1223" w:type="dxa"/>
            <w:tcBorders>
              <w:top w:val="single" w:sz="4" w:space="0" w:color="auto"/>
              <w:left w:val="single" w:sz="4" w:space="0" w:color="auto"/>
              <w:bottom w:val="single" w:sz="4" w:space="0" w:color="auto"/>
              <w:right w:val="single" w:sz="4" w:space="0" w:color="auto"/>
            </w:tcBorders>
          </w:tcPr>
          <w:p w:rsidR="00AC0DF2" w:rsidRPr="00652C39" w:rsidRDefault="00156943" w:rsidP="00AC0DF2">
            <w:pPr>
              <w:spacing w:line="360" w:lineRule="auto"/>
              <w:ind w:right="-180"/>
              <w:jc w:val="center"/>
              <w:rPr>
                <w:rFonts w:ascii="Arial" w:hAnsi="Arial"/>
                <w:lang w:val="en-US"/>
              </w:rPr>
            </w:pPr>
            <w:r w:rsidRPr="00652C39">
              <w:rPr>
                <w:rFonts w:ascii="Arial" w:hAnsi="Arial"/>
                <w:lang w:val="en-US"/>
              </w:rPr>
              <w:t>14.77</w:t>
            </w:r>
          </w:p>
        </w:tc>
      </w:tr>
      <w:tr w:rsidR="00AC0DF2" w:rsidRPr="006E5242" w:rsidTr="00BC14C8">
        <w:trPr>
          <w:jc w:val="center"/>
        </w:trPr>
        <w:tc>
          <w:tcPr>
            <w:tcW w:w="3923" w:type="dxa"/>
            <w:tcBorders>
              <w:top w:val="single" w:sz="4" w:space="0" w:color="auto"/>
              <w:left w:val="single" w:sz="4" w:space="0" w:color="auto"/>
              <w:bottom w:val="single" w:sz="4" w:space="0" w:color="auto"/>
              <w:right w:val="single" w:sz="4" w:space="0" w:color="auto"/>
            </w:tcBorders>
          </w:tcPr>
          <w:p w:rsidR="00AC0DF2" w:rsidRPr="00627101" w:rsidRDefault="00AC0DF2" w:rsidP="00AC0DF2">
            <w:pPr>
              <w:ind w:right="28"/>
              <w:jc w:val="center"/>
              <w:rPr>
                <w:rFonts w:ascii="Arial" w:hAnsi="Arial" w:cs="Arial"/>
                <w:bCs/>
                <w:lang w:val="en-US"/>
              </w:rPr>
            </w:pPr>
            <w:r w:rsidRPr="00627101">
              <w:rPr>
                <w:rFonts w:ascii="Arial" w:hAnsi="Arial"/>
                <w:bCs/>
                <w:lang w:val="fr-FR"/>
              </w:rPr>
              <w:t>Clin Auton Res.</w:t>
            </w:r>
          </w:p>
        </w:tc>
        <w:tc>
          <w:tcPr>
            <w:tcW w:w="1913" w:type="dxa"/>
            <w:tcBorders>
              <w:top w:val="single" w:sz="4" w:space="0" w:color="auto"/>
              <w:left w:val="single" w:sz="4" w:space="0" w:color="auto"/>
              <w:bottom w:val="single" w:sz="4" w:space="0" w:color="auto"/>
              <w:right w:val="single" w:sz="4" w:space="0" w:color="auto"/>
            </w:tcBorders>
          </w:tcPr>
          <w:p w:rsidR="00AC0DF2" w:rsidRPr="00627101" w:rsidRDefault="00AC0DF2" w:rsidP="00AC0DF2">
            <w:pPr>
              <w:spacing w:line="360" w:lineRule="auto"/>
              <w:ind w:right="-180"/>
              <w:jc w:val="center"/>
              <w:rPr>
                <w:rFonts w:ascii="Arial" w:hAnsi="Arial"/>
                <w:lang w:val="en-US"/>
              </w:rPr>
            </w:pPr>
            <w:r w:rsidRPr="00627101">
              <w:rPr>
                <w:rFonts w:ascii="Arial" w:hAnsi="Arial" w:cs="Arial"/>
                <w:bCs/>
                <w:lang w:val="fr-FR"/>
              </w:rPr>
              <w:t>1.041</w:t>
            </w:r>
          </w:p>
        </w:tc>
        <w:tc>
          <w:tcPr>
            <w:tcW w:w="1721"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lang w:val="en-US"/>
              </w:rPr>
            </w:pPr>
            <w:r w:rsidRPr="00652C39">
              <w:rPr>
                <w:rFonts w:ascii="Arial" w:hAnsi="Arial"/>
                <w:lang w:val="en-US"/>
              </w:rPr>
              <w:t>2</w:t>
            </w:r>
          </w:p>
        </w:tc>
        <w:tc>
          <w:tcPr>
            <w:tcW w:w="1223"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lang w:val="en-US"/>
              </w:rPr>
            </w:pPr>
            <w:r w:rsidRPr="00652C39">
              <w:rPr>
                <w:rFonts w:ascii="Arial" w:hAnsi="Arial"/>
                <w:lang w:val="en-US"/>
              </w:rPr>
              <w:t>2.082</w:t>
            </w:r>
          </w:p>
        </w:tc>
      </w:tr>
      <w:tr w:rsidR="00AC0DF2" w:rsidRPr="006E5242" w:rsidTr="00BC14C8">
        <w:trPr>
          <w:jc w:val="center"/>
        </w:trPr>
        <w:tc>
          <w:tcPr>
            <w:tcW w:w="3923" w:type="dxa"/>
            <w:tcBorders>
              <w:top w:val="single" w:sz="4" w:space="0" w:color="auto"/>
              <w:left w:val="single" w:sz="4" w:space="0" w:color="auto"/>
              <w:bottom w:val="single" w:sz="4" w:space="0" w:color="auto"/>
              <w:right w:val="single" w:sz="4" w:space="0" w:color="auto"/>
            </w:tcBorders>
          </w:tcPr>
          <w:p w:rsidR="00AC0DF2" w:rsidRPr="00B83445" w:rsidRDefault="00AC0DF2" w:rsidP="00AC0DF2">
            <w:pPr>
              <w:ind w:right="28"/>
              <w:jc w:val="center"/>
              <w:rPr>
                <w:rFonts w:ascii="Arial" w:hAnsi="Arial" w:cs="Arial"/>
                <w:bCs/>
                <w:lang w:val="it-IT"/>
              </w:rPr>
            </w:pPr>
            <w:r w:rsidRPr="00B83445">
              <w:rPr>
                <w:rFonts w:ascii="Arial" w:hAnsi="Arial" w:cs="Times-Bold"/>
                <w:lang w:val="it-IT" w:bidi="th-TH"/>
              </w:rPr>
              <w:t>J Clin Ped Endocrinol Metab</w:t>
            </w:r>
          </w:p>
        </w:tc>
        <w:tc>
          <w:tcPr>
            <w:tcW w:w="1913" w:type="dxa"/>
            <w:tcBorders>
              <w:top w:val="single" w:sz="4" w:space="0" w:color="auto"/>
              <w:left w:val="single" w:sz="4" w:space="0" w:color="auto"/>
              <w:bottom w:val="single" w:sz="4" w:space="0" w:color="auto"/>
              <w:right w:val="single" w:sz="4" w:space="0" w:color="auto"/>
            </w:tcBorders>
          </w:tcPr>
          <w:p w:rsidR="00AC0DF2" w:rsidRPr="00B83445" w:rsidRDefault="00AC0DF2" w:rsidP="00AC0DF2">
            <w:pPr>
              <w:spacing w:line="360" w:lineRule="auto"/>
              <w:ind w:right="-180"/>
              <w:jc w:val="center"/>
              <w:rPr>
                <w:rFonts w:ascii="Arial" w:hAnsi="Arial"/>
              </w:rPr>
            </w:pPr>
            <w:r>
              <w:rPr>
                <w:rFonts w:ascii="Arial" w:hAnsi="Arial"/>
              </w:rPr>
              <w:t>0.887</w:t>
            </w:r>
          </w:p>
        </w:tc>
        <w:tc>
          <w:tcPr>
            <w:tcW w:w="1721"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rPr>
            </w:pPr>
            <w:r w:rsidRPr="00652C39">
              <w:rPr>
                <w:rFonts w:ascii="Arial" w:hAnsi="Arial"/>
              </w:rPr>
              <w:t>1</w:t>
            </w:r>
          </w:p>
        </w:tc>
        <w:tc>
          <w:tcPr>
            <w:tcW w:w="1223"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rPr>
            </w:pPr>
            <w:r w:rsidRPr="00652C39">
              <w:rPr>
                <w:rFonts w:ascii="Arial" w:hAnsi="Arial"/>
              </w:rPr>
              <w:t>0.887</w:t>
            </w:r>
          </w:p>
        </w:tc>
      </w:tr>
      <w:tr w:rsidR="00AC0DF2" w:rsidRPr="006E5242" w:rsidTr="00BC14C8">
        <w:trPr>
          <w:jc w:val="center"/>
        </w:trPr>
        <w:tc>
          <w:tcPr>
            <w:tcW w:w="3923" w:type="dxa"/>
            <w:tcBorders>
              <w:top w:val="single" w:sz="4" w:space="0" w:color="auto"/>
              <w:left w:val="single" w:sz="4" w:space="0" w:color="auto"/>
              <w:bottom w:val="single" w:sz="4" w:space="0" w:color="auto"/>
              <w:right w:val="single" w:sz="4" w:space="0" w:color="auto"/>
            </w:tcBorders>
          </w:tcPr>
          <w:p w:rsidR="00AC0DF2" w:rsidRPr="00F66F21" w:rsidRDefault="00AC0DF2" w:rsidP="00AC0DF2">
            <w:pPr>
              <w:pStyle w:val="a5"/>
              <w:jc w:val="center"/>
              <w:rPr>
                <w:rFonts w:cs="Arial"/>
                <w:i w:val="0"/>
                <w:iCs/>
                <w:szCs w:val="24"/>
              </w:rPr>
            </w:pPr>
            <w:r w:rsidRPr="00640B8D">
              <w:rPr>
                <w:i w:val="0"/>
                <w:iCs/>
              </w:rPr>
              <w:t>EurJObstetGynecolReprodBiol</w:t>
            </w:r>
            <w:r w:rsidRPr="00F66F21">
              <w:rPr>
                <w:i w:val="0"/>
                <w:iCs/>
              </w:rPr>
              <w:t xml:space="preserve">. </w:t>
            </w:r>
          </w:p>
        </w:tc>
        <w:tc>
          <w:tcPr>
            <w:tcW w:w="1913" w:type="dxa"/>
            <w:tcBorders>
              <w:top w:val="single" w:sz="4" w:space="0" w:color="auto"/>
              <w:left w:val="single" w:sz="4" w:space="0" w:color="auto"/>
              <w:bottom w:val="single" w:sz="4" w:space="0" w:color="auto"/>
              <w:right w:val="single" w:sz="4" w:space="0" w:color="auto"/>
            </w:tcBorders>
          </w:tcPr>
          <w:p w:rsidR="00AC0DF2" w:rsidRPr="00627101" w:rsidRDefault="00AC0DF2" w:rsidP="00AC0DF2">
            <w:pPr>
              <w:spacing w:line="360" w:lineRule="auto"/>
              <w:ind w:right="-180"/>
              <w:jc w:val="center"/>
              <w:rPr>
                <w:rFonts w:ascii="Arial" w:hAnsi="Arial"/>
                <w:lang w:val="en-US"/>
              </w:rPr>
            </w:pPr>
            <w:r w:rsidRPr="00627101">
              <w:rPr>
                <w:rFonts w:ascii="Arial" w:hAnsi="Arial"/>
                <w:lang w:val="en-US"/>
              </w:rPr>
              <w:t>0.884</w:t>
            </w:r>
          </w:p>
        </w:tc>
        <w:tc>
          <w:tcPr>
            <w:tcW w:w="1721"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lang w:val="en-US"/>
              </w:rPr>
            </w:pPr>
            <w:r w:rsidRPr="00652C39">
              <w:rPr>
                <w:rFonts w:ascii="Arial" w:hAnsi="Arial"/>
                <w:lang w:val="en-US"/>
              </w:rPr>
              <w:t>1</w:t>
            </w:r>
          </w:p>
        </w:tc>
        <w:tc>
          <w:tcPr>
            <w:tcW w:w="1223"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lang w:val="en-US"/>
              </w:rPr>
            </w:pPr>
            <w:r w:rsidRPr="00652C39">
              <w:rPr>
                <w:rFonts w:ascii="Arial" w:hAnsi="Arial"/>
                <w:lang w:val="en-US"/>
              </w:rPr>
              <w:t>0.884</w:t>
            </w:r>
          </w:p>
        </w:tc>
      </w:tr>
      <w:tr w:rsidR="00AC0DF2" w:rsidRPr="00627101" w:rsidTr="00BC14C8">
        <w:trPr>
          <w:jc w:val="center"/>
        </w:trPr>
        <w:tc>
          <w:tcPr>
            <w:tcW w:w="3923" w:type="dxa"/>
            <w:tcBorders>
              <w:top w:val="single" w:sz="4" w:space="0" w:color="auto"/>
              <w:left w:val="single" w:sz="4" w:space="0" w:color="auto"/>
              <w:bottom w:val="single" w:sz="4" w:space="0" w:color="auto"/>
              <w:right w:val="single" w:sz="4" w:space="0" w:color="auto"/>
            </w:tcBorders>
          </w:tcPr>
          <w:p w:rsidR="00AC0DF2" w:rsidRPr="00627101" w:rsidRDefault="00AC0DF2" w:rsidP="00AC0DF2">
            <w:pPr>
              <w:pStyle w:val="a5"/>
              <w:jc w:val="center"/>
              <w:rPr>
                <w:rFonts w:cs="Arial"/>
                <w:i w:val="0"/>
                <w:iCs/>
                <w:szCs w:val="24"/>
              </w:rPr>
            </w:pPr>
            <w:r w:rsidRPr="00627101">
              <w:rPr>
                <w:i w:val="0"/>
                <w:iCs/>
                <w:szCs w:val="24"/>
                <w:lang w:val="en-GB"/>
              </w:rPr>
              <w:t>European J Contraception Reproductive Health Care</w:t>
            </w:r>
          </w:p>
        </w:tc>
        <w:tc>
          <w:tcPr>
            <w:tcW w:w="1913" w:type="dxa"/>
            <w:tcBorders>
              <w:top w:val="single" w:sz="4" w:space="0" w:color="auto"/>
              <w:left w:val="single" w:sz="4" w:space="0" w:color="auto"/>
              <w:bottom w:val="single" w:sz="4" w:space="0" w:color="auto"/>
              <w:right w:val="single" w:sz="4" w:space="0" w:color="auto"/>
            </w:tcBorders>
          </w:tcPr>
          <w:p w:rsidR="00AC0DF2" w:rsidRPr="00627101" w:rsidRDefault="00AC0DF2" w:rsidP="00AC0DF2">
            <w:pPr>
              <w:spacing w:line="360" w:lineRule="auto"/>
              <w:ind w:right="-180"/>
              <w:jc w:val="center"/>
              <w:rPr>
                <w:rFonts w:ascii="Arial" w:hAnsi="Arial"/>
                <w:iCs/>
                <w:lang w:val="en-GB"/>
              </w:rPr>
            </w:pPr>
            <w:r w:rsidRPr="00627101">
              <w:rPr>
                <w:rFonts w:ascii="Arial" w:hAnsi="Arial"/>
                <w:iCs/>
                <w:lang w:val="en-GB"/>
              </w:rPr>
              <w:t>0.860</w:t>
            </w:r>
          </w:p>
        </w:tc>
        <w:tc>
          <w:tcPr>
            <w:tcW w:w="1721"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iCs/>
                <w:lang w:val="en-GB"/>
              </w:rPr>
            </w:pPr>
            <w:r w:rsidRPr="00652C39">
              <w:rPr>
                <w:rFonts w:ascii="Arial" w:hAnsi="Arial"/>
                <w:iCs/>
                <w:lang w:val="en-GB"/>
              </w:rPr>
              <w:t>1</w:t>
            </w:r>
          </w:p>
        </w:tc>
        <w:tc>
          <w:tcPr>
            <w:tcW w:w="1223"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iCs/>
                <w:lang w:val="en-GB"/>
              </w:rPr>
            </w:pPr>
            <w:r w:rsidRPr="00652C39">
              <w:rPr>
                <w:rFonts w:ascii="Arial" w:hAnsi="Arial"/>
                <w:iCs/>
                <w:lang w:val="en-GB"/>
              </w:rPr>
              <w:t>0.860</w:t>
            </w:r>
          </w:p>
        </w:tc>
      </w:tr>
      <w:tr w:rsidR="00AC0DF2" w:rsidRPr="00F80840" w:rsidTr="00BC14C8">
        <w:trPr>
          <w:jc w:val="center"/>
        </w:trPr>
        <w:tc>
          <w:tcPr>
            <w:tcW w:w="3923" w:type="dxa"/>
            <w:tcBorders>
              <w:top w:val="single" w:sz="4" w:space="0" w:color="auto"/>
              <w:left w:val="single" w:sz="4" w:space="0" w:color="auto"/>
              <w:bottom w:val="single" w:sz="4" w:space="0" w:color="auto"/>
              <w:right w:val="single" w:sz="4" w:space="0" w:color="auto"/>
            </w:tcBorders>
          </w:tcPr>
          <w:p w:rsidR="00AC0DF2" w:rsidRPr="00627101" w:rsidRDefault="00AC0DF2" w:rsidP="00AC0DF2">
            <w:pPr>
              <w:jc w:val="center"/>
              <w:rPr>
                <w:rFonts w:ascii="Arial" w:hAnsi="Arial"/>
                <w:lang w:val="en-US"/>
              </w:rPr>
            </w:pPr>
            <w:r w:rsidRPr="00627101">
              <w:rPr>
                <w:rFonts w:ascii="Arial" w:hAnsi="Arial"/>
              </w:rPr>
              <w:t>Clin Drug Invest.</w:t>
            </w:r>
          </w:p>
        </w:tc>
        <w:tc>
          <w:tcPr>
            <w:tcW w:w="1913" w:type="dxa"/>
            <w:tcBorders>
              <w:top w:val="single" w:sz="4" w:space="0" w:color="auto"/>
              <w:left w:val="single" w:sz="4" w:space="0" w:color="auto"/>
              <w:bottom w:val="single" w:sz="4" w:space="0" w:color="auto"/>
              <w:right w:val="single" w:sz="4" w:space="0" w:color="auto"/>
            </w:tcBorders>
          </w:tcPr>
          <w:p w:rsidR="00AC0DF2" w:rsidRPr="00627101" w:rsidRDefault="00AC0DF2" w:rsidP="00AC0DF2">
            <w:pPr>
              <w:spacing w:line="360" w:lineRule="auto"/>
              <w:ind w:right="-180"/>
              <w:jc w:val="center"/>
              <w:rPr>
                <w:rFonts w:ascii="Arial" w:hAnsi="Arial"/>
                <w:lang w:val="en-GB"/>
              </w:rPr>
            </w:pPr>
            <w:r w:rsidRPr="00627101">
              <w:rPr>
                <w:rFonts w:ascii="Arial" w:hAnsi="Arial"/>
                <w:lang w:val="en-US"/>
              </w:rPr>
              <w:t>0.846</w:t>
            </w:r>
          </w:p>
        </w:tc>
        <w:tc>
          <w:tcPr>
            <w:tcW w:w="1721"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lang w:val="en-GB"/>
              </w:rPr>
            </w:pPr>
            <w:r w:rsidRPr="00652C39">
              <w:rPr>
                <w:rFonts w:ascii="Arial" w:hAnsi="Arial"/>
                <w:lang w:val="en-GB"/>
              </w:rPr>
              <w:t>1</w:t>
            </w:r>
          </w:p>
        </w:tc>
        <w:tc>
          <w:tcPr>
            <w:tcW w:w="1223"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lang w:val="en-GB"/>
              </w:rPr>
            </w:pPr>
            <w:r w:rsidRPr="00652C39">
              <w:rPr>
                <w:rFonts w:ascii="Arial" w:hAnsi="Arial"/>
                <w:lang w:val="en-US"/>
              </w:rPr>
              <w:t>0.846</w:t>
            </w:r>
          </w:p>
        </w:tc>
      </w:tr>
      <w:tr w:rsidR="00AC0DF2" w:rsidRPr="00F80840" w:rsidTr="00BC14C8">
        <w:trPr>
          <w:jc w:val="center"/>
        </w:trPr>
        <w:tc>
          <w:tcPr>
            <w:tcW w:w="3923" w:type="dxa"/>
            <w:tcBorders>
              <w:top w:val="single" w:sz="4" w:space="0" w:color="auto"/>
              <w:left w:val="single" w:sz="4" w:space="0" w:color="auto"/>
              <w:bottom w:val="single" w:sz="4" w:space="0" w:color="auto"/>
              <w:right w:val="single" w:sz="4" w:space="0" w:color="auto"/>
            </w:tcBorders>
          </w:tcPr>
          <w:p w:rsidR="00AC0DF2" w:rsidRPr="00627101" w:rsidRDefault="00AC0DF2" w:rsidP="00AC0DF2">
            <w:pPr>
              <w:spacing w:line="360" w:lineRule="auto"/>
              <w:ind w:right="-180"/>
              <w:jc w:val="center"/>
              <w:rPr>
                <w:rFonts w:ascii="Arial" w:hAnsi="Arial"/>
              </w:rPr>
            </w:pPr>
            <w:r w:rsidRPr="00627101">
              <w:rPr>
                <w:rFonts w:ascii="Arial" w:hAnsi="Arial"/>
                <w:lang w:val="en-GB"/>
              </w:rPr>
              <w:t>Arch Gynecol Obstet</w:t>
            </w:r>
          </w:p>
        </w:tc>
        <w:tc>
          <w:tcPr>
            <w:tcW w:w="1913" w:type="dxa"/>
            <w:tcBorders>
              <w:top w:val="single" w:sz="4" w:space="0" w:color="auto"/>
              <w:left w:val="single" w:sz="4" w:space="0" w:color="auto"/>
              <w:bottom w:val="single" w:sz="4" w:space="0" w:color="auto"/>
              <w:right w:val="single" w:sz="4" w:space="0" w:color="auto"/>
            </w:tcBorders>
          </w:tcPr>
          <w:p w:rsidR="00AC0DF2" w:rsidRPr="00627101" w:rsidRDefault="00AC0DF2" w:rsidP="00AC0DF2">
            <w:pPr>
              <w:spacing w:line="360" w:lineRule="auto"/>
              <w:ind w:right="-180"/>
              <w:jc w:val="center"/>
              <w:rPr>
                <w:rFonts w:ascii="Arial" w:hAnsi="Arial"/>
              </w:rPr>
            </w:pPr>
            <w:r w:rsidRPr="00627101">
              <w:rPr>
                <w:rFonts w:ascii="Arial" w:hAnsi="Arial" w:cs="Tahoma"/>
                <w:bCs/>
                <w:lang w:val="en-US"/>
              </w:rPr>
              <w:t>0.727</w:t>
            </w:r>
          </w:p>
        </w:tc>
        <w:tc>
          <w:tcPr>
            <w:tcW w:w="1721"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lang w:val="en-US"/>
              </w:rPr>
            </w:pPr>
            <w:r w:rsidRPr="00652C39">
              <w:rPr>
                <w:rFonts w:ascii="Arial" w:hAnsi="Arial"/>
                <w:lang w:val="en-US"/>
              </w:rPr>
              <w:t>1</w:t>
            </w:r>
          </w:p>
        </w:tc>
        <w:tc>
          <w:tcPr>
            <w:tcW w:w="1223"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rPr>
            </w:pPr>
            <w:r w:rsidRPr="00652C39">
              <w:rPr>
                <w:rFonts w:ascii="Arial" w:hAnsi="Arial" w:cs="Tahoma"/>
                <w:bCs/>
                <w:lang w:val="en-US"/>
              </w:rPr>
              <w:t>0.727</w:t>
            </w:r>
          </w:p>
        </w:tc>
      </w:tr>
      <w:tr w:rsidR="00AC0DF2" w:rsidRPr="00F80840" w:rsidTr="00BC14C8">
        <w:trPr>
          <w:jc w:val="center"/>
        </w:trPr>
        <w:tc>
          <w:tcPr>
            <w:tcW w:w="3923" w:type="dxa"/>
            <w:tcBorders>
              <w:top w:val="single" w:sz="4" w:space="0" w:color="auto"/>
              <w:left w:val="single" w:sz="4" w:space="0" w:color="auto"/>
              <w:bottom w:val="single" w:sz="4" w:space="0" w:color="auto"/>
              <w:right w:val="single" w:sz="4" w:space="0" w:color="auto"/>
            </w:tcBorders>
          </w:tcPr>
          <w:p w:rsidR="00AC0DF2" w:rsidRPr="00627101" w:rsidRDefault="00AC0DF2" w:rsidP="00AC0DF2">
            <w:pPr>
              <w:pStyle w:val="a5"/>
              <w:jc w:val="center"/>
              <w:rPr>
                <w:i w:val="0"/>
                <w:iCs/>
                <w:szCs w:val="24"/>
              </w:rPr>
            </w:pPr>
            <w:r w:rsidRPr="00627101">
              <w:rPr>
                <w:i w:val="0"/>
                <w:iCs/>
                <w:szCs w:val="24"/>
              </w:rPr>
              <w:t>Int J Psychiat Med</w:t>
            </w:r>
          </w:p>
        </w:tc>
        <w:tc>
          <w:tcPr>
            <w:tcW w:w="1913" w:type="dxa"/>
            <w:tcBorders>
              <w:top w:val="single" w:sz="4" w:space="0" w:color="auto"/>
              <w:left w:val="single" w:sz="4" w:space="0" w:color="auto"/>
              <w:bottom w:val="single" w:sz="4" w:space="0" w:color="auto"/>
              <w:right w:val="single" w:sz="4" w:space="0" w:color="auto"/>
            </w:tcBorders>
          </w:tcPr>
          <w:p w:rsidR="00AC0DF2" w:rsidRPr="00627101" w:rsidRDefault="00AC0DF2" w:rsidP="00AC0DF2">
            <w:pPr>
              <w:spacing w:line="360" w:lineRule="auto"/>
              <w:ind w:right="-180"/>
              <w:jc w:val="center"/>
              <w:rPr>
                <w:rFonts w:ascii="Arial" w:hAnsi="Arial"/>
                <w:lang w:val="en-GB"/>
              </w:rPr>
            </w:pPr>
            <w:r w:rsidRPr="00627101">
              <w:rPr>
                <w:rFonts w:ascii="Arial" w:hAnsi="Arial"/>
              </w:rPr>
              <w:t>0</w:t>
            </w:r>
            <w:r w:rsidRPr="00627101">
              <w:rPr>
                <w:rFonts w:ascii="Arial" w:hAnsi="Arial"/>
                <w:lang w:val="en-US"/>
              </w:rPr>
              <w:t>.</w:t>
            </w:r>
            <w:r w:rsidRPr="00627101">
              <w:rPr>
                <w:rFonts w:ascii="Arial" w:hAnsi="Arial"/>
              </w:rPr>
              <w:t>714</w:t>
            </w:r>
          </w:p>
        </w:tc>
        <w:tc>
          <w:tcPr>
            <w:tcW w:w="1721"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lang w:val="en-US"/>
              </w:rPr>
            </w:pPr>
            <w:r w:rsidRPr="00652C39">
              <w:rPr>
                <w:rFonts w:ascii="Arial" w:hAnsi="Arial"/>
                <w:lang w:val="en-US"/>
              </w:rPr>
              <w:t>1</w:t>
            </w:r>
          </w:p>
        </w:tc>
        <w:tc>
          <w:tcPr>
            <w:tcW w:w="1223"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lang w:val="en-GB"/>
              </w:rPr>
            </w:pPr>
            <w:r w:rsidRPr="00652C39">
              <w:rPr>
                <w:rFonts w:ascii="Arial" w:hAnsi="Arial"/>
              </w:rPr>
              <w:t>0</w:t>
            </w:r>
            <w:r w:rsidRPr="00652C39">
              <w:rPr>
                <w:rFonts w:ascii="Arial" w:hAnsi="Arial"/>
                <w:lang w:val="en-US"/>
              </w:rPr>
              <w:t>.</w:t>
            </w:r>
            <w:r w:rsidRPr="00652C39">
              <w:rPr>
                <w:rFonts w:ascii="Arial" w:hAnsi="Arial"/>
              </w:rPr>
              <w:t>714</w:t>
            </w:r>
          </w:p>
        </w:tc>
      </w:tr>
      <w:tr w:rsidR="00AC0DF2" w:rsidRPr="00F23BD6" w:rsidTr="00BC14C8">
        <w:trPr>
          <w:jc w:val="center"/>
        </w:trPr>
        <w:tc>
          <w:tcPr>
            <w:tcW w:w="3923" w:type="dxa"/>
            <w:tcBorders>
              <w:top w:val="single" w:sz="4" w:space="0" w:color="auto"/>
              <w:left w:val="single" w:sz="4" w:space="0" w:color="auto"/>
              <w:bottom w:val="single" w:sz="4" w:space="0" w:color="auto"/>
              <w:right w:val="single" w:sz="4" w:space="0" w:color="auto"/>
            </w:tcBorders>
          </w:tcPr>
          <w:p w:rsidR="00AC0DF2" w:rsidRPr="00627101" w:rsidRDefault="00AC0DF2" w:rsidP="00AC0DF2">
            <w:pPr>
              <w:ind w:firstLine="284"/>
              <w:jc w:val="center"/>
              <w:rPr>
                <w:rFonts w:ascii="Arial" w:hAnsi="Arial"/>
                <w:lang w:val="en-US"/>
              </w:rPr>
            </w:pPr>
            <w:r w:rsidRPr="00627101">
              <w:rPr>
                <w:rFonts w:ascii="Arial" w:hAnsi="Arial"/>
                <w:lang w:val="en-GB"/>
              </w:rPr>
              <w:t>Disease Markers</w:t>
            </w:r>
          </w:p>
        </w:tc>
        <w:tc>
          <w:tcPr>
            <w:tcW w:w="1913" w:type="dxa"/>
            <w:tcBorders>
              <w:top w:val="single" w:sz="4" w:space="0" w:color="auto"/>
              <w:left w:val="single" w:sz="4" w:space="0" w:color="auto"/>
              <w:bottom w:val="single" w:sz="4" w:space="0" w:color="auto"/>
              <w:right w:val="single" w:sz="4" w:space="0" w:color="auto"/>
            </w:tcBorders>
          </w:tcPr>
          <w:p w:rsidR="00AC0DF2" w:rsidRPr="00627101" w:rsidRDefault="00AC0DF2" w:rsidP="00AC0DF2">
            <w:pPr>
              <w:spacing w:line="360" w:lineRule="auto"/>
              <w:ind w:right="-180"/>
              <w:jc w:val="center"/>
              <w:rPr>
                <w:rFonts w:ascii="Arial" w:hAnsi="Arial"/>
                <w:lang w:val="en-GB"/>
              </w:rPr>
            </w:pPr>
            <w:r w:rsidRPr="00627101">
              <w:rPr>
                <w:rFonts w:ascii="Arial" w:hAnsi="Arial"/>
                <w:lang w:val="en-US"/>
              </w:rPr>
              <w:t>0.633</w:t>
            </w:r>
          </w:p>
        </w:tc>
        <w:tc>
          <w:tcPr>
            <w:tcW w:w="1721"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lang w:val="en-GB"/>
              </w:rPr>
            </w:pPr>
            <w:r w:rsidRPr="00652C39">
              <w:rPr>
                <w:rFonts w:ascii="Arial" w:hAnsi="Arial"/>
                <w:lang w:val="en-GB"/>
              </w:rPr>
              <w:t>1</w:t>
            </w:r>
          </w:p>
        </w:tc>
        <w:tc>
          <w:tcPr>
            <w:tcW w:w="1223"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lang w:val="en-GB"/>
              </w:rPr>
            </w:pPr>
            <w:r w:rsidRPr="00652C39">
              <w:rPr>
                <w:rFonts w:ascii="Arial" w:hAnsi="Arial"/>
                <w:lang w:val="en-US"/>
              </w:rPr>
              <w:t>0.633</w:t>
            </w:r>
          </w:p>
        </w:tc>
      </w:tr>
      <w:tr w:rsidR="00AC0DF2" w:rsidRPr="00F23BD6" w:rsidTr="00BC14C8">
        <w:trPr>
          <w:jc w:val="center"/>
        </w:trPr>
        <w:tc>
          <w:tcPr>
            <w:tcW w:w="3923" w:type="dxa"/>
            <w:tcBorders>
              <w:top w:val="single" w:sz="4" w:space="0" w:color="auto"/>
              <w:left w:val="single" w:sz="4" w:space="0" w:color="auto"/>
              <w:bottom w:val="single" w:sz="4" w:space="0" w:color="auto"/>
              <w:right w:val="single" w:sz="4" w:space="0" w:color="auto"/>
            </w:tcBorders>
          </w:tcPr>
          <w:p w:rsidR="00AC0DF2" w:rsidRPr="00627101" w:rsidRDefault="00AC0DF2" w:rsidP="00AC0DF2">
            <w:pPr>
              <w:pStyle w:val="a5"/>
              <w:jc w:val="center"/>
              <w:rPr>
                <w:rFonts w:cs="Arial"/>
                <w:i w:val="0"/>
                <w:iCs/>
                <w:szCs w:val="24"/>
              </w:rPr>
            </w:pPr>
            <w:r w:rsidRPr="00627101">
              <w:rPr>
                <w:i w:val="0"/>
                <w:iCs/>
                <w:szCs w:val="24"/>
              </w:rPr>
              <w:t>Eur J Gynaecol Oncol.</w:t>
            </w:r>
          </w:p>
        </w:tc>
        <w:tc>
          <w:tcPr>
            <w:tcW w:w="1913" w:type="dxa"/>
            <w:tcBorders>
              <w:top w:val="single" w:sz="4" w:space="0" w:color="auto"/>
              <w:left w:val="single" w:sz="4" w:space="0" w:color="auto"/>
              <w:bottom w:val="single" w:sz="4" w:space="0" w:color="auto"/>
              <w:right w:val="single" w:sz="4" w:space="0" w:color="auto"/>
            </w:tcBorders>
          </w:tcPr>
          <w:p w:rsidR="00AC0DF2" w:rsidRPr="00627101" w:rsidRDefault="00AC0DF2" w:rsidP="00AC0DF2">
            <w:pPr>
              <w:spacing w:line="360" w:lineRule="auto"/>
              <w:ind w:right="-180"/>
              <w:jc w:val="center"/>
              <w:rPr>
                <w:rFonts w:ascii="Arial" w:hAnsi="Arial"/>
                <w:lang w:val="en-GB"/>
              </w:rPr>
            </w:pPr>
            <w:r w:rsidRPr="00627101">
              <w:rPr>
                <w:rFonts w:ascii="Arial" w:hAnsi="Arial" w:cs="Arial"/>
              </w:rPr>
              <w:t>0.562</w:t>
            </w:r>
          </w:p>
        </w:tc>
        <w:tc>
          <w:tcPr>
            <w:tcW w:w="1721"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lang w:val="en-GB"/>
              </w:rPr>
            </w:pPr>
            <w:r w:rsidRPr="00652C39">
              <w:rPr>
                <w:rFonts w:ascii="Arial" w:hAnsi="Arial"/>
                <w:lang w:val="en-GB"/>
              </w:rPr>
              <w:t>1</w:t>
            </w:r>
          </w:p>
        </w:tc>
        <w:tc>
          <w:tcPr>
            <w:tcW w:w="1223"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lang w:val="en-GB"/>
              </w:rPr>
            </w:pPr>
            <w:r w:rsidRPr="00652C39">
              <w:rPr>
                <w:rFonts w:ascii="Arial" w:hAnsi="Arial" w:cs="Arial"/>
              </w:rPr>
              <w:t>0.562</w:t>
            </w:r>
          </w:p>
        </w:tc>
      </w:tr>
      <w:tr w:rsidR="00AC0DF2" w:rsidRPr="00E5643F" w:rsidTr="00AC0DF2">
        <w:trPr>
          <w:jc w:val="center"/>
        </w:trPr>
        <w:tc>
          <w:tcPr>
            <w:tcW w:w="3923" w:type="dxa"/>
            <w:tcBorders>
              <w:top w:val="single" w:sz="4" w:space="0" w:color="auto"/>
              <w:left w:val="single" w:sz="4" w:space="0" w:color="auto"/>
              <w:bottom w:val="single" w:sz="4" w:space="0" w:color="auto"/>
              <w:right w:val="single" w:sz="4" w:space="0" w:color="auto"/>
            </w:tcBorders>
          </w:tcPr>
          <w:p w:rsidR="00AC0DF2" w:rsidRPr="00F80840" w:rsidRDefault="00AC0DF2" w:rsidP="00AC0DF2">
            <w:pPr>
              <w:spacing w:line="360" w:lineRule="auto"/>
              <w:ind w:right="-180"/>
              <w:jc w:val="center"/>
              <w:rPr>
                <w:rFonts w:ascii="Arial" w:hAnsi="Arial"/>
              </w:rPr>
            </w:pPr>
            <w:r w:rsidRPr="008F7BD4">
              <w:rPr>
                <w:rFonts w:ascii="Arial" w:hAnsi="Arial" w:cs="Arial"/>
                <w:bCs/>
                <w:lang w:val="en-GB"/>
              </w:rPr>
              <w:t>Clin Experim Obstetr Gynecol</w:t>
            </w:r>
            <w:r>
              <w:rPr>
                <w:rFonts w:ascii="Arial" w:hAnsi="Arial" w:cs="Arial"/>
                <w:bCs/>
              </w:rPr>
              <w:t>.</w:t>
            </w:r>
          </w:p>
        </w:tc>
        <w:tc>
          <w:tcPr>
            <w:tcW w:w="1913" w:type="dxa"/>
            <w:tcBorders>
              <w:top w:val="single" w:sz="4" w:space="0" w:color="auto"/>
              <w:left w:val="single" w:sz="4" w:space="0" w:color="auto"/>
              <w:bottom w:val="single" w:sz="4" w:space="0" w:color="auto"/>
              <w:right w:val="single" w:sz="4" w:space="0" w:color="auto"/>
            </w:tcBorders>
          </w:tcPr>
          <w:p w:rsidR="00AC0DF2" w:rsidRPr="00F80840" w:rsidRDefault="00AC0DF2" w:rsidP="00AC0DF2">
            <w:pPr>
              <w:spacing w:line="360" w:lineRule="auto"/>
              <w:ind w:right="-180"/>
              <w:jc w:val="center"/>
              <w:rPr>
                <w:rFonts w:ascii="Arial" w:hAnsi="Arial"/>
              </w:rPr>
            </w:pPr>
            <w:r>
              <w:rPr>
                <w:rFonts w:ascii="Arial" w:hAnsi="Arial"/>
              </w:rPr>
              <w:t>0.450</w:t>
            </w:r>
          </w:p>
        </w:tc>
        <w:tc>
          <w:tcPr>
            <w:tcW w:w="1721"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rPr>
            </w:pPr>
            <w:r w:rsidRPr="00652C39">
              <w:rPr>
                <w:rFonts w:ascii="Arial" w:hAnsi="Arial"/>
              </w:rPr>
              <w:t>1</w:t>
            </w:r>
          </w:p>
        </w:tc>
        <w:tc>
          <w:tcPr>
            <w:tcW w:w="1223"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cs="Arial"/>
              </w:rPr>
            </w:pPr>
            <w:r w:rsidRPr="00652C39">
              <w:rPr>
                <w:rFonts w:ascii="Arial" w:hAnsi="Arial" w:cs="Arial"/>
              </w:rPr>
              <w:t>0.450</w:t>
            </w:r>
          </w:p>
        </w:tc>
      </w:tr>
      <w:tr w:rsidR="00AC0DF2" w:rsidRPr="00E5643F" w:rsidTr="00AC0DF2">
        <w:trPr>
          <w:jc w:val="center"/>
        </w:trPr>
        <w:tc>
          <w:tcPr>
            <w:tcW w:w="3923" w:type="dxa"/>
            <w:tcBorders>
              <w:top w:val="single" w:sz="4" w:space="0" w:color="auto"/>
              <w:left w:val="single" w:sz="4" w:space="0" w:color="auto"/>
              <w:bottom w:val="single" w:sz="4" w:space="0" w:color="auto"/>
              <w:right w:val="single" w:sz="4" w:space="0" w:color="auto"/>
            </w:tcBorders>
          </w:tcPr>
          <w:p w:rsidR="00AC0DF2" w:rsidRPr="00640B8D" w:rsidRDefault="00AC0DF2" w:rsidP="00AC0DF2">
            <w:pPr>
              <w:spacing w:line="360" w:lineRule="auto"/>
              <w:ind w:right="-180"/>
              <w:jc w:val="center"/>
              <w:rPr>
                <w:rFonts w:ascii="Arial" w:hAnsi="Arial"/>
              </w:rPr>
            </w:pPr>
            <w:r w:rsidRPr="00640B8D">
              <w:rPr>
                <w:rFonts w:ascii="Arial" w:hAnsi="Arial"/>
              </w:rPr>
              <w:t>Endocrinologie</w:t>
            </w:r>
          </w:p>
        </w:tc>
        <w:tc>
          <w:tcPr>
            <w:tcW w:w="1913" w:type="dxa"/>
            <w:tcBorders>
              <w:top w:val="single" w:sz="4" w:space="0" w:color="auto"/>
              <w:left w:val="single" w:sz="4" w:space="0" w:color="auto"/>
              <w:bottom w:val="single" w:sz="4" w:space="0" w:color="auto"/>
              <w:right w:val="single" w:sz="4" w:space="0" w:color="auto"/>
            </w:tcBorders>
          </w:tcPr>
          <w:p w:rsidR="00AC0DF2" w:rsidRPr="00640B8D" w:rsidRDefault="00AC0DF2" w:rsidP="00AC0DF2">
            <w:pPr>
              <w:spacing w:line="360" w:lineRule="auto"/>
              <w:ind w:right="-180"/>
              <w:jc w:val="center"/>
              <w:rPr>
                <w:rFonts w:ascii="Arial" w:hAnsi="Arial"/>
                <w:lang w:val="en-US"/>
              </w:rPr>
            </w:pPr>
            <w:r w:rsidRPr="00640B8D">
              <w:rPr>
                <w:rFonts w:ascii="Arial" w:hAnsi="Arial"/>
                <w:lang w:val="en-US"/>
              </w:rPr>
              <w:t>-</w:t>
            </w:r>
          </w:p>
        </w:tc>
        <w:tc>
          <w:tcPr>
            <w:tcW w:w="1721"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lang w:val="en-US"/>
              </w:rPr>
            </w:pPr>
            <w:r w:rsidRPr="00652C39">
              <w:rPr>
                <w:rFonts w:ascii="Arial" w:hAnsi="Arial"/>
                <w:lang w:val="en-US"/>
              </w:rPr>
              <w:t>1</w:t>
            </w:r>
          </w:p>
        </w:tc>
        <w:tc>
          <w:tcPr>
            <w:tcW w:w="1223" w:type="dxa"/>
            <w:tcBorders>
              <w:top w:val="single" w:sz="4" w:space="0" w:color="auto"/>
              <w:left w:val="single" w:sz="4" w:space="0" w:color="auto"/>
              <w:bottom w:val="single" w:sz="4" w:space="0" w:color="auto"/>
              <w:right w:val="single" w:sz="4" w:space="0" w:color="auto"/>
            </w:tcBorders>
          </w:tcPr>
          <w:p w:rsidR="00AC0DF2" w:rsidRPr="00652C39" w:rsidRDefault="00AC0DF2" w:rsidP="00AC0DF2">
            <w:pPr>
              <w:spacing w:line="360" w:lineRule="auto"/>
              <w:ind w:right="-180"/>
              <w:jc w:val="center"/>
              <w:rPr>
                <w:rFonts w:ascii="Arial" w:hAnsi="Arial" w:cs="Arial"/>
                <w:lang w:val="en-US"/>
              </w:rPr>
            </w:pPr>
            <w:r w:rsidRPr="00652C39">
              <w:rPr>
                <w:rFonts w:ascii="Arial" w:hAnsi="Arial" w:cs="Arial"/>
                <w:lang w:val="en-US"/>
              </w:rPr>
              <w:t>-</w:t>
            </w:r>
          </w:p>
        </w:tc>
      </w:tr>
      <w:tr w:rsidR="00AC0DF2" w:rsidRPr="00E5643F" w:rsidTr="00AC0DF2">
        <w:trPr>
          <w:jc w:val="center"/>
        </w:trPr>
        <w:tc>
          <w:tcPr>
            <w:tcW w:w="3923" w:type="dxa"/>
            <w:tcBorders>
              <w:top w:val="single" w:sz="4" w:space="0" w:color="auto"/>
              <w:left w:val="single" w:sz="4" w:space="0" w:color="auto"/>
              <w:bottom w:val="single" w:sz="4" w:space="0" w:color="auto"/>
              <w:right w:val="single" w:sz="4" w:space="0" w:color="auto"/>
            </w:tcBorders>
          </w:tcPr>
          <w:p w:rsidR="00AC0DF2" w:rsidRPr="003B5FC5" w:rsidRDefault="003B5FC5" w:rsidP="00AC0DF2">
            <w:pPr>
              <w:spacing w:line="360" w:lineRule="auto"/>
              <w:ind w:right="-180"/>
              <w:jc w:val="center"/>
              <w:rPr>
                <w:rFonts w:ascii="Arial" w:hAnsi="Arial"/>
                <w:b/>
                <w:lang w:val="en-US"/>
              </w:rPr>
            </w:pPr>
            <w:r>
              <w:rPr>
                <w:rFonts w:ascii="Arial" w:hAnsi="Arial"/>
                <w:b/>
                <w:lang w:val="en-US"/>
              </w:rPr>
              <w:t>TOTAL</w:t>
            </w:r>
          </w:p>
        </w:tc>
        <w:tc>
          <w:tcPr>
            <w:tcW w:w="1913" w:type="dxa"/>
            <w:tcBorders>
              <w:top w:val="single" w:sz="4" w:space="0" w:color="auto"/>
              <w:left w:val="single" w:sz="4" w:space="0" w:color="auto"/>
              <w:bottom w:val="single" w:sz="4" w:space="0" w:color="auto"/>
              <w:right w:val="single" w:sz="4" w:space="0" w:color="auto"/>
            </w:tcBorders>
          </w:tcPr>
          <w:p w:rsidR="00AC0DF2" w:rsidRPr="00640B8D" w:rsidRDefault="00AC0DF2" w:rsidP="00AC0DF2">
            <w:pPr>
              <w:spacing w:line="360" w:lineRule="auto"/>
              <w:ind w:right="-180"/>
              <w:jc w:val="center"/>
              <w:rPr>
                <w:rFonts w:ascii="Arial" w:hAnsi="Arial"/>
                <w:b/>
              </w:rPr>
            </w:pPr>
          </w:p>
        </w:tc>
        <w:tc>
          <w:tcPr>
            <w:tcW w:w="1721" w:type="dxa"/>
            <w:tcBorders>
              <w:top w:val="single" w:sz="4" w:space="0" w:color="auto"/>
              <w:left w:val="single" w:sz="4" w:space="0" w:color="auto"/>
              <w:bottom w:val="single" w:sz="4" w:space="0" w:color="auto"/>
              <w:right w:val="single" w:sz="4" w:space="0" w:color="auto"/>
            </w:tcBorders>
          </w:tcPr>
          <w:p w:rsidR="00AC0DF2" w:rsidRPr="00652C39" w:rsidRDefault="00156943" w:rsidP="008A18C8">
            <w:pPr>
              <w:spacing w:line="360" w:lineRule="auto"/>
              <w:ind w:right="-180"/>
              <w:jc w:val="center"/>
              <w:rPr>
                <w:rFonts w:ascii="Arial" w:hAnsi="Arial"/>
                <w:b/>
                <w:lang w:val="en-US"/>
              </w:rPr>
            </w:pPr>
            <w:r w:rsidRPr="00652C39">
              <w:rPr>
                <w:rFonts w:ascii="Arial" w:hAnsi="Arial"/>
                <w:b/>
                <w:lang w:val="en-US"/>
              </w:rPr>
              <w:t>90</w:t>
            </w:r>
          </w:p>
        </w:tc>
        <w:tc>
          <w:tcPr>
            <w:tcW w:w="1223" w:type="dxa"/>
            <w:tcBorders>
              <w:top w:val="single" w:sz="4" w:space="0" w:color="auto"/>
              <w:left w:val="single" w:sz="4" w:space="0" w:color="auto"/>
              <w:bottom w:val="single" w:sz="4" w:space="0" w:color="auto"/>
              <w:right w:val="single" w:sz="4" w:space="0" w:color="auto"/>
            </w:tcBorders>
          </w:tcPr>
          <w:p w:rsidR="00AC0DF2" w:rsidRPr="00652C39" w:rsidRDefault="00156943" w:rsidP="008A18C8">
            <w:pPr>
              <w:spacing w:line="360" w:lineRule="auto"/>
              <w:ind w:right="-180"/>
              <w:jc w:val="center"/>
              <w:rPr>
                <w:rFonts w:ascii="Arial" w:hAnsi="Arial" w:cs="Arial"/>
                <w:b/>
                <w:lang w:val="en-GB"/>
              </w:rPr>
            </w:pPr>
            <w:r w:rsidRPr="00652C39">
              <w:rPr>
                <w:rFonts w:ascii="Arial" w:hAnsi="Arial" w:cs="Arial"/>
                <w:b/>
                <w:lang w:val="en-GB"/>
              </w:rPr>
              <w:t>2</w:t>
            </w:r>
            <w:r w:rsidR="008A18C8" w:rsidRPr="00652C39">
              <w:rPr>
                <w:rFonts w:ascii="Arial" w:hAnsi="Arial" w:cs="Arial"/>
                <w:b/>
                <w:lang w:val="en-GB"/>
              </w:rPr>
              <w:t>64</w:t>
            </w:r>
            <w:r w:rsidRPr="00652C39">
              <w:rPr>
                <w:rFonts w:ascii="Arial" w:hAnsi="Arial" w:cs="Arial"/>
                <w:b/>
                <w:lang w:val="en-GB"/>
              </w:rPr>
              <w:t>.</w:t>
            </w:r>
            <w:r w:rsidR="008A18C8" w:rsidRPr="00652C39">
              <w:rPr>
                <w:rFonts w:ascii="Arial" w:hAnsi="Arial" w:cs="Arial"/>
                <w:b/>
                <w:lang w:val="en-GB"/>
              </w:rPr>
              <w:t>998</w:t>
            </w:r>
          </w:p>
        </w:tc>
      </w:tr>
    </w:tbl>
    <w:p w:rsidR="00A433B7" w:rsidRPr="00D8180E" w:rsidRDefault="00A433B7" w:rsidP="00A433B7">
      <w:pPr>
        <w:rPr>
          <w:rFonts w:ascii="Arial" w:hAnsi="Arial"/>
        </w:rPr>
      </w:pPr>
    </w:p>
    <w:p w:rsidR="00A433B7" w:rsidRPr="006F3EEC" w:rsidRDefault="00A433B7" w:rsidP="00A433B7">
      <w:pPr>
        <w:rPr>
          <w:rFonts w:ascii="Arial" w:hAnsi="Arial"/>
          <w:b/>
          <w:bCs/>
        </w:rPr>
      </w:pPr>
    </w:p>
    <w:p w:rsidR="00A15DB6" w:rsidRPr="00E51098" w:rsidRDefault="00A15DB6" w:rsidP="00A15DB6">
      <w:pPr>
        <w:jc w:val="both"/>
        <w:rPr>
          <w:rFonts w:ascii="Arial" w:hAnsi="Arial" w:cs="Arial"/>
          <w:b/>
          <w:bCs/>
          <w:sz w:val="28"/>
          <w:szCs w:val="28"/>
        </w:rPr>
      </w:pPr>
      <w:r w:rsidRPr="00E51098">
        <w:rPr>
          <w:rFonts w:ascii="Arial" w:hAnsi="Arial" w:cs="Arial"/>
          <w:b/>
          <w:bCs/>
          <w:sz w:val="28"/>
          <w:szCs w:val="28"/>
          <w:lang w:val="en-GB"/>
        </w:rPr>
        <w:t>Citationindex</w:t>
      </w:r>
      <w:r w:rsidR="00F602B9" w:rsidRPr="00E51098">
        <w:rPr>
          <w:rFonts w:ascii="Arial" w:hAnsi="Arial" w:cs="Arial"/>
          <w:b/>
          <w:bCs/>
          <w:sz w:val="28"/>
          <w:szCs w:val="28"/>
        </w:rPr>
        <w:t xml:space="preserve">: </w:t>
      </w:r>
      <w:r w:rsidR="008A18C8" w:rsidRPr="00E51098">
        <w:rPr>
          <w:rFonts w:ascii="Arial" w:hAnsi="Arial"/>
          <w:b/>
          <w:bCs/>
          <w:lang w:val="en-US"/>
        </w:rPr>
        <w:t>1864</w:t>
      </w:r>
    </w:p>
    <w:p w:rsidR="001B4994" w:rsidRPr="00E51098" w:rsidRDefault="001B4994" w:rsidP="00A15DB6">
      <w:pPr>
        <w:jc w:val="both"/>
        <w:rPr>
          <w:rFonts w:ascii="Arial" w:hAnsi="Arial" w:cs="Arial"/>
          <w:b/>
          <w:bCs/>
          <w:sz w:val="28"/>
          <w:szCs w:val="28"/>
        </w:rPr>
      </w:pPr>
    </w:p>
    <w:p w:rsidR="00A15DB6" w:rsidRPr="00E51098" w:rsidRDefault="001B4994" w:rsidP="00A15DB6">
      <w:pPr>
        <w:jc w:val="both"/>
        <w:rPr>
          <w:rFonts w:ascii="Arial" w:hAnsi="Arial"/>
          <w:b/>
          <w:sz w:val="28"/>
          <w:szCs w:val="28"/>
          <w:lang w:val="en-US"/>
        </w:rPr>
      </w:pPr>
      <w:r w:rsidRPr="00E51098">
        <w:rPr>
          <w:rFonts w:ascii="Arial" w:hAnsi="Arial" w:cs="Arial"/>
          <w:b/>
          <w:bCs/>
          <w:sz w:val="28"/>
          <w:szCs w:val="28"/>
          <w:lang w:val="en-US"/>
        </w:rPr>
        <w:t>Self</w:t>
      </w:r>
      <w:r w:rsidRPr="00E51098">
        <w:rPr>
          <w:rFonts w:ascii="Arial" w:hAnsi="Arial" w:cs="Arial"/>
          <w:b/>
          <w:bCs/>
          <w:sz w:val="28"/>
          <w:szCs w:val="28"/>
        </w:rPr>
        <w:t>-</w:t>
      </w:r>
      <w:r w:rsidRPr="00E51098">
        <w:rPr>
          <w:rFonts w:ascii="Arial" w:hAnsi="Arial" w:cs="Arial"/>
          <w:b/>
          <w:bCs/>
          <w:sz w:val="28"/>
          <w:szCs w:val="28"/>
          <w:lang w:val="en-US"/>
        </w:rPr>
        <w:t>refering</w:t>
      </w:r>
      <w:r w:rsidR="00324BBB" w:rsidRPr="00E51098">
        <w:rPr>
          <w:rFonts w:ascii="Arial" w:hAnsi="Arial" w:cs="Arial"/>
          <w:b/>
          <w:bCs/>
          <w:sz w:val="28"/>
          <w:szCs w:val="28"/>
        </w:rPr>
        <w:t xml:space="preserve">: </w:t>
      </w:r>
      <w:r w:rsidR="008A18C8" w:rsidRPr="00E51098">
        <w:rPr>
          <w:rFonts w:ascii="Arial" w:hAnsi="Arial" w:cs="Arial"/>
          <w:b/>
          <w:bCs/>
          <w:sz w:val="28"/>
          <w:szCs w:val="28"/>
          <w:lang w:val="en-US"/>
        </w:rPr>
        <w:t>147</w:t>
      </w:r>
    </w:p>
    <w:p w:rsidR="00A15DB6" w:rsidRPr="00E51098" w:rsidRDefault="00A15DB6" w:rsidP="00A15DB6">
      <w:pPr>
        <w:jc w:val="both"/>
        <w:rPr>
          <w:rFonts w:ascii="Arial" w:hAnsi="Arial"/>
          <w:b/>
          <w:sz w:val="28"/>
          <w:szCs w:val="28"/>
        </w:rPr>
      </w:pPr>
    </w:p>
    <w:p w:rsidR="007E1CA9" w:rsidRPr="00E51098" w:rsidRDefault="007E1CA9">
      <w:pPr>
        <w:pStyle w:val="a5"/>
        <w:ind w:right="34"/>
        <w:rPr>
          <w:rFonts w:cs="Arial"/>
          <w:b/>
          <w:bCs/>
          <w:lang w:val="el-GR"/>
        </w:rPr>
      </w:pPr>
    </w:p>
    <w:p w:rsidR="003661E9" w:rsidRPr="00E51098" w:rsidRDefault="002F2D8A">
      <w:pPr>
        <w:pStyle w:val="a5"/>
        <w:ind w:right="34"/>
        <w:rPr>
          <w:rFonts w:cs="Arial"/>
          <w:b/>
          <w:bCs/>
          <w:i w:val="0"/>
          <w:iCs/>
          <w:sz w:val="28"/>
          <w:szCs w:val="28"/>
          <w:lang w:val="en-GB"/>
        </w:rPr>
      </w:pPr>
      <w:r w:rsidRPr="00E51098">
        <w:rPr>
          <w:rFonts w:cs="Arial"/>
          <w:b/>
          <w:bCs/>
          <w:i w:val="0"/>
          <w:iCs/>
          <w:sz w:val="28"/>
          <w:szCs w:val="28"/>
          <w:lang w:val="en-GB"/>
        </w:rPr>
        <w:t>h-index</w:t>
      </w:r>
      <w:r w:rsidR="0035499A" w:rsidRPr="00E51098">
        <w:rPr>
          <w:rFonts w:cs="Arial"/>
          <w:b/>
          <w:bCs/>
          <w:i w:val="0"/>
          <w:iCs/>
          <w:sz w:val="28"/>
          <w:szCs w:val="28"/>
          <w:lang w:val="en-GB"/>
        </w:rPr>
        <w:t xml:space="preserve">: </w:t>
      </w:r>
      <w:r w:rsidR="0019289B" w:rsidRPr="00E51098">
        <w:rPr>
          <w:rFonts w:cs="Arial"/>
          <w:b/>
          <w:bCs/>
          <w:i w:val="0"/>
          <w:iCs/>
          <w:sz w:val="28"/>
          <w:szCs w:val="28"/>
          <w:lang w:val="en-GB"/>
        </w:rPr>
        <w:t>23.0</w:t>
      </w:r>
    </w:p>
    <w:p w:rsidR="007E1CA9" w:rsidRPr="00E51098" w:rsidRDefault="007E1CA9">
      <w:pPr>
        <w:pStyle w:val="a5"/>
        <w:ind w:right="34"/>
        <w:rPr>
          <w:rFonts w:cs="Arial"/>
          <w:b/>
          <w:bCs/>
          <w:i w:val="0"/>
          <w:iCs/>
          <w:sz w:val="28"/>
          <w:szCs w:val="28"/>
          <w:lang w:val="en-GB"/>
        </w:rPr>
      </w:pPr>
    </w:p>
    <w:p w:rsidR="008A18C8" w:rsidRPr="00E51098" w:rsidRDefault="00A64217" w:rsidP="008A18C8">
      <w:pPr>
        <w:pStyle w:val="3"/>
        <w:spacing w:line="276" w:lineRule="atLeast"/>
        <w:textAlignment w:val="baseline"/>
        <w:rPr>
          <w:rFonts w:ascii="Verdana" w:hAnsi="Verdana"/>
          <w:color w:val="000000"/>
          <w:sz w:val="26"/>
          <w:szCs w:val="26"/>
        </w:rPr>
      </w:pPr>
      <w:r w:rsidRPr="00E51098">
        <w:rPr>
          <w:rFonts w:cs="Arial"/>
          <w:bCs/>
          <w:i w:val="0"/>
          <w:iCs/>
          <w:sz w:val="28"/>
          <w:szCs w:val="28"/>
          <w:lang w:val="en-GB"/>
        </w:rPr>
        <w:t xml:space="preserve">Cumulative </w:t>
      </w:r>
      <w:r w:rsidR="001078D3" w:rsidRPr="00E51098">
        <w:rPr>
          <w:rFonts w:cs="Arial"/>
          <w:bCs/>
          <w:i w:val="0"/>
          <w:iCs/>
          <w:sz w:val="28"/>
          <w:szCs w:val="28"/>
          <w:lang w:val="en-GB"/>
        </w:rPr>
        <w:t>Impact factor</w:t>
      </w:r>
      <w:r w:rsidR="00856138" w:rsidRPr="00E51098">
        <w:rPr>
          <w:rFonts w:cs="Arial"/>
          <w:bCs/>
          <w:i w:val="0"/>
          <w:iCs/>
          <w:sz w:val="28"/>
          <w:szCs w:val="28"/>
          <w:lang w:val="en-GB"/>
        </w:rPr>
        <w:t xml:space="preserve">: </w:t>
      </w:r>
      <w:r w:rsidR="008A18C8" w:rsidRPr="00E51098">
        <w:rPr>
          <w:rFonts w:cs="Arial"/>
          <w:i w:val="0"/>
          <w:lang w:val="en-GB"/>
        </w:rPr>
        <w:t>264.998</w:t>
      </w:r>
    </w:p>
    <w:p w:rsidR="00C16EFE" w:rsidRPr="00E51098" w:rsidRDefault="00C16EFE">
      <w:pPr>
        <w:pStyle w:val="a5"/>
        <w:ind w:right="34"/>
        <w:rPr>
          <w:rFonts w:cs="Arial"/>
          <w:b/>
          <w:bCs/>
          <w:i w:val="0"/>
          <w:iCs/>
          <w:sz w:val="28"/>
          <w:szCs w:val="28"/>
          <w:lang w:val="en-GB"/>
        </w:rPr>
      </w:pPr>
    </w:p>
    <w:p w:rsidR="003661E9" w:rsidRPr="00E51098" w:rsidRDefault="008B71B7">
      <w:pPr>
        <w:pStyle w:val="a5"/>
        <w:ind w:right="34"/>
        <w:rPr>
          <w:b/>
          <w:bCs/>
          <w:i w:val="0"/>
          <w:iCs/>
          <w:sz w:val="28"/>
          <w:szCs w:val="28"/>
        </w:rPr>
      </w:pPr>
      <w:r w:rsidRPr="00E51098">
        <w:rPr>
          <w:rFonts w:cs="Arial"/>
          <w:b/>
          <w:bCs/>
          <w:i w:val="0"/>
          <w:iCs/>
          <w:sz w:val="28"/>
          <w:szCs w:val="28"/>
        </w:rPr>
        <w:t>Mean Impact Factor:</w:t>
      </w:r>
      <w:r w:rsidR="008A18C8" w:rsidRPr="00E51098">
        <w:rPr>
          <w:rFonts w:cs="Arial"/>
          <w:b/>
          <w:bCs/>
          <w:i w:val="0"/>
          <w:iCs/>
          <w:sz w:val="28"/>
          <w:szCs w:val="28"/>
        </w:rPr>
        <w:t>264.998</w:t>
      </w:r>
      <w:r w:rsidR="002F61B1" w:rsidRPr="00E51098">
        <w:rPr>
          <w:rFonts w:cs="Arial"/>
          <w:b/>
          <w:i w:val="0"/>
          <w:iCs/>
          <w:sz w:val="28"/>
          <w:szCs w:val="28"/>
        </w:rPr>
        <w:t>/</w:t>
      </w:r>
      <w:r w:rsidR="008A18C8" w:rsidRPr="00E51098">
        <w:rPr>
          <w:rFonts w:cs="Arial"/>
          <w:b/>
          <w:i w:val="0"/>
          <w:iCs/>
          <w:sz w:val="28"/>
          <w:szCs w:val="28"/>
        </w:rPr>
        <w:t>90</w:t>
      </w:r>
      <w:r w:rsidR="00BE06DE" w:rsidRPr="00E51098">
        <w:rPr>
          <w:rFonts w:cs="Arial"/>
          <w:b/>
          <w:i w:val="0"/>
          <w:iCs/>
          <w:sz w:val="28"/>
          <w:szCs w:val="28"/>
        </w:rPr>
        <w:t>=2.</w:t>
      </w:r>
      <w:r w:rsidR="008A18C8" w:rsidRPr="00E51098">
        <w:rPr>
          <w:rFonts w:cs="Arial"/>
          <w:b/>
          <w:i w:val="0"/>
          <w:iCs/>
          <w:sz w:val="28"/>
          <w:szCs w:val="28"/>
        </w:rPr>
        <w:t>944</w:t>
      </w:r>
    </w:p>
    <w:p w:rsidR="00024522" w:rsidRPr="008A18C8" w:rsidRDefault="00024522">
      <w:pPr>
        <w:pStyle w:val="a5"/>
        <w:ind w:right="34"/>
        <w:rPr>
          <w:b/>
          <w:bCs/>
          <w:i w:val="0"/>
          <w:sz w:val="28"/>
          <w:szCs w:val="28"/>
        </w:rPr>
      </w:pPr>
    </w:p>
    <w:p w:rsidR="00E16F48" w:rsidRPr="008A18C8" w:rsidRDefault="00E16F48">
      <w:pPr>
        <w:jc w:val="both"/>
        <w:rPr>
          <w:rFonts w:ascii="Arial" w:hAnsi="Arial" w:cs="Arial"/>
          <w:b/>
          <w:bCs/>
          <w:lang w:val="en-US"/>
        </w:rPr>
        <w:sectPr w:rsidR="00E16F48" w:rsidRPr="008A18C8" w:rsidSect="00D21E02">
          <w:headerReference w:type="even" r:id="rId29"/>
          <w:headerReference w:type="default" r:id="rId30"/>
          <w:pgSz w:w="11909" w:h="16834"/>
          <w:pgMar w:top="1440" w:right="1561" w:bottom="360" w:left="1440" w:header="720" w:footer="720" w:gutter="0"/>
          <w:cols w:space="720"/>
          <w:noEndnote/>
        </w:sectPr>
      </w:pPr>
    </w:p>
    <w:p w:rsidR="001B0E50" w:rsidRDefault="001B0E50" w:rsidP="001B0E50">
      <w:pPr>
        <w:ind w:left="360" w:firstLine="720"/>
        <w:jc w:val="both"/>
        <w:rPr>
          <w:rFonts w:ascii="Arial" w:hAnsi="Arial"/>
          <w:b/>
          <w:sz w:val="32"/>
        </w:rPr>
      </w:pPr>
      <w:r>
        <w:rPr>
          <w:rFonts w:ascii="Arial" w:hAnsi="Arial"/>
          <w:b/>
          <w:sz w:val="32"/>
        </w:rPr>
        <w:lastRenderedPageBreak/>
        <w:t>ΚΡΙΤΗΣ ΣΕ ΔΙΕΘΝΗ ΠΕΡΙΟΔΙΚΑ</w:t>
      </w:r>
    </w:p>
    <w:p w:rsidR="001B0E50" w:rsidRPr="006828CD" w:rsidRDefault="001B0E50" w:rsidP="001B0E50">
      <w:pPr>
        <w:ind w:left="360" w:firstLine="720"/>
        <w:jc w:val="both"/>
        <w:rPr>
          <w:rFonts w:ascii="Arial" w:hAnsi="Arial"/>
          <w:b/>
          <w:sz w:val="32"/>
        </w:rPr>
      </w:pPr>
    </w:p>
    <w:p w:rsidR="001B0E50" w:rsidRPr="00650A9C" w:rsidRDefault="001B0E50" w:rsidP="001B0E50">
      <w:pPr>
        <w:jc w:val="both"/>
        <w:rPr>
          <w:rFonts w:ascii="Arial" w:hAnsi="Arial"/>
          <w:b/>
          <w:sz w:val="32"/>
          <w:lang w:val="en-GB"/>
        </w:rPr>
      </w:pPr>
    </w:p>
    <w:p w:rsidR="001B0E50" w:rsidRPr="00650A9C" w:rsidRDefault="001B0E50" w:rsidP="001B0E50">
      <w:pPr>
        <w:numPr>
          <w:ilvl w:val="0"/>
          <w:numId w:val="21"/>
        </w:numPr>
        <w:jc w:val="both"/>
        <w:rPr>
          <w:rFonts w:ascii="Arial" w:hAnsi="Arial"/>
          <w:lang w:val="en-US"/>
        </w:rPr>
      </w:pPr>
      <w:r w:rsidRPr="00650A9C">
        <w:rPr>
          <w:rFonts w:ascii="Arial" w:hAnsi="Arial"/>
          <w:lang w:val="en-GB"/>
        </w:rPr>
        <w:t>Annals of Nutrition and Metabolism</w:t>
      </w:r>
    </w:p>
    <w:p w:rsidR="001B0E50" w:rsidRPr="00650A9C" w:rsidRDefault="001B0E50" w:rsidP="001B0E50">
      <w:pPr>
        <w:ind w:left="720" w:firstLine="360"/>
        <w:jc w:val="both"/>
        <w:rPr>
          <w:rFonts w:ascii="Arial" w:hAnsi="Arial"/>
          <w:bCs/>
          <w:szCs w:val="24"/>
          <w:lang w:val="en-GB"/>
        </w:rPr>
      </w:pPr>
      <w:r w:rsidRPr="00650A9C">
        <w:rPr>
          <w:rFonts w:ascii="Arial" w:hAnsi="Arial"/>
          <w:bCs/>
          <w:szCs w:val="24"/>
          <w:lang w:val="en-US"/>
        </w:rPr>
        <w:t>Impact factor:</w:t>
      </w:r>
      <w:r>
        <w:rPr>
          <w:rFonts w:ascii="Arial" w:hAnsi="Arial"/>
          <w:bCs/>
          <w:szCs w:val="24"/>
          <w:lang w:val="en-GB"/>
        </w:rPr>
        <w:t xml:space="preserve"> 1.970</w:t>
      </w:r>
    </w:p>
    <w:p w:rsidR="001B0E50" w:rsidRDefault="001B0E50" w:rsidP="001B0E50">
      <w:pPr>
        <w:ind w:left="360"/>
        <w:jc w:val="both"/>
        <w:rPr>
          <w:lang w:val="en-GB"/>
        </w:rPr>
      </w:pPr>
    </w:p>
    <w:p w:rsidR="001B0E50" w:rsidRPr="001743DF" w:rsidRDefault="001B0E50" w:rsidP="001B0E50">
      <w:pPr>
        <w:numPr>
          <w:ilvl w:val="0"/>
          <w:numId w:val="21"/>
        </w:numPr>
        <w:jc w:val="both"/>
        <w:rPr>
          <w:rFonts w:ascii="Arial" w:hAnsi="Arial"/>
          <w:lang w:val="en-US"/>
        </w:rPr>
      </w:pPr>
      <w:r w:rsidRPr="001743DF">
        <w:rPr>
          <w:rFonts w:ascii="Arial" w:hAnsi="Arial"/>
          <w:lang w:val="en-GB"/>
        </w:rPr>
        <w:t>Applied Physiology, Nutrition, and Metabolism.</w:t>
      </w:r>
    </w:p>
    <w:p w:rsidR="001B0E50" w:rsidRPr="001743DF" w:rsidRDefault="001B0E50" w:rsidP="001B0E50">
      <w:pPr>
        <w:ind w:left="720" w:firstLine="360"/>
        <w:jc w:val="both"/>
        <w:rPr>
          <w:rFonts w:ascii="Arial" w:hAnsi="Arial"/>
          <w:bCs/>
          <w:szCs w:val="24"/>
          <w:lang w:val="en-GB"/>
        </w:rPr>
      </w:pPr>
      <w:r w:rsidRPr="001743DF">
        <w:rPr>
          <w:rFonts w:ascii="Arial" w:hAnsi="Arial"/>
          <w:bCs/>
          <w:szCs w:val="24"/>
          <w:lang w:val="en-US"/>
        </w:rPr>
        <w:t>Impact factor:</w:t>
      </w:r>
      <w:r w:rsidRPr="001743DF">
        <w:rPr>
          <w:rFonts w:ascii="Arial" w:hAnsi="Arial"/>
          <w:bCs/>
          <w:szCs w:val="24"/>
          <w:lang w:val="en-GB"/>
        </w:rPr>
        <w:t xml:space="preserve"> 2.424</w:t>
      </w:r>
    </w:p>
    <w:p w:rsidR="001B0E50" w:rsidRDefault="001B0E50" w:rsidP="001B0E50">
      <w:pPr>
        <w:ind w:left="360"/>
        <w:jc w:val="both"/>
        <w:rPr>
          <w:lang w:val="en-GB"/>
        </w:rPr>
      </w:pPr>
    </w:p>
    <w:p w:rsidR="001B0E50" w:rsidRPr="00CB6639" w:rsidRDefault="001B0E50" w:rsidP="001B0E50">
      <w:pPr>
        <w:numPr>
          <w:ilvl w:val="0"/>
          <w:numId w:val="21"/>
        </w:numPr>
        <w:jc w:val="both"/>
        <w:rPr>
          <w:rFonts w:ascii="Arial" w:hAnsi="Arial"/>
          <w:szCs w:val="24"/>
        </w:rPr>
      </w:pPr>
      <w:r w:rsidRPr="00F25C93">
        <w:rPr>
          <w:rFonts w:ascii="Arial" w:hAnsi="Arial"/>
          <w:szCs w:val="24"/>
          <w:lang w:val="en-GB"/>
        </w:rPr>
        <w:t>ArchievesofMedicalResearch</w:t>
      </w:r>
    </w:p>
    <w:p w:rsidR="001B0E50" w:rsidRPr="00F25C93" w:rsidRDefault="001B0E50" w:rsidP="001B0E50">
      <w:pPr>
        <w:ind w:left="720" w:firstLine="360"/>
        <w:jc w:val="both"/>
        <w:rPr>
          <w:rFonts w:ascii="Arial" w:hAnsi="Arial"/>
          <w:bCs/>
          <w:szCs w:val="24"/>
          <w:lang w:val="en-GB"/>
        </w:rPr>
      </w:pPr>
      <w:r w:rsidRPr="00F25C93">
        <w:rPr>
          <w:rFonts w:ascii="Arial" w:hAnsi="Arial"/>
          <w:bCs/>
          <w:szCs w:val="24"/>
          <w:lang w:val="en-US"/>
        </w:rPr>
        <w:t>Impact factor:</w:t>
      </w:r>
      <w:r w:rsidRPr="00F25C93">
        <w:rPr>
          <w:rFonts w:ascii="Arial" w:hAnsi="Arial"/>
          <w:bCs/>
          <w:szCs w:val="24"/>
          <w:lang w:val="en-GB"/>
        </w:rPr>
        <w:t xml:space="preserve"> 1.884</w:t>
      </w:r>
    </w:p>
    <w:p w:rsidR="001B0E50" w:rsidRPr="00F25C93" w:rsidRDefault="001B0E50" w:rsidP="001B0E50">
      <w:pPr>
        <w:ind w:left="720" w:firstLine="360"/>
        <w:jc w:val="both"/>
        <w:rPr>
          <w:rFonts w:ascii="Arial" w:hAnsi="Arial"/>
          <w:szCs w:val="24"/>
          <w:lang w:val="en-GB"/>
        </w:rPr>
      </w:pPr>
    </w:p>
    <w:p w:rsidR="001B0E50" w:rsidRPr="00F25C93" w:rsidRDefault="001B0E50" w:rsidP="001B0E50">
      <w:pPr>
        <w:numPr>
          <w:ilvl w:val="0"/>
          <w:numId w:val="21"/>
        </w:numPr>
        <w:jc w:val="both"/>
        <w:rPr>
          <w:rFonts w:ascii="Arial" w:hAnsi="Arial"/>
          <w:bCs/>
          <w:szCs w:val="24"/>
          <w:lang w:val="en-US"/>
        </w:rPr>
      </w:pPr>
      <w:r w:rsidRPr="00F25C93">
        <w:rPr>
          <w:rFonts w:ascii="Arial" w:hAnsi="Arial"/>
          <w:bCs/>
          <w:szCs w:val="24"/>
          <w:lang w:val="en-US"/>
        </w:rPr>
        <w:t>Asian Journal of Andrology</w:t>
      </w:r>
    </w:p>
    <w:p w:rsidR="001B0E50" w:rsidRPr="00F25C93" w:rsidRDefault="001B0E50" w:rsidP="001B0E50">
      <w:pPr>
        <w:ind w:left="1080"/>
        <w:jc w:val="both"/>
        <w:rPr>
          <w:rFonts w:ascii="Arial" w:hAnsi="Arial"/>
          <w:bCs/>
          <w:szCs w:val="24"/>
          <w:lang w:val="en-US"/>
        </w:rPr>
      </w:pPr>
      <w:r w:rsidRPr="00F25C93">
        <w:rPr>
          <w:rFonts w:ascii="Arial" w:hAnsi="Arial"/>
          <w:bCs/>
          <w:szCs w:val="24"/>
          <w:lang w:val="en-US"/>
        </w:rPr>
        <w:t>Impact factor: 1.3205.</w:t>
      </w:r>
    </w:p>
    <w:p w:rsidR="001B0E50" w:rsidRPr="00F25C93" w:rsidRDefault="001B0E50" w:rsidP="001B0E50">
      <w:pPr>
        <w:ind w:left="1080"/>
        <w:jc w:val="both"/>
        <w:rPr>
          <w:rFonts w:ascii="Arial" w:hAnsi="Arial"/>
          <w:bCs/>
          <w:szCs w:val="24"/>
          <w:lang w:val="en-US"/>
        </w:rPr>
      </w:pPr>
    </w:p>
    <w:p w:rsidR="001B0E50" w:rsidRPr="00F25C93" w:rsidRDefault="001B0E50" w:rsidP="001B0E50">
      <w:pPr>
        <w:numPr>
          <w:ilvl w:val="0"/>
          <w:numId w:val="21"/>
        </w:numPr>
        <w:jc w:val="both"/>
        <w:rPr>
          <w:rFonts w:ascii="Arial" w:hAnsi="Arial"/>
          <w:bCs/>
          <w:szCs w:val="24"/>
          <w:lang w:val="en-GB"/>
        </w:rPr>
      </w:pPr>
      <w:r w:rsidRPr="00F25C93">
        <w:rPr>
          <w:rFonts w:ascii="Arial" w:hAnsi="Arial" w:cs="AdvP497E2"/>
          <w:szCs w:val="24"/>
          <w:lang w:val="en-GB" w:bidi="th-TH"/>
        </w:rPr>
        <w:t>Beha</w:t>
      </w:r>
      <w:r w:rsidRPr="00F25C93">
        <w:rPr>
          <w:rFonts w:ascii="Arial" w:hAnsi="Arial" w:cs="AdvTR"/>
          <w:szCs w:val="24"/>
          <w:lang w:val="en-GB" w:bidi="th-TH"/>
        </w:rPr>
        <w:t>v</w:t>
      </w:r>
      <w:r w:rsidRPr="00F25C93">
        <w:rPr>
          <w:rFonts w:ascii="Arial" w:hAnsi="Arial" w:cs="AdvP497E2"/>
          <w:szCs w:val="24"/>
          <w:lang w:val="en-GB" w:bidi="th-TH"/>
        </w:rPr>
        <w:t>ioural Brain Research</w:t>
      </w:r>
    </w:p>
    <w:p w:rsidR="001B0E50" w:rsidRPr="00F25C93" w:rsidRDefault="001B0E50" w:rsidP="001B0E50">
      <w:pPr>
        <w:ind w:left="1080"/>
        <w:jc w:val="both"/>
        <w:rPr>
          <w:rFonts w:ascii="Arial" w:hAnsi="Arial"/>
          <w:bCs/>
          <w:szCs w:val="24"/>
          <w:lang w:val="en-US"/>
        </w:rPr>
      </w:pPr>
      <w:r w:rsidRPr="00F25C93">
        <w:rPr>
          <w:rFonts w:ascii="Arial" w:hAnsi="Arial"/>
          <w:bCs/>
          <w:szCs w:val="24"/>
          <w:lang w:val="en-US"/>
        </w:rPr>
        <w:t>Impact factor: 2.473</w:t>
      </w:r>
    </w:p>
    <w:p w:rsidR="001B0E50" w:rsidRPr="00F25C93" w:rsidRDefault="001B0E50" w:rsidP="001B0E50">
      <w:pPr>
        <w:ind w:left="1080"/>
        <w:jc w:val="both"/>
        <w:rPr>
          <w:rFonts w:ascii="Arial" w:hAnsi="Arial"/>
          <w:bCs/>
          <w:szCs w:val="24"/>
          <w:lang w:val="en-US"/>
        </w:rPr>
      </w:pPr>
    </w:p>
    <w:p w:rsidR="001B0E50" w:rsidRPr="00F25C93" w:rsidRDefault="001B0E50" w:rsidP="001B0E50">
      <w:pPr>
        <w:numPr>
          <w:ilvl w:val="0"/>
          <w:numId w:val="21"/>
        </w:numPr>
        <w:jc w:val="both"/>
        <w:rPr>
          <w:rFonts w:ascii="Arial" w:hAnsi="Arial"/>
          <w:bCs/>
          <w:szCs w:val="24"/>
          <w:lang w:val="en-US"/>
        </w:rPr>
      </w:pPr>
      <w:r w:rsidRPr="00F25C93">
        <w:rPr>
          <w:rFonts w:ascii="Arial" w:hAnsi="Arial"/>
          <w:szCs w:val="24"/>
        </w:rPr>
        <w:t>Biological Psychiatry</w:t>
      </w:r>
    </w:p>
    <w:p w:rsidR="001B0E50" w:rsidRPr="00F25C93" w:rsidRDefault="001B0E50" w:rsidP="001B0E50">
      <w:pPr>
        <w:ind w:left="1080"/>
        <w:jc w:val="both"/>
        <w:rPr>
          <w:rFonts w:ascii="Arial" w:hAnsi="Arial"/>
          <w:bCs/>
          <w:szCs w:val="24"/>
          <w:lang w:val="en-US"/>
        </w:rPr>
      </w:pPr>
      <w:r w:rsidRPr="00F25C93">
        <w:rPr>
          <w:rFonts w:ascii="Arial" w:hAnsi="Arial"/>
          <w:bCs/>
          <w:szCs w:val="24"/>
          <w:lang w:val="en-US"/>
        </w:rPr>
        <w:t xml:space="preserve">Impact factor: 5.505 </w:t>
      </w:r>
    </w:p>
    <w:p w:rsidR="001B0E50" w:rsidRPr="00F25C93" w:rsidRDefault="001B0E50" w:rsidP="001B0E50">
      <w:pPr>
        <w:ind w:left="1080"/>
        <w:jc w:val="both"/>
        <w:rPr>
          <w:rFonts w:ascii="Arial" w:hAnsi="Arial"/>
          <w:bCs/>
          <w:szCs w:val="24"/>
          <w:lang w:val="en-US"/>
        </w:rPr>
      </w:pPr>
    </w:p>
    <w:p w:rsidR="001B0E50" w:rsidRPr="00F25C93" w:rsidRDefault="001B0E50" w:rsidP="001B0E50">
      <w:pPr>
        <w:numPr>
          <w:ilvl w:val="0"/>
          <w:numId w:val="21"/>
        </w:numPr>
        <w:jc w:val="both"/>
        <w:rPr>
          <w:rFonts w:ascii="Arial" w:hAnsi="Arial"/>
          <w:bCs/>
          <w:szCs w:val="24"/>
          <w:lang w:val="en-US"/>
        </w:rPr>
      </w:pPr>
      <w:r w:rsidRPr="00F25C93">
        <w:rPr>
          <w:rFonts w:ascii="Arial" w:hAnsi="Arial"/>
          <w:bCs/>
          <w:szCs w:val="24"/>
          <w:lang w:val="en-US"/>
        </w:rPr>
        <w:t>Clinical Endocrinology</w:t>
      </w:r>
    </w:p>
    <w:p w:rsidR="001B0E50" w:rsidRPr="00F25C93" w:rsidRDefault="001B0E50" w:rsidP="001B0E50">
      <w:pPr>
        <w:ind w:left="1080"/>
        <w:jc w:val="both"/>
        <w:rPr>
          <w:rFonts w:ascii="Arial" w:hAnsi="Arial"/>
          <w:bCs/>
          <w:szCs w:val="24"/>
          <w:lang w:val="en-US"/>
        </w:rPr>
      </w:pPr>
      <w:r w:rsidRPr="00F25C93">
        <w:rPr>
          <w:rFonts w:ascii="Arial" w:hAnsi="Arial"/>
          <w:bCs/>
          <w:szCs w:val="24"/>
          <w:lang w:val="en-US"/>
        </w:rPr>
        <w:t>Impact factor:</w:t>
      </w:r>
      <w:r w:rsidRPr="00F25C93">
        <w:rPr>
          <w:rFonts w:ascii="Arial" w:hAnsi="Arial"/>
          <w:bCs/>
          <w:szCs w:val="24"/>
          <w:lang w:val="en-GB"/>
        </w:rPr>
        <w:t xml:space="preserve"> 3.</w:t>
      </w:r>
      <w:r w:rsidRPr="00F25C93">
        <w:rPr>
          <w:rFonts w:ascii="Arial" w:hAnsi="Arial"/>
          <w:bCs/>
          <w:szCs w:val="24"/>
        </w:rPr>
        <w:t>201</w:t>
      </w:r>
    </w:p>
    <w:p w:rsidR="001B0E50" w:rsidRPr="00F25C93" w:rsidRDefault="001B0E50" w:rsidP="001B0E50">
      <w:pPr>
        <w:ind w:left="1080"/>
        <w:jc w:val="both"/>
        <w:rPr>
          <w:rFonts w:ascii="Arial" w:hAnsi="Arial"/>
          <w:bCs/>
          <w:szCs w:val="24"/>
          <w:lang w:val="en-US"/>
        </w:rPr>
      </w:pPr>
    </w:p>
    <w:p w:rsidR="001B0E50" w:rsidRPr="00F25C93" w:rsidRDefault="001B0E50" w:rsidP="001B0E50">
      <w:pPr>
        <w:numPr>
          <w:ilvl w:val="0"/>
          <w:numId w:val="21"/>
        </w:numPr>
        <w:jc w:val="both"/>
        <w:rPr>
          <w:rFonts w:ascii="Arial" w:hAnsi="Arial"/>
          <w:bCs/>
          <w:szCs w:val="24"/>
          <w:lang w:val="en-US"/>
        </w:rPr>
      </w:pPr>
      <w:r w:rsidRPr="00F25C93">
        <w:rPr>
          <w:rFonts w:ascii="Arial" w:hAnsi="Arial"/>
          <w:szCs w:val="24"/>
          <w:lang w:val="en-GB"/>
        </w:rPr>
        <w:t xml:space="preserve">Clinical Pharmacology Therapeutics </w:t>
      </w:r>
      <w:r w:rsidRPr="00F25C93">
        <w:rPr>
          <w:rFonts w:ascii="Arial" w:hAnsi="Arial"/>
          <w:szCs w:val="24"/>
          <w:lang w:val="en-US"/>
        </w:rPr>
        <w:t>(</w:t>
      </w:r>
      <w:r w:rsidRPr="00F25C93">
        <w:rPr>
          <w:rFonts w:ascii="Arial" w:hAnsi="Arial" w:cs="Arial"/>
          <w:szCs w:val="24"/>
          <w:lang w:val="en-GB" w:bidi="th-TH"/>
        </w:rPr>
        <w:t>CLIN PHARMACOL THER</w:t>
      </w:r>
      <w:r w:rsidRPr="00F25C93">
        <w:rPr>
          <w:rFonts w:ascii="Arial" w:hAnsi="Arial" w:cs="Arial"/>
          <w:szCs w:val="24"/>
          <w:lang w:val="en-US" w:bidi="th-TH"/>
        </w:rPr>
        <w:t>)</w:t>
      </w:r>
    </w:p>
    <w:p w:rsidR="001B0E50" w:rsidRPr="00F25C93" w:rsidRDefault="001B0E50" w:rsidP="001B0E50">
      <w:pPr>
        <w:ind w:left="1080"/>
        <w:jc w:val="both"/>
        <w:rPr>
          <w:rFonts w:ascii="Arial" w:hAnsi="Arial"/>
          <w:bCs/>
          <w:szCs w:val="24"/>
          <w:lang w:val="en-US"/>
        </w:rPr>
      </w:pPr>
      <w:r w:rsidRPr="00F25C93">
        <w:rPr>
          <w:rFonts w:ascii="Arial" w:hAnsi="Arial"/>
          <w:bCs/>
          <w:szCs w:val="24"/>
          <w:lang w:val="en-US"/>
        </w:rPr>
        <w:t>Impact factor: 5.061</w:t>
      </w:r>
    </w:p>
    <w:p w:rsidR="001B0E50" w:rsidRPr="00F25C93" w:rsidRDefault="001B0E50" w:rsidP="001B0E50">
      <w:pPr>
        <w:ind w:left="1080"/>
        <w:jc w:val="both"/>
        <w:rPr>
          <w:rFonts w:ascii="Arial" w:hAnsi="Arial"/>
          <w:bCs/>
          <w:szCs w:val="24"/>
          <w:lang w:val="en-US"/>
        </w:rPr>
      </w:pPr>
    </w:p>
    <w:p w:rsidR="001B0E50" w:rsidRPr="00F25C93" w:rsidRDefault="001B0E50" w:rsidP="001B0E50">
      <w:pPr>
        <w:numPr>
          <w:ilvl w:val="0"/>
          <w:numId w:val="21"/>
        </w:numPr>
        <w:jc w:val="both"/>
        <w:rPr>
          <w:rFonts w:ascii="Arial" w:hAnsi="Arial"/>
          <w:szCs w:val="24"/>
          <w:lang w:val="en-GB"/>
        </w:rPr>
      </w:pPr>
      <w:r w:rsidRPr="00F25C93">
        <w:rPr>
          <w:rFonts w:ascii="Arial" w:hAnsi="Arial"/>
          <w:szCs w:val="24"/>
          <w:lang w:val="en-GB"/>
        </w:rPr>
        <w:t>European Journal of Endocrinology</w:t>
      </w:r>
    </w:p>
    <w:p w:rsidR="001B0E50" w:rsidRPr="00F25C93" w:rsidRDefault="001B0E50" w:rsidP="001B0E50">
      <w:pPr>
        <w:ind w:left="1080"/>
        <w:jc w:val="both"/>
        <w:rPr>
          <w:rFonts w:ascii="Arial" w:hAnsi="Arial"/>
          <w:bCs/>
          <w:szCs w:val="24"/>
          <w:lang w:val="en-US"/>
        </w:rPr>
      </w:pPr>
      <w:r w:rsidRPr="00F25C93">
        <w:rPr>
          <w:rFonts w:ascii="Arial" w:hAnsi="Arial"/>
          <w:bCs/>
          <w:szCs w:val="24"/>
          <w:lang w:val="en-US"/>
        </w:rPr>
        <w:t xml:space="preserve">Impact factor: </w:t>
      </w:r>
      <w:r w:rsidRPr="00F25C93">
        <w:rPr>
          <w:rFonts w:ascii="Arial" w:hAnsi="Arial"/>
          <w:bCs/>
          <w:szCs w:val="24"/>
        </w:rPr>
        <w:t>3.5</w:t>
      </w:r>
      <w:r w:rsidRPr="00F25C93">
        <w:rPr>
          <w:rFonts w:ascii="Arial" w:hAnsi="Arial"/>
          <w:bCs/>
          <w:szCs w:val="24"/>
          <w:lang w:val="en-US"/>
        </w:rPr>
        <w:t>39</w:t>
      </w:r>
    </w:p>
    <w:p w:rsidR="001B0E50" w:rsidRPr="00F25C93" w:rsidRDefault="001B0E50" w:rsidP="001B0E50">
      <w:pPr>
        <w:ind w:left="1080"/>
        <w:jc w:val="both"/>
        <w:rPr>
          <w:rFonts w:ascii="Arial" w:hAnsi="Arial"/>
          <w:bCs/>
          <w:szCs w:val="24"/>
          <w:lang w:val="en-US"/>
        </w:rPr>
      </w:pPr>
    </w:p>
    <w:p w:rsidR="001B0E50" w:rsidRPr="00F25C93" w:rsidRDefault="001B0E50" w:rsidP="001B0E50">
      <w:pPr>
        <w:numPr>
          <w:ilvl w:val="0"/>
          <w:numId w:val="21"/>
        </w:numPr>
        <w:jc w:val="both"/>
        <w:rPr>
          <w:rFonts w:ascii="Arial" w:hAnsi="Arial"/>
          <w:szCs w:val="24"/>
          <w:lang w:val="en-GB"/>
        </w:rPr>
      </w:pPr>
      <w:r w:rsidRPr="00F25C93">
        <w:rPr>
          <w:rFonts w:ascii="Arial" w:hAnsi="Arial"/>
          <w:szCs w:val="24"/>
          <w:lang w:val="en-GB"/>
        </w:rPr>
        <w:t>European Journal of Human Genetics</w:t>
      </w:r>
    </w:p>
    <w:p w:rsidR="001B0E50" w:rsidRPr="00F25C93" w:rsidRDefault="001B0E50" w:rsidP="001B0E50">
      <w:pPr>
        <w:ind w:left="1080"/>
        <w:jc w:val="both"/>
        <w:rPr>
          <w:rFonts w:ascii="Arial" w:hAnsi="Arial"/>
          <w:bCs/>
          <w:szCs w:val="24"/>
        </w:rPr>
      </w:pPr>
      <w:r w:rsidRPr="00F25C93">
        <w:rPr>
          <w:rFonts w:ascii="Arial" w:hAnsi="Arial"/>
          <w:bCs/>
          <w:szCs w:val="24"/>
          <w:lang w:val="en-US"/>
        </w:rPr>
        <w:t xml:space="preserve">Impact factor: </w:t>
      </w:r>
      <w:r w:rsidRPr="00F25C93">
        <w:rPr>
          <w:rFonts w:ascii="Arial" w:hAnsi="Arial"/>
          <w:bCs/>
          <w:szCs w:val="24"/>
        </w:rPr>
        <w:t>3.564</w:t>
      </w:r>
    </w:p>
    <w:p w:rsidR="001B0E50" w:rsidRPr="00F25C93" w:rsidRDefault="001B0E50" w:rsidP="001B0E50">
      <w:pPr>
        <w:ind w:left="1080"/>
        <w:jc w:val="both"/>
        <w:rPr>
          <w:rFonts w:ascii="Arial" w:hAnsi="Arial"/>
          <w:szCs w:val="24"/>
        </w:rPr>
      </w:pPr>
    </w:p>
    <w:p w:rsidR="001B0E50" w:rsidRPr="00F25C93" w:rsidRDefault="001B0E50" w:rsidP="001B0E50">
      <w:pPr>
        <w:numPr>
          <w:ilvl w:val="0"/>
          <w:numId w:val="21"/>
        </w:numPr>
        <w:jc w:val="both"/>
        <w:rPr>
          <w:rFonts w:ascii="Arial" w:hAnsi="Arial"/>
          <w:bCs/>
          <w:szCs w:val="24"/>
          <w:lang w:val="en-GB"/>
        </w:rPr>
      </w:pPr>
      <w:r w:rsidRPr="00F25C93">
        <w:rPr>
          <w:rFonts w:ascii="Arial" w:hAnsi="Arial"/>
          <w:bCs/>
          <w:szCs w:val="24"/>
          <w:lang w:val="en-US"/>
        </w:rPr>
        <w:t xml:space="preserve">European Journal of Internal Medicine </w:t>
      </w:r>
    </w:p>
    <w:p w:rsidR="001B0E50" w:rsidRPr="00F25C93" w:rsidRDefault="001B0E50" w:rsidP="001B0E50">
      <w:pPr>
        <w:ind w:left="1080"/>
        <w:jc w:val="both"/>
        <w:rPr>
          <w:rFonts w:ascii="Arial" w:hAnsi="Arial"/>
          <w:bCs/>
          <w:szCs w:val="24"/>
        </w:rPr>
      </w:pPr>
      <w:r w:rsidRPr="00F25C93">
        <w:rPr>
          <w:rFonts w:ascii="Arial" w:hAnsi="Arial"/>
          <w:bCs/>
          <w:szCs w:val="24"/>
          <w:lang w:val="en-US"/>
        </w:rPr>
        <w:t>Impact factor:</w:t>
      </w:r>
      <w:r w:rsidRPr="00F25C93">
        <w:rPr>
          <w:rFonts w:ascii="Arial" w:hAnsi="Arial"/>
          <w:bCs/>
          <w:szCs w:val="24"/>
        </w:rPr>
        <w:t xml:space="preserve"> 1.385</w:t>
      </w:r>
    </w:p>
    <w:p w:rsidR="001B0E50" w:rsidRPr="00F25C93" w:rsidRDefault="001B0E50" w:rsidP="001B0E50">
      <w:pPr>
        <w:ind w:left="1080"/>
        <w:jc w:val="both"/>
        <w:rPr>
          <w:rFonts w:ascii="Arial" w:hAnsi="Arial"/>
          <w:bCs/>
          <w:szCs w:val="24"/>
          <w:lang w:val="en-US"/>
        </w:rPr>
      </w:pPr>
    </w:p>
    <w:p w:rsidR="001B0E50" w:rsidRPr="00F25C93" w:rsidRDefault="001B0E50" w:rsidP="001B0E50">
      <w:pPr>
        <w:numPr>
          <w:ilvl w:val="0"/>
          <w:numId w:val="21"/>
        </w:numPr>
        <w:jc w:val="both"/>
        <w:rPr>
          <w:rFonts w:ascii="Arial" w:hAnsi="Arial"/>
          <w:bCs/>
          <w:szCs w:val="24"/>
          <w:lang w:val="en-GB"/>
        </w:rPr>
      </w:pPr>
      <w:r w:rsidRPr="00F25C93">
        <w:rPr>
          <w:rFonts w:ascii="Arial" w:eastAsia="ArialUnicodeMS" w:hAnsi="Arial" w:cs="ArialUnicodeMS"/>
          <w:szCs w:val="24"/>
          <w:lang w:val="en-GB" w:bidi="th-TH"/>
        </w:rPr>
        <w:t>European Journal of Obstetrics &amp; Gynecology and Reproductive Biology</w:t>
      </w:r>
    </w:p>
    <w:p w:rsidR="001B0E50" w:rsidRPr="00F25C93" w:rsidRDefault="001B0E50" w:rsidP="001B0E50">
      <w:pPr>
        <w:ind w:left="1080"/>
        <w:jc w:val="both"/>
        <w:rPr>
          <w:rFonts w:ascii="Arial" w:hAnsi="Arial"/>
          <w:bCs/>
          <w:szCs w:val="24"/>
          <w:lang w:val="en-US"/>
        </w:rPr>
      </w:pPr>
      <w:r w:rsidRPr="00F25C93">
        <w:rPr>
          <w:rFonts w:ascii="Arial" w:hAnsi="Arial"/>
          <w:bCs/>
          <w:szCs w:val="24"/>
          <w:lang w:val="en-US"/>
        </w:rPr>
        <w:t>Impact factor: 2.321</w:t>
      </w:r>
    </w:p>
    <w:p w:rsidR="001B0E50" w:rsidRPr="00F25C93" w:rsidRDefault="001B0E50" w:rsidP="001B0E50">
      <w:pPr>
        <w:ind w:left="1080"/>
        <w:jc w:val="both"/>
        <w:rPr>
          <w:rFonts w:ascii="Arial" w:hAnsi="Arial"/>
          <w:bCs/>
          <w:szCs w:val="24"/>
          <w:lang w:val="en-US"/>
        </w:rPr>
      </w:pPr>
    </w:p>
    <w:p w:rsidR="001B0E50" w:rsidRPr="00F25C93" w:rsidRDefault="001B0E50" w:rsidP="001B0E50">
      <w:pPr>
        <w:numPr>
          <w:ilvl w:val="0"/>
          <w:numId w:val="21"/>
        </w:numPr>
        <w:jc w:val="both"/>
        <w:rPr>
          <w:rFonts w:ascii="Arial" w:hAnsi="Arial"/>
          <w:bCs/>
          <w:szCs w:val="24"/>
        </w:rPr>
      </w:pPr>
      <w:r w:rsidRPr="00F25C93">
        <w:rPr>
          <w:rFonts w:ascii="Arial" w:hAnsi="Arial"/>
          <w:bCs/>
          <w:szCs w:val="24"/>
          <w:lang w:val="en-US"/>
        </w:rPr>
        <w:t>Fertility Sterility</w:t>
      </w:r>
    </w:p>
    <w:p w:rsidR="001B0E50" w:rsidRDefault="001B0E50" w:rsidP="001B0E50">
      <w:pPr>
        <w:ind w:left="1080"/>
        <w:jc w:val="both"/>
        <w:rPr>
          <w:rFonts w:ascii="Arial" w:hAnsi="Arial"/>
          <w:bCs/>
          <w:szCs w:val="24"/>
        </w:rPr>
      </w:pPr>
      <w:r w:rsidRPr="00F25C93">
        <w:rPr>
          <w:rFonts w:ascii="Arial" w:hAnsi="Arial"/>
          <w:bCs/>
          <w:szCs w:val="24"/>
          <w:lang w:val="en-US"/>
        </w:rPr>
        <w:t>Impact factor: 3.344</w:t>
      </w:r>
    </w:p>
    <w:p w:rsidR="001B0E50" w:rsidRDefault="001B0E50" w:rsidP="001B0E50">
      <w:pPr>
        <w:jc w:val="both"/>
        <w:rPr>
          <w:rFonts w:ascii="Arial" w:hAnsi="Arial"/>
          <w:bCs/>
          <w:szCs w:val="24"/>
        </w:rPr>
      </w:pPr>
    </w:p>
    <w:p w:rsidR="001B0E50" w:rsidRPr="001E72AF" w:rsidRDefault="001B0E50" w:rsidP="001B0E50">
      <w:pPr>
        <w:numPr>
          <w:ilvl w:val="0"/>
          <w:numId w:val="21"/>
        </w:numPr>
        <w:jc w:val="both"/>
        <w:rPr>
          <w:rFonts w:ascii="Arial" w:hAnsi="Arial"/>
          <w:bCs/>
          <w:szCs w:val="24"/>
          <w:lang w:val="en-US"/>
        </w:rPr>
      </w:pPr>
      <w:r>
        <w:rPr>
          <w:rFonts w:ascii="Arial" w:hAnsi="Arial"/>
          <w:bCs/>
          <w:szCs w:val="24"/>
          <w:lang w:val="en-US"/>
        </w:rPr>
        <w:t>Gene</w:t>
      </w:r>
    </w:p>
    <w:p w:rsidR="001B0E50" w:rsidRDefault="001B0E50" w:rsidP="001B0E50">
      <w:pPr>
        <w:ind w:left="1080"/>
        <w:jc w:val="both"/>
        <w:rPr>
          <w:rFonts w:ascii="Arial" w:hAnsi="Arial"/>
          <w:bCs/>
          <w:szCs w:val="24"/>
          <w:lang w:val="en-US"/>
        </w:rPr>
      </w:pPr>
      <w:r w:rsidRPr="00F25C93">
        <w:rPr>
          <w:rFonts w:ascii="Arial" w:hAnsi="Arial"/>
          <w:bCs/>
          <w:szCs w:val="24"/>
          <w:lang w:val="en-US"/>
        </w:rPr>
        <w:t>Impact factor:</w:t>
      </w:r>
      <w:r>
        <w:rPr>
          <w:rFonts w:ascii="Arial" w:hAnsi="Arial"/>
          <w:bCs/>
          <w:szCs w:val="24"/>
          <w:lang w:val="en-US"/>
        </w:rPr>
        <w:t xml:space="preserve"> 2.266</w:t>
      </w:r>
    </w:p>
    <w:p w:rsidR="001B0E50" w:rsidRPr="00F25C93" w:rsidRDefault="001B0E50" w:rsidP="001B0E50">
      <w:pPr>
        <w:ind w:left="1080"/>
        <w:jc w:val="both"/>
        <w:rPr>
          <w:rFonts w:ascii="Arial" w:hAnsi="Arial"/>
          <w:bCs/>
          <w:szCs w:val="24"/>
          <w:lang w:val="en-US"/>
        </w:rPr>
      </w:pPr>
    </w:p>
    <w:p w:rsidR="001B0E50" w:rsidRPr="001E72AF" w:rsidRDefault="001B0E50" w:rsidP="001B0E50">
      <w:pPr>
        <w:numPr>
          <w:ilvl w:val="0"/>
          <w:numId w:val="21"/>
        </w:numPr>
        <w:jc w:val="both"/>
        <w:rPr>
          <w:rFonts w:ascii="Arial" w:hAnsi="Arial"/>
          <w:bCs/>
          <w:szCs w:val="24"/>
        </w:rPr>
      </w:pPr>
      <w:r w:rsidRPr="00F25C93">
        <w:rPr>
          <w:rFonts w:ascii="Arial" w:hAnsi="Arial"/>
          <w:bCs/>
          <w:szCs w:val="24"/>
          <w:lang w:val="en-US"/>
        </w:rPr>
        <w:t>Hormones (</w:t>
      </w:r>
      <w:smartTag w:uri="urn:schemas-microsoft-com:office:smarttags" w:element="place">
        <w:smartTag w:uri="urn:schemas-microsoft-com:office:smarttags" w:element="City">
          <w:r w:rsidRPr="00F25C93">
            <w:rPr>
              <w:rFonts w:ascii="Arial" w:hAnsi="Arial"/>
              <w:bCs/>
              <w:szCs w:val="24"/>
              <w:lang w:val="en-US"/>
            </w:rPr>
            <w:t>Athens</w:t>
          </w:r>
        </w:smartTag>
      </w:smartTag>
      <w:r w:rsidRPr="00F25C93">
        <w:rPr>
          <w:rFonts w:ascii="Arial" w:hAnsi="Arial"/>
          <w:bCs/>
          <w:szCs w:val="24"/>
          <w:lang w:val="en-US"/>
        </w:rPr>
        <w:t xml:space="preserve">) </w:t>
      </w:r>
    </w:p>
    <w:p w:rsidR="001B0E50" w:rsidRPr="00F25C93" w:rsidRDefault="001B0E50" w:rsidP="002F4711">
      <w:pPr>
        <w:ind w:firstLine="720"/>
        <w:jc w:val="both"/>
        <w:rPr>
          <w:rFonts w:ascii="Arial" w:hAnsi="Arial"/>
          <w:bCs/>
          <w:szCs w:val="24"/>
          <w:lang w:val="en-US"/>
        </w:rPr>
      </w:pPr>
      <w:r w:rsidRPr="00F25C93">
        <w:rPr>
          <w:rFonts w:ascii="Arial" w:hAnsi="Arial"/>
          <w:bCs/>
          <w:szCs w:val="24"/>
          <w:lang w:val="en-US"/>
        </w:rPr>
        <w:t>Impact factor:</w:t>
      </w:r>
      <w:r>
        <w:rPr>
          <w:rFonts w:ascii="Arial" w:hAnsi="Arial"/>
          <w:bCs/>
          <w:szCs w:val="24"/>
          <w:lang w:val="en-US"/>
        </w:rPr>
        <w:t xml:space="preserve"> 2.100</w:t>
      </w:r>
    </w:p>
    <w:p w:rsidR="001B0E50" w:rsidRPr="001E72AF" w:rsidRDefault="001B0E50" w:rsidP="001B0E50">
      <w:pPr>
        <w:ind w:left="720"/>
        <w:jc w:val="both"/>
        <w:rPr>
          <w:rFonts w:ascii="Arial" w:hAnsi="Arial"/>
          <w:bCs/>
          <w:szCs w:val="24"/>
          <w:lang w:val="en-US"/>
        </w:rPr>
      </w:pPr>
    </w:p>
    <w:p w:rsidR="001B0E50" w:rsidRPr="008A595A" w:rsidRDefault="001B0E50" w:rsidP="001B0E50">
      <w:pPr>
        <w:numPr>
          <w:ilvl w:val="0"/>
          <w:numId w:val="21"/>
        </w:numPr>
        <w:jc w:val="both"/>
        <w:rPr>
          <w:rFonts w:ascii="Arial" w:hAnsi="Arial"/>
          <w:bCs/>
          <w:szCs w:val="24"/>
          <w:lang w:val="en-US"/>
        </w:rPr>
      </w:pPr>
      <w:r w:rsidRPr="008A595A">
        <w:rPr>
          <w:rFonts w:ascii="Arial" w:hAnsi="Arial" w:cs="Arial"/>
          <w:lang w:val="en-US"/>
        </w:rPr>
        <w:lastRenderedPageBreak/>
        <w:t>Hormone and Metabolic Research</w:t>
      </w:r>
      <w:r w:rsidRPr="008A595A">
        <w:rPr>
          <w:rStyle w:val="apple-converted-space"/>
          <w:rFonts w:cs="Arial"/>
          <w:lang w:val="en-US"/>
        </w:rPr>
        <w:t> </w:t>
      </w:r>
    </w:p>
    <w:p w:rsidR="001B0E50" w:rsidRPr="008A595A" w:rsidRDefault="001B0E50" w:rsidP="001B0E50">
      <w:pPr>
        <w:pStyle w:val="1"/>
        <w:shd w:val="clear" w:color="auto" w:fill="FFFFFF"/>
        <w:spacing w:after="281"/>
        <w:ind w:left="1080" w:firstLine="0"/>
        <w:rPr>
          <w:rStyle w:val="apple-converted-space"/>
          <w:rFonts w:cs="Arial"/>
          <w:i w:val="0"/>
          <w:lang w:val="en-US"/>
        </w:rPr>
      </w:pPr>
      <w:r w:rsidRPr="008A595A">
        <w:rPr>
          <w:bCs/>
          <w:i w:val="0"/>
          <w:szCs w:val="24"/>
          <w:lang w:val="en-US"/>
        </w:rPr>
        <w:t>Impact factor: 1.45</w:t>
      </w:r>
    </w:p>
    <w:p w:rsidR="001B0E50" w:rsidRPr="00F25C93" w:rsidRDefault="001B0E50" w:rsidP="001B0E50">
      <w:pPr>
        <w:numPr>
          <w:ilvl w:val="0"/>
          <w:numId w:val="21"/>
        </w:numPr>
        <w:jc w:val="both"/>
        <w:rPr>
          <w:rFonts w:ascii="Arial" w:hAnsi="Arial"/>
          <w:szCs w:val="24"/>
        </w:rPr>
      </w:pPr>
      <w:r w:rsidRPr="00F25C93">
        <w:rPr>
          <w:rFonts w:ascii="Arial" w:hAnsi="Arial"/>
          <w:szCs w:val="24"/>
        </w:rPr>
        <w:t>Human Reproduction</w:t>
      </w:r>
    </w:p>
    <w:p w:rsidR="001B0E50" w:rsidRPr="00F25C93" w:rsidRDefault="001B0E50" w:rsidP="001B0E50">
      <w:pPr>
        <w:ind w:left="1080"/>
        <w:jc w:val="both"/>
        <w:rPr>
          <w:rFonts w:ascii="Arial" w:hAnsi="Arial"/>
          <w:bCs/>
          <w:szCs w:val="24"/>
          <w:lang w:val="en-US"/>
        </w:rPr>
      </w:pPr>
      <w:r w:rsidRPr="00F25C93">
        <w:rPr>
          <w:rFonts w:ascii="Arial" w:hAnsi="Arial"/>
          <w:bCs/>
          <w:szCs w:val="24"/>
          <w:lang w:val="en-US"/>
        </w:rPr>
        <w:t>Impact factor: 3.856</w:t>
      </w:r>
    </w:p>
    <w:p w:rsidR="001B0E50" w:rsidRPr="00F25C93" w:rsidRDefault="001B0E50" w:rsidP="001B0E50">
      <w:pPr>
        <w:ind w:left="1080"/>
        <w:jc w:val="both"/>
        <w:rPr>
          <w:rFonts w:ascii="Arial" w:hAnsi="Arial"/>
          <w:bCs/>
          <w:szCs w:val="24"/>
          <w:lang w:val="en-US"/>
        </w:rPr>
      </w:pPr>
    </w:p>
    <w:p w:rsidR="001B0E50" w:rsidRPr="00F25C93" w:rsidRDefault="001B0E50" w:rsidP="001B0E50">
      <w:pPr>
        <w:numPr>
          <w:ilvl w:val="0"/>
          <w:numId w:val="21"/>
        </w:numPr>
        <w:jc w:val="both"/>
        <w:rPr>
          <w:rFonts w:ascii="Arial" w:hAnsi="Arial"/>
          <w:szCs w:val="24"/>
        </w:rPr>
      </w:pPr>
      <w:r w:rsidRPr="00F25C93">
        <w:rPr>
          <w:rFonts w:ascii="Arial" w:hAnsi="Arial"/>
          <w:szCs w:val="24"/>
        </w:rPr>
        <w:t>Human Molecular Reproduction</w:t>
      </w:r>
    </w:p>
    <w:p w:rsidR="001B0E50" w:rsidRPr="00F25C93" w:rsidRDefault="001B0E50" w:rsidP="001B0E50">
      <w:pPr>
        <w:ind w:left="1080"/>
        <w:jc w:val="both"/>
        <w:rPr>
          <w:rFonts w:ascii="Arial" w:hAnsi="Arial"/>
          <w:bCs/>
          <w:szCs w:val="24"/>
          <w:lang w:val="en-US"/>
        </w:rPr>
      </w:pPr>
      <w:r w:rsidRPr="00F25C93">
        <w:rPr>
          <w:rFonts w:ascii="Arial" w:hAnsi="Arial"/>
          <w:bCs/>
          <w:szCs w:val="24"/>
          <w:lang w:val="en-US"/>
        </w:rPr>
        <w:t>Impact factor: 3.344</w:t>
      </w:r>
    </w:p>
    <w:p w:rsidR="001B0E50" w:rsidRPr="00F25C93" w:rsidRDefault="001B0E50" w:rsidP="001B0E50">
      <w:pPr>
        <w:ind w:left="1080"/>
        <w:jc w:val="both"/>
        <w:rPr>
          <w:rFonts w:ascii="Arial" w:hAnsi="Arial"/>
          <w:szCs w:val="24"/>
          <w:lang w:val="en-US"/>
        </w:rPr>
      </w:pPr>
    </w:p>
    <w:p w:rsidR="001B0E50" w:rsidRPr="00F25C93" w:rsidRDefault="001B0E50" w:rsidP="001B0E50">
      <w:pPr>
        <w:numPr>
          <w:ilvl w:val="0"/>
          <w:numId w:val="21"/>
        </w:numPr>
        <w:jc w:val="both"/>
        <w:rPr>
          <w:rFonts w:ascii="Arial" w:hAnsi="Arial"/>
          <w:bCs/>
          <w:szCs w:val="24"/>
          <w:lang w:val="en-US"/>
        </w:rPr>
      </w:pPr>
      <w:r w:rsidRPr="00F25C93">
        <w:rPr>
          <w:rFonts w:ascii="Arial" w:hAnsi="Arial"/>
          <w:szCs w:val="24"/>
          <w:lang w:val="en-GB"/>
        </w:rPr>
        <w:t>International Journal of Medical Sciences</w:t>
      </w:r>
      <w:r w:rsidRPr="00F25C93">
        <w:rPr>
          <w:rFonts w:ascii="Arial" w:hAnsi="Arial"/>
          <w:szCs w:val="24"/>
          <w:lang w:val="en-US"/>
        </w:rPr>
        <w:t xml:space="preserve"> (</w:t>
      </w:r>
      <w:r w:rsidRPr="00F25C93">
        <w:rPr>
          <w:rFonts w:ascii="Arial" w:hAnsi="Arial"/>
          <w:szCs w:val="24"/>
          <w:lang w:val="en-GB"/>
        </w:rPr>
        <w:t>IJMS</w:t>
      </w:r>
      <w:r w:rsidRPr="00F25C93">
        <w:rPr>
          <w:rFonts w:ascii="Arial" w:hAnsi="Arial"/>
          <w:szCs w:val="24"/>
          <w:lang w:val="en-US"/>
        </w:rPr>
        <w:t>)</w:t>
      </w:r>
    </w:p>
    <w:p w:rsidR="001B0E50" w:rsidRPr="00F25C93" w:rsidRDefault="001B0E50" w:rsidP="001B0E50">
      <w:pPr>
        <w:ind w:left="1080"/>
        <w:jc w:val="both"/>
        <w:rPr>
          <w:rFonts w:ascii="Arial" w:hAnsi="Arial"/>
          <w:bCs/>
          <w:szCs w:val="24"/>
        </w:rPr>
      </w:pPr>
      <w:r w:rsidRPr="00F25C93">
        <w:rPr>
          <w:rFonts w:ascii="Arial" w:hAnsi="Arial"/>
          <w:bCs/>
          <w:szCs w:val="24"/>
          <w:lang w:val="en-US"/>
        </w:rPr>
        <w:t>Impact factor:</w:t>
      </w:r>
      <w:r w:rsidRPr="00F25C93">
        <w:rPr>
          <w:rFonts w:ascii="Arial" w:hAnsi="Arial"/>
          <w:bCs/>
          <w:szCs w:val="24"/>
        </w:rPr>
        <w:t xml:space="preserve"> 2.865</w:t>
      </w:r>
    </w:p>
    <w:p w:rsidR="001B0E50" w:rsidRPr="00F25C93" w:rsidRDefault="001B0E50" w:rsidP="001B0E50">
      <w:pPr>
        <w:ind w:left="1080"/>
        <w:jc w:val="both"/>
        <w:rPr>
          <w:rFonts w:ascii="Arial" w:hAnsi="Arial"/>
          <w:bCs/>
          <w:szCs w:val="24"/>
          <w:lang w:val="en-US"/>
        </w:rPr>
      </w:pPr>
    </w:p>
    <w:p w:rsidR="001B0E50" w:rsidRPr="00F25C93" w:rsidRDefault="001B0E50" w:rsidP="001B0E50">
      <w:pPr>
        <w:pStyle w:val="a5"/>
        <w:numPr>
          <w:ilvl w:val="0"/>
          <w:numId w:val="21"/>
        </w:numPr>
        <w:rPr>
          <w:i w:val="0"/>
          <w:iCs/>
          <w:szCs w:val="24"/>
        </w:rPr>
      </w:pPr>
      <w:r w:rsidRPr="00F25C93">
        <w:rPr>
          <w:i w:val="0"/>
          <w:iCs/>
          <w:szCs w:val="24"/>
        </w:rPr>
        <w:t>Journal of Cancer Research and Clinical Oncology</w:t>
      </w:r>
    </w:p>
    <w:p w:rsidR="001B0E50" w:rsidRPr="00F25C93" w:rsidRDefault="001B0E50" w:rsidP="001B0E50">
      <w:pPr>
        <w:ind w:left="1080"/>
        <w:jc w:val="both"/>
        <w:rPr>
          <w:rFonts w:ascii="Arial" w:hAnsi="Arial"/>
          <w:bCs/>
          <w:szCs w:val="24"/>
          <w:lang w:val="en-US"/>
        </w:rPr>
      </w:pPr>
      <w:r w:rsidRPr="00F25C93">
        <w:rPr>
          <w:rFonts w:ascii="Arial" w:hAnsi="Arial"/>
          <w:bCs/>
          <w:szCs w:val="24"/>
          <w:lang w:val="en-US"/>
        </w:rPr>
        <w:t>Impact factor: 2.194</w:t>
      </w:r>
    </w:p>
    <w:p w:rsidR="001B0E50" w:rsidRPr="00F25C93" w:rsidRDefault="001B0E50" w:rsidP="001B0E50">
      <w:pPr>
        <w:ind w:left="1080"/>
        <w:jc w:val="both"/>
        <w:rPr>
          <w:rFonts w:ascii="Arial" w:hAnsi="Arial"/>
          <w:bCs/>
          <w:szCs w:val="24"/>
          <w:lang w:val="en-US"/>
        </w:rPr>
      </w:pPr>
    </w:p>
    <w:p w:rsidR="001B0E50" w:rsidRPr="00F25C93" w:rsidRDefault="001B0E50" w:rsidP="001B0E50">
      <w:pPr>
        <w:numPr>
          <w:ilvl w:val="0"/>
          <w:numId w:val="21"/>
        </w:numPr>
        <w:jc w:val="both"/>
        <w:rPr>
          <w:rFonts w:ascii="Arial" w:hAnsi="Arial"/>
          <w:bCs/>
          <w:szCs w:val="24"/>
          <w:lang w:val="en-US"/>
        </w:rPr>
      </w:pPr>
      <w:r w:rsidRPr="00F25C93">
        <w:rPr>
          <w:rFonts w:ascii="Arial" w:hAnsi="Arial"/>
          <w:bCs/>
          <w:szCs w:val="24"/>
          <w:lang w:val="en-US"/>
        </w:rPr>
        <w:t>Journal of Cellular and Molecular Medicine</w:t>
      </w:r>
    </w:p>
    <w:p w:rsidR="001B0E50" w:rsidRPr="00F25C93" w:rsidRDefault="001B0E50" w:rsidP="001B0E50">
      <w:pPr>
        <w:ind w:left="1080"/>
        <w:jc w:val="both"/>
        <w:rPr>
          <w:rFonts w:ascii="Arial" w:hAnsi="Arial"/>
          <w:szCs w:val="24"/>
        </w:rPr>
      </w:pPr>
      <w:r w:rsidRPr="00F25C93">
        <w:rPr>
          <w:rFonts w:ascii="Arial" w:hAnsi="Arial"/>
          <w:bCs/>
          <w:szCs w:val="24"/>
          <w:lang w:val="en-US"/>
        </w:rPr>
        <w:t xml:space="preserve"> Impact factor: </w:t>
      </w:r>
      <w:r w:rsidRPr="00F25C93">
        <w:rPr>
          <w:rFonts w:ascii="Arial" w:hAnsi="Arial"/>
          <w:szCs w:val="24"/>
        </w:rPr>
        <w:t>5.228</w:t>
      </w:r>
    </w:p>
    <w:p w:rsidR="001B0E50" w:rsidRPr="00F25C93" w:rsidRDefault="001B0E50" w:rsidP="001B0E50">
      <w:pPr>
        <w:ind w:left="1080"/>
        <w:jc w:val="both"/>
        <w:rPr>
          <w:rFonts w:ascii="Arial" w:hAnsi="Arial"/>
          <w:bCs/>
          <w:szCs w:val="24"/>
          <w:lang w:val="en-US"/>
        </w:rPr>
      </w:pPr>
    </w:p>
    <w:p w:rsidR="001B0E50" w:rsidRPr="00F25C93" w:rsidRDefault="001B0E50" w:rsidP="001B0E50">
      <w:pPr>
        <w:numPr>
          <w:ilvl w:val="0"/>
          <w:numId w:val="21"/>
        </w:numPr>
        <w:jc w:val="both"/>
        <w:rPr>
          <w:rFonts w:ascii="Arial" w:hAnsi="Arial"/>
          <w:szCs w:val="24"/>
        </w:rPr>
      </w:pPr>
      <w:r w:rsidRPr="00F25C93">
        <w:rPr>
          <w:rFonts w:ascii="Arial" w:hAnsi="Arial"/>
          <w:szCs w:val="24"/>
        </w:rPr>
        <w:t>Journal of Neuroendocrinology</w:t>
      </w:r>
    </w:p>
    <w:p w:rsidR="001B0E50" w:rsidRDefault="001B0E50" w:rsidP="001B0E50">
      <w:pPr>
        <w:ind w:left="720" w:firstLine="360"/>
        <w:jc w:val="both"/>
        <w:rPr>
          <w:rFonts w:ascii="Arial" w:hAnsi="Arial"/>
          <w:bCs/>
          <w:szCs w:val="24"/>
          <w:lang w:val="en-US"/>
        </w:rPr>
      </w:pPr>
      <w:r w:rsidRPr="00F25C93">
        <w:rPr>
          <w:rFonts w:ascii="Arial" w:hAnsi="Arial"/>
          <w:bCs/>
          <w:szCs w:val="24"/>
          <w:lang w:val="en-US"/>
        </w:rPr>
        <w:t>Impact factor:</w:t>
      </w:r>
      <w:r w:rsidRPr="00F25C93">
        <w:rPr>
          <w:rFonts w:ascii="Arial" w:hAnsi="Arial"/>
          <w:bCs/>
          <w:szCs w:val="24"/>
        </w:rPr>
        <w:t xml:space="preserve"> 3.700</w:t>
      </w:r>
    </w:p>
    <w:p w:rsidR="001B0E50" w:rsidRPr="00EB767B" w:rsidRDefault="001B0E50" w:rsidP="001B0E50">
      <w:pPr>
        <w:tabs>
          <w:tab w:val="left" w:pos="3067"/>
        </w:tabs>
        <w:jc w:val="both"/>
        <w:rPr>
          <w:rFonts w:ascii="Arial" w:hAnsi="Arial"/>
          <w:bCs/>
          <w:szCs w:val="24"/>
          <w:lang w:val="en-US"/>
        </w:rPr>
      </w:pPr>
    </w:p>
    <w:p w:rsidR="001B0E50" w:rsidRPr="00EB767B" w:rsidRDefault="001B0E50" w:rsidP="001B0E50">
      <w:pPr>
        <w:pStyle w:val="ad"/>
        <w:numPr>
          <w:ilvl w:val="0"/>
          <w:numId w:val="21"/>
        </w:numPr>
        <w:tabs>
          <w:tab w:val="left" w:pos="3067"/>
        </w:tabs>
        <w:jc w:val="both"/>
        <w:rPr>
          <w:rFonts w:ascii="Arial" w:hAnsi="Arial"/>
          <w:bCs/>
          <w:szCs w:val="24"/>
          <w:lang w:val="en-US"/>
        </w:rPr>
      </w:pPr>
      <w:r w:rsidRPr="00EB767B">
        <w:rPr>
          <w:rFonts w:ascii="Arial" w:hAnsi="Arial" w:cs="Arial"/>
          <w:color w:val="000000"/>
          <w:szCs w:val="24"/>
          <w:shd w:val="clear" w:color="auto" w:fill="FFFFFF"/>
          <w:lang w:val="en-US"/>
        </w:rPr>
        <w:t>Journal of Obstetrics and Gynaecology</w:t>
      </w:r>
    </w:p>
    <w:p w:rsidR="001B0E50" w:rsidRDefault="001B0E50" w:rsidP="002F4711">
      <w:pPr>
        <w:ind w:left="360" w:firstLine="720"/>
        <w:jc w:val="both"/>
        <w:rPr>
          <w:rFonts w:ascii="Arial" w:hAnsi="Arial"/>
          <w:bCs/>
          <w:szCs w:val="24"/>
          <w:lang w:val="en-US"/>
        </w:rPr>
      </w:pPr>
      <w:r w:rsidRPr="00F25C93">
        <w:rPr>
          <w:rFonts w:ascii="Arial" w:hAnsi="Arial"/>
          <w:bCs/>
          <w:szCs w:val="24"/>
          <w:lang w:val="en-US"/>
        </w:rPr>
        <w:t xml:space="preserve">Impact factor: </w:t>
      </w:r>
      <w:r>
        <w:rPr>
          <w:rFonts w:ascii="Arial" w:hAnsi="Arial"/>
          <w:bCs/>
          <w:szCs w:val="24"/>
          <w:lang w:val="en-US"/>
        </w:rPr>
        <w:t>0.610</w:t>
      </w:r>
    </w:p>
    <w:p w:rsidR="00354982" w:rsidRPr="00EB767B" w:rsidRDefault="00354982" w:rsidP="001B0E50">
      <w:pPr>
        <w:jc w:val="both"/>
        <w:rPr>
          <w:rFonts w:ascii="Arial" w:hAnsi="Arial"/>
          <w:bCs/>
          <w:szCs w:val="24"/>
          <w:lang w:val="en-US"/>
        </w:rPr>
      </w:pPr>
    </w:p>
    <w:p w:rsidR="001B0E50" w:rsidRPr="00F25C93" w:rsidRDefault="001B0E50" w:rsidP="001B0E50">
      <w:pPr>
        <w:numPr>
          <w:ilvl w:val="0"/>
          <w:numId w:val="21"/>
        </w:numPr>
        <w:jc w:val="both"/>
        <w:rPr>
          <w:rFonts w:ascii="Arial" w:hAnsi="Arial"/>
          <w:bCs/>
          <w:szCs w:val="24"/>
          <w:lang w:val="en-GB"/>
        </w:rPr>
      </w:pPr>
      <w:r w:rsidRPr="00EB767B">
        <w:rPr>
          <w:rFonts w:ascii="Arial" w:hAnsi="Arial" w:cs="Arial"/>
          <w:bCs/>
          <w:szCs w:val="24"/>
          <w:lang w:val="en-GB"/>
        </w:rPr>
        <w:t>Journal</w:t>
      </w:r>
      <w:r w:rsidRPr="00F25C93">
        <w:rPr>
          <w:rFonts w:ascii="Arial" w:hAnsi="Arial"/>
          <w:bCs/>
          <w:szCs w:val="24"/>
          <w:lang w:val="en-GB"/>
        </w:rPr>
        <w:t xml:space="preserve"> of Physical activity and health</w:t>
      </w:r>
    </w:p>
    <w:p w:rsidR="001B0E50" w:rsidRPr="00F25C93" w:rsidRDefault="001B0E50" w:rsidP="001B0E50">
      <w:pPr>
        <w:tabs>
          <w:tab w:val="left" w:pos="3067"/>
        </w:tabs>
        <w:ind w:left="720" w:firstLine="360"/>
        <w:jc w:val="both"/>
        <w:rPr>
          <w:rFonts w:ascii="Arial" w:hAnsi="Arial"/>
          <w:bCs/>
          <w:szCs w:val="24"/>
        </w:rPr>
      </w:pPr>
      <w:r w:rsidRPr="00F25C93">
        <w:rPr>
          <w:rFonts w:ascii="Arial" w:hAnsi="Arial"/>
          <w:bCs/>
          <w:szCs w:val="24"/>
          <w:lang w:val="en-US"/>
        </w:rPr>
        <w:t xml:space="preserve">Impact factor: </w:t>
      </w:r>
      <w:r>
        <w:rPr>
          <w:rFonts w:ascii="Arial" w:hAnsi="Arial"/>
          <w:bCs/>
          <w:szCs w:val="24"/>
          <w:lang w:val="en-US"/>
        </w:rPr>
        <w:t>0.910</w:t>
      </w:r>
      <w:r w:rsidRPr="00F25C93">
        <w:rPr>
          <w:rFonts w:ascii="Arial" w:hAnsi="Arial"/>
          <w:bCs/>
          <w:szCs w:val="24"/>
          <w:lang w:val="en-US"/>
        </w:rPr>
        <w:tab/>
      </w:r>
    </w:p>
    <w:p w:rsidR="001B0E50" w:rsidRPr="00F25C93" w:rsidRDefault="001B0E50" w:rsidP="001B0E50">
      <w:pPr>
        <w:ind w:left="1080"/>
        <w:jc w:val="both"/>
        <w:rPr>
          <w:rFonts w:ascii="Arial" w:hAnsi="Arial"/>
          <w:bCs/>
          <w:szCs w:val="24"/>
          <w:lang w:val="en-GB"/>
        </w:rPr>
      </w:pPr>
    </w:p>
    <w:p w:rsidR="001B0E50" w:rsidRPr="001743DF" w:rsidRDefault="001B0E50" w:rsidP="001B0E50">
      <w:pPr>
        <w:numPr>
          <w:ilvl w:val="0"/>
          <w:numId w:val="21"/>
        </w:numPr>
        <w:jc w:val="both"/>
        <w:rPr>
          <w:rFonts w:ascii="Arial" w:hAnsi="Arial"/>
          <w:lang w:val="en-US"/>
        </w:rPr>
      </w:pPr>
      <w:r w:rsidRPr="001743DF">
        <w:rPr>
          <w:rFonts w:ascii="Arial" w:hAnsi="Arial"/>
          <w:lang w:val="en-GB"/>
        </w:rPr>
        <w:t>Journal of the Renin-Angiotensin-Aldosterone System.</w:t>
      </w:r>
    </w:p>
    <w:p w:rsidR="001B0E50" w:rsidRPr="001743DF" w:rsidRDefault="001B0E50" w:rsidP="001B0E50">
      <w:pPr>
        <w:ind w:left="1080"/>
        <w:jc w:val="both"/>
        <w:rPr>
          <w:rFonts w:ascii="Arial" w:hAnsi="Arial"/>
          <w:lang w:val="en-US"/>
        </w:rPr>
      </w:pPr>
      <w:r w:rsidRPr="001743DF">
        <w:rPr>
          <w:rFonts w:ascii="Arial" w:hAnsi="Arial"/>
          <w:bCs/>
          <w:szCs w:val="24"/>
          <w:lang w:val="en-US"/>
        </w:rPr>
        <w:t>Impact factor:</w:t>
      </w:r>
      <w:r>
        <w:rPr>
          <w:rFonts w:ascii="Arial" w:hAnsi="Arial"/>
          <w:bCs/>
          <w:szCs w:val="24"/>
          <w:lang w:val="en-US"/>
        </w:rPr>
        <w:t xml:space="preserve"> 1.600</w:t>
      </w:r>
    </w:p>
    <w:p w:rsidR="001B0E50" w:rsidRDefault="001B0E50" w:rsidP="001B0E50">
      <w:pPr>
        <w:ind w:left="360"/>
        <w:jc w:val="both"/>
        <w:rPr>
          <w:rFonts w:ascii="Arial" w:hAnsi="Arial"/>
          <w:bCs/>
          <w:szCs w:val="24"/>
          <w:lang w:val="en-US"/>
        </w:rPr>
      </w:pPr>
    </w:p>
    <w:p w:rsidR="001B0E50" w:rsidRPr="00290F49" w:rsidRDefault="001B0E50" w:rsidP="001B0E50">
      <w:pPr>
        <w:pStyle w:val="ad"/>
        <w:numPr>
          <w:ilvl w:val="0"/>
          <w:numId w:val="21"/>
        </w:numPr>
        <w:jc w:val="both"/>
        <w:rPr>
          <w:rFonts w:ascii="Arial" w:hAnsi="Arial"/>
          <w:bCs/>
          <w:szCs w:val="24"/>
          <w:lang w:val="en-US"/>
        </w:rPr>
      </w:pPr>
      <w:r w:rsidRPr="00290F49">
        <w:rPr>
          <w:rFonts w:ascii="Arial" w:hAnsi="Arial"/>
          <w:bCs/>
          <w:szCs w:val="24"/>
          <w:lang w:val="en-US"/>
        </w:rPr>
        <w:t>Journal of Sports Science</w:t>
      </w:r>
    </w:p>
    <w:p w:rsidR="001B0E50" w:rsidRDefault="001B0E50" w:rsidP="001B0E50">
      <w:pPr>
        <w:ind w:left="720"/>
        <w:jc w:val="both"/>
        <w:rPr>
          <w:rFonts w:ascii="Arial" w:hAnsi="Arial"/>
          <w:bCs/>
          <w:szCs w:val="24"/>
          <w:lang w:val="en-US"/>
        </w:rPr>
      </w:pPr>
      <w:r w:rsidRPr="00290F49">
        <w:rPr>
          <w:rFonts w:ascii="Arial" w:hAnsi="Arial"/>
          <w:bCs/>
          <w:szCs w:val="24"/>
          <w:lang w:val="en-US"/>
        </w:rPr>
        <w:t>Impact factor: 1.720</w:t>
      </w:r>
    </w:p>
    <w:p w:rsidR="001B0E50" w:rsidRPr="00290F49" w:rsidRDefault="001B0E50" w:rsidP="001B0E50">
      <w:pPr>
        <w:ind w:left="720"/>
        <w:jc w:val="both"/>
        <w:rPr>
          <w:rFonts w:ascii="Arial" w:hAnsi="Arial"/>
          <w:bCs/>
          <w:szCs w:val="24"/>
          <w:lang w:val="en-US"/>
        </w:rPr>
      </w:pPr>
    </w:p>
    <w:p w:rsidR="001B0E50" w:rsidRPr="001743DF" w:rsidRDefault="001B0E50" w:rsidP="001B0E50">
      <w:pPr>
        <w:numPr>
          <w:ilvl w:val="0"/>
          <w:numId w:val="21"/>
        </w:numPr>
        <w:jc w:val="both"/>
        <w:rPr>
          <w:rFonts w:ascii="Arial" w:hAnsi="Arial"/>
          <w:bCs/>
          <w:szCs w:val="24"/>
          <w:lang w:val="en-GB"/>
        </w:rPr>
      </w:pPr>
      <w:r w:rsidRPr="00F25C93">
        <w:rPr>
          <w:rFonts w:ascii="Arial" w:hAnsi="Arial"/>
          <w:bCs/>
          <w:szCs w:val="24"/>
          <w:lang w:val="en-US"/>
        </w:rPr>
        <w:t>Obesity</w:t>
      </w:r>
    </w:p>
    <w:p w:rsidR="001B0E50" w:rsidRPr="001743DF" w:rsidRDefault="001B0E50" w:rsidP="001B0E50">
      <w:pPr>
        <w:ind w:left="720" w:firstLine="360"/>
        <w:jc w:val="both"/>
        <w:rPr>
          <w:rFonts w:ascii="Arial" w:hAnsi="Arial"/>
          <w:bCs/>
          <w:szCs w:val="24"/>
          <w:lang w:val="en-GB"/>
        </w:rPr>
      </w:pPr>
      <w:r w:rsidRPr="00F25C93">
        <w:rPr>
          <w:rFonts w:ascii="Arial" w:hAnsi="Arial"/>
          <w:bCs/>
          <w:szCs w:val="24"/>
          <w:lang w:val="en-US"/>
        </w:rPr>
        <w:t>Impact factor: 3.366</w:t>
      </w:r>
    </w:p>
    <w:p w:rsidR="001B0E50" w:rsidRPr="001743DF" w:rsidRDefault="001B0E50" w:rsidP="001B0E50">
      <w:pPr>
        <w:ind w:left="720"/>
        <w:jc w:val="both"/>
        <w:rPr>
          <w:rFonts w:ascii="Arial" w:hAnsi="Arial"/>
          <w:bCs/>
          <w:szCs w:val="24"/>
          <w:lang w:val="en-GB"/>
        </w:rPr>
      </w:pPr>
    </w:p>
    <w:p w:rsidR="001B0E50" w:rsidRPr="001743DF" w:rsidRDefault="001B0E50" w:rsidP="001B0E50">
      <w:pPr>
        <w:numPr>
          <w:ilvl w:val="0"/>
          <w:numId w:val="21"/>
        </w:numPr>
        <w:jc w:val="both"/>
        <w:rPr>
          <w:rFonts w:ascii="Arial" w:hAnsi="Arial"/>
          <w:bCs/>
          <w:szCs w:val="24"/>
          <w:lang w:val="en-GB"/>
        </w:rPr>
      </w:pPr>
      <w:r w:rsidRPr="00F25C93">
        <w:rPr>
          <w:rFonts w:ascii="Arial" w:hAnsi="Arial"/>
          <w:bCs/>
          <w:szCs w:val="24"/>
          <w:lang w:val="en-US"/>
        </w:rPr>
        <w:t>Metabolism</w:t>
      </w:r>
    </w:p>
    <w:p w:rsidR="001B0E50" w:rsidRPr="001743DF" w:rsidRDefault="001B0E50" w:rsidP="001B0E50">
      <w:pPr>
        <w:ind w:left="720" w:firstLine="360"/>
        <w:jc w:val="both"/>
        <w:rPr>
          <w:rFonts w:ascii="Arial" w:hAnsi="Arial"/>
          <w:bCs/>
          <w:szCs w:val="24"/>
          <w:lang w:val="en-GB"/>
        </w:rPr>
      </w:pPr>
      <w:r w:rsidRPr="00F25C93">
        <w:rPr>
          <w:rFonts w:ascii="Arial" w:hAnsi="Arial"/>
          <w:bCs/>
          <w:szCs w:val="24"/>
          <w:lang w:val="en-US"/>
        </w:rPr>
        <w:t>Impact factor: 2.588</w:t>
      </w:r>
    </w:p>
    <w:p w:rsidR="001B0E50" w:rsidRPr="00F25C93" w:rsidRDefault="001B0E50" w:rsidP="001B0E50">
      <w:pPr>
        <w:ind w:left="1080"/>
        <w:jc w:val="both"/>
        <w:rPr>
          <w:rFonts w:ascii="Arial" w:hAnsi="Arial"/>
          <w:bCs/>
          <w:szCs w:val="24"/>
          <w:lang w:val="en-US"/>
        </w:rPr>
      </w:pPr>
    </w:p>
    <w:p w:rsidR="001B0E50" w:rsidRPr="00F25C93" w:rsidRDefault="001B0E50" w:rsidP="001B0E50">
      <w:pPr>
        <w:numPr>
          <w:ilvl w:val="0"/>
          <w:numId w:val="21"/>
        </w:numPr>
        <w:jc w:val="both"/>
        <w:rPr>
          <w:rFonts w:ascii="Arial" w:hAnsi="Arial"/>
          <w:bCs/>
          <w:szCs w:val="24"/>
          <w:lang w:val="en-US"/>
        </w:rPr>
      </w:pPr>
      <w:r w:rsidRPr="00F25C93">
        <w:rPr>
          <w:rFonts w:ascii="Arial" w:hAnsi="Arial"/>
          <w:bCs/>
          <w:szCs w:val="24"/>
          <w:lang w:val="en-US"/>
        </w:rPr>
        <w:t>Molecular Medicine</w:t>
      </w:r>
    </w:p>
    <w:p w:rsidR="001B0E50" w:rsidRPr="00F25C93" w:rsidRDefault="001B0E50" w:rsidP="001B0E50">
      <w:pPr>
        <w:ind w:left="1080"/>
        <w:jc w:val="both"/>
        <w:rPr>
          <w:rFonts w:ascii="Arial" w:hAnsi="Arial"/>
          <w:bCs/>
          <w:szCs w:val="24"/>
          <w:lang w:val="en-US"/>
        </w:rPr>
      </w:pPr>
      <w:r w:rsidRPr="00F25C93">
        <w:rPr>
          <w:rFonts w:ascii="Arial" w:hAnsi="Arial"/>
          <w:bCs/>
          <w:szCs w:val="24"/>
          <w:lang w:val="en-US"/>
        </w:rPr>
        <w:t xml:space="preserve">Impact factor: </w:t>
      </w:r>
      <w:r w:rsidRPr="001743DF">
        <w:rPr>
          <w:rFonts w:ascii="Arial" w:hAnsi="Arial"/>
          <w:bCs/>
          <w:szCs w:val="24"/>
          <w:lang w:val="en-GB"/>
        </w:rPr>
        <w:t>5.020</w:t>
      </w:r>
    </w:p>
    <w:p w:rsidR="001B0E50" w:rsidRPr="00F25C93" w:rsidRDefault="001B0E50" w:rsidP="001B0E50">
      <w:pPr>
        <w:ind w:left="1080"/>
        <w:jc w:val="both"/>
        <w:rPr>
          <w:rFonts w:ascii="Arial" w:hAnsi="Arial"/>
          <w:bCs/>
          <w:szCs w:val="24"/>
          <w:lang w:val="en-US"/>
        </w:rPr>
      </w:pPr>
    </w:p>
    <w:p w:rsidR="001B0E50" w:rsidRPr="00650A9C" w:rsidRDefault="001B0E50" w:rsidP="001B0E50">
      <w:pPr>
        <w:numPr>
          <w:ilvl w:val="0"/>
          <w:numId w:val="21"/>
        </w:numPr>
        <w:jc w:val="both"/>
        <w:rPr>
          <w:rFonts w:ascii="Arial" w:hAnsi="Arial"/>
          <w:lang w:val="en-US"/>
        </w:rPr>
      </w:pPr>
      <w:r w:rsidRPr="00650A9C">
        <w:rPr>
          <w:rFonts w:ascii="Arial" w:hAnsi="Arial"/>
          <w:lang w:val="en-GB"/>
        </w:rPr>
        <w:t>Systems Biology in Reproductive Medicine.</w:t>
      </w:r>
    </w:p>
    <w:p w:rsidR="001B0E50" w:rsidRPr="00650A9C" w:rsidRDefault="001B0E50" w:rsidP="001B0E50">
      <w:pPr>
        <w:ind w:left="1080"/>
        <w:jc w:val="both"/>
        <w:rPr>
          <w:rFonts w:ascii="Arial" w:hAnsi="Arial"/>
          <w:bCs/>
          <w:szCs w:val="24"/>
          <w:lang w:val="en-US"/>
        </w:rPr>
      </w:pPr>
      <w:r w:rsidRPr="00650A9C">
        <w:rPr>
          <w:rFonts w:ascii="Arial" w:hAnsi="Arial"/>
          <w:bCs/>
          <w:szCs w:val="24"/>
          <w:lang w:val="en-US"/>
        </w:rPr>
        <w:t>Impact factor: 0.80</w:t>
      </w:r>
      <w:r w:rsidRPr="00650A9C">
        <w:rPr>
          <w:rFonts w:ascii="Arial" w:hAnsi="Arial"/>
          <w:bCs/>
          <w:szCs w:val="24"/>
        </w:rPr>
        <w:t>0</w:t>
      </w:r>
    </w:p>
    <w:p w:rsidR="001B0E50" w:rsidRDefault="001B0E50" w:rsidP="001B0E50">
      <w:pPr>
        <w:ind w:left="360"/>
        <w:jc w:val="both"/>
        <w:rPr>
          <w:lang w:val="en-GB"/>
        </w:rPr>
      </w:pPr>
    </w:p>
    <w:p w:rsidR="001B0E50" w:rsidRPr="00F25C93" w:rsidRDefault="001B0E50" w:rsidP="001B0E50">
      <w:pPr>
        <w:numPr>
          <w:ilvl w:val="0"/>
          <w:numId w:val="21"/>
        </w:numPr>
        <w:jc w:val="both"/>
        <w:rPr>
          <w:rFonts w:ascii="Arial" w:hAnsi="Arial"/>
          <w:bCs/>
          <w:szCs w:val="24"/>
          <w:lang w:val="en-US"/>
        </w:rPr>
      </w:pPr>
      <w:r w:rsidRPr="00F25C93">
        <w:rPr>
          <w:rFonts w:ascii="Arial" w:hAnsi="Arial"/>
          <w:bCs/>
          <w:szCs w:val="24"/>
          <w:lang w:val="en-US"/>
        </w:rPr>
        <w:t>Thyroid</w:t>
      </w:r>
    </w:p>
    <w:p w:rsidR="001B0E50" w:rsidRDefault="001B0E50" w:rsidP="001B0E50">
      <w:pPr>
        <w:ind w:left="1080"/>
        <w:jc w:val="both"/>
        <w:rPr>
          <w:rFonts w:ascii="Arial" w:hAnsi="Arial"/>
          <w:bCs/>
          <w:szCs w:val="24"/>
        </w:rPr>
      </w:pPr>
      <w:r w:rsidRPr="00F25C93">
        <w:rPr>
          <w:rFonts w:ascii="Arial" w:hAnsi="Arial"/>
          <w:bCs/>
          <w:szCs w:val="24"/>
          <w:lang w:val="en-US"/>
        </w:rPr>
        <w:t>Impact factor: 2.219</w:t>
      </w:r>
    </w:p>
    <w:p w:rsidR="007F00D3" w:rsidRPr="00F25C93" w:rsidRDefault="007F00D3" w:rsidP="00AE36B5">
      <w:pPr>
        <w:jc w:val="both"/>
        <w:rPr>
          <w:rFonts w:ascii="Arial" w:hAnsi="Arial"/>
          <w:b/>
          <w:sz w:val="32"/>
          <w:lang w:val="en-US"/>
        </w:rPr>
      </w:pPr>
    </w:p>
    <w:p w:rsidR="006828CD" w:rsidRDefault="006828CD" w:rsidP="001B0E50">
      <w:pPr>
        <w:jc w:val="both"/>
        <w:rPr>
          <w:rFonts w:ascii="Arial" w:hAnsi="Arial"/>
          <w:b/>
          <w:sz w:val="32"/>
        </w:rPr>
      </w:pPr>
    </w:p>
    <w:p w:rsidR="00C42F6B" w:rsidRPr="00F25C93" w:rsidRDefault="00C42F6B" w:rsidP="00C42F6B">
      <w:pPr>
        <w:rPr>
          <w:rFonts w:ascii="Arial" w:hAnsi="Arial"/>
          <w:b/>
          <w:sz w:val="32"/>
        </w:rPr>
      </w:pPr>
      <w:r w:rsidRPr="00F25C93">
        <w:rPr>
          <w:rFonts w:ascii="Arial" w:hAnsi="Arial"/>
          <w:b/>
          <w:sz w:val="32"/>
        </w:rPr>
        <w:lastRenderedPageBreak/>
        <w:t>ΑΝΑΓΝΩΡΙΣΗ ΕΠΙΣΤΗΜΟΝΙΚΟΥ ΕΡΓΟΥ:</w:t>
      </w:r>
    </w:p>
    <w:p w:rsidR="00C42F6B" w:rsidRPr="00F25C93" w:rsidRDefault="00C42F6B" w:rsidP="00C42F6B">
      <w:pPr>
        <w:pStyle w:val="a4"/>
        <w:spacing w:line="360" w:lineRule="auto"/>
        <w:ind w:left="0" w:right="-1" w:firstLine="720"/>
        <w:rPr>
          <w:b/>
          <w:i w:val="0"/>
          <w:iCs/>
          <w:sz w:val="32"/>
          <w:szCs w:val="24"/>
          <w:lang w:val="en-US"/>
        </w:rPr>
      </w:pPr>
    </w:p>
    <w:p w:rsidR="00C42F6B" w:rsidRPr="00F25C93" w:rsidRDefault="00C42F6B" w:rsidP="00C42F6B">
      <w:pPr>
        <w:pStyle w:val="a4"/>
        <w:spacing w:line="360" w:lineRule="auto"/>
        <w:ind w:left="243" w:right="-1" w:firstLine="720"/>
        <w:rPr>
          <w:b/>
          <w:i w:val="0"/>
          <w:iCs/>
          <w:sz w:val="32"/>
          <w:szCs w:val="24"/>
          <w:lang w:val="en-US"/>
        </w:rPr>
      </w:pPr>
      <w:r w:rsidRPr="00F25C93">
        <w:rPr>
          <w:b/>
          <w:i w:val="0"/>
          <w:iCs/>
          <w:sz w:val="32"/>
          <w:szCs w:val="24"/>
        </w:rPr>
        <w:t>ΒΡΑΒΕΙΑ</w:t>
      </w:r>
    </w:p>
    <w:p w:rsidR="00C42F6B" w:rsidRPr="00F25C93" w:rsidRDefault="00C42F6B" w:rsidP="00C42F6B">
      <w:pPr>
        <w:pStyle w:val="a4"/>
        <w:spacing w:line="360" w:lineRule="auto"/>
        <w:ind w:left="243" w:right="-1" w:firstLine="720"/>
        <w:rPr>
          <w:b/>
          <w:i w:val="0"/>
          <w:iCs/>
          <w:szCs w:val="24"/>
          <w:lang w:val="en-US"/>
        </w:rPr>
      </w:pPr>
    </w:p>
    <w:p w:rsidR="00C42F6B" w:rsidRPr="008F7BD4" w:rsidRDefault="00C42F6B" w:rsidP="00C42F6B">
      <w:pPr>
        <w:numPr>
          <w:ilvl w:val="0"/>
          <w:numId w:val="29"/>
        </w:numPr>
        <w:jc w:val="both"/>
        <w:rPr>
          <w:rFonts w:ascii="Arial" w:hAnsi="Arial"/>
          <w:b/>
          <w:lang w:val="fi-FI"/>
        </w:rPr>
      </w:pPr>
      <w:r w:rsidRPr="008F7BD4">
        <w:rPr>
          <w:rFonts w:ascii="Arial" w:hAnsi="Arial"/>
          <w:lang w:val="fi-FI"/>
        </w:rPr>
        <w:t>Dakou–Voutetakis, K. Karavanaki–Karanassiou, V. Petrou,</w:t>
      </w:r>
    </w:p>
    <w:p w:rsidR="00C42F6B" w:rsidRPr="00F25C93" w:rsidRDefault="00C42F6B" w:rsidP="00C42F6B">
      <w:pPr>
        <w:jc w:val="both"/>
        <w:rPr>
          <w:rFonts w:ascii="Arial" w:hAnsi="Arial"/>
          <w:lang w:val="it-IT"/>
        </w:rPr>
      </w:pPr>
      <w:r w:rsidRPr="00F25C93">
        <w:rPr>
          <w:rFonts w:ascii="Arial" w:hAnsi="Arial"/>
          <w:b/>
          <w:lang w:val="it-IT"/>
        </w:rPr>
        <w:t>N. Georgopoulos</w:t>
      </w:r>
      <w:r w:rsidRPr="00F25C93">
        <w:rPr>
          <w:rFonts w:ascii="Arial" w:hAnsi="Arial"/>
          <w:lang w:val="it-IT"/>
        </w:rPr>
        <w:t>, M. Maniati–Christidi.</w:t>
      </w:r>
    </w:p>
    <w:p w:rsidR="00C42F6B" w:rsidRPr="00F25C93" w:rsidRDefault="00C42F6B" w:rsidP="00C42F6B">
      <w:pPr>
        <w:rPr>
          <w:rFonts w:ascii="Arial" w:hAnsi="Arial"/>
          <w:lang w:val="en-GB"/>
        </w:rPr>
      </w:pPr>
      <w:r w:rsidRPr="00F25C93">
        <w:rPr>
          <w:rFonts w:ascii="Arial" w:hAnsi="Arial"/>
          <w:lang w:val="en-GB"/>
        </w:rPr>
        <w:t xml:space="preserve">The growth pattern and final height in girls with Turner Syndrome treated  </w:t>
      </w:r>
    </w:p>
    <w:p w:rsidR="00C42F6B" w:rsidRPr="00F25C93" w:rsidRDefault="00C42F6B" w:rsidP="00C42F6B">
      <w:pPr>
        <w:rPr>
          <w:rFonts w:ascii="Arial" w:hAnsi="Arial"/>
          <w:lang w:val="en-GB"/>
        </w:rPr>
      </w:pPr>
      <w:r w:rsidRPr="00F25C93">
        <w:rPr>
          <w:rFonts w:ascii="Arial" w:hAnsi="Arial"/>
          <w:lang w:val="en-GB"/>
        </w:rPr>
        <w:t xml:space="preserve">   with human growth hormone and in untreated Controls.</w:t>
      </w:r>
    </w:p>
    <w:p w:rsidR="00C42F6B" w:rsidRPr="00F25C93" w:rsidRDefault="00C42F6B" w:rsidP="00C42F6B">
      <w:pPr>
        <w:rPr>
          <w:rFonts w:ascii="Arial" w:hAnsi="Arial"/>
        </w:rPr>
      </w:pPr>
      <w:r w:rsidRPr="00F25C93">
        <w:rPr>
          <w:rFonts w:ascii="Arial" w:hAnsi="Arial"/>
          <w:lang w:val="en-GB"/>
        </w:rPr>
        <w:t xml:space="preserve">    Pediatrics</w:t>
      </w:r>
      <w:r w:rsidRPr="00F25C93">
        <w:rPr>
          <w:rFonts w:ascii="Arial" w:hAnsi="Arial"/>
        </w:rPr>
        <w:t>, 101, 663–668, (1998).</w:t>
      </w:r>
    </w:p>
    <w:p w:rsidR="00C42F6B" w:rsidRPr="00F25C93" w:rsidRDefault="00C42F6B" w:rsidP="00C42F6B">
      <w:pPr>
        <w:pStyle w:val="a4"/>
        <w:ind w:left="0"/>
        <w:jc w:val="both"/>
      </w:pPr>
      <w:r w:rsidRPr="00F25C93">
        <w:rPr>
          <w:b/>
        </w:rPr>
        <w:t xml:space="preserve">    Βραβείο Δ. ΙΚΚΟΥ</w:t>
      </w:r>
      <w:r w:rsidRPr="00F25C93">
        <w:t xml:space="preserve"> Ελληνικής Ενδοκρινολογικής Εταιρείας ως ηκαλύτερη </w:t>
      </w:r>
    </w:p>
    <w:p w:rsidR="00C42F6B" w:rsidRPr="00F25C93" w:rsidRDefault="00C42F6B" w:rsidP="00C42F6B">
      <w:pPr>
        <w:pStyle w:val="a4"/>
        <w:ind w:left="0"/>
        <w:jc w:val="both"/>
        <w:rPr>
          <w:i w:val="0"/>
        </w:rPr>
      </w:pPr>
      <w:r w:rsidRPr="00F25C93">
        <w:t xml:space="preserve">    δημοσιευθείσα Ελληνική εργασία το 1998. </w:t>
      </w:r>
    </w:p>
    <w:p w:rsidR="00C42F6B" w:rsidRPr="00F25C93" w:rsidRDefault="00C42F6B" w:rsidP="00C42F6B">
      <w:pPr>
        <w:pStyle w:val="20"/>
        <w:ind w:left="0"/>
      </w:pPr>
      <w:r w:rsidRPr="00F25C93">
        <w:t xml:space="preserve">    27ο Πανελλήνιο Συνέδριο Eνδοκρινολογίας και Mεταβολισμού,</w:t>
      </w:r>
    </w:p>
    <w:p w:rsidR="00C42F6B" w:rsidRPr="00F25C93" w:rsidRDefault="00C42F6B" w:rsidP="00C42F6B">
      <w:pPr>
        <w:pStyle w:val="20"/>
        <w:ind w:left="0"/>
      </w:pPr>
      <w:r w:rsidRPr="00F25C93">
        <w:t xml:space="preserve">    Αθήνα 2001 </w:t>
      </w:r>
    </w:p>
    <w:p w:rsidR="00C42F6B" w:rsidRPr="00F25C93" w:rsidRDefault="00C42F6B" w:rsidP="00C42F6B">
      <w:pPr>
        <w:pStyle w:val="a4"/>
        <w:ind w:left="963" w:firstLine="30"/>
        <w:jc w:val="both"/>
      </w:pPr>
    </w:p>
    <w:p w:rsidR="00C42F6B" w:rsidRPr="00F25C93" w:rsidRDefault="00C42F6B" w:rsidP="00C42F6B">
      <w:pPr>
        <w:pStyle w:val="a4"/>
        <w:numPr>
          <w:ilvl w:val="0"/>
          <w:numId w:val="29"/>
        </w:numPr>
        <w:jc w:val="both"/>
        <w:rPr>
          <w:bCs/>
          <w:i w:val="0"/>
          <w:iCs/>
          <w:szCs w:val="24"/>
        </w:rPr>
      </w:pPr>
      <w:r w:rsidRPr="00F25C93">
        <w:rPr>
          <w:bCs/>
          <w:i w:val="0"/>
          <w:iCs/>
          <w:szCs w:val="24"/>
        </w:rPr>
        <w:t xml:space="preserve">Γ.Π. Συκιώτης, Α. Σγουρού, Α. Παπαχατζοπούλου,Κ.Β.Μάρκου,Β. Κυριαζοπούλου, Α.Γ. Παπαβασιλείου, Α.Γ.Βαγενάκης και </w:t>
      </w:r>
      <w:r w:rsidRPr="00F25C93">
        <w:rPr>
          <w:b/>
          <w:i w:val="0"/>
          <w:iCs/>
          <w:szCs w:val="24"/>
        </w:rPr>
        <w:t>Ν.Α. Γεωργόπουλος</w:t>
      </w:r>
      <w:r w:rsidRPr="00F25C93">
        <w:rPr>
          <w:bCs/>
          <w:i w:val="0"/>
          <w:iCs/>
          <w:szCs w:val="24"/>
        </w:rPr>
        <w:t xml:space="preserve">, </w:t>
      </w:r>
    </w:p>
    <w:p w:rsidR="00C42F6B" w:rsidRPr="00F25C93" w:rsidRDefault="00C42F6B" w:rsidP="00C42F6B">
      <w:pPr>
        <w:pStyle w:val="a4"/>
        <w:ind w:left="0"/>
        <w:jc w:val="both"/>
        <w:rPr>
          <w:bCs/>
          <w:i w:val="0"/>
          <w:iCs/>
          <w:szCs w:val="24"/>
        </w:rPr>
      </w:pPr>
      <w:r w:rsidRPr="00F25C93">
        <w:rPr>
          <w:bCs/>
          <w:i w:val="0"/>
          <w:iCs/>
          <w:szCs w:val="24"/>
        </w:rPr>
        <w:t xml:space="preserve">   Ενεργοποιητικές μεταλλάξεις στο μεταγωγικό μονοπάτι της θυρεοτροπίνης  </w:t>
      </w:r>
    </w:p>
    <w:p w:rsidR="00C42F6B" w:rsidRPr="00F25C93" w:rsidRDefault="00C42F6B" w:rsidP="00C42F6B">
      <w:pPr>
        <w:pStyle w:val="a4"/>
        <w:ind w:left="0"/>
        <w:jc w:val="both"/>
        <w:rPr>
          <w:bCs/>
          <w:i w:val="0"/>
          <w:iCs/>
          <w:szCs w:val="24"/>
        </w:rPr>
      </w:pPr>
      <w:r w:rsidRPr="00F25C93">
        <w:rPr>
          <w:bCs/>
          <w:i w:val="0"/>
          <w:iCs/>
          <w:szCs w:val="24"/>
        </w:rPr>
        <w:t xml:space="preserve">   σε αυτόνομους όζους του θυρεοειδούς. </w:t>
      </w:r>
    </w:p>
    <w:p w:rsidR="00C42F6B" w:rsidRPr="00F25C93" w:rsidRDefault="00C42F6B" w:rsidP="00C42F6B">
      <w:pPr>
        <w:pStyle w:val="a4"/>
        <w:ind w:left="0"/>
        <w:jc w:val="both"/>
        <w:rPr>
          <w:i w:val="0"/>
        </w:rPr>
      </w:pPr>
      <w:r w:rsidRPr="00F25C93">
        <w:rPr>
          <w:b/>
          <w:i w:val="0"/>
          <w:iCs/>
          <w:szCs w:val="24"/>
        </w:rPr>
        <w:t xml:space="preserve">   Βραβείο </w:t>
      </w:r>
      <w:r w:rsidRPr="00F25C93">
        <w:rPr>
          <w:rFonts w:cs="Arial"/>
          <w:b/>
          <w:bCs/>
          <w:szCs w:val="24"/>
        </w:rPr>
        <w:t>«</w:t>
      </w:r>
      <w:r w:rsidRPr="00F25C93">
        <w:rPr>
          <w:b/>
          <w:i w:val="0"/>
          <w:iCs/>
          <w:szCs w:val="24"/>
        </w:rPr>
        <w:t>Σ. ΠΙΤΟΥΛΗ</w:t>
      </w:r>
      <w:r w:rsidRPr="00F25C93">
        <w:rPr>
          <w:rFonts w:cs="Arial"/>
          <w:b/>
          <w:bCs/>
          <w:szCs w:val="24"/>
        </w:rPr>
        <w:t>»</w:t>
      </w:r>
      <w:r w:rsidRPr="00F25C93">
        <w:rPr>
          <w:i w:val="0"/>
        </w:rPr>
        <w:t xml:space="preserve">ως η καλύτερη ανακοινωθείσα εργασία   </w:t>
      </w:r>
    </w:p>
    <w:p w:rsidR="00C42F6B" w:rsidRPr="00F25C93" w:rsidRDefault="00C42F6B" w:rsidP="00C42F6B">
      <w:pPr>
        <w:pStyle w:val="a4"/>
        <w:ind w:left="0"/>
        <w:jc w:val="both"/>
        <w:rPr>
          <w:i w:val="0"/>
        </w:rPr>
      </w:pPr>
      <w:r w:rsidRPr="00F25C93">
        <w:rPr>
          <w:bCs/>
          <w:i w:val="0"/>
          <w:iCs/>
          <w:szCs w:val="24"/>
        </w:rPr>
        <w:t>Εργαστηριακής έρευνας της Ελληνικής  Ενδοκρινολογικής Εταιρείας.</w:t>
      </w:r>
    </w:p>
    <w:p w:rsidR="00C42F6B" w:rsidRPr="00F25C93" w:rsidRDefault="00C42F6B" w:rsidP="00C42F6B">
      <w:pPr>
        <w:pStyle w:val="a4"/>
        <w:ind w:left="0"/>
        <w:jc w:val="both"/>
        <w:rPr>
          <w:bCs/>
          <w:i w:val="0"/>
          <w:iCs/>
          <w:szCs w:val="24"/>
        </w:rPr>
      </w:pPr>
      <w:r w:rsidRPr="00F25C93">
        <w:rPr>
          <w:bCs/>
          <w:i w:val="0"/>
          <w:iCs/>
          <w:szCs w:val="24"/>
        </w:rPr>
        <w:t xml:space="preserve">   28</w:t>
      </w:r>
      <w:r w:rsidRPr="00F25C93">
        <w:rPr>
          <w:bCs/>
          <w:i w:val="0"/>
          <w:iCs/>
          <w:szCs w:val="24"/>
          <w:vertAlign w:val="superscript"/>
        </w:rPr>
        <w:t>ο</w:t>
      </w:r>
      <w:r w:rsidRPr="00F25C93">
        <w:rPr>
          <w:bCs/>
          <w:i w:val="0"/>
          <w:iCs/>
          <w:szCs w:val="24"/>
        </w:rPr>
        <w:t xml:space="preserve"> Πανελλήνιο  Συνέδριο Ενδοκρινολογίας και  Μεταβολισμού. Ιωάννινα, </w:t>
      </w:r>
    </w:p>
    <w:p w:rsidR="00C42F6B" w:rsidRPr="00F25C93" w:rsidRDefault="00C42F6B" w:rsidP="00C42F6B">
      <w:pPr>
        <w:pStyle w:val="a4"/>
        <w:ind w:left="0"/>
        <w:jc w:val="both"/>
        <w:rPr>
          <w:bCs/>
          <w:i w:val="0"/>
          <w:iCs/>
          <w:szCs w:val="24"/>
        </w:rPr>
      </w:pPr>
      <w:r w:rsidRPr="00F25C93">
        <w:rPr>
          <w:bCs/>
          <w:i w:val="0"/>
          <w:iCs/>
          <w:szCs w:val="24"/>
        </w:rPr>
        <w:t xml:space="preserve">   21-24 Μαρτίου 2002</w:t>
      </w:r>
    </w:p>
    <w:p w:rsidR="00C42F6B" w:rsidRPr="00F25C93" w:rsidRDefault="00C42F6B" w:rsidP="00C42F6B">
      <w:pPr>
        <w:spacing w:line="360" w:lineRule="auto"/>
        <w:ind w:left="709" w:right="-1" w:hanging="709"/>
        <w:jc w:val="both"/>
        <w:rPr>
          <w:rFonts w:ascii="Arial" w:hAnsi="Arial" w:cs="Arial"/>
          <w:szCs w:val="24"/>
        </w:rPr>
      </w:pPr>
    </w:p>
    <w:p w:rsidR="00C42F6B" w:rsidRPr="00F25C93" w:rsidRDefault="00C42F6B" w:rsidP="00C42F6B">
      <w:pPr>
        <w:numPr>
          <w:ilvl w:val="0"/>
          <w:numId w:val="29"/>
        </w:numPr>
        <w:jc w:val="both"/>
        <w:rPr>
          <w:rFonts w:ascii="Arial" w:hAnsi="Arial" w:cs="Arial"/>
          <w:szCs w:val="24"/>
          <w:lang w:val="en-US"/>
        </w:rPr>
      </w:pPr>
      <w:r w:rsidRPr="00F25C93">
        <w:rPr>
          <w:rFonts w:ascii="Arial" w:hAnsi="Arial" w:cs="Arial"/>
          <w:b/>
          <w:bCs/>
          <w:szCs w:val="24"/>
          <w:lang w:val="en-US"/>
        </w:rPr>
        <w:t>GeorgopoulosN</w:t>
      </w:r>
      <w:r w:rsidRPr="005C6596">
        <w:rPr>
          <w:rFonts w:ascii="Arial" w:hAnsi="Arial" w:cs="Arial"/>
          <w:szCs w:val="24"/>
        </w:rPr>
        <w:t xml:space="preserve">, </w:t>
      </w:r>
      <w:r w:rsidRPr="00F25C93">
        <w:rPr>
          <w:rFonts w:ascii="Arial" w:hAnsi="Arial" w:cs="Arial"/>
          <w:bCs/>
          <w:szCs w:val="24"/>
          <w:lang w:val="en-US"/>
        </w:rPr>
        <w:t>MarkouK</w:t>
      </w:r>
      <w:r w:rsidRPr="005C6596">
        <w:rPr>
          <w:rFonts w:ascii="Arial" w:hAnsi="Arial" w:cs="Arial"/>
          <w:bCs/>
          <w:szCs w:val="24"/>
        </w:rPr>
        <w:t>,</w:t>
      </w:r>
      <w:r w:rsidRPr="00F25C93">
        <w:rPr>
          <w:rFonts w:ascii="Arial" w:hAnsi="Arial" w:cs="Arial"/>
          <w:szCs w:val="24"/>
          <w:lang w:val="en-US"/>
        </w:rPr>
        <w:t>TheodoropoulouA</w:t>
      </w:r>
      <w:r w:rsidRPr="005C6596">
        <w:rPr>
          <w:rFonts w:ascii="Arial" w:hAnsi="Arial" w:cs="Arial"/>
          <w:szCs w:val="24"/>
        </w:rPr>
        <w:t>,</w:t>
      </w:r>
      <w:r w:rsidRPr="00F25C93">
        <w:rPr>
          <w:rFonts w:ascii="Arial" w:hAnsi="Arial" w:cs="Arial"/>
          <w:szCs w:val="24"/>
          <w:lang w:val="en-US"/>
        </w:rPr>
        <w:t>VagenakisG</w:t>
      </w:r>
      <w:r w:rsidRPr="005C6596">
        <w:rPr>
          <w:rFonts w:ascii="Arial" w:hAnsi="Arial" w:cs="Arial"/>
          <w:szCs w:val="24"/>
        </w:rPr>
        <w:t>.</w:t>
      </w:r>
      <w:r w:rsidRPr="00F25C93">
        <w:rPr>
          <w:rFonts w:ascii="Arial" w:hAnsi="Arial" w:cs="Arial"/>
          <w:szCs w:val="24"/>
          <w:lang w:val="en-US"/>
        </w:rPr>
        <w:t>A</w:t>
      </w:r>
      <w:r w:rsidRPr="005C6596">
        <w:rPr>
          <w:rFonts w:ascii="Arial" w:hAnsi="Arial" w:cs="Arial"/>
          <w:szCs w:val="24"/>
        </w:rPr>
        <w:t xml:space="preserve">, </w:t>
      </w:r>
      <w:r w:rsidRPr="00F25C93">
        <w:rPr>
          <w:rFonts w:ascii="Arial" w:hAnsi="Arial" w:cs="Arial"/>
          <w:szCs w:val="24"/>
          <w:lang w:val="en-US"/>
        </w:rPr>
        <w:t>BenardotD</w:t>
      </w:r>
      <w:r w:rsidRPr="005C6596">
        <w:rPr>
          <w:rFonts w:ascii="Arial" w:hAnsi="Arial" w:cs="Arial"/>
          <w:szCs w:val="24"/>
        </w:rPr>
        <w:t xml:space="preserve">, </w:t>
      </w:r>
      <w:r w:rsidRPr="00F25C93">
        <w:rPr>
          <w:rFonts w:ascii="Arial" w:hAnsi="Arial" w:cs="Arial"/>
          <w:szCs w:val="24"/>
          <w:lang w:val="en-US"/>
        </w:rPr>
        <w:t>LegliseM</w:t>
      </w:r>
      <w:r w:rsidRPr="005C6596">
        <w:rPr>
          <w:rFonts w:ascii="Arial" w:hAnsi="Arial" w:cs="Arial"/>
          <w:szCs w:val="24"/>
        </w:rPr>
        <w:t xml:space="preserve">, </w:t>
      </w:r>
      <w:r w:rsidRPr="00F25C93">
        <w:rPr>
          <w:rFonts w:ascii="Arial" w:hAnsi="Arial" w:cs="Arial"/>
          <w:szCs w:val="24"/>
          <w:lang w:val="en-US"/>
        </w:rPr>
        <w:t>DimopoulosJ</w:t>
      </w:r>
      <w:r w:rsidRPr="005C6596">
        <w:rPr>
          <w:rFonts w:ascii="Arial" w:hAnsi="Arial" w:cs="Arial"/>
          <w:szCs w:val="24"/>
        </w:rPr>
        <w:t>.</w:t>
      </w:r>
      <w:r w:rsidRPr="00F25C93">
        <w:rPr>
          <w:rFonts w:ascii="Arial" w:hAnsi="Arial" w:cs="Arial"/>
          <w:szCs w:val="24"/>
          <w:lang w:val="en-US"/>
        </w:rPr>
        <w:t>C</w:t>
      </w:r>
      <w:r w:rsidRPr="005C6596">
        <w:rPr>
          <w:rFonts w:ascii="Arial" w:hAnsi="Arial" w:cs="Arial"/>
          <w:szCs w:val="24"/>
        </w:rPr>
        <w:t>.</w:t>
      </w:r>
      <w:r w:rsidRPr="00F25C93">
        <w:rPr>
          <w:rFonts w:ascii="Arial" w:hAnsi="Arial" w:cs="Arial"/>
          <w:szCs w:val="24"/>
          <w:lang w:val="en-US"/>
        </w:rPr>
        <w:t>A</w:t>
      </w:r>
      <w:r w:rsidRPr="005C6596">
        <w:rPr>
          <w:rFonts w:ascii="Arial" w:hAnsi="Arial" w:cs="Arial"/>
          <w:szCs w:val="24"/>
        </w:rPr>
        <w:t xml:space="preserve">. </w:t>
      </w:r>
      <w:r w:rsidRPr="00F25C93">
        <w:rPr>
          <w:rFonts w:ascii="Arial" w:hAnsi="Arial" w:cs="Arial"/>
          <w:szCs w:val="24"/>
          <w:lang w:val="en-US"/>
        </w:rPr>
        <w:t>andVagenakisA</w:t>
      </w:r>
      <w:r w:rsidRPr="005C6596">
        <w:rPr>
          <w:rFonts w:ascii="Arial" w:hAnsi="Arial" w:cs="Arial"/>
          <w:szCs w:val="24"/>
        </w:rPr>
        <w:t>.</w:t>
      </w:r>
      <w:r w:rsidRPr="00F25C93">
        <w:rPr>
          <w:rFonts w:ascii="Arial" w:hAnsi="Arial" w:cs="Arial"/>
          <w:szCs w:val="24"/>
          <w:lang w:val="en-US"/>
        </w:rPr>
        <w:t>G</w:t>
      </w:r>
      <w:r w:rsidRPr="005C6596">
        <w:rPr>
          <w:rFonts w:ascii="Arial" w:hAnsi="Arial" w:cs="Arial"/>
          <w:szCs w:val="24"/>
        </w:rPr>
        <w:t xml:space="preserve">. 2001. </w:t>
      </w:r>
      <w:r w:rsidRPr="00F25C93">
        <w:rPr>
          <w:rFonts w:ascii="Arial" w:hAnsi="Arial" w:cs="Arial"/>
          <w:szCs w:val="24"/>
          <w:lang w:val="en-US"/>
        </w:rPr>
        <w:t>Heightvelocityandskeletalmaturationinelitefemalerhythmicgymnasts</w:t>
      </w:r>
      <w:r w:rsidRPr="00F25C93">
        <w:rPr>
          <w:rFonts w:ascii="Arial" w:hAnsi="Arial" w:cs="Arial"/>
          <w:szCs w:val="24"/>
          <w:lang w:val="en-GB"/>
        </w:rPr>
        <w:t xml:space="preserve">. </w:t>
      </w:r>
      <w:r w:rsidRPr="00F25C93">
        <w:rPr>
          <w:rFonts w:ascii="Arial" w:hAnsi="Arial" w:cs="Arial"/>
          <w:szCs w:val="24"/>
          <w:lang w:val="en-US"/>
        </w:rPr>
        <w:t>J Clin Endocrinol Metab 86:5159-5164.</w:t>
      </w:r>
    </w:p>
    <w:p w:rsidR="00C42F6B" w:rsidRPr="00F25C93" w:rsidRDefault="00C42F6B" w:rsidP="00C42F6B">
      <w:pPr>
        <w:jc w:val="both"/>
        <w:rPr>
          <w:rFonts w:ascii="Arial" w:hAnsi="Arial" w:cs="Arial"/>
          <w:szCs w:val="24"/>
        </w:rPr>
      </w:pPr>
      <w:r w:rsidRPr="00F25C93">
        <w:rPr>
          <w:rFonts w:ascii="Arial" w:hAnsi="Arial" w:cs="Arial"/>
          <w:b/>
          <w:bCs/>
          <w:szCs w:val="24"/>
        </w:rPr>
        <w:t xml:space="preserve">    Βραβείο  «Γ. Καλαιτζόγλου»</w:t>
      </w:r>
      <w:r w:rsidRPr="00F25C93">
        <w:rPr>
          <w:rFonts w:ascii="Arial" w:hAnsi="Arial" w:cs="Arial"/>
          <w:szCs w:val="24"/>
        </w:rPr>
        <w:t xml:space="preserve"> της Ελληνικής  Εταιρείας Παιδικής    </w:t>
      </w:r>
    </w:p>
    <w:p w:rsidR="00C42F6B" w:rsidRPr="00F25C93" w:rsidRDefault="00C42F6B" w:rsidP="00C42F6B">
      <w:pPr>
        <w:ind w:left="963" w:hanging="963"/>
        <w:jc w:val="both"/>
        <w:rPr>
          <w:rFonts w:ascii="Arial" w:hAnsi="Arial"/>
        </w:rPr>
      </w:pPr>
      <w:r w:rsidRPr="00F25C93">
        <w:rPr>
          <w:rFonts w:ascii="Arial" w:hAnsi="Arial" w:cs="Arial"/>
          <w:szCs w:val="24"/>
        </w:rPr>
        <w:t xml:space="preserve">και Εφηβικής Γυναικολογίας </w:t>
      </w:r>
      <w:r w:rsidRPr="00F25C93">
        <w:rPr>
          <w:rFonts w:ascii="Arial" w:hAnsi="Arial"/>
        </w:rPr>
        <w:t xml:space="preserve">ως η καλύτερη  δημοσιευθείσα   </w:t>
      </w:r>
    </w:p>
    <w:p w:rsidR="00C42F6B" w:rsidRPr="00F25C93" w:rsidRDefault="00C42F6B" w:rsidP="00C42F6B">
      <w:pPr>
        <w:ind w:left="963" w:hanging="963"/>
        <w:jc w:val="both"/>
        <w:rPr>
          <w:rFonts w:ascii="Arial" w:hAnsi="Arial" w:cs="Arial"/>
        </w:rPr>
      </w:pPr>
      <w:r w:rsidRPr="00F25C93">
        <w:rPr>
          <w:rFonts w:ascii="Arial" w:hAnsi="Arial"/>
        </w:rPr>
        <w:t xml:space="preserve">    Ελληνική εργασία το </w:t>
      </w:r>
      <w:r w:rsidRPr="00F25C93">
        <w:rPr>
          <w:rFonts w:ascii="Arial" w:hAnsi="Arial" w:cs="Arial"/>
        </w:rPr>
        <w:t>2002.</w:t>
      </w:r>
    </w:p>
    <w:p w:rsidR="00C42F6B" w:rsidRPr="00F25C93" w:rsidRDefault="00C42F6B" w:rsidP="00C42F6B">
      <w:pPr>
        <w:ind w:left="963" w:hanging="963"/>
        <w:jc w:val="both"/>
        <w:rPr>
          <w:rFonts w:ascii="Arial" w:hAnsi="Arial"/>
        </w:rPr>
      </w:pPr>
      <w:r w:rsidRPr="00F25C93">
        <w:rPr>
          <w:rFonts w:ascii="Arial" w:hAnsi="Arial"/>
        </w:rPr>
        <w:t>28</w:t>
      </w:r>
      <w:r w:rsidRPr="00F25C93">
        <w:rPr>
          <w:rFonts w:ascii="Arial" w:hAnsi="Arial"/>
          <w:vertAlign w:val="superscript"/>
        </w:rPr>
        <w:t>ο</w:t>
      </w:r>
      <w:r w:rsidRPr="00F25C93">
        <w:rPr>
          <w:rFonts w:ascii="Arial" w:hAnsi="Arial"/>
        </w:rPr>
        <w:t xml:space="preserve"> Πανελλήνιο  Συνέδριο Ενδοκρινολογίας και  Μεταβολισμού. </w:t>
      </w:r>
    </w:p>
    <w:p w:rsidR="00C42F6B" w:rsidRPr="00F25C93" w:rsidRDefault="00C42F6B" w:rsidP="00C42F6B">
      <w:pPr>
        <w:ind w:left="963" w:hanging="963"/>
        <w:jc w:val="both"/>
        <w:rPr>
          <w:rFonts w:ascii="Arial" w:hAnsi="Arial" w:cs="Arial"/>
          <w:szCs w:val="24"/>
        </w:rPr>
      </w:pPr>
      <w:r w:rsidRPr="00F25C93">
        <w:rPr>
          <w:rFonts w:ascii="Arial" w:hAnsi="Arial"/>
        </w:rPr>
        <w:t xml:space="preserve">    Ιωάννινα, 21-24.3.2002</w:t>
      </w:r>
    </w:p>
    <w:p w:rsidR="00C42F6B" w:rsidRPr="00F25C93" w:rsidRDefault="00C42F6B" w:rsidP="00C42F6B">
      <w:pPr>
        <w:pStyle w:val="a4"/>
        <w:tabs>
          <w:tab w:val="num" w:pos="709"/>
        </w:tabs>
        <w:spacing w:line="360" w:lineRule="auto"/>
        <w:ind w:left="709" w:right="-1" w:hanging="709"/>
        <w:rPr>
          <w:i w:val="0"/>
          <w:iCs/>
          <w:szCs w:val="24"/>
        </w:rPr>
      </w:pPr>
    </w:p>
    <w:p w:rsidR="00C42F6B" w:rsidRPr="00F25C93" w:rsidRDefault="00C42F6B" w:rsidP="00C42F6B">
      <w:pPr>
        <w:pStyle w:val="a4"/>
        <w:numPr>
          <w:ilvl w:val="0"/>
          <w:numId w:val="29"/>
        </w:numPr>
        <w:ind w:right="-1"/>
        <w:jc w:val="both"/>
        <w:rPr>
          <w:bCs/>
          <w:i w:val="0"/>
          <w:iCs/>
          <w:szCs w:val="24"/>
        </w:rPr>
      </w:pPr>
      <w:r w:rsidRPr="00F25C93">
        <w:rPr>
          <w:bCs/>
          <w:i w:val="0"/>
          <w:iCs/>
          <w:szCs w:val="24"/>
        </w:rPr>
        <w:t>Κ.Β.Μάρκου,Π.Μυλωνάς,Α.</w:t>
      </w:r>
      <w:r w:rsidRPr="00F25C93">
        <w:rPr>
          <w:i w:val="0"/>
          <w:iCs/>
          <w:szCs w:val="24"/>
        </w:rPr>
        <w:t xml:space="preserve">Θεοδωροπούλου, </w:t>
      </w:r>
    </w:p>
    <w:p w:rsidR="00C42F6B" w:rsidRPr="00F25C93" w:rsidRDefault="00C42F6B" w:rsidP="00C42F6B">
      <w:pPr>
        <w:pStyle w:val="a4"/>
        <w:ind w:left="0" w:right="-1"/>
        <w:jc w:val="both"/>
        <w:rPr>
          <w:bCs/>
          <w:i w:val="0"/>
          <w:iCs/>
          <w:szCs w:val="24"/>
        </w:rPr>
      </w:pPr>
      <w:r w:rsidRPr="00F25C93">
        <w:rPr>
          <w:b/>
          <w:i w:val="0"/>
          <w:iCs/>
          <w:szCs w:val="24"/>
        </w:rPr>
        <w:t>Ν.Α. Γεωργόπουλος,</w:t>
      </w:r>
      <w:r w:rsidRPr="00F25C93">
        <w:rPr>
          <w:i w:val="0"/>
          <w:iCs/>
          <w:szCs w:val="24"/>
        </w:rPr>
        <w:t xml:space="preserve"> Α. Κοντογιάννης, </w:t>
      </w:r>
      <w:r w:rsidRPr="00F25C93">
        <w:rPr>
          <w:i w:val="0"/>
          <w:iCs/>
          <w:szCs w:val="24"/>
          <w:lang w:val="en-US"/>
        </w:rPr>
        <w:t>LegliseM</w:t>
      </w:r>
      <w:r w:rsidRPr="00F25C93">
        <w:rPr>
          <w:i w:val="0"/>
          <w:iCs/>
          <w:szCs w:val="24"/>
        </w:rPr>
        <w:t xml:space="preserve"> και </w:t>
      </w:r>
      <w:r w:rsidRPr="00F25C93">
        <w:rPr>
          <w:bCs/>
          <w:i w:val="0"/>
          <w:iCs/>
          <w:szCs w:val="24"/>
        </w:rPr>
        <w:t xml:space="preserve">Α.Γ.    </w:t>
      </w:r>
    </w:p>
    <w:p w:rsidR="00C42F6B" w:rsidRPr="00F25C93" w:rsidRDefault="00C42F6B" w:rsidP="00C42F6B">
      <w:pPr>
        <w:pStyle w:val="a4"/>
        <w:ind w:left="0" w:right="-1"/>
        <w:jc w:val="both"/>
        <w:rPr>
          <w:bCs/>
          <w:i w:val="0"/>
          <w:iCs/>
          <w:szCs w:val="24"/>
        </w:rPr>
      </w:pPr>
      <w:r w:rsidRPr="00F25C93">
        <w:rPr>
          <w:bCs/>
          <w:i w:val="0"/>
          <w:iCs/>
          <w:szCs w:val="24"/>
        </w:rPr>
        <w:t xml:space="preserve">   Βαγενάκης. Οστική πυκνότητα, σκελετική ωρίμανση και ενήβωση   </w:t>
      </w:r>
    </w:p>
    <w:p w:rsidR="00C42F6B" w:rsidRPr="00F25C93" w:rsidRDefault="00C42F6B" w:rsidP="00C42F6B">
      <w:pPr>
        <w:pStyle w:val="a4"/>
        <w:ind w:left="0" w:right="-1"/>
        <w:jc w:val="both"/>
        <w:rPr>
          <w:bCs/>
          <w:i w:val="0"/>
          <w:iCs/>
          <w:szCs w:val="24"/>
        </w:rPr>
      </w:pPr>
      <w:r w:rsidRPr="00F25C93">
        <w:rPr>
          <w:bCs/>
          <w:i w:val="0"/>
          <w:iCs/>
          <w:szCs w:val="24"/>
        </w:rPr>
        <w:t xml:space="preserve">   σε υψηλού επιπέδου αθλητές της ενόργανης γυμναστικής.  </w:t>
      </w:r>
    </w:p>
    <w:p w:rsidR="00C42F6B" w:rsidRPr="00F25C93" w:rsidRDefault="00C42F6B" w:rsidP="00C42F6B">
      <w:pPr>
        <w:jc w:val="both"/>
        <w:rPr>
          <w:rFonts w:ascii="Arial" w:hAnsi="Arial" w:cs="Arial"/>
          <w:iCs/>
          <w:szCs w:val="24"/>
        </w:rPr>
      </w:pPr>
      <w:r w:rsidRPr="00F25C93">
        <w:rPr>
          <w:rFonts w:ascii="Arial" w:hAnsi="Arial" w:cs="Arial"/>
          <w:b/>
          <w:bCs/>
          <w:iCs/>
          <w:szCs w:val="24"/>
        </w:rPr>
        <w:t>Βραβείο «Αλέξανδρος Κάλος»</w:t>
      </w:r>
      <w:r w:rsidRPr="00F25C93">
        <w:rPr>
          <w:rFonts w:ascii="Arial" w:hAnsi="Arial" w:cs="Arial"/>
          <w:iCs/>
          <w:szCs w:val="24"/>
        </w:rPr>
        <w:t xml:space="preserve">  της Ελληνικής Εταιρείας  </w:t>
      </w:r>
    </w:p>
    <w:p w:rsidR="00C42F6B" w:rsidRPr="00F25C93" w:rsidRDefault="00C42F6B" w:rsidP="00C42F6B">
      <w:pPr>
        <w:jc w:val="both"/>
        <w:rPr>
          <w:rFonts w:ascii="Arial" w:hAnsi="Arial"/>
        </w:rPr>
      </w:pPr>
      <w:r w:rsidRPr="00F25C93">
        <w:rPr>
          <w:rFonts w:ascii="Arial" w:hAnsi="Arial" w:cs="Arial"/>
          <w:szCs w:val="24"/>
        </w:rPr>
        <w:t xml:space="preserve">   Μελέτης Μεταβολισμού των Οστών </w:t>
      </w:r>
      <w:r w:rsidRPr="00F25C93">
        <w:rPr>
          <w:rFonts w:ascii="Arial" w:hAnsi="Arial"/>
        </w:rPr>
        <w:t xml:space="preserve">ως η καλύτερη  εργασία του </w:t>
      </w:r>
      <w:r w:rsidRPr="00F25C93">
        <w:rPr>
          <w:rFonts w:ascii="Arial" w:hAnsi="Arial"/>
          <w:i/>
        </w:rPr>
        <w:t>Συνεδρίου</w:t>
      </w:r>
      <w:r w:rsidRPr="00F25C93">
        <w:rPr>
          <w:rFonts w:ascii="Arial" w:hAnsi="Arial" w:cs="Arial"/>
          <w:i/>
          <w:szCs w:val="24"/>
        </w:rPr>
        <w:t>.</w:t>
      </w:r>
    </w:p>
    <w:p w:rsidR="00C42F6B" w:rsidRPr="00F25C93" w:rsidRDefault="00C42F6B" w:rsidP="00C42F6B">
      <w:pPr>
        <w:pStyle w:val="a4"/>
        <w:ind w:left="0" w:right="-1"/>
        <w:jc w:val="both"/>
        <w:rPr>
          <w:bCs/>
          <w:i w:val="0"/>
          <w:iCs/>
          <w:szCs w:val="24"/>
        </w:rPr>
      </w:pPr>
      <w:r w:rsidRPr="00F25C93">
        <w:rPr>
          <w:bCs/>
          <w:i w:val="0"/>
          <w:iCs/>
          <w:szCs w:val="24"/>
        </w:rPr>
        <w:t xml:space="preserve">   11</w:t>
      </w:r>
      <w:r w:rsidRPr="00F25C93">
        <w:rPr>
          <w:bCs/>
          <w:i w:val="0"/>
          <w:iCs/>
          <w:szCs w:val="24"/>
          <w:vertAlign w:val="superscript"/>
        </w:rPr>
        <w:t>ο</w:t>
      </w:r>
      <w:r w:rsidRPr="00F25C93">
        <w:rPr>
          <w:bCs/>
          <w:i w:val="0"/>
          <w:iCs/>
          <w:szCs w:val="24"/>
        </w:rPr>
        <w:t xml:space="preserve"> Πανελλήνιο Συνέδριο της Εταιρείας Μελέτης Μεταβολισμού  των Οστών,     </w:t>
      </w:r>
    </w:p>
    <w:p w:rsidR="00C42F6B" w:rsidRPr="00F25C93" w:rsidRDefault="00C42F6B" w:rsidP="00C42F6B">
      <w:pPr>
        <w:pStyle w:val="a4"/>
        <w:ind w:left="0" w:right="-1"/>
        <w:jc w:val="both"/>
        <w:rPr>
          <w:bCs/>
          <w:i w:val="0"/>
          <w:iCs/>
          <w:szCs w:val="24"/>
        </w:rPr>
      </w:pPr>
      <w:r w:rsidRPr="00F25C93">
        <w:rPr>
          <w:bCs/>
          <w:i w:val="0"/>
          <w:iCs/>
          <w:szCs w:val="24"/>
        </w:rPr>
        <w:t xml:space="preserve">    Αθήνα, 17 – 20 Απριλίου 2003</w:t>
      </w:r>
    </w:p>
    <w:p w:rsidR="00C42F6B" w:rsidRPr="00F25C93" w:rsidRDefault="00C42F6B" w:rsidP="00C42F6B">
      <w:pPr>
        <w:jc w:val="both"/>
        <w:rPr>
          <w:rFonts w:ascii="Arial" w:hAnsi="Arial" w:cs="Arial"/>
          <w:iCs/>
          <w:szCs w:val="24"/>
        </w:rPr>
      </w:pPr>
    </w:p>
    <w:p w:rsidR="00C42F6B" w:rsidRPr="00F25C93" w:rsidRDefault="00C42F6B" w:rsidP="00C42F6B">
      <w:pPr>
        <w:ind w:left="964"/>
        <w:jc w:val="both"/>
        <w:rPr>
          <w:rFonts w:ascii="Arial" w:hAnsi="Arial" w:cs="Arial"/>
          <w:iCs/>
          <w:szCs w:val="24"/>
        </w:rPr>
      </w:pPr>
    </w:p>
    <w:p w:rsidR="00C42F6B" w:rsidRPr="00F25C93" w:rsidRDefault="00C42F6B" w:rsidP="00C42F6B">
      <w:pPr>
        <w:numPr>
          <w:ilvl w:val="0"/>
          <w:numId w:val="29"/>
        </w:numPr>
        <w:jc w:val="both"/>
        <w:rPr>
          <w:rFonts w:ascii="Arial" w:hAnsi="Arial"/>
        </w:rPr>
      </w:pPr>
      <w:r w:rsidRPr="00F25C93">
        <w:rPr>
          <w:rFonts w:ascii="Arial" w:hAnsi="Arial"/>
          <w:b/>
          <w:lang w:val="en-US"/>
        </w:rPr>
        <w:lastRenderedPageBreak/>
        <w:t>N</w:t>
      </w:r>
      <w:r w:rsidRPr="00F25C93">
        <w:rPr>
          <w:rFonts w:ascii="Arial" w:hAnsi="Arial"/>
          <w:b/>
        </w:rPr>
        <w:t>.</w:t>
      </w:r>
      <w:r w:rsidRPr="00F25C93">
        <w:rPr>
          <w:rFonts w:ascii="Arial" w:hAnsi="Arial"/>
          <w:b/>
          <w:lang w:val="en-US"/>
        </w:rPr>
        <w:t>A</w:t>
      </w:r>
      <w:r w:rsidRPr="00F25C93">
        <w:rPr>
          <w:rFonts w:ascii="Arial" w:hAnsi="Arial"/>
          <w:b/>
        </w:rPr>
        <w:t>.Γεωργόπουλος,</w:t>
      </w:r>
      <w:r w:rsidRPr="00F25C93">
        <w:rPr>
          <w:rFonts w:ascii="Arial" w:hAnsi="Arial"/>
        </w:rPr>
        <w:t>Σ.Παπαπετρόπουλος,</w:t>
      </w:r>
      <w:r w:rsidRPr="00F25C93">
        <w:rPr>
          <w:rFonts w:ascii="Arial" w:hAnsi="Arial"/>
          <w:lang w:val="en-US"/>
        </w:rPr>
        <w:t>E</w:t>
      </w:r>
      <w:r w:rsidRPr="00F25C93">
        <w:rPr>
          <w:rFonts w:ascii="Arial" w:hAnsi="Arial"/>
        </w:rPr>
        <w:t>.Χρόνη,</w:t>
      </w:r>
      <w:r w:rsidRPr="00F25C93">
        <w:rPr>
          <w:rFonts w:ascii="Arial" w:hAnsi="Arial"/>
          <w:lang w:val="en-US"/>
        </w:rPr>
        <w:t>E</w:t>
      </w:r>
      <w:r w:rsidRPr="00F25C93">
        <w:rPr>
          <w:rFonts w:ascii="Arial" w:hAnsi="Arial"/>
        </w:rPr>
        <w:t>.Σ.Παπαδέας, Π.</w:t>
      </w:r>
      <w:r w:rsidRPr="00F25C93">
        <w:rPr>
          <w:rFonts w:ascii="Arial" w:hAnsi="Arial"/>
          <w:lang w:val="en-US"/>
        </w:rPr>
        <w:t>A</w:t>
      </w:r>
      <w:r w:rsidRPr="00F25C93">
        <w:rPr>
          <w:rFonts w:ascii="Arial" w:hAnsi="Arial"/>
        </w:rPr>
        <w:t xml:space="preserve">.Δημόπουλος, Β. </w:t>
      </w:r>
      <w:r w:rsidRPr="00F25C93">
        <w:rPr>
          <w:rFonts w:ascii="Arial" w:hAnsi="Arial"/>
          <w:lang w:val="en-US"/>
        </w:rPr>
        <w:t>K</w:t>
      </w:r>
      <w:r w:rsidRPr="00F25C93">
        <w:rPr>
          <w:rFonts w:ascii="Arial" w:hAnsi="Arial"/>
        </w:rPr>
        <w:t xml:space="preserve">υριαζοπούλου, </w:t>
      </w:r>
      <w:r w:rsidRPr="00F25C93">
        <w:rPr>
          <w:rFonts w:ascii="Arial" w:hAnsi="Arial"/>
          <w:lang w:val="en-US"/>
        </w:rPr>
        <w:t>M</w:t>
      </w:r>
      <w:r w:rsidRPr="00F25C93">
        <w:rPr>
          <w:rFonts w:ascii="Arial" w:hAnsi="Arial"/>
        </w:rPr>
        <w:t>.</w:t>
      </w:r>
      <w:r w:rsidRPr="00F25C93">
        <w:rPr>
          <w:rFonts w:ascii="Arial" w:hAnsi="Arial"/>
          <w:lang w:val="en-US"/>
        </w:rPr>
        <w:t>B</w:t>
      </w:r>
      <w:r w:rsidRPr="00F25C93">
        <w:rPr>
          <w:rFonts w:ascii="Arial" w:hAnsi="Arial"/>
        </w:rPr>
        <w:t xml:space="preserve">. </w:t>
      </w:r>
      <w:r w:rsidRPr="00F25C93">
        <w:rPr>
          <w:rFonts w:ascii="Arial" w:hAnsi="Arial"/>
          <w:lang w:val="en-US"/>
        </w:rPr>
        <w:t>Davis</w:t>
      </w:r>
      <w:r w:rsidRPr="00F25C93">
        <w:rPr>
          <w:rFonts w:ascii="Arial" w:hAnsi="Arial"/>
        </w:rPr>
        <w:t xml:space="preserve">, </w:t>
      </w:r>
      <w:r w:rsidRPr="00F25C93">
        <w:rPr>
          <w:rFonts w:ascii="Arial" w:hAnsi="Arial"/>
          <w:lang w:val="en-US"/>
        </w:rPr>
        <w:t>L</w:t>
      </w:r>
      <w:r w:rsidRPr="00F25C93">
        <w:rPr>
          <w:rFonts w:ascii="Arial" w:hAnsi="Arial"/>
        </w:rPr>
        <w:t xml:space="preserve">. </w:t>
      </w:r>
      <w:r w:rsidRPr="00F25C93">
        <w:rPr>
          <w:rFonts w:ascii="Arial" w:hAnsi="Arial"/>
          <w:lang w:val="en-US"/>
        </w:rPr>
        <w:t>Eunson</w:t>
      </w:r>
      <w:r w:rsidRPr="00F25C93">
        <w:rPr>
          <w:rFonts w:ascii="Arial" w:hAnsi="Arial"/>
        </w:rPr>
        <w:t>, Γ.Κουρούνης, Β.</w:t>
      </w:r>
      <w:r w:rsidRPr="00F25C93">
        <w:rPr>
          <w:rFonts w:ascii="Arial" w:hAnsi="Arial"/>
          <w:lang w:val="en-US"/>
        </w:rPr>
        <w:t>A</w:t>
      </w:r>
      <w:r w:rsidRPr="00F25C93">
        <w:rPr>
          <w:rFonts w:ascii="Arial" w:hAnsi="Arial"/>
        </w:rPr>
        <w:t>. Τζιγγούνη</w:t>
      </w:r>
    </w:p>
    <w:p w:rsidR="00C42F6B" w:rsidRPr="00F25C93" w:rsidRDefault="00C42F6B" w:rsidP="00C42F6B">
      <w:pPr>
        <w:ind w:left="-142"/>
        <w:jc w:val="both"/>
        <w:rPr>
          <w:rFonts w:ascii="Arial" w:hAnsi="Arial"/>
        </w:rPr>
      </w:pPr>
      <w:r w:rsidRPr="00F25C93">
        <w:rPr>
          <w:rFonts w:ascii="Arial" w:hAnsi="Arial"/>
        </w:rPr>
        <w:t xml:space="preserve">Παρεγκεφαλιδική αταξία, υπεργοναδοτροφικός υπογοναδισμός και  οικογενής </w:t>
      </w:r>
    </w:p>
    <w:p w:rsidR="00C42F6B" w:rsidRPr="00F25C93" w:rsidRDefault="00C42F6B" w:rsidP="00C42F6B">
      <w:pPr>
        <w:ind w:left="-142"/>
        <w:jc w:val="both"/>
        <w:rPr>
          <w:rFonts w:ascii="Arial" w:hAnsi="Arial"/>
        </w:rPr>
      </w:pPr>
      <w:r w:rsidRPr="00F25C93">
        <w:rPr>
          <w:rFonts w:ascii="Arial" w:hAnsi="Arial"/>
        </w:rPr>
        <w:t xml:space="preserve">    νευροαισθητική βαρηκοία.</w:t>
      </w:r>
    </w:p>
    <w:p w:rsidR="00C42F6B" w:rsidRPr="00F25C93" w:rsidRDefault="00C42F6B" w:rsidP="00C42F6B">
      <w:pPr>
        <w:jc w:val="both"/>
        <w:rPr>
          <w:rFonts w:ascii="Arial" w:hAnsi="Arial"/>
        </w:rPr>
      </w:pPr>
      <w:r w:rsidRPr="00F25C93">
        <w:rPr>
          <w:rFonts w:ascii="Arial" w:hAnsi="Arial"/>
          <w:b/>
        </w:rPr>
        <w:t>Βραβείο Ελληνικής Εταιρείας Παιδικής και Νεανικής Γυναικολογίας</w:t>
      </w:r>
      <w:r w:rsidRPr="00F25C93">
        <w:rPr>
          <w:rFonts w:ascii="Arial" w:hAnsi="Arial"/>
        </w:rPr>
        <w:t xml:space="preserve"> ως  </w:t>
      </w:r>
    </w:p>
    <w:p w:rsidR="00C42F6B" w:rsidRPr="00F25C93" w:rsidRDefault="00C42F6B" w:rsidP="00C42F6B">
      <w:pPr>
        <w:jc w:val="both"/>
        <w:rPr>
          <w:rFonts w:ascii="Arial" w:hAnsi="Arial"/>
        </w:rPr>
      </w:pPr>
      <w:r w:rsidRPr="00F25C93">
        <w:rPr>
          <w:rFonts w:ascii="Arial" w:hAnsi="Arial"/>
        </w:rPr>
        <w:t xml:space="preserve">  η καλύτερη  εργασία του Συνεδρίου. </w:t>
      </w:r>
    </w:p>
    <w:p w:rsidR="00C42F6B" w:rsidRPr="00F25C93" w:rsidRDefault="00C42F6B" w:rsidP="00C42F6B">
      <w:pPr>
        <w:jc w:val="both"/>
        <w:rPr>
          <w:rFonts w:ascii="Arial" w:hAnsi="Arial"/>
        </w:rPr>
      </w:pPr>
      <w:r w:rsidRPr="00F25C93">
        <w:rPr>
          <w:rFonts w:ascii="Arial" w:hAnsi="Arial"/>
        </w:rPr>
        <w:t xml:space="preserve">  9</w:t>
      </w:r>
      <w:r w:rsidRPr="00F25C93">
        <w:rPr>
          <w:rFonts w:ascii="Arial" w:hAnsi="Arial"/>
          <w:vertAlign w:val="superscript"/>
        </w:rPr>
        <w:t>ο</w:t>
      </w:r>
      <w:r w:rsidRPr="00F25C93">
        <w:rPr>
          <w:rFonts w:ascii="Arial" w:hAnsi="Arial"/>
        </w:rPr>
        <w:t xml:space="preserve"> Πανελλήνιο Συνέδριο Μαιευτικής-Γυναικολογίας, </w:t>
      </w:r>
    </w:p>
    <w:p w:rsidR="00C42F6B" w:rsidRPr="00F25C93" w:rsidRDefault="00C42F6B" w:rsidP="00C42F6B">
      <w:pPr>
        <w:jc w:val="both"/>
        <w:rPr>
          <w:rFonts w:ascii="Arial" w:hAnsi="Arial"/>
        </w:rPr>
      </w:pPr>
      <w:r w:rsidRPr="00F25C93">
        <w:rPr>
          <w:rFonts w:ascii="Arial" w:hAnsi="Arial"/>
        </w:rPr>
        <w:t xml:space="preserve">  Αλεξανδρούπολη 29.5-1.6. 2003.</w:t>
      </w:r>
    </w:p>
    <w:p w:rsidR="00C42F6B" w:rsidRPr="00F25C93" w:rsidRDefault="00C42F6B" w:rsidP="00C42F6B">
      <w:pPr>
        <w:ind w:left="963" w:firstLine="30"/>
        <w:jc w:val="both"/>
        <w:rPr>
          <w:rFonts w:ascii="Arial" w:hAnsi="Arial"/>
        </w:rPr>
      </w:pPr>
    </w:p>
    <w:p w:rsidR="00C42F6B" w:rsidRPr="00F25C93" w:rsidRDefault="00C42F6B" w:rsidP="00C42F6B">
      <w:pPr>
        <w:numPr>
          <w:ilvl w:val="0"/>
          <w:numId w:val="29"/>
        </w:numPr>
        <w:tabs>
          <w:tab w:val="num" w:pos="1323"/>
        </w:tabs>
        <w:ind w:right="-1"/>
        <w:jc w:val="both"/>
        <w:rPr>
          <w:rFonts w:ascii="Arial" w:hAnsi="Arial" w:cs="Arial"/>
          <w:b/>
          <w:bCs/>
        </w:rPr>
      </w:pPr>
      <w:r w:rsidRPr="00F25C93">
        <w:rPr>
          <w:rFonts w:ascii="Arial" w:hAnsi="Arial" w:cs="Arial"/>
        </w:rPr>
        <w:t xml:space="preserve">Κ. Μάρκου,Α. Βαγενάκης, Χ. Σκόπα, Μ. Μακρή, Κ. Βαγενάς, Δ. Κούκουρας, </w:t>
      </w:r>
      <w:r w:rsidRPr="00F25C93">
        <w:rPr>
          <w:rFonts w:ascii="Arial" w:hAnsi="Arial" w:cs="Arial"/>
          <w:b/>
          <w:bCs/>
        </w:rPr>
        <w:t>Ν. Γεωργόπουλος</w:t>
      </w:r>
      <w:r w:rsidRPr="00F25C93">
        <w:rPr>
          <w:rFonts w:ascii="Arial" w:hAnsi="Arial" w:cs="Arial"/>
        </w:rPr>
        <w:t xml:space="preserve">, Α. Θεοδωροπούλου, Ι. Χαμπαίος, Β. Κόικα. Ο συνμεταφορεάς </w:t>
      </w:r>
      <w:r w:rsidRPr="00F25C93">
        <w:rPr>
          <w:rFonts w:ascii="Arial" w:hAnsi="Arial" w:cs="Arial"/>
          <w:lang w:val="en-US"/>
        </w:rPr>
        <w:t>Na</w:t>
      </w:r>
      <w:r w:rsidRPr="00F25C93">
        <w:rPr>
          <w:rFonts w:ascii="Arial" w:hAnsi="Arial" w:cs="Arial"/>
        </w:rPr>
        <w:t>/</w:t>
      </w:r>
      <w:r w:rsidRPr="00F25C93">
        <w:rPr>
          <w:rFonts w:ascii="Arial" w:hAnsi="Arial" w:cs="Arial"/>
          <w:lang w:val="en-US"/>
        </w:rPr>
        <w:t>I</w:t>
      </w:r>
      <w:r w:rsidRPr="00F25C93">
        <w:rPr>
          <w:rFonts w:ascii="Arial" w:hAnsi="Arial" w:cs="Arial"/>
        </w:rPr>
        <w:t xml:space="preserve"> στον θυρεοειδή και τον μαζικό αδένα. Βασική και βιοχημική μελέτη φυσιολογίας και παθοφυσιολογίας. Ο ρόλος του στους προσαρμοστικούς μηχανισμούς του θυρεοειδή επί λήψεως φαρμακολογικών δόσεων ιωδίου. </w:t>
      </w:r>
    </w:p>
    <w:p w:rsidR="00C42F6B" w:rsidRPr="00F25C93" w:rsidRDefault="00C42F6B" w:rsidP="00C42F6B">
      <w:pPr>
        <w:ind w:right="-1"/>
        <w:jc w:val="both"/>
        <w:rPr>
          <w:rFonts w:ascii="Arial" w:hAnsi="Arial" w:cs="Arial"/>
        </w:rPr>
      </w:pPr>
      <w:r w:rsidRPr="00F25C93">
        <w:rPr>
          <w:rFonts w:ascii="Arial" w:hAnsi="Arial" w:cs="Arial"/>
        </w:rPr>
        <w:t xml:space="preserve">   Βραβείο της Ελληνικής Ενδοκρινολογικής Εταιρείας 2006. </w:t>
      </w:r>
    </w:p>
    <w:p w:rsidR="00C42F6B" w:rsidRPr="00F25C93" w:rsidRDefault="00C42F6B" w:rsidP="00C42F6B">
      <w:pPr>
        <w:ind w:left="963" w:firstLine="30"/>
        <w:jc w:val="both"/>
        <w:rPr>
          <w:rFonts w:ascii="Arial" w:hAnsi="Arial"/>
        </w:rPr>
      </w:pPr>
    </w:p>
    <w:p w:rsidR="00C42F6B" w:rsidRPr="00F25C93" w:rsidRDefault="00C42F6B" w:rsidP="00C42F6B">
      <w:pPr>
        <w:numPr>
          <w:ilvl w:val="0"/>
          <w:numId w:val="29"/>
        </w:numPr>
        <w:jc w:val="both"/>
        <w:rPr>
          <w:rFonts w:ascii="Arial" w:hAnsi="Arial" w:cs="Arial"/>
          <w:iCs/>
          <w:szCs w:val="24"/>
        </w:rPr>
      </w:pPr>
      <w:r w:rsidRPr="00F25C93">
        <w:rPr>
          <w:rFonts w:ascii="Arial" w:hAnsi="Arial" w:cs="Arial"/>
        </w:rPr>
        <w:t xml:space="preserve">Λ. Ροττστέιν, Γ. Πολυκάρπου, Ε. Λαμπροπούλου, Α. Θεοδωροπούλου, Π. Μυλωνάς, Γ. Οικονόμου, Α. Τσεκούρας, Π. Γιάμαλης, Ε. Κούκκου, ΑΓ. Βαγενάκης, </w:t>
      </w:r>
      <w:r w:rsidRPr="00F25C93">
        <w:rPr>
          <w:rFonts w:ascii="Arial" w:hAnsi="Arial" w:cs="Arial"/>
          <w:b/>
          <w:bCs/>
        </w:rPr>
        <w:t xml:space="preserve">Ν.Α. Γεωργόπουλος, </w:t>
      </w:r>
      <w:r w:rsidRPr="00F25C93">
        <w:rPr>
          <w:rFonts w:ascii="Arial" w:hAnsi="Arial" w:cs="Arial"/>
        </w:rPr>
        <w:t xml:space="preserve">Κ.Β. Μάρκου.  </w:t>
      </w:r>
    </w:p>
    <w:p w:rsidR="00C42F6B" w:rsidRPr="00F25C93" w:rsidRDefault="00C42F6B" w:rsidP="00C42F6B">
      <w:pPr>
        <w:jc w:val="both"/>
        <w:rPr>
          <w:rFonts w:ascii="Arial" w:hAnsi="Arial"/>
        </w:rPr>
      </w:pPr>
      <w:r w:rsidRPr="00F25C93">
        <w:rPr>
          <w:rFonts w:ascii="Arial" w:hAnsi="Arial"/>
        </w:rPr>
        <w:t xml:space="preserve">   Η μυική μάζα και ο δείκτης μάζας σώματος αποτελούν ισχυρό παράγοντα  </w:t>
      </w:r>
    </w:p>
    <w:p w:rsidR="00C42F6B" w:rsidRPr="00F25C93" w:rsidRDefault="00C42F6B" w:rsidP="00C42F6B">
      <w:pPr>
        <w:jc w:val="both"/>
        <w:rPr>
          <w:rFonts w:ascii="Arial" w:hAnsi="Arial"/>
        </w:rPr>
      </w:pPr>
      <w:r w:rsidRPr="00F25C93">
        <w:rPr>
          <w:rFonts w:ascii="Arial" w:hAnsi="Arial"/>
        </w:rPr>
        <w:t xml:space="preserve">   ανάπτυξης της οστικής πυκνότητας εφήβων αθλητών και αθλητριών  </w:t>
      </w:r>
    </w:p>
    <w:p w:rsidR="00C42F6B" w:rsidRPr="00F25C93" w:rsidRDefault="00C42F6B" w:rsidP="00C42F6B">
      <w:pPr>
        <w:jc w:val="both"/>
        <w:rPr>
          <w:rFonts w:ascii="Arial" w:hAnsi="Arial" w:cs="Arial"/>
          <w:iCs/>
          <w:szCs w:val="24"/>
        </w:rPr>
      </w:pPr>
      <w:r w:rsidRPr="00F25C93">
        <w:rPr>
          <w:rFonts w:ascii="Arial" w:hAnsi="Arial"/>
        </w:rPr>
        <w:t xml:space="preserve">   ενόργανης γυμναστικής υψηλού αγωνιστικού επιπέδου.</w:t>
      </w:r>
    </w:p>
    <w:p w:rsidR="00C42F6B" w:rsidRPr="00F25C93" w:rsidRDefault="00C42F6B" w:rsidP="00C42F6B">
      <w:pPr>
        <w:jc w:val="both"/>
        <w:rPr>
          <w:rFonts w:ascii="Arial" w:hAnsi="Arial" w:cs="Arial"/>
          <w:iCs/>
          <w:szCs w:val="24"/>
        </w:rPr>
      </w:pPr>
      <w:r w:rsidRPr="00F25C93">
        <w:rPr>
          <w:rFonts w:ascii="Arial" w:hAnsi="Arial" w:cs="Arial"/>
          <w:b/>
          <w:bCs/>
          <w:iCs/>
          <w:szCs w:val="24"/>
        </w:rPr>
        <w:t xml:space="preserve">   Βραβείο «Αλέξανδρος Κάλος»</w:t>
      </w:r>
      <w:r w:rsidRPr="00F25C93">
        <w:rPr>
          <w:rFonts w:ascii="Arial" w:hAnsi="Arial" w:cs="Arial"/>
          <w:iCs/>
          <w:szCs w:val="24"/>
        </w:rPr>
        <w:t xml:space="preserve">  της Ελληνικής Εταιρείας  </w:t>
      </w:r>
    </w:p>
    <w:p w:rsidR="00C42F6B" w:rsidRPr="00F25C93" w:rsidRDefault="00C42F6B" w:rsidP="00C42F6B">
      <w:pPr>
        <w:jc w:val="both"/>
        <w:rPr>
          <w:rFonts w:ascii="Arial" w:hAnsi="Arial"/>
        </w:rPr>
      </w:pPr>
      <w:r w:rsidRPr="00F25C93">
        <w:rPr>
          <w:rFonts w:ascii="Arial" w:hAnsi="Arial" w:cs="Arial"/>
          <w:iCs/>
          <w:szCs w:val="24"/>
        </w:rPr>
        <w:t xml:space="preserve">   Μελέτης Μεταβολισμού των Οστών </w:t>
      </w:r>
      <w:r w:rsidRPr="00F25C93">
        <w:rPr>
          <w:rFonts w:ascii="Arial" w:hAnsi="Arial"/>
        </w:rPr>
        <w:t>ως η καλύτερη  εργασία του Συνεδρίου</w:t>
      </w:r>
      <w:r w:rsidRPr="00F25C93">
        <w:rPr>
          <w:rFonts w:ascii="Arial" w:hAnsi="Arial" w:cs="Arial"/>
          <w:iCs/>
          <w:szCs w:val="24"/>
        </w:rPr>
        <w:t>.</w:t>
      </w:r>
    </w:p>
    <w:p w:rsidR="00C42F6B" w:rsidRPr="00F25C93" w:rsidRDefault="00C42F6B" w:rsidP="00C42F6B">
      <w:pPr>
        <w:pStyle w:val="a4"/>
        <w:ind w:left="0" w:right="-1"/>
        <w:jc w:val="both"/>
        <w:rPr>
          <w:bCs/>
          <w:i w:val="0"/>
          <w:iCs/>
          <w:szCs w:val="24"/>
        </w:rPr>
      </w:pPr>
      <w:r w:rsidRPr="00F25C93">
        <w:rPr>
          <w:bCs/>
          <w:i w:val="0"/>
          <w:iCs/>
          <w:szCs w:val="24"/>
        </w:rPr>
        <w:t xml:space="preserve">  15</w:t>
      </w:r>
      <w:r w:rsidRPr="00F25C93">
        <w:rPr>
          <w:bCs/>
          <w:i w:val="0"/>
          <w:iCs/>
          <w:szCs w:val="24"/>
          <w:vertAlign w:val="superscript"/>
        </w:rPr>
        <w:t>ο</w:t>
      </w:r>
      <w:r w:rsidRPr="00F25C93">
        <w:rPr>
          <w:bCs/>
          <w:i w:val="0"/>
          <w:iCs/>
          <w:szCs w:val="24"/>
        </w:rPr>
        <w:t xml:space="preserve"> Πανελλήνιο Συνέδριο της Εταιρείας Μελέτης Μεταβολισμού </w:t>
      </w:r>
      <w:r w:rsidRPr="00F25C93">
        <w:rPr>
          <w:i w:val="0"/>
          <w:iCs/>
          <w:szCs w:val="24"/>
        </w:rPr>
        <w:t xml:space="preserve"> των Οστών, </w:t>
      </w:r>
    </w:p>
    <w:p w:rsidR="00C42F6B" w:rsidRPr="00F25C93" w:rsidRDefault="00C42F6B" w:rsidP="00C42F6B">
      <w:pPr>
        <w:pStyle w:val="a4"/>
        <w:ind w:left="0" w:right="-1"/>
        <w:jc w:val="both"/>
        <w:rPr>
          <w:i w:val="0"/>
          <w:iCs/>
          <w:szCs w:val="24"/>
        </w:rPr>
      </w:pPr>
      <w:r w:rsidRPr="00F25C93">
        <w:rPr>
          <w:i w:val="0"/>
          <w:iCs/>
          <w:szCs w:val="24"/>
        </w:rPr>
        <w:t xml:space="preserve">  Πάφος Κύπρου, 25 Μαίου 2007.</w:t>
      </w:r>
    </w:p>
    <w:p w:rsidR="00C42F6B" w:rsidRPr="00F25C93" w:rsidRDefault="00C42F6B" w:rsidP="00C42F6B">
      <w:pPr>
        <w:pStyle w:val="a4"/>
        <w:ind w:left="964" w:right="-1"/>
        <w:jc w:val="both"/>
        <w:rPr>
          <w:iCs/>
          <w:szCs w:val="24"/>
        </w:rPr>
      </w:pPr>
    </w:p>
    <w:p w:rsidR="00C42F6B" w:rsidRPr="00F25C93" w:rsidRDefault="00C42F6B" w:rsidP="00C42F6B">
      <w:pPr>
        <w:pStyle w:val="a4"/>
        <w:numPr>
          <w:ilvl w:val="0"/>
          <w:numId w:val="29"/>
        </w:numPr>
        <w:ind w:right="-1"/>
        <w:jc w:val="both"/>
        <w:rPr>
          <w:bCs/>
          <w:i w:val="0"/>
          <w:iCs/>
          <w:szCs w:val="24"/>
        </w:rPr>
      </w:pPr>
      <w:r w:rsidRPr="00F25C93">
        <w:rPr>
          <w:b/>
          <w:i w:val="0"/>
          <w:iCs/>
          <w:lang w:bidi="th-TH"/>
        </w:rPr>
        <w:t xml:space="preserve">Νεοκλής Α. Γεωργόπουλος, </w:t>
      </w:r>
      <w:r w:rsidRPr="00F25C93">
        <w:rPr>
          <w:bCs/>
          <w:i w:val="0"/>
          <w:iCs/>
          <w:lang w:bidi="th-TH"/>
        </w:rPr>
        <w:t>Βασιλική Κόικα, Πέτρος Βαρνάβας, Διονύσιος Χρύσης, Στέφανος Μανταγός.</w:t>
      </w:r>
    </w:p>
    <w:p w:rsidR="00C42F6B" w:rsidRPr="00F25C93" w:rsidRDefault="00C42F6B" w:rsidP="00C42F6B">
      <w:pPr>
        <w:pStyle w:val="a4"/>
        <w:ind w:right="-1"/>
        <w:jc w:val="both"/>
        <w:rPr>
          <w:bCs/>
          <w:i w:val="0"/>
          <w:iCs/>
          <w:lang w:bidi="th-TH"/>
        </w:rPr>
      </w:pPr>
      <w:r w:rsidRPr="00F25C93">
        <w:rPr>
          <w:rFonts w:cs="MyriadPro-SemiboldSemiCnIt"/>
          <w:i w:val="0"/>
          <w:iCs/>
          <w:lang w:bidi="th-TH"/>
        </w:rPr>
        <w:t xml:space="preserve">Γενετική διάγνωση συνδρόμου Kallmann στη προεφηβική ηλικία. 35ο </w:t>
      </w:r>
      <w:r w:rsidRPr="00F25C93">
        <w:rPr>
          <w:rFonts w:cs="KpUranus-Regular"/>
          <w:b/>
          <w:i w:val="0"/>
          <w:iCs/>
          <w:lang w:bidi="th-TH"/>
        </w:rPr>
        <w:t xml:space="preserve">Βραβείο εις μνήμην Σ. Πιτούλη </w:t>
      </w:r>
      <w:r w:rsidRPr="00F25C93">
        <w:rPr>
          <w:rFonts w:cs="KpUranus-Regular"/>
          <w:bCs/>
          <w:i w:val="0"/>
          <w:iCs/>
          <w:lang w:bidi="th-TH"/>
        </w:rPr>
        <w:t xml:space="preserve">ως η </w:t>
      </w:r>
      <w:r w:rsidRPr="00F25C93">
        <w:rPr>
          <w:bCs/>
          <w:i w:val="0"/>
          <w:iCs/>
          <w:lang w:bidi="th-TH"/>
        </w:rPr>
        <w:t xml:space="preserve">καλύτερη εργασία με αντικείμενο την Εργαστηριακή Ενδοκρινολογία. </w:t>
      </w:r>
      <w:r w:rsidRPr="00F25C93">
        <w:rPr>
          <w:bCs/>
          <w:i w:val="0"/>
          <w:iCs/>
          <w:szCs w:val="24"/>
          <w:lang w:bidi="th-TH"/>
        </w:rPr>
        <w:t>(1500 Ευρώ)</w:t>
      </w:r>
    </w:p>
    <w:p w:rsidR="00C42F6B" w:rsidRPr="00F25C93" w:rsidRDefault="00C42F6B" w:rsidP="00C42F6B">
      <w:pPr>
        <w:pStyle w:val="a4"/>
        <w:ind w:right="-1"/>
        <w:jc w:val="both"/>
        <w:rPr>
          <w:rFonts w:cs="MyriadPro-SemiboldSemiCnIt"/>
          <w:i w:val="0"/>
          <w:iCs/>
          <w:lang w:bidi="th-TH"/>
        </w:rPr>
      </w:pPr>
      <w:r w:rsidRPr="00F25C93">
        <w:rPr>
          <w:rFonts w:cs="MyriadPro-SemiboldSemiCnIt"/>
          <w:i w:val="0"/>
          <w:iCs/>
          <w:lang w:bidi="th-TH"/>
        </w:rPr>
        <w:t xml:space="preserve">Πανελλήνιο Συνέδριο Ενδοκρινολογίας και Μεταβολισμού. </w:t>
      </w:r>
    </w:p>
    <w:p w:rsidR="00C42F6B" w:rsidRPr="00F25C93" w:rsidRDefault="00C42F6B" w:rsidP="00C42F6B">
      <w:pPr>
        <w:pStyle w:val="a4"/>
        <w:ind w:right="-1"/>
        <w:jc w:val="both"/>
        <w:rPr>
          <w:bCs/>
          <w:i w:val="0"/>
          <w:iCs/>
          <w:szCs w:val="24"/>
          <w:lang w:val="en-US"/>
        </w:rPr>
      </w:pPr>
      <w:r w:rsidRPr="00F25C93">
        <w:rPr>
          <w:rFonts w:cs="MyriadPro-SemiboldSemiCnIt"/>
          <w:i w:val="0"/>
          <w:iCs/>
          <w:lang w:bidi="th-TH"/>
        </w:rPr>
        <w:t>Αθήνα 19-22.3.2008.</w:t>
      </w:r>
    </w:p>
    <w:p w:rsidR="00C42F6B" w:rsidRPr="00F25C93" w:rsidRDefault="00C42F6B" w:rsidP="00C42F6B">
      <w:pPr>
        <w:pStyle w:val="a4"/>
        <w:ind w:right="-1"/>
        <w:jc w:val="both"/>
        <w:rPr>
          <w:rFonts w:cs="KpUranus-Regular"/>
          <w:b/>
          <w:i w:val="0"/>
          <w:iCs/>
          <w:lang w:bidi="th-TH"/>
        </w:rPr>
      </w:pPr>
    </w:p>
    <w:p w:rsidR="00C42F6B" w:rsidRPr="00F25C93" w:rsidRDefault="00C42F6B" w:rsidP="00C42F6B">
      <w:pPr>
        <w:pStyle w:val="a4"/>
        <w:numPr>
          <w:ilvl w:val="0"/>
          <w:numId w:val="29"/>
        </w:numPr>
        <w:ind w:right="-1"/>
        <w:jc w:val="both"/>
        <w:rPr>
          <w:bCs/>
          <w:i w:val="0"/>
          <w:iCs/>
          <w:lang w:bidi="th-TH"/>
        </w:rPr>
      </w:pPr>
      <w:r w:rsidRPr="00F25C93">
        <w:rPr>
          <w:rFonts w:cs="Arial"/>
          <w:b/>
          <w:bCs/>
          <w:i w:val="0"/>
          <w:iCs/>
        </w:rPr>
        <w:t>Δίπλωμα Τιμής</w:t>
      </w:r>
      <w:r w:rsidRPr="00F25C93">
        <w:rPr>
          <w:rFonts w:cs="Arial"/>
          <w:i w:val="0"/>
          <w:iCs/>
        </w:rPr>
        <w:t xml:space="preserve">, απονεμηθέν από το Πανεπιστήμιο Πατρών για την εθελοντική προσφορά και δράση στην αντιμετώπιση της Ιωδιοπενικής βρογχοκήλης στους κατοίκους του ορεινού Καυκάσου. </w:t>
      </w:r>
    </w:p>
    <w:p w:rsidR="00C42F6B" w:rsidRPr="00F25C93" w:rsidRDefault="00C42F6B" w:rsidP="00C42F6B">
      <w:pPr>
        <w:pStyle w:val="a4"/>
        <w:ind w:right="-1"/>
        <w:jc w:val="both"/>
        <w:rPr>
          <w:bCs/>
          <w:i w:val="0"/>
          <w:iCs/>
          <w:lang w:bidi="th-TH"/>
        </w:rPr>
      </w:pPr>
      <w:r w:rsidRPr="00F25C93">
        <w:rPr>
          <w:rFonts w:cs="Arial"/>
          <w:i w:val="0"/>
          <w:iCs/>
        </w:rPr>
        <w:t>Πάτρα Απρίλιος 2008</w:t>
      </w:r>
    </w:p>
    <w:p w:rsidR="00C42F6B" w:rsidRPr="00F25C93" w:rsidRDefault="00C42F6B" w:rsidP="00C42F6B">
      <w:pPr>
        <w:pStyle w:val="a4"/>
        <w:ind w:right="-1"/>
        <w:jc w:val="both"/>
        <w:rPr>
          <w:rFonts w:cs="KpUranus-Regular"/>
          <w:b/>
          <w:i w:val="0"/>
          <w:iCs/>
          <w:lang w:bidi="th-TH"/>
        </w:rPr>
      </w:pPr>
    </w:p>
    <w:p w:rsidR="00C42F6B" w:rsidRPr="00F25C93" w:rsidRDefault="00C42F6B" w:rsidP="00C42F6B">
      <w:pPr>
        <w:numPr>
          <w:ilvl w:val="0"/>
          <w:numId w:val="29"/>
        </w:numPr>
        <w:autoSpaceDE w:val="0"/>
        <w:autoSpaceDN w:val="0"/>
        <w:adjustRightInd w:val="0"/>
        <w:jc w:val="both"/>
        <w:rPr>
          <w:rFonts w:ascii="Arial" w:eastAsia="MyriadPro-Regular" w:hAnsi="Arial" w:cs="MyriadPro-Regular"/>
          <w:szCs w:val="24"/>
          <w:lang w:bidi="th-TH"/>
        </w:rPr>
      </w:pPr>
      <w:r w:rsidRPr="00F25C93">
        <w:rPr>
          <w:rFonts w:ascii="Arial" w:eastAsia="MyriadPro-Regular" w:hAnsi="Arial"/>
          <w:szCs w:val="24"/>
          <w:lang w:bidi="th-TH"/>
        </w:rPr>
        <w:t xml:space="preserve">ΔΚ Πανίδης, ΑΔ Πιούκα, ΗΚ Κατσίκης, </w:t>
      </w:r>
      <w:r w:rsidRPr="00F25C93">
        <w:rPr>
          <w:rFonts w:ascii="Arial" w:eastAsia="MyriadPro-Regular" w:hAnsi="Arial"/>
          <w:b/>
          <w:bCs/>
          <w:szCs w:val="24"/>
          <w:lang w:bidi="th-TH"/>
        </w:rPr>
        <w:t>ΝΑ Γεωργόπουλος.</w:t>
      </w:r>
    </w:p>
    <w:p w:rsidR="00C42F6B" w:rsidRPr="00F25C93" w:rsidRDefault="00C42F6B" w:rsidP="00C42F6B">
      <w:pPr>
        <w:autoSpaceDE w:val="0"/>
        <w:autoSpaceDN w:val="0"/>
        <w:adjustRightInd w:val="0"/>
        <w:jc w:val="both"/>
        <w:rPr>
          <w:rFonts w:ascii="Arial" w:eastAsia="MyriadPro-Regular" w:hAnsi="Arial"/>
          <w:szCs w:val="24"/>
          <w:lang w:bidi="th-TH"/>
        </w:rPr>
      </w:pPr>
      <w:r w:rsidRPr="00F25C93">
        <w:rPr>
          <w:rFonts w:ascii="Arial" w:eastAsia="MyriadPro-Regular" w:hAnsi="Arial"/>
          <w:szCs w:val="24"/>
          <w:lang w:bidi="th-TH"/>
        </w:rPr>
        <w:t xml:space="preserve">   Τα επίπεδα της Αντιμυλλεριανικής Ορμόνης είναι αυξημένα στις γυναίκες με   </w:t>
      </w:r>
    </w:p>
    <w:p w:rsidR="00C42F6B" w:rsidRPr="00F25C93" w:rsidRDefault="00C42F6B" w:rsidP="00C42F6B">
      <w:pPr>
        <w:autoSpaceDE w:val="0"/>
        <w:autoSpaceDN w:val="0"/>
        <w:adjustRightInd w:val="0"/>
        <w:jc w:val="both"/>
        <w:rPr>
          <w:rFonts w:ascii="Arial" w:eastAsia="MyriadPro-Regular" w:hAnsi="Arial"/>
          <w:szCs w:val="24"/>
          <w:lang w:bidi="th-TH"/>
        </w:rPr>
      </w:pPr>
      <w:r w:rsidRPr="00F25C93">
        <w:rPr>
          <w:rFonts w:ascii="Arial" w:eastAsia="MyriadPro-Regular" w:hAnsi="Arial"/>
          <w:szCs w:val="24"/>
          <w:lang w:bidi="th-TH"/>
        </w:rPr>
        <w:t xml:space="preserve">    το «κλασσικό» σύνδρομο των πολυκυστικών ωοθηκών και επηρεάζονται </w:t>
      </w:r>
    </w:p>
    <w:p w:rsidR="00C42F6B" w:rsidRPr="00F25C93" w:rsidRDefault="00C42F6B" w:rsidP="00C42F6B">
      <w:pPr>
        <w:autoSpaceDE w:val="0"/>
        <w:autoSpaceDN w:val="0"/>
        <w:adjustRightInd w:val="0"/>
        <w:jc w:val="both"/>
        <w:rPr>
          <w:rFonts w:ascii="Arial" w:eastAsia="MyriadPro-Regular" w:hAnsi="Arial"/>
          <w:szCs w:val="24"/>
          <w:lang w:bidi="th-TH"/>
        </w:rPr>
      </w:pPr>
      <w:r w:rsidRPr="00F25C93">
        <w:rPr>
          <w:rFonts w:ascii="Arial" w:eastAsia="MyriadPro-Regular" w:hAnsi="Arial"/>
          <w:szCs w:val="24"/>
          <w:lang w:bidi="th-TH"/>
        </w:rPr>
        <w:t xml:space="preserve">    θετικά από τις συγκεντρώσεις της </w:t>
      </w:r>
      <w:r w:rsidRPr="00F25C93">
        <w:rPr>
          <w:rFonts w:ascii="Arial" w:eastAsia="MyriadPro-Regular" w:hAnsi="Arial"/>
          <w:szCs w:val="24"/>
          <w:lang w:val="en-US" w:bidi="th-TH"/>
        </w:rPr>
        <w:t>LH</w:t>
      </w:r>
      <w:r w:rsidRPr="00F25C93">
        <w:rPr>
          <w:rFonts w:ascii="Arial" w:eastAsia="MyriadPro-Regular" w:hAnsi="Arial"/>
          <w:szCs w:val="24"/>
          <w:lang w:bidi="th-TH"/>
        </w:rPr>
        <w:t xml:space="preserve"> και αρνητικά από τις τιμές του δείκτη </w:t>
      </w:r>
    </w:p>
    <w:p w:rsidR="00C42F6B" w:rsidRPr="00F25C93" w:rsidRDefault="00C42F6B" w:rsidP="00C42F6B">
      <w:pPr>
        <w:autoSpaceDE w:val="0"/>
        <w:autoSpaceDN w:val="0"/>
        <w:adjustRightInd w:val="0"/>
        <w:jc w:val="both"/>
        <w:rPr>
          <w:rFonts w:ascii="Arial" w:eastAsia="MyriadPro-Regular" w:hAnsi="Arial"/>
          <w:szCs w:val="24"/>
          <w:lang w:bidi="th-TH"/>
        </w:rPr>
      </w:pPr>
      <w:r w:rsidRPr="00F25C93">
        <w:rPr>
          <w:rFonts w:ascii="Arial" w:eastAsia="MyriadPro-Regular" w:hAnsi="Arial"/>
          <w:szCs w:val="24"/>
          <w:lang w:bidi="th-TH"/>
        </w:rPr>
        <w:t xml:space="preserve">    μάζας σώματος.</w:t>
      </w:r>
    </w:p>
    <w:p w:rsidR="00C42F6B" w:rsidRPr="00F25C93" w:rsidRDefault="00C42F6B" w:rsidP="00C42F6B">
      <w:pPr>
        <w:ind w:right="-817"/>
        <w:rPr>
          <w:rFonts w:ascii="Arial" w:hAnsi="Arial"/>
        </w:rPr>
      </w:pPr>
      <w:r w:rsidRPr="00F25C93">
        <w:rPr>
          <w:rFonts w:ascii="Arial" w:eastAsia="MyriadPro-Regular" w:hAnsi="Arial"/>
          <w:b/>
          <w:bCs/>
          <w:szCs w:val="24"/>
          <w:lang w:bidi="th-TH"/>
        </w:rPr>
        <w:t xml:space="preserve">    Τιμητική διάκριση </w:t>
      </w:r>
      <w:r w:rsidRPr="00F25C93">
        <w:rPr>
          <w:rFonts w:ascii="Arial" w:hAnsi="Arial"/>
        </w:rPr>
        <w:t>ως η καλύτερη  εργασία του Συνεδρίου</w:t>
      </w:r>
    </w:p>
    <w:p w:rsidR="00C42F6B" w:rsidRPr="00F25C93" w:rsidRDefault="00C42F6B" w:rsidP="00C42F6B">
      <w:pPr>
        <w:ind w:right="-817"/>
        <w:rPr>
          <w:rFonts w:ascii="Arial" w:hAnsi="Arial"/>
          <w:bCs/>
          <w:iCs/>
        </w:rPr>
      </w:pPr>
      <w:r w:rsidRPr="00F25C93">
        <w:rPr>
          <w:rFonts w:ascii="Arial" w:hAnsi="Arial"/>
          <w:bCs/>
          <w:iCs/>
        </w:rPr>
        <w:t>2</w:t>
      </w:r>
      <w:r w:rsidRPr="00F25C93">
        <w:rPr>
          <w:rFonts w:ascii="Arial" w:hAnsi="Arial"/>
          <w:bCs/>
          <w:iCs/>
          <w:vertAlign w:val="superscript"/>
        </w:rPr>
        <w:t>ο</w:t>
      </w:r>
      <w:r w:rsidRPr="00F25C93">
        <w:rPr>
          <w:rFonts w:ascii="Arial" w:hAnsi="Arial"/>
          <w:bCs/>
          <w:iCs/>
        </w:rPr>
        <w:t xml:space="preserve"> Πανελλήνιο Συνέδριο Γυναικολογικής   Ενδοκρινολογίας</w:t>
      </w:r>
    </w:p>
    <w:p w:rsidR="00C42F6B" w:rsidRPr="008F7BD4" w:rsidRDefault="00C42F6B" w:rsidP="00C42F6B">
      <w:pPr>
        <w:ind w:right="-817"/>
        <w:rPr>
          <w:rFonts w:ascii="Arial" w:hAnsi="Arial"/>
          <w:bCs/>
          <w:iCs/>
        </w:rPr>
      </w:pPr>
      <w:r w:rsidRPr="00F25C93">
        <w:rPr>
          <w:rFonts w:ascii="Arial" w:hAnsi="Arial"/>
          <w:bCs/>
          <w:iCs/>
        </w:rPr>
        <w:t xml:space="preserve">    Αθήνα, 23-24.1.2009</w:t>
      </w:r>
    </w:p>
    <w:p w:rsidR="00C42F6B" w:rsidRPr="00F25C93" w:rsidRDefault="00C42F6B" w:rsidP="00C42F6B">
      <w:pPr>
        <w:numPr>
          <w:ilvl w:val="0"/>
          <w:numId w:val="29"/>
        </w:numPr>
        <w:autoSpaceDE w:val="0"/>
        <w:autoSpaceDN w:val="0"/>
        <w:adjustRightInd w:val="0"/>
        <w:jc w:val="both"/>
        <w:rPr>
          <w:rFonts w:ascii="Arial" w:eastAsia="MyriadPro-Regular" w:hAnsi="Arial" w:cs="MyriadPro-Regular"/>
          <w:szCs w:val="24"/>
          <w:lang w:bidi="th-TH"/>
        </w:rPr>
      </w:pPr>
      <w:r w:rsidRPr="00F25C93">
        <w:rPr>
          <w:rFonts w:ascii="Arial" w:eastAsia="MyriadPro-Regular" w:hAnsi="Arial"/>
          <w:szCs w:val="24"/>
          <w:lang w:bidi="th-TH"/>
        </w:rPr>
        <w:lastRenderedPageBreak/>
        <w:t xml:space="preserve">Κ. Μάρκου, Αθ. Τσεκούρας, Ε. Αναστασίου, Β. Βλασοπούλου, Ε. Κούκκου, Γ. Βαγενάκης, Π. Μυλωνάς, Χ. Βασιλόπουλος, Α. Θεοδωροπούλου, L. Rottstein, Ε. Λαμπροπούλου, Δ. Αποστολόπουλος, R. Jabarov, Α. Βαγενάκης, </w:t>
      </w:r>
      <w:r w:rsidRPr="00F25C93">
        <w:rPr>
          <w:rFonts w:ascii="Arial" w:eastAsia="MyriadPro-Regular" w:hAnsi="Arial"/>
          <w:b/>
          <w:bCs/>
          <w:szCs w:val="24"/>
          <w:lang w:bidi="th-TH"/>
        </w:rPr>
        <w:t>Ν. Γεωργόπουλος.</w:t>
      </w:r>
    </w:p>
    <w:p w:rsidR="00C42F6B" w:rsidRPr="00F25C93" w:rsidRDefault="00C42F6B" w:rsidP="00C42F6B">
      <w:pPr>
        <w:autoSpaceDE w:val="0"/>
        <w:autoSpaceDN w:val="0"/>
        <w:adjustRightInd w:val="0"/>
        <w:jc w:val="both"/>
        <w:rPr>
          <w:rFonts w:ascii="Arial" w:hAnsi="Arial" w:cs="MyriadPro-Bold"/>
          <w:szCs w:val="24"/>
          <w:lang w:val="en-GB" w:bidi="th-TH"/>
        </w:rPr>
      </w:pPr>
      <w:r w:rsidRPr="00F25C93">
        <w:rPr>
          <w:rFonts w:ascii="Arial" w:hAnsi="Arial" w:cs="MyriadPro-Bold"/>
          <w:szCs w:val="24"/>
          <w:lang w:val="en-GB" w:bidi="th-TH"/>
        </w:rPr>
        <w:t xml:space="preserve">Treating Iodine Deficiency: Long-Term effects of iodine repletion on growth  </w:t>
      </w:r>
    </w:p>
    <w:p w:rsidR="00C42F6B" w:rsidRPr="00F25C93" w:rsidRDefault="00C42F6B" w:rsidP="00C42F6B">
      <w:pPr>
        <w:autoSpaceDE w:val="0"/>
        <w:autoSpaceDN w:val="0"/>
        <w:adjustRightInd w:val="0"/>
        <w:jc w:val="both"/>
        <w:rPr>
          <w:rFonts w:ascii="Arial" w:hAnsi="Arial" w:cs="MyriadPro-Bold"/>
          <w:b/>
          <w:bCs/>
          <w:szCs w:val="24"/>
          <w:lang w:val="en-GB" w:bidi="th-TH"/>
        </w:rPr>
      </w:pPr>
      <w:r w:rsidRPr="00F25C93">
        <w:rPr>
          <w:rFonts w:ascii="Arial" w:hAnsi="Arial" w:cs="MyriadPro-Bold"/>
          <w:szCs w:val="24"/>
          <w:lang w:val="en-GB" w:bidi="th-TH"/>
        </w:rPr>
        <w:t xml:space="preserve">    and Pubertal Development in school-age children</w:t>
      </w:r>
    </w:p>
    <w:p w:rsidR="00C42F6B" w:rsidRPr="00F25C93" w:rsidRDefault="00C42F6B" w:rsidP="00C42F6B">
      <w:pPr>
        <w:autoSpaceDE w:val="0"/>
        <w:autoSpaceDN w:val="0"/>
        <w:adjustRightInd w:val="0"/>
        <w:jc w:val="both"/>
        <w:rPr>
          <w:rFonts w:ascii="Arial" w:hAnsi="Arial"/>
          <w:bCs/>
          <w:lang w:bidi="th-TH"/>
        </w:rPr>
      </w:pPr>
      <w:r w:rsidRPr="00F25C93">
        <w:rPr>
          <w:rFonts w:ascii="Arial" w:hAnsi="Arial" w:cs="MyriadPro-Bold"/>
          <w:b/>
          <w:bCs/>
          <w:szCs w:val="24"/>
          <w:lang w:bidi="th-TH"/>
        </w:rPr>
        <w:t xml:space="preserve">Βραβείο καθηγητή Δ. Κούτρα </w:t>
      </w:r>
      <w:r w:rsidRPr="00F25C93">
        <w:rPr>
          <w:rFonts w:ascii="Arial" w:hAnsi="Arial" w:cs="KpUranus-Regular"/>
          <w:bCs/>
          <w:lang w:bidi="th-TH"/>
        </w:rPr>
        <w:t xml:space="preserve">ως η </w:t>
      </w:r>
      <w:r w:rsidRPr="00F25C93">
        <w:rPr>
          <w:rFonts w:ascii="Arial" w:hAnsi="Arial"/>
          <w:bCs/>
          <w:lang w:bidi="th-TH"/>
        </w:rPr>
        <w:t xml:space="preserve">καλύτερη δημοσιευθείσα εργασία στο </w:t>
      </w:r>
    </w:p>
    <w:p w:rsidR="00C42F6B" w:rsidRPr="00F25C93" w:rsidRDefault="00C42F6B" w:rsidP="00C42F6B">
      <w:pPr>
        <w:autoSpaceDE w:val="0"/>
        <w:autoSpaceDN w:val="0"/>
        <w:adjustRightInd w:val="0"/>
        <w:jc w:val="both"/>
        <w:rPr>
          <w:rFonts w:ascii="Arial" w:hAnsi="Arial"/>
          <w:bCs/>
          <w:lang w:bidi="th-TH"/>
        </w:rPr>
      </w:pPr>
      <w:r w:rsidRPr="00F25C93">
        <w:rPr>
          <w:rFonts w:ascii="Arial" w:hAnsi="Arial"/>
          <w:bCs/>
          <w:lang w:bidi="th-TH"/>
        </w:rPr>
        <w:t xml:space="preserve">    εξωτερικό το 2008 με αντικείμενο την Θυρεοειδολογία.</w:t>
      </w:r>
    </w:p>
    <w:p w:rsidR="00C42F6B" w:rsidRPr="00F25C93" w:rsidRDefault="00C42F6B" w:rsidP="00C42F6B">
      <w:pPr>
        <w:autoSpaceDE w:val="0"/>
        <w:autoSpaceDN w:val="0"/>
        <w:adjustRightInd w:val="0"/>
        <w:jc w:val="both"/>
        <w:rPr>
          <w:rFonts w:ascii="Arial" w:hAnsi="Arial" w:cs="MyriadPro-SemiboldSemiCnIt"/>
          <w:szCs w:val="24"/>
          <w:lang w:bidi="th-TH"/>
        </w:rPr>
      </w:pPr>
      <w:r w:rsidRPr="00F25C93">
        <w:rPr>
          <w:rFonts w:ascii="Arial" w:hAnsi="Arial" w:cs="MyriadPro-SemiboldSemiCnIt"/>
          <w:szCs w:val="24"/>
          <w:lang w:bidi="th-TH"/>
        </w:rPr>
        <w:t xml:space="preserve">    36ο Πανελλήνιο Συνέδριο Ενδοκρινολογίας και Μεταβολισμού. </w:t>
      </w:r>
    </w:p>
    <w:p w:rsidR="00C42F6B" w:rsidRPr="00F25C93" w:rsidRDefault="00C42F6B" w:rsidP="00C42F6B">
      <w:pPr>
        <w:autoSpaceDE w:val="0"/>
        <w:autoSpaceDN w:val="0"/>
        <w:adjustRightInd w:val="0"/>
        <w:jc w:val="both"/>
        <w:rPr>
          <w:rFonts w:ascii="Arial" w:hAnsi="Arial" w:cs="KpUranus-Regular"/>
          <w:b/>
          <w:szCs w:val="24"/>
          <w:lang w:bidi="th-TH"/>
        </w:rPr>
      </w:pPr>
      <w:r w:rsidRPr="00F25C93">
        <w:rPr>
          <w:rFonts w:ascii="Arial" w:hAnsi="Arial" w:cs="MyriadPro-SemiboldSemiCnIt"/>
          <w:szCs w:val="24"/>
          <w:lang w:bidi="th-TH"/>
        </w:rPr>
        <w:t xml:space="preserve">    Αλεξανδρούπολι 8-12. 4.2009.</w:t>
      </w:r>
    </w:p>
    <w:p w:rsidR="00C42F6B" w:rsidRPr="00F25C93" w:rsidRDefault="00C42F6B" w:rsidP="00C42F6B">
      <w:pPr>
        <w:autoSpaceDE w:val="0"/>
        <w:autoSpaceDN w:val="0"/>
        <w:adjustRightInd w:val="0"/>
        <w:jc w:val="both"/>
        <w:rPr>
          <w:rFonts w:ascii="Arial" w:hAnsi="Arial" w:cs="MyriadPro-Bold"/>
          <w:b/>
          <w:bCs/>
          <w:szCs w:val="24"/>
          <w:lang w:bidi="th-TH"/>
        </w:rPr>
      </w:pPr>
    </w:p>
    <w:p w:rsidR="00C42F6B" w:rsidRPr="00F25C93" w:rsidRDefault="00C42F6B" w:rsidP="00C42F6B">
      <w:pPr>
        <w:numPr>
          <w:ilvl w:val="0"/>
          <w:numId w:val="29"/>
        </w:numPr>
        <w:autoSpaceDE w:val="0"/>
        <w:autoSpaceDN w:val="0"/>
        <w:adjustRightInd w:val="0"/>
        <w:jc w:val="both"/>
        <w:rPr>
          <w:rFonts w:ascii="Arial" w:eastAsia="MyriadPro-Regular" w:hAnsi="Arial" w:cs="MyriadPro-Regular"/>
          <w:szCs w:val="24"/>
          <w:lang w:bidi="th-TH"/>
        </w:rPr>
      </w:pPr>
      <w:r w:rsidRPr="00F25C93">
        <w:rPr>
          <w:rFonts w:ascii="Arial" w:eastAsia="MyriadPro-Regular" w:hAnsi="Arial" w:cs="MyriadPro-Regular"/>
          <w:szCs w:val="24"/>
          <w:lang w:bidi="th-TH"/>
        </w:rPr>
        <w:t xml:space="preserve">Βασιλική Κόικα, Χατζή Ελισσάβετ, Δήμητρα Μαριόλη, Κουτσούνη Αναστασία, Γεωργίου Ιωάννης, </w:t>
      </w:r>
      <w:r w:rsidRPr="00F25C93">
        <w:rPr>
          <w:rFonts w:ascii="Arial" w:eastAsia="MyriadPro-Regular" w:hAnsi="Arial" w:cs="MyriadPro-Regular"/>
          <w:b/>
          <w:bCs/>
          <w:szCs w:val="24"/>
          <w:lang w:bidi="th-TH"/>
        </w:rPr>
        <w:t>Νεοκλής Α. Γεωργόπουλος</w:t>
      </w:r>
    </w:p>
    <w:p w:rsidR="00C42F6B" w:rsidRPr="00F25C93" w:rsidRDefault="00C42F6B" w:rsidP="00C42F6B">
      <w:pPr>
        <w:autoSpaceDE w:val="0"/>
        <w:autoSpaceDN w:val="0"/>
        <w:adjustRightInd w:val="0"/>
        <w:jc w:val="both"/>
        <w:rPr>
          <w:rFonts w:ascii="Arial" w:hAnsi="Arial" w:cs="MyriadPro-Bold"/>
          <w:szCs w:val="24"/>
          <w:lang w:bidi="th-TH"/>
        </w:rPr>
      </w:pPr>
      <w:r w:rsidRPr="00F25C93">
        <w:rPr>
          <w:rFonts w:ascii="Arial" w:hAnsi="Arial" w:cs="MyriadPro-Bold"/>
          <w:szCs w:val="24"/>
          <w:lang w:bidi="th-TH"/>
        </w:rPr>
        <w:t xml:space="preserve">   Λειτουργική διερεύνηση της παρουσίας ετεροζυγωτίας στη δεύτερη </w:t>
      </w:r>
    </w:p>
    <w:p w:rsidR="00C42F6B" w:rsidRPr="00F25C93" w:rsidRDefault="00C42F6B" w:rsidP="00C42F6B">
      <w:pPr>
        <w:autoSpaceDE w:val="0"/>
        <w:autoSpaceDN w:val="0"/>
        <w:adjustRightInd w:val="0"/>
        <w:jc w:val="both"/>
        <w:rPr>
          <w:rFonts w:ascii="Arial" w:hAnsi="Arial" w:cs="MyriadPro-Bold"/>
          <w:szCs w:val="24"/>
          <w:lang w:bidi="th-TH"/>
        </w:rPr>
      </w:pPr>
      <w:r w:rsidRPr="00F25C93">
        <w:rPr>
          <w:rFonts w:ascii="Arial" w:hAnsi="Arial" w:cs="MyriadPro-Bold"/>
          <w:szCs w:val="24"/>
          <w:lang w:bidi="th-TH"/>
        </w:rPr>
        <w:t xml:space="preserve">   ενδοκυττάρια αγκύλη του υποδοχέα της GnRH και ο ρόλος της στη κλινική </w:t>
      </w:r>
    </w:p>
    <w:p w:rsidR="00C42F6B" w:rsidRPr="00F25C93" w:rsidRDefault="00C42F6B" w:rsidP="00C42F6B">
      <w:pPr>
        <w:autoSpaceDE w:val="0"/>
        <w:autoSpaceDN w:val="0"/>
        <w:adjustRightInd w:val="0"/>
        <w:jc w:val="both"/>
        <w:rPr>
          <w:rFonts w:ascii="Arial" w:hAnsi="Arial" w:cs="MyriadPro-Bold"/>
          <w:szCs w:val="24"/>
          <w:lang w:bidi="th-TH"/>
        </w:rPr>
      </w:pPr>
      <w:r w:rsidRPr="00F25C93">
        <w:rPr>
          <w:rFonts w:ascii="Arial" w:hAnsi="Arial" w:cs="MyriadPro-Bold"/>
          <w:szCs w:val="24"/>
          <w:lang w:bidi="th-TH"/>
        </w:rPr>
        <w:t xml:space="preserve">   αιτιοπαθογένεια του Ιδιοπαθούς Υπογοναδοτρο-φικού Υπογοναδισμού </w:t>
      </w:r>
    </w:p>
    <w:p w:rsidR="00C42F6B" w:rsidRPr="00F25C93" w:rsidRDefault="00C42F6B" w:rsidP="00C42F6B">
      <w:pPr>
        <w:autoSpaceDE w:val="0"/>
        <w:autoSpaceDN w:val="0"/>
        <w:adjustRightInd w:val="0"/>
        <w:jc w:val="both"/>
        <w:rPr>
          <w:rFonts w:ascii="Arial" w:hAnsi="Arial" w:cs="MyriadPro-Bold"/>
          <w:szCs w:val="24"/>
          <w:lang w:bidi="th-TH"/>
        </w:rPr>
      </w:pPr>
      <w:r w:rsidRPr="00F25C93">
        <w:rPr>
          <w:rFonts w:ascii="Arial" w:hAnsi="Arial" w:cs="MyriadPro-Bold"/>
          <w:szCs w:val="24"/>
          <w:lang w:bidi="th-TH"/>
        </w:rPr>
        <w:t xml:space="preserve">   (ΙΥΥ).</w:t>
      </w:r>
    </w:p>
    <w:p w:rsidR="00C42F6B" w:rsidRPr="00F25C93" w:rsidRDefault="00C42F6B" w:rsidP="00C42F6B">
      <w:pPr>
        <w:pStyle w:val="a4"/>
        <w:ind w:left="0" w:right="-1"/>
        <w:jc w:val="both"/>
        <w:rPr>
          <w:bCs/>
          <w:i w:val="0"/>
          <w:iCs/>
          <w:szCs w:val="24"/>
          <w:lang w:bidi="th-TH"/>
        </w:rPr>
      </w:pPr>
      <w:r w:rsidRPr="00F25C93">
        <w:rPr>
          <w:rFonts w:cs="KpUranus-Regular"/>
          <w:b/>
          <w:i w:val="0"/>
          <w:iCs/>
          <w:szCs w:val="24"/>
          <w:lang w:bidi="th-TH"/>
        </w:rPr>
        <w:t xml:space="preserve">   Βραβείο εις μνήμην Σ. Πιτούλη </w:t>
      </w:r>
      <w:r w:rsidRPr="00F25C93">
        <w:rPr>
          <w:rFonts w:cs="KpUranus-Regular"/>
          <w:bCs/>
          <w:i w:val="0"/>
          <w:iCs/>
          <w:szCs w:val="24"/>
          <w:lang w:bidi="th-TH"/>
        </w:rPr>
        <w:t xml:space="preserve">ως η </w:t>
      </w:r>
      <w:r w:rsidRPr="00F25C93">
        <w:rPr>
          <w:bCs/>
          <w:i w:val="0"/>
          <w:iCs/>
          <w:szCs w:val="24"/>
          <w:lang w:bidi="th-TH"/>
        </w:rPr>
        <w:t xml:space="preserve">καλύτερη εργασία με αντικείμενο την </w:t>
      </w:r>
    </w:p>
    <w:p w:rsidR="00C42F6B" w:rsidRPr="00F25C93" w:rsidRDefault="00C42F6B" w:rsidP="00C42F6B">
      <w:pPr>
        <w:pStyle w:val="a4"/>
        <w:ind w:left="0" w:right="-1"/>
        <w:jc w:val="both"/>
        <w:rPr>
          <w:bCs/>
          <w:i w:val="0"/>
          <w:iCs/>
          <w:szCs w:val="24"/>
          <w:lang w:bidi="th-TH"/>
        </w:rPr>
      </w:pPr>
      <w:r w:rsidRPr="00F25C93">
        <w:rPr>
          <w:bCs/>
          <w:i w:val="0"/>
          <w:iCs/>
          <w:szCs w:val="24"/>
          <w:lang w:bidi="th-TH"/>
        </w:rPr>
        <w:t xml:space="preserve">   Εργαστηριακή Ενδοκρινολογία. (1500 Ευρώ)</w:t>
      </w:r>
    </w:p>
    <w:p w:rsidR="00C42F6B" w:rsidRPr="00F25C93" w:rsidRDefault="00C42F6B" w:rsidP="00C42F6B">
      <w:pPr>
        <w:autoSpaceDE w:val="0"/>
        <w:autoSpaceDN w:val="0"/>
        <w:adjustRightInd w:val="0"/>
        <w:jc w:val="both"/>
        <w:rPr>
          <w:rFonts w:ascii="Arial" w:hAnsi="Arial" w:cs="MyriadPro-SemiboldSemiCnIt"/>
          <w:szCs w:val="24"/>
          <w:lang w:bidi="th-TH"/>
        </w:rPr>
      </w:pPr>
      <w:r w:rsidRPr="00F25C93">
        <w:rPr>
          <w:rFonts w:ascii="Arial" w:hAnsi="Arial" w:cs="MyriadPro-SemiboldSemiCnIt"/>
          <w:szCs w:val="24"/>
          <w:lang w:bidi="th-TH"/>
        </w:rPr>
        <w:t xml:space="preserve">   36ο Πανελλήνιο Συνέδριο Ενδοκρινολογίας και Μεταβολισμού. </w:t>
      </w:r>
    </w:p>
    <w:p w:rsidR="00C42F6B" w:rsidRPr="00F25C93" w:rsidRDefault="00C42F6B" w:rsidP="00C42F6B">
      <w:pPr>
        <w:autoSpaceDE w:val="0"/>
        <w:autoSpaceDN w:val="0"/>
        <w:adjustRightInd w:val="0"/>
        <w:jc w:val="both"/>
        <w:rPr>
          <w:rFonts w:ascii="Arial" w:hAnsi="Arial" w:cs="KpUranus-Regular"/>
          <w:b/>
          <w:szCs w:val="24"/>
          <w:lang w:bidi="th-TH"/>
        </w:rPr>
      </w:pPr>
      <w:r w:rsidRPr="00F25C93">
        <w:rPr>
          <w:rFonts w:ascii="Arial" w:hAnsi="Arial" w:cs="MyriadPro-SemiboldSemiCnIt"/>
          <w:szCs w:val="24"/>
          <w:lang w:bidi="th-TH"/>
        </w:rPr>
        <w:t xml:space="preserve">    Αλεξανδρούπολι 8-12. 4.2009.</w:t>
      </w:r>
    </w:p>
    <w:p w:rsidR="00C42F6B" w:rsidRPr="00F25C93" w:rsidRDefault="00C42F6B" w:rsidP="00C42F6B">
      <w:pPr>
        <w:autoSpaceDE w:val="0"/>
        <w:autoSpaceDN w:val="0"/>
        <w:adjustRightInd w:val="0"/>
        <w:jc w:val="both"/>
        <w:rPr>
          <w:rFonts w:ascii="Arial" w:hAnsi="Arial" w:cs="KpUranus-Regular"/>
          <w:b/>
          <w:szCs w:val="24"/>
          <w:lang w:bidi="th-TH"/>
        </w:rPr>
      </w:pPr>
    </w:p>
    <w:p w:rsidR="00C42F6B" w:rsidRPr="00F25C93" w:rsidRDefault="00C42F6B" w:rsidP="00C42F6B">
      <w:pPr>
        <w:numPr>
          <w:ilvl w:val="0"/>
          <w:numId w:val="29"/>
        </w:numPr>
        <w:autoSpaceDE w:val="0"/>
        <w:autoSpaceDN w:val="0"/>
        <w:adjustRightInd w:val="0"/>
        <w:jc w:val="both"/>
        <w:rPr>
          <w:rFonts w:ascii="Arial" w:eastAsia="MyriadPro-Regular" w:hAnsi="Arial" w:cs="MyriadPro-Regular"/>
          <w:szCs w:val="24"/>
          <w:lang w:bidi="th-TH"/>
        </w:rPr>
      </w:pPr>
      <w:r w:rsidRPr="00F25C93">
        <w:rPr>
          <w:rFonts w:ascii="Arial" w:hAnsi="Arial" w:cs="KpUranus-Regular"/>
          <w:bCs/>
          <w:szCs w:val="24"/>
          <w:lang w:bidi="th-TH"/>
        </w:rPr>
        <w:t xml:space="preserve">Βασιλική Βερβίτα, Αναστασία Καρέλα, </w:t>
      </w:r>
      <w:r w:rsidRPr="00F25C93">
        <w:rPr>
          <w:rFonts w:ascii="Arial" w:eastAsia="MyriadPro-Regular" w:hAnsi="Arial" w:cs="MyriadPro-Regular"/>
          <w:szCs w:val="24"/>
          <w:lang w:bidi="th-TH"/>
        </w:rPr>
        <w:t xml:space="preserve">Γεώργιος Α. Βαγενάκης Βασιλική Κόικα,  Δήμητρα Μαριόλη, </w:t>
      </w:r>
      <w:r w:rsidRPr="00F25C93">
        <w:rPr>
          <w:rFonts w:ascii="Arial" w:eastAsia="MyriadPro-Regular" w:hAnsi="Arial" w:cs="MyriadPro-Regular"/>
          <w:b/>
          <w:bCs/>
          <w:szCs w:val="24"/>
          <w:lang w:bidi="th-TH"/>
        </w:rPr>
        <w:t>Νεοκλής Α. Γεωργόπουλος</w:t>
      </w:r>
    </w:p>
    <w:p w:rsidR="00C42F6B" w:rsidRPr="00F25C93" w:rsidRDefault="00C42F6B" w:rsidP="00C42F6B">
      <w:pPr>
        <w:jc w:val="both"/>
        <w:rPr>
          <w:rFonts w:ascii="Arial" w:hAnsi="Arial" w:cs="Arial"/>
        </w:rPr>
      </w:pPr>
      <w:r w:rsidRPr="00F25C93">
        <w:rPr>
          <w:rFonts w:ascii="Arial" w:hAnsi="Arial" w:cs="Arial"/>
        </w:rPr>
        <w:t xml:space="preserve">Εντοπισμός γενετικών, αγγειακών, βιοχημικών και ορμονικών πρώιμων   </w:t>
      </w:r>
    </w:p>
    <w:p w:rsidR="00C42F6B" w:rsidRPr="00F25C93" w:rsidRDefault="00C42F6B" w:rsidP="00C42F6B">
      <w:pPr>
        <w:jc w:val="both"/>
        <w:rPr>
          <w:rFonts w:ascii="Arial" w:hAnsi="Arial" w:cs="Arial"/>
        </w:rPr>
      </w:pPr>
      <w:r w:rsidRPr="00F25C93">
        <w:rPr>
          <w:rFonts w:ascii="Arial" w:hAnsi="Arial" w:cs="Arial"/>
        </w:rPr>
        <w:t xml:space="preserve">   δεικτών αυξημένου καρδιαγγειακού κινδύνου σε νέες γυναίκες με  σύνδρομο </w:t>
      </w:r>
    </w:p>
    <w:p w:rsidR="00C42F6B" w:rsidRPr="00F25C93" w:rsidRDefault="00C42F6B" w:rsidP="00C42F6B">
      <w:pPr>
        <w:jc w:val="both"/>
        <w:rPr>
          <w:rFonts w:ascii="Arial" w:hAnsi="Arial" w:cs="Arial"/>
        </w:rPr>
      </w:pPr>
      <w:r w:rsidRPr="00F25C93">
        <w:rPr>
          <w:rFonts w:ascii="Arial" w:hAnsi="Arial" w:cs="Arial"/>
        </w:rPr>
        <w:t xml:space="preserve">   πολυκυστικών ωοθηκών (</w:t>
      </w:r>
      <w:r w:rsidRPr="00F25C93">
        <w:rPr>
          <w:rFonts w:ascii="Arial" w:hAnsi="Arial" w:cs="Arial"/>
          <w:lang w:val="en-US"/>
        </w:rPr>
        <w:t>PCOS</w:t>
      </w:r>
      <w:r w:rsidRPr="00F25C93">
        <w:rPr>
          <w:rFonts w:ascii="Arial" w:hAnsi="Arial" w:cs="Arial"/>
        </w:rPr>
        <w:t>).</w:t>
      </w:r>
    </w:p>
    <w:p w:rsidR="00C42F6B" w:rsidRPr="00F25C93" w:rsidRDefault="00C42F6B" w:rsidP="00C42F6B">
      <w:pPr>
        <w:jc w:val="both"/>
        <w:rPr>
          <w:rFonts w:ascii="Arial" w:hAnsi="Arial" w:cs="Arial"/>
        </w:rPr>
      </w:pPr>
      <w:r w:rsidRPr="00F25C93">
        <w:rPr>
          <w:rFonts w:ascii="Arial" w:hAnsi="Arial" w:cs="Arial"/>
          <w:b/>
          <w:bCs/>
        </w:rPr>
        <w:t>Χορηγία Γ. Παπανικολάου</w:t>
      </w:r>
      <w:r w:rsidRPr="00F25C93">
        <w:rPr>
          <w:rFonts w:ascii="Arial" w:hAnsi="Arial" w:cs="Arial"/>
        </w:rPr>
        <w:t xml:space="preserve"> 2009 από την Πρόκτερ και Γκάμπλ Ελλάς ΕΠΕ    </w:t>
      </w:r>
    </w:p>
    <w:p w:rsidR="00C42F6B" w:rsidRPr="00F25C93" w:rsidRDefault="00C42F6B" w:rsidP="00C42F6B">
      <w:pPr>
        <w:jc w:val="both"/>
        <w:rPr>
          <w:rFonts w:ascii="Arial" w:hAnsi="Arial" w:cs="Arial"/>
        </w:rPr>
      </w:pPr>
      <w:r w:rsidRPr="00F25C93">
        <w:rPr>
          <w:rFonts w:ascii="Arial" w:hAnsi="Arial" w:cs="Arial"/>
        </w:rPr>
        <w:t xml:space="preserve">   (22.000 Ευρώ), απονεμηθέν κατά τη διάρκεια των εργασιών του </w:t>
      </w:r>
    </w:p>
    <w:p w:rsidR="00C42F6B" w:rsidRPr="00F25C93" w:rsidRDefault="00C42F6B" w:rsidP="00C42F6B">
      <w:pPr>
        <w:jc w:val="both"/>
        <w:rPr>
          <w:rFonts w:ascii="Arial" w:hAnsi="Arial" w:cs="Arial"/>
        </w:rPr>
      </w:pPr>
      <w:r w:rsidRPr="00F25C93">
        <w:rPr>
          <w:rFonts w:ascii="Arial" w:hAnsi="Arial" w:cs="Arial"/>
        </w:rPr>
        <w:t xml:space="preserve">   11</w:t>
      </w:r>
      <w:r w:rsidRPr="00F25C93">
        <w:rPr>
          <w:rFonts w:ascii="Arial" w:hAnsi="Arial" w:cs="Arial"/>
          <w:vertAlign w:val="superscript"/>
        </w:rPr>
        <w:t>ου</w:t>
      </w:r>
      <w:r w:rsidRPr="00F25C93">
        <w:rPr>
          <w:rFonts w:ascii="Arial" w:hAnsi="Arial" w:cs="Arial"/>
        </w:rPr>
        <w:t xml:space="preserve"> Πανελληνίου Συνεδρίου Μαιευτικής Γυμναικολογίας.</w:t>
      </w:r>
    </w:p>
    <w:p w:rsidR="00352764" w:rsidRDefault="00C42F6B" w:rsidP="00352764">
      <w:pPr>
        <w:jc w:val="both"/>
        <w:rPr>
          <w:rFonts w:ascii="Arial" w:hAnsi="Arial" w:cs="Arial"/>
        </w:rPr>
      </w:pPr>
      <w:r w:rsidRPr="00F25C93">
        <w:rPr>
          <w:rFonts w:ascii="Arial" w:hAnsi="Arial" w:cs="Arial"/>
        </w:rPr>
        <w:t xml:space="preserve">   Αθήνα, 28.5.2009</w:t>
      </w:r>
    </w:p>
    <w:p w:rsidR="00352764" w:rsidRDefault="00352764" w:rsidP="00352764">
      <w:pPr>
        <w:jc w:val="both"/>
        <w:rPr>
          <w:rFonts w:ascii="Arial" w:hAnsi="Arial" w:cs="Arial"/>
        </w:rPr>
      </w:pPr>
    </w:p>
    <w:p w:rsidR="00C42F6B" w:rsidRPr="00352764" w:rsidRDefault="00C42F6B" w:rsidP="00352764">
      <w:pPr>
        <w:numPr>
          <w:ilvl w:val="0"/>
          <w:numId w:val="29"/>
        </w:numPr>
        <w:jc w:val="both"/>
        <w:rPr>
          <w:rFonts w:ascii="Arial" w:hAnsi="Arial" w:cs="Arial"/>
        </w:rPr>
      </w:pPr>
      <w:r w:rsidRPr="00F25C93">
        <w:rPr>
          <w:rFonts w:ascii="Arial" w:hAnsi="Arial" w:cs="PFCatalog-BoldItalic"/>
          <w:b/>
          <w:bCs/>
          <w:szCs w:val="24"/>
          <w:lang w:bidi="th-TH"/>
        </w:rPr>
        <w:t>N.Α. Γεωργόπουλος,</w:t>
      </w:r>
      <w:r w:rsidRPr="00F25C93">
        <w:rPr>
          <w:rFonts w:ascii="Arial" w:hAnsi="Arial" w:cs="PFCatalog-BoldItalic"/>
          <w:szCs w:val="24"/>
          <w:lang w:bidi="th-TH"/>
        </w:rPr>
        <w:t>Α.Δ. Πιούκα, Η. Κατσίκης, Α.Δ. Σαλταμαύρος, A. Μπακατσέλου, Γ. Δεκαβάλας, Α. Καρκανάκη, Δ. Πανίδης</w:t>
      </w:r>
    </w:p>
    <w:p w:rsidR="00C42F6B" w:rsidRPr="00F25C93" w:rsidRDefault="00C42F6B" w:rsidP="00C42F6B">
      <w:pPr>
        <w:autoSpaceDE w:val="0"/>
        <w:autoSpaceDN w:val="0"/>
        <w:adjustRightInd w:val="0"/>
        <w:ind w:left="-142" w:firstLine="142"/>
        <w:jc w:val="both"/>
        <w:rPr>
          <w:rFonts w:ascii="Arial" w:hAnsi="Arial" w:cs="PFCatalog"/>
          <w:szCs w:val="24"/>
          <w:lang w:bidi="th-TH"/>
        </w:rPr>
      </w:pPr>
      <w:r w:rsidRPr="00F25C93">
        <w:rPr>
          <w:rFonts w:ascii="Arial" w:hAnsi="Arial" w:cs="PFCatalog"/>
          <w:szCs w:val="24"/>
          <w:lang w:bidi="th-TH"/>
        </w:rPr>
        <w:t xml:space="preserve">    ΣΧΕΣΗ ΤΗΣ ΑΝΤΙΜΥΛΛΕΡΙΑΝΗΣ ΟΡΜΟΝΗΣ ΜΕ ΤΑ ΕΠΙΠΕΔΑ ΤΗΣ LH ΚΑΙ </w:t>
      </w:r>
    </w:p>
    <w:p w:rsidR="00C42F6B" w:rsidRPr="00F25C93" w:rsidRDefault="00C42F6B" w:rsidP="00C42F6B">
      <w:pPr>
        <w:autoSpaceDE w:val="0"/>
        <w:autoSpaceDN w:val="0"/>
        <w:adjustRightInd w:val="0"/>
        <w:ind w:left="-142"/>
        <w:jc w:val="both"/>
        <w:rPr>
          <w:rFonts w:ascii="Arial" w:hAnsi="Arial" w:cs="PFCatalog"/>
          <w:szCs w:val="24"/>
          <w:lang w:bidi="th-TH"/>
        </w:rPr>
      </w:pPr>
      <w:r w:rsidRPr="00F25C93">
        <w:rPr>
          <w:rFonts w:ascii="Arial" w:hAnsi="Arial" w:cs="PFCatalog"/>
          <w:szCs w:val="24"/>
          <w:lang w:bidi="th-TH"/>
        </w:rPr>
        <w:t xml:space="preserve">ΤΗΣ FSH ΟΡΟΥ ΚΑΙ ΜΕ ΤΗΝ ΠΑΧΥΣΑΡΚΙΑ ΣΕ ΝΕΕΣ ΓΥΝΑΙΚΕΣ ΜΕ ΤΟ </w:t>
      </w:r>
    </w:p>
    <w:p w:rsidR="00C42F6B" w:rsidRPr="00F25C93" w:rsidRDefault="00C42F6B" w:rsidP="00C42F6B">
      <w:pPr>
        <w:autoSpaceDE w:val="0"/>
        <w:autoSpaceDN w:val="0"/>
        <w:adjustRightInd w:val="0"/>
        <w:ind w:left="-142"/>
        <w:jc w:val="both"/>
        <w:rPr>
          <w:rFonts w:ascii="Arial" w:hAnsi="Arial" w:cs="PFCatalog"/>
          <w:szCs w:val="24"/>
          <w:lang w:bidi="th-TH"/>
        </w:rPr>
      </w:pPr>
      <w:r w:rsidRPr="00F25C93">
        <w:rPr>
          <w:rFonts w:ascii="Arial" w:hAnsi="Arial" w:cs="PFCatalog"/>
          <w:szCs w:val="24"/>
          <w:lang w:bidi="th-TH"/>
        </w:rPr>
        <w:t xml:space="preserve">     ΣΥΝΔΡΟΜΟ ΤΩΝ ΠΟΛΥΚΥΣΤΙΚΩΝ ΩΟΘΗΚΩΝ</w:t>
      </w:r>
    </w:p>
    <w:p w:rsidR="00C42F6B" w:rsidRPr="00F25C93" w:rsidRDefault="00C42F6B" w:rsidP="00C42F6B">
      <w:pPr>
        <w:autoSpaceDE w:val="0"/>
        <w:autoSpaceDN w:val="0"/>
        <w:adjustRightInd w:val="0"/>
        <w:jc w:val="both"/>
        <w:rPr>
          <w:rFonts w:ascii="Arial" w:hAnsi="Arial" w:cs="MyriadPro-SemiboldSemiCnIt"/>
          <w:szCs w:val="24"/>
          <w:lang w:bidi="th-TH"/>
        </w:rPr>
      </w:pPr>
      <w:r w:rsidRPr="00F25C93">
        <w:rPr>
          <w:rFonts w:ascii="Arial" w:hAnsi="Arial" w:cs="MyriadPro-SemiboldSemiCnIt"/>
          <w:b/>
          <w:bCs/>
          <w:szCs w:val="24"/>
          <w:lang w:bidi="th-TH"/>
        </w:rPr>
        <w:t xml:space="preserve">Βραβείο εις μνήμη Α. Φαρμακιώτη </w:t>
      </w:r>
      <w:r w:rsidRPr="00F25C93">
        <w:rPr>
          <w:rFonts w:ascii="Arial" w:hAnsi="Arial" w:cs="MyriadPro-SemiboldSemiCnIt"/>
          <w:szCs w:val="24"/>
          <w:lang w:bidi="th-TH"/>
        </w:rPr>
        <w:t xml:space="preserve">ως ηκαλύτερη αναρτημένη   </w:t>
      </w:r>
    </w:p>
    <w:p w:rsidR="00C42F6B" w:rsidRPr="00F25C93" w:rsidRDefault="00C42F6B" w:rsidP="00C42F6B">
      <w:pPr>
        <w:autoSpaceDE w:val="0"/>
        <w:autoSpaceDN w:val="0"/>
        <w:adjustRightInd w:val="0"/>
        <w:jc w:val="both"/>
        <w:rPr>
          <w:rFonts w:ascii="Arial" w:hAnsi="Arial" w:cs="MyriadPro-SemiboldSemiCnIt"/>
          <w:szCs w:val="24"/>
          <w:lang w:bidi="th-TH"/>
        </w:rPr>
      </w:pPr>
      <w:r w:rsidRPr="00F25C93">
        <w:rPr>
          <w:rFonts w:ascii="Arial" w:hAnsi="Arial" w:cs="MyriadPro-SemiboldSemiCnIt"/>
          <w:szCs w:val="24"/>
          <w:lang w:bidi="th-TH"/>
        </w:rPr>
        <w:t xml:space="preserve">   ανακοίνωση του Συνεδρίου.</w:t>
      </w:r>
    </w:p>
    <w:p w:rsidR="00C42F6B" w:rsidRPr="00F25C93" w:rsidRDefault="00C42F6B" w:rsidP="00C42F6B">
      <w:pPr>
        <w:jc w:val="both"/>
        <w:rPr>
          <w:rFonts w:ascii="Arial" w:hAnsi="Arial" w:cs="MyriadPro-SemiboldSemiCnIt"/>
          <w:szCs w:val="24"/>
          <w:lang w:bidi="th-TH"/>
        </w:rPr>
      </w:pPr>
      <w:r w:rsidRPr="00F25C93">
        <w:rPr>
          <w:rFonts w:ascii="Arial" w:hAnsi="Arial" w:cs="MyriadPro-SemiboldSemiCnIt"/>
          <w:szCs w:val="24"/>
          <w:lang w:bidi="th-TH"/>
        </w:rPr>
        <w:t>37ο Πανελλήνιο Συνέδριο Ενδοκρινολογίας και Μεταβολισμού</w:t>
      </w:r>
    </w:p>
    <w:p w:rsidR="00C42F6B" w:rsidRDefault="00C42F6B" w:rsidP="00C42F6B">
      <w:pPr>
        <w:jc w:val="both"/>
        <w:rPr>
          <w:rFonts w:ascii="Arial" w:hAnsi="Arial" w:cs="MyriadPro-SemiboldSemiCnIt"/>
          <w:szCs w:val="24"/>
          <w:lang w:val="en-US" w:bidi="th-TH"/>
        </w:rPr>
      </w:pPr>
      <w:r w:rsidRPr="00F25C93">
        <w:rPr>
          <w:rFonts w:ascii="Arial" w:hAnsi="Arial" w:cs="MyriadPro-SemiboldSemiCnIt"/>
          <w:szCs w:val="24"/>
          <w:lang w:bidi="th-TH"/>
        </w:rPr>
        <w:t xml:space="preserve">   Αθήνα, 14-17.4.2010</w:t>
      </w:r>
    </w:p>
    <w:p w:rsidR="00F14387" w:rsidRDefault="00F14387" w:rsidP="00C42F6B">
      <w:pPr>
        <w:jc w:val="both"/>
        <w:rPr>
          <w:rFonts w:ascii="Arial" w:hAnsi="Arial" w:cs="MyriadPro-SemiboldSemiCnIt"/>
          <w:szCs w:val="24"/>
          <w:lang w:val="en-US" w:bidi="th-TH"/>
        </w:rPr>
      </w:pPr>
    </w:p>
    <w:p w:rsidR="00352764" w:rsidRPr="005C6596" w:rsidRDefault="00352764" w:rsidP="00352764">
      <w:pPr>
        <w:numPr>
          <w:ilvl w:val="0"/>
          <w:numId w:val="29"/>
        </w:numPr>
        <w:jc w:val="both"/>
        <w:rPr>
          <w:rFonts w:ascii="Arial" w:hAnsi="Arial" w:cs="MyriadPro-SemiboldSemiCnIt"/>
          <w:szCs w:val="24"/>
          <w:lang w:val="en-US" w:bidi="th-TH"/>
        </w:rPr>
      </w:pPr>
      <w:r w:rsidRPr="00F14387">
        <w:rPr>
          <w:rFonts w:ascii="Arial" w:hAnsi="Arial" w:cs="MyriadPro-SemiboldSemiCnIt" w:hint="eastAsia"/>
          <w:szCs w:val="24"/>
          <w:lang w:bidi="th-TH"/>
        </w:rPr>
        <w:t>Αρ</w:t>
      </w:r>
      <w:r w:rsidRPr="005C6596">
        <w:rPr>
          <w:rFonts w:ascii="Arial" w:hAnsi="Arial" w:cs="MyriadPro-SemiboldSemiCnIt" w:hint="eastAsia"/>
          <w:szCs w:val="24"/>
          <w:lang w:val="en-US" w:bidi="th-TH"/>
        </w:rPr>
        <w:t>µ</w:t>
      </w:r>
      <w:r w:rsidRPr="00F14387">
        <w:rPr>
          <w:rFonts w:ascii="Arial" w:hAnsi="Arial" w:cs="MyriadPro-SemiboldSemiCnIt" w:hint="eastAsia"/>
          <w:szCs w:val="24"/>
          <w:lang w:bidi="th-TH"/>
        </w:rPr>
        <w:t>ένη</w:t>
      </w:r>
      <w:r>
        <w:rPr>
          <w:rFonts w:ascii="Arial" w:hAnsi="Arial" w:cs="MyriadPro-SemiboldSemiCnIt"/>
          <w:szCs w:val="24"/>
          <w:lang w:val="en-US" w:bidi="th-TH"/>
        </w:rPr>
        <w:t>AK</w:t>
      </w:r>
      <w:r w:rsidRPr="005C6596">
        <w:rPr>
          <w:rFonts w:ascii="Arial" w:hAnsi="Arial" w:cs="MyriadPro-SemiboldSemiCnIt"/>
          <w:szCs w:val="24"/>
          <w:lang w:val="en-US" w:bidi="th-TH"/>
        </w:rPr>
        <w:t xml:space="preserve">, </w:t>
      </w:r>
      <w:r w:rsidRPr="00F14387">
        <w:rPr>
          <w:rFonts w:ascii="Arial" w:hAnsi="Arial" w:cs="MyriadPro-SemiboldSemiCnIt" w:hint="eastAsia"/>
          <w:szCs w:val="24"/>
          <w:lang w:bidi="th-TH"/>
        </w:rPr>
        <w:t>Κόικα</w:t>
      </w:r>
      <w:r>
        <w:rPr>
          <w:rFonts w:ascii="Arial" w:hAnsi="Arial" w:cs="MyriadPro-SemiboldSemiCnIt"/>
          <w:szCs w:val="24"/>
          <w:lang w:val="en-US" w:bidi="th-TH"/>
        </w:rPr>
        <w:t>K</w:t>
      </w:r>
      <w:r w:rsidRPr="005C6596">
        <w:rPr>
          <w:rFonts w:ascii="Arial" w:hAnsi="Arial" w:cs="MyriadPro-SemiboldSemiCnIt"/>
          <w:szCs w:val="24"/>
          <w:lang w:val="en-US" w:bidi="th-TH"/>
        </w:rPr>
        <w:t xml:space="preserve">,  </w:t>
      </w:r>
      <w:r w:rsidRPr="00F14387">
        <w:rPr>
          <w:rFonts w:ascii="Arial" w:hAnsi="Arial" w:cs="MyriadPro-SemiboldSemiCnIt" w:hint="eastAsia"/>
          <w:szCs w:val="24"/>
          <w:lang w:bidi="th-TH"/>
        </w:rPr>
        <w:t>Μαριόλη</w:t>
      </w:r>
      <w:r>
        <w:rPr>
          <w:rFonts w:ascii="Arial" w:hAnsi="Arial" w:cs="MyriadPro-SemiboldSemiCnIt"/>
          <w:szCs w:val="24"/>
          <w:lang w:bidi="th-TH"/>
        </w:rPr>
        <w:t>Δ</w:t>
      </w:r>
      <w:r w:rsidRPr="005C6596">
        <w:rPr>
          <w:rFonts w:ascii="Arial" w:hAnsi="Arial" w:cs="MyriadPro-SemiboldSemiCnIt"/>
          <w:szCs w:val="24"/>
          <w:lang w:val="en-US" w:bidi="th-TH"/>
        </w:rPr>
        <w:t xml:space="preserve">, </w:t>
      </w:r>
      <w:r w:rsidRPr="00F14387">
        <w:rPr>
          <w:rFonts w:ascii="Arial" w:hAnsi="Arial" w:cs="MyriadPro-SemiboldSemiCnIt" w:hint="eastAsia"/>
          <w:szCs w:val="24"/>
          <w:lang w:bidi="th-TH"/>
        </w:rPr>
        <w:t>Μαρκαντές</w:t>
      </w:r>
      <w:r>
        <w:rPr>
          <w:rFonts w:ascii="Arial" w:hAnsi="Arial" w:cs="MyriadPro-SemiboldSemiCnIt"/>
          <w:szCs w:val="24"/>
          <w:lang w:bidi="th-TH"/>
        </w:rPr>
        <w:t>Γ</w:t>
      </w:r>
      <w:r w:rsidRPr="005C6596">
        <w:rPr>
          <w:rFonts w:ascii="Arial" w:hAnsi="Arial" w:cs="MyriadPro-SemiboldSemiCnIt"/>
          <w:szCs w:val="24"/>
          <w:lang w:val="en-US" w:bidi="th-TH"/>
        </w:rPr>
        <w:t xml:space="preserve">, </w:t>
      </w:r>
      <w:r w:rsidRPr="00F14387">
        <w:rPr>
          <w:rFonts w:ascii="Arial" w:hAnsi="Arial" w:cs="MyriadPro-SemiboldSemiCnIt" w:hint="eastAsia"/>
          <w:szCs w:val="24"/>
          <w:lang w:bidi="th-TH"/>
        </w:rPr>
        <w:t>Μιχαηλίδου</w:t>
      </w:r>
      <w:r>
        <w:rPr>
          <w:rFonts w:ascii="Arial" w:hAnsi="Arial" w:cs="MyriadPro-SemiboldSemiCnIt"/>
          <w:szCs w:val="24"/>
          <w:lang w:bidi="th-TH"/>
        </w:rPr>
        <w:t>Ε</w:t>
      </w:r>
      <w:r w:rsidRPr="005C6596">
        <w:rPr>
          <w:rFonts w:ascii="Arial" w:hAnsi="Arial" w:cs="MyriadPro-SemiboldSemiCnIt"/>
          <w:szCs w:val="24"/>
          <w:lang w:val="en-US" w:bidi="th-TH"/>
        </w:rPr>
        <w:t>,</w:t>
      </w:r>
      <w:r w:rsidRPr="00F14387">
        <w:rPr>
          <w:rFonts w:ascii="Arial" w:hAnsi="Arial" w:cs="MyriadPro-SemiboldSemiCnIt" w:hint="eastAsia"/>
          <w:szCs w:val="24"/>
          <w:lang w:bidi="th-TH"/>
        </w:rPr>
        <w:t>Μούρτζη</w:t>
      </w:r>
      <w:r w:rsidRPr="005C6596">
        <w:rPr>
          <w:rFonts w:ascii="Arial" w:hAnsi="Arial" w:cs="MyriadPro-SemiboldSemiCnIt"/>
          <w:szCs w:val="24"/>
          <w:lang w:val="en-US" w:bidi="th-TH"/>
        </w:rPr>
        <w:t xml:space="preserve"> </w:t>
      </w:r>
      <w:r>
        <w:rPr>
          <w:rFonts w:ascii="Arial" w:hAnsi="Arial" w:cs="MyriadPro-SemiboldSemiCnIt"/>
          <w:szCs w:val="24"/>
          <w:lang w:bidi="th-TH"/>
        </w:rPr>
        <w:t>Ν</w:t>
      </w:r>
      <w:r w:rsidRPr="005C6596">
        <w:rPr>
          <w:rFonts w:ascii="Arial" w:hAnsi="Arial" w:cs="MyriadPro-SemiboldSemiCnIt"/>
          <w:szCs w:val="24"/>
          <w:lang w:val="en-US" w:bidi="th-TH"/>
        </w:rPr>
        <w:t xml:space="preserve">, </w:t>
      </w:r>
    </w:p>
    <w:p w:rsidR="00352764" w:rsidRPr="00352764" w:rsidRDefault="00352764" w:rsidP="00352764">
      <w:pPr>
        <w:ind w:left="218"/>
        <w:jc w:val="both"/>
        <w:rPr>
          <w:rFonts w:ascii="Arial" w:hAnsi="Arial" w:cs="MyriadPro-SemiboldSemiCnIt"/>
          <w:szCs w:val="24"/>
          <w:lang w:bidi="th-TH"/>
        </w:rPr>
      </w:pPr>
      <w:r w:rsidRPr="00F14387">
        <w:rPr>
          <w:rFonts w:ascii="Arial" w:hAnsi="Arial" w:cs="MyriadPro-SemiboldSemiCnIt" w:hint="eastAsia"/>
          <w:szCs w:val="24"/>
          <w:lang w:bidi="th-TH"/>
        </w:rPr>
        <w:t>Ρούπας</w:t>
      </w:r>
      <w:r>
        <w:rPr>
          <w:rFonts w:ascii="Arial" w:hAnsi="Arial" w:cs="MyriadPro-SemiboldSemiCnIt"/>
          <w:szCs w:val="24"/>
          <w:lang w:bidi="th-TH"/>
        </w:rPr>
        <w:t xml:space="preserve"> Ν</w:t>
      </w:r>
      <w:r w:rsidRPr="00F14387">
        <w:rPr>
          <w:rFonts w:ascii="Arial" w:hAnsi="Arial" w:cs="MyriadPro-SemiboldSemiCnIt"/>
          <w:szCs w:val="24"/>
          <w:lang w:bidi="th-TH"/>
        </w:rPr>
        <w:t xml:space="preserve">, </w:t>
      </w:r>
      <w:r w:rsidRPr="00F14387">
        <w:rPr>
          <w:rFonts w:ascii="Arial" w:hAnsi="Arial" w:cs="MyriadPro-SemiboldSemiCnIt" w:hint="eastAsia"/>
          <w:szCs w:val="24"/>
          <w:lang w:bidi="th-TH"/>
        </w:rPr>
        <w:t>Λυκερίδου</w:t>
      </w:r>
      <w:r>
        <w:rPr>
          <w:rFonts w:ascii="Arial" w:hAnsi="Arial" w:cs="MyriadPro-SemiboldSemiCnIt"/>
          <w:szCs w:val="24"/>
          <w:lang w:bidi="th-TH"/>
        </w:rPr>
        <w:t xml:space="preserve"> Α</w:t>
      </w:r>
      <w:r w:rsidRPr="00F14387">
        <w:rPr>
          <w:rFonts w:ascii="Arial" w:hAnsi="Arial" w:cs="MyriadPro-SemiboldSemiCnIt"/>
          <w:szCs w:val="24"/>
          <w:lang w:bidi="th-TH"/>
        </w:rPr>
        <w:t xml:space="preserve">, </w:t>
      </w:r>
      <w:r w:rsidRPr="00F14387">
        <w:rPr>
          <w:rFonts w:ascii="Arial" w:hAnsi="Arial" w:cs="MyriadPro-SemiboldSemiCnIt" w:hint="eastAsia"/>
          <w:szCs w:val="24"/>
          <w:lang w:bidi="th-TH"/>
        </w:rPr>
        <w:t>Ασηµακόπουλος</w:t>
      </w:r>
      <w:r>
        <w:rPr>
          <w:rFonts w:ascii="Arial" w:hAnsi="Arial" w:cs="MyriadPro-SemiboldSemiCnIt"/>
          <w:szCs w:val="24"/>
          <w:lang w:bidi="th-TH"/>
        </w:rPr>
        <w:t xml:space="preserve"> Κ</w:t>
      </w:r>
      <w:r w:rsidRPr="00352764">
        <w:rPr>
          <w:rFonts w:ascii="Arial" w:hAnsi="Arial" w:cs="MyriadPro-SemiboldSemiCnIt"/>
          <w:szCs w:val="24"/>
          <w:lang w:bidi="th-TH"/>
        </w:rPr>
        <w:t>,</w:t>
      </w:r>
      <w:r w:rsidRPr="00352764">
        <w:rPr>
          <w:rFonts w:ascii="Arial" w:hAnsi="Arial" w:cs="MyriadPro-SemiboldSemiCnIt" w:hint="eastAsia"/>
          <w:szCs w:val="24"/>
          <w:lang w:bidi="th-TH"/>
        </w:rPr>
        <w:t>Υφαντής</w:t>
      </w:r>
      <w:r>
        <w:rPr>
          <w:rFonts w:ascii="Arial" w:hAnsi="Arial" w:cs="MyriadPro-SemiboldSemiCnIt"/>
          <w:szCs w:val="24"/>
          <w:lang w:bidi="th-TH"/>
        </w:rPr>
        <w:t xml:space="preserve"> Θ</w:t>
      </w:r>
      <w:r w:rsidRPr="00352764">
        <w:rPr>
          <w:rFonts w:ascii="Arial" w:hAnsi="Arial" w:cs="MyriadPro-SemiboldSemiCnIt"/>
          <w:szCs w:val="24"/>
          <w:lang w:bidi="th-TH"/>
        </w:rPr>
        <w:t xml:space="preserve">, </w:t>
      </w:r>
      <w:r w:rsidRPr="00352764">
        <w:rPr>
          <w:rFonts w:ascii="Arial" w:hAnsi="Arial" w:cs="MyriadPro-SemiboldSemiCnIt" w:hint="eastAsia"/>
          <w:b/>
          <w:szCs w:val="24"/>
          <w:lang w:bidi="th-TH"/>
        </w:rPr>
        <w:t>Γεωργόπουλος</w:t>
      </w:r>
      <w:r w:rsidRPr="00352764">
        <w:rPr>
          <w:rFonts w:ascii="Arial" w:hAnsi="Arial" w:cs="MyriadPro-SemiboldSemiCnIt"/>
          <w:b/>
          <w:szCs w:val="24"/>
          <w:lang w:bidi="th-TH"/>
        </w:rPr>
        <w:t xml:space="preserve"> ΝΑ</w:t>
      </w:r>
    </w:p>
    <w:p w:rsidR="00352764" w:rsidRDefault="00F14387" w:rsidP="00F14387">
      <w:pPr>
        <w:jc w:val="both"/>
        <w:rPr>
          <w:rFonts w:ascii="Arial" w:hAnsi="Arial" w:cs="MyriadPro-SemiboldSemiCnIt"/>
          <w:szCs w:val="24"/>
          <w:lang w:bidi="th-TH"/>
        </w:rPr>
      </w:pPr>
      <w:r w:rsidRPr="00F14387">
        <w:rPr>
          <w:rFonts w:ascii="Arial" w:hAnsi="Arial" w:cs="MyriadPro-SemiboldSemiCnIt" w:hint="eastAsia"/>
          <w:szCs w:val="24"/>
          <w:lang w:bidi="th-TH"/>
        </w:rPr>
        <w:t>ΗΓΕΝΕΤΙΚΗΣΥΝΙΣΤΩΣΑΤΗΣΓΥΝΑΙΚΕΙΑΣΣΕΞΟΥΑΛΙΚΟΤΗΤΑΣ</w:t>
      </w:r>
      <w:r w:rsidRPr="00F14387">
        <w:rPr>
          <w:rFonts w:ascii="Arial" w:hAnsi="Arial" w:cs="MyriadPro-SemiboldSemiCnIt"/>
          <w:szCs w:val="24"/>
          <w:lang w:bidi="th-TH"/>
        </w:rPr>
        <w:t xml:space="preserve">: </w:t>
      </w:r>
      <w:r w:rsidRPr="00F14387">
        <w:rPr>
          <w:rFonts w:ascii="Arial" w:hAnsi="Arial" w:cs="MyriadPro-SemiboldSemiCnIt" w:hint="eastAsia"/>
          <w:szCs w:val="24"/>
          <w:lang w:bidi="th-TH"/>
        </w:rPr>
        <w:t>Ο</w:t>
      </w:r>
    </w:p>
    <w:p w:rsidR="00F14387" w:rsidRPr="00F14387" w:rsidRDefault="00F14387" w:rsidP="00F14387">
      <w:pPr>
        <w:jc w:val="both"/>
        <w:rPr>
          <w:rFonts w:ascii="Arial" w:hAnsi="Arial" w:cs="MyriadPro-SemiboldSemiCnIt"/>
          <w:szCs w:val="24"/>
          <w:lang w:bidi="th-TH"/>
        </w:rPr>
      </w:pPr>
      <w:r w:rsidRPr="00F14387">
        <w:rPr>
          <w:rFonts w:ascii="Arial" w:hAnsi="Arial" w:cs="MyriadPro-SemiboldSemiCnIt" w:hint="eastAsia"/>
          <w:szCs w:val="24"/>
          <w:lang w:bidi="th-TH"/>
        </w:rPr>
        <w:t>ΚΑΘΟΡΙΣΤΙΚΟΣΡΟΛΟΣΤΟΥΟΙΣΤΡΟΓΟΝΙΚΟΥΥΠΟ</w:t>
      </w:r>
      <w:r w:rsidRPr="00F14387">
        <w:rPr>
          <w:rFonts w:ascii="Arial" w:hAnsi="Arial" w:cs="MyriadPro-SemiboldSemiCnIt"/>
          <w:szCs w:val="24"/>
          <w:lang w:bidi="th-TH"/>
        </w:rPr>
        <w:t>∆</w:t>
      </w:r>
      <w:r w:rsidRPr="00F14387">
        <w:rPr>
          <w:rFonts w:ascii="Arial" w:hAnsi="Arial" w:cs="MyriadPro-SemiboldSemiCnIt" w:hint="eastAsia"/>
          <w:szCs w:val="24"/>
          <w:lang w:bidi="th-TH"/>
        </w:rPr>
        <w:t>ΟΧΕΑα</w:t>
      </w:r>
      <w:r w:rsidRPr="00F14387">
        <w:rPr>
          <w:rFonts w:ascii="Arial" w:hAnsi="Arial" w:cs="MyriadPro-SemiboldSemiCnIt"/>
          <w:szCs w:val="24"/>
          <w:lang w:bidi="th-TH"/>
        </w:rPr>
        <w:t xml:space="preserve"> (</w:t>
      </w:r>
      <w:r w:rsidRPr="00F14387">
        <w:rPr>
          <w:rFonts w:ascii="Arial" w:hAnsi="Arial" w:cs="MyriadPro-SemiboldSemiCnIt"/>
          <w:szCs w:val="24"/>
          <w:lang w:val="en-US" w:bidi="th-TH"/>
        </w:rPr>
        <w:t>ER</w:t>
      </w:r>
      <w:r w:rsidRPr="00F14387">
        <w:rPr>
          <w:rFonts w:ascii="Arial" w:hAnsi="Arial" w:cs="MyriadPro-SemiboldSemiCnIt" w:hint="eastAsia"/>
          <w:szCs w:val="24"/>
          <w:lang w:bidi="th-TH"/>
        </w:rPr>
        <w:t>α</w:t>
      </w:r>
      <w:r w:rsidRPr="00F14387">
        <w:rPr>
          <w:rFonts w:ascii="Arial" w:hAnsi="Arial" w:cs="MyriadPro-SemiboldSemiCnIt"/>
          <w:szCs w:val="24"/>
          <w:lang w:bidi="th-TH"/>
        </w:rPr>
        <w:t>)</w:t>
      </w:r>
    </w:p>
    <w:p w:rsidR="00352764" w:rsidRPr="00352764" w:rsidRDefault="00352764" w:rsidP="00352764">
      <w:pPr>
        <w:jc w:val="both"/>
        <w:rPr>
          <w:rFonts w:ascii="Arial" w:hAnsi="Arial" w:cs="MyriadPro-SemiboldSemiCnIt"/>
          <w:szCs w:val="24"/>
          <w:lang w:bidi="th-TH"/>
        </w:rPr>
      </w:pPr>
      <w:r w:rsidRPr="00352764">
        <w:rPr>
          <w:rFonts w:ascii="Arial" w:hAnsi="Arial" w:cs="MyriadPro-SemiboldSemiCnIt" w:hint="eastAsia"/>
          <w:szCs w:val="24"/>
          <w:lang w:bidi="th-TH"/>
        </w:rPr>
        <w:t>ΒραβείοειςμνήμηνΣ</w:t>
      </w:r>
      <w:r w:rsidRPr="00352764">
        <w:rPr>
          <w:rFonts w:ascii="Arial" w:hAnsi="Arial" w:cs="MyriadPro-SemiboldSemiCnIt"/>
          <w:szCs w:val="24"/>
          <w:lang w:bidi="th-TH"/>
        </w:rPr>
        <w:t xml:space="preserve">. </w:t>
      </w:r>
      <w:r w:rsidRPr="00352764">
        <w:rPr>
          <w:rFonts w:ascii="Arial" w:hAnsi="Arial" w:cs="MyriadPro-SemiboldSemiCnIt" w:hint="eastAsia"/>
          <w:szCs w:val="24"/>
          <w:lang w:bidi="th-TH"/>
        </w:rPr>
        <w:t>Πιτούληωςηκαλύτερηεργασίαμεαντικείμενοτην</w:t>
      </w:r>
    </w:p>
    <w:p w:rsidR="00352764" w:rsidRPr="00352764" w:rsidRDefault="00352764" w:rsidP="00352764">
      <w:pPr>
        <w:jc w:val="both"/>
        <w:rPr>
          <w:rFonts w:ascii="Arial" w:hAnsi="Arial" w:cs="MyriadPro-SemiboldSemiCnIt"/>
          <w:szCs w:val="24"/>
          <w:lang w:bidi="th-TH"/>
        </w:rPr>
      </w:pPr>
      <w:r w:rsidRPr="00352764">
        <w:rPr>
          <w:rFonts w:ascii="Arial" w:hAnsi="Arial" w:cs="MyriadPro-SemiboldSemiCnIt" w:hint="eastAsia"/>
          <w:szCs w:val="24"/>
          <w:lang w:bidi="th-TH"/>
        </w:rPr>
        <w:t>ΕργαστηριακήΕνδοκρινολογία</w:t>
      </w:r>
      <w:r w:rsidRPr="00352764">
        <w:rPr>
          <w:rFonts w:ascii="Arial" w:hAnsi="Arial" w:cs="MyriadPro-SemiboldSemiCnIt"/>
          <w:szCs w:val="24"/>
          <w:lang w:bidi="th-TH"/>
        </w:rPr>
        <w:t xml:space="preserve">. (1500 </w:t>
      </w:r>
      <w:r w:rsidRPr="00352764">
        <w:rPr>
          <w:rFonts w:ascii="Arial" w:hAnsi="Arial" w:cs="MyriadPro-SemiboldSemiCnIt" w:hint="eastAsia"/>
          <w:szCs w:val="24"/>
          <w:lang w:bidi="th-TH"/>
        </w:rPr>
        <w:t>Ευρώ</w:t>
      </w:r>
      <w:r w:rsidRPr="00352764">
        <w:rPr>
          <w:rFonts w:ascii="Arial" w:hAnsi="Arial" w:cs="MyriadPro-SemiboldSemiCnIt"/>
          <w:szCs w:val="24"/>
          <w:lang w:bidi="th-TH"/>
        </w:rPr>
        <w:t>)</w:t>
      </w:r>
    </w:p>
    <w:p w:rsidR="00352764" w:rsidRPr="00352764" w:rsidRDefault="00352764" w:rsidP="00352764">
      <w:pPr>
        <w:jc w:val="both"/>
        <w:rPr>
          <w:rFonts w:ascii="Arial" w:hAnsi="Arial" w:cs="MyriadPro-SemiboldSemiCnIt"/>
          <w:szCs w:val="24"/>
          <w:lang w:bidi="th-TH"/>
        </w:rPr>
      </w:pPr>
      <w:r>
        <w:rPr>
          <w:rFonts w:ascii="Arial" w:hAnsi="Arial" w:cs="MyriadPro-SemiboldSemiCnIt"/>
          <w:szCs w:val="24"/>
          <w:lang w:bidi="th-TH"/>
        </w:rPr>
        <w:t xml:space="preserve">   43</w:t>
      </w:r>
      <w:r w:rsidRPr="00352764">
        <w:rPr>
          <w:rFonts w:ascii="Arial" w:hAnsi="Arial" w:cs="MyriadPro-SemiboldSemiCnIt" w:hint="eastAsia"/>
          <w:szCs w:val="24"/>
          <w:lang w:bidi="th-TH"/>
        </w:rPr>
        <w:t>οΠανελλήνιοΣυνέδριοΕνδοκρινολογίαςκαιΜεταβολισμού</w:t>
      </w:r>
      <w:r w:rsidRPr="00352764">
        <w:rPr>
          <w:rFonts w:ascii="Arial" w:hAnsi="Arial" w:cs="MyriadPro-SemiboldSemiCnIt"/>
          <w:szCs w:val="24"/>
          <w:lang w:bidi="th-TH"/>
        </w:rPr>
        <w:t xml:space="preserve">. </w:t>
      </w:r>
    </w:p>
    <w:p w:rsidR="00C42F6B" w:rsidRDefault="00352764" w:rsidP="00352764">
      <w:pPr>
        <w:jc w:val="both"/>
        <w:rPr>
          <w:rFonts w:ascii="Arial" w:hAnsi="Arial" w:cs="MyriadPro-SemiboldSemiCnIt"/>
          <w:szCs w:val="24"/>
          <w:lang w:bidi="th-TH"/>
        </w:rPr>
      </w:pPr>
      <w:r w:rsidRPr="00352764">
        <w:rPr>
          <w:rFonts w:ascii="Arial" w:hAnsi="Arial" w:cs="MyriadPro-SemiboldSemiCnIt" w:hint="eastAsia"/>
          <w:szCs w:val="24"/>
          <w:lang w:bidi="th-TH"/>
        </w:rPr>
        <w:t>Α</w:t>
      </w:r>
      <w:r>
        <w:rPr>
          <w:rFonts w:ascii="Arial" w:hAnsi="Arial" w:cs="MyriadPro-SemiboldSemiCnIt"/>
          <w:szCs w:val="24"/>
          <w:lang w:bidi="th-TH"/>
        </w:rPr>
        <w:t>θήνα 20-23. 4.2016</w:t>
      </w:r>
      <w:r w:rsidRPr="00352764">
        <w:rPr>
          <w:rFonts w:ascii="Arial" w:hAnsi="Arial" w:cs="MyriadPro-SemiboldSemiCnIt"/>
          <w:szCs w:val="24"/>
          <w:lang w:bidi="th-TH"/>
        </w:rPr>
        <w:t>.</w:t>
      </w:r>
    </w:p>
    <w:p w:rsidR="00FD5808" w:rsidRPr="00FD5808" w:rsidRDefault="00FD5808" w:rsidP="00FD5808">
      <w:pPr>
        <w:pStyle w:val="ad"/>
        <w:numPr>
          <w:ilvl w:val="0"/>
          <w:numId w:val="29"/>
        </w:numPr>
        <w:ind w:right="-817"/>
        <w:rPr>
          <w:rFonts w:ascii="Arial" w:hAnsi="Arial"/>
          <w:szCs w:val="24"/>
        </w:rPr>
      </w:pPr>
      <w:r w:rsidRPr="00FD5808">
        <w:rPr>
          <w:rFonts w:ascii="Arial" w:hAnsi="Arial" w:cs="MyriadPro-SemiboldSemiCnIt"/>
          <w:szCs w:val="24"/>
          <w:lang w:bidi="th-TH"/>
        </w:rPr>
        <w:lastRenderedPageBreak/>
        <w:t xml:space="preserve"> </w:t>
      </w:r>
      <w:r w:rsidRPr="00FD5808">
        <w:rPr>
          <w:rFonts w:ascii="Arial" w:hAnsi="Arial"/>
          <w:szCs w:val="24"/>
        </w:rPr>
        <w:t xml:space="preserve">Αυξημένη έκφραση του γονιδίου </w:t>
      </w:r>
      <w:r w:rsidRPr="00FD5808">
        <w:rPr>
          <w:rFonts w:ascii="Arial" w:hAnsi="Arial"/>
          <w:szCs w:val="24"/>
          <w:lang w:val="en-US"/>
        </w:rPr>
        <w:t>GAPDH</w:t>
      </w:r>
      <w:r w:rsidRPr="00FD5808">
        <w:rPr>
          <w:rFonts w:ascii="Arial" w:hAnsi="Arial"/>
          <w:szCs w:val="24"/>
        </w:rPr>
        <w:t xml:space="preserve"> και σταθερή έκφραση των γονιδίων </w:t>
      </w:r>
    </w:p>
    <w:p w:rsidR="00FD5808" w:rsidRPr="00FD5808" w:rsidRDefault="00FD5808" w:rsidP="00FD5808">
      <w:pPr>
        <w:ind w:left="-142" w:right="-817"/>
        <w:rPr>
          <w:rFonts w:ascii="Arial" w:hAnsi="Arial"/>
          <w:szCs w:val="24"/>
        </w:rPr>
      </w:pPr>
      <w:r>
        <w:rPr>
          <w:rFonts w:ascii="Arial" w:hAnsi="Arial"/>
          <w:szCs w:val="24"/>
        </w:rPr>
        <w:t xml:space="preserve">       </w:t>
      </w:r>
      <w:r w:rsidRPr="00FD5808">
        <w:rPr>
          <w:rFonts w:ascii="Arial" w:hAnsi="Arial"/>
          <w:szCs w:val="24"/>
          <w:lang w:val="en-US"/>
        </w:rPr>
        <w:t>ACTB</w:t>
      </w:r>
      <w:r w:rsidRPr="00FD5808">
        <w:rPr>
          <w:rFonts w:ascii="Arial" w:hAnsi="Arial"/>
          <w:szCs w:val="24"/>
        </w:rPr>
        <w:t xml:space="preserve"> και  18</w:t>
      </w:r>
      <w:r w:rsidRPr="00FD5808">
        <w:rPr>
          <w:rFonts w:ascii="Arial" w:hAnsi="Arial"/>
          <w:szCs w:val="24"/>
          <w:lang w:val="en-US"/>
        </w:rPr>
        <w:t>S</w:t>
      </w:r>
      <w:r w:rsidRPr="00FD5808">
        <w:rPr>
          <w:rFonts w:ascii="Arial" w:hAnsi="Arial"/>
          <w:szCs w:val="24"/>
        </w:rPr>
        <w:t>σε πλακουντιακό ιστό ασθενών με.</w:t>
      </w:r>
      <w:r w:rsidRPr="00FD5808">
        <w:rPr>
          <w:rFonts w:ascii="Arial" w:hAnsi="Arial"/>
          <w:szCs w:val="24"/>
          <w:lang w:val="en-US"/>
        </w:rPr>
        <w:t>PCOS</w:t>
      </w:r>
      <w:r w:rsidRPr="00FD5808">
        <w:rPr>
          <w:rFonts w:ascii="Arial" w:hAnsi="Arial"/>
          <w:szCs w:val="24"/>
        </w:rPr>
        <w:t>.</w:t>
      </w:r>
    </w:p>
    <w:p w:rsidR="00FD5808" w:rsidRDefault="00FD5808" w:rsidP="00FD5808">
      <w:pPr>
        <w:ind w:right="-817"/>
        <w:rPr>
          <w:rFonts w:ascii="Arial" w:hAnsi="Arial"/>
          <w:szCs w:val="24"/>
        </w:rPr>
      </w:pPr>
      <w:r>
        <w:rPr>
          <w:rFonts w:ascii="Arial" w:hAnsi="Arial"/>
          <w:szCs w:val="24"/>
        </w:rPr>
        <w:t xml:space="preserve">    Μαρκαντές Γ, Παναγοδήμου Ε, Μαρκάτος Φ, Καπώνης Α, Αντωνάκης Γ.     </w:t>
      </w:r>
    </w:p>
    <w:p w:rsidR="00FD5808" w:rsidRDefault="00FD5808" w:rsidP="00FD5808">
      <w:pPr>
        <w:ind w:right="-817"/>
        <w:rPr>
          <w:rFonts w:ascii="Arial" w:hAnsi="Arial"/>
          <w:szCs w:val="24"/>
        </w:rPr>
      </w:pPr>
      <w:r>
        <w:rPr>
          <w:rFonts w:ascii="Arial" w:hAnsi="Arial"/>
          <w:szCs w:val="24"/>
        </w:rPr>
        <w:t xml:space="preserve">    </w:t>
      </w:r>
      <w:r w:rsidRPr="008D2DC2">
        <w:rPr>
          <w:rFonts w:ascii="Arial" w:hAnsi="Arial"/>
          <w:b/>
          <w:szCs w:val="24"/>
        </w:rPr>
        <w:t>Γεωργόπουλος ΝΑ,</w:t>
      </w:r>
      <w:r>
        <w:rPr>
          <w:rFonts w:ascii="Arial" w:hAnsi="Arial"/>
          <w:szCs w:val="24"/>
        </w:rPr>
        <w:t xml:space="preserve"> Κόικα Β. </w:t>
      </w:r>
    </w:p>
    <w:p w:rsidR="00FD5808" w:rsidRPr="00F25C93" w:rsidRDefault="00FD5808" w:rsidP="00FD5808">
      <w:pPr>
        <w:autoSpaceDE w:val="0"/>
        <w:autoSpaceDN w:val="0"/>
        <w:adjustRightInd w:val="0"/>
        <w:jc w:val="both"/>
        <w:rPr>
          <w:rFonts w:ascii="Arial" w:hAnsi="Arial" w:cs="MyriadPro-SemiboldSemiCnIt"/>
          <w:szCs w:val="24"/>
          <w:lang w:bidi="th-TH"/>
        </w:rPr>
      </w:pPr>
      <w:r>
        <w:rPr>
          <w:rFonts w:ascii="Arial" w:hAnsi="Arial"/>
          <w:szCs w:val="24"/>
        </w:rPr>
        <w:t xml:space="preserve">    </w:t>
      </w:r>
      <w:r w:rsidRPr="00F25C93">
        <w:rPr>
          <w:rFonts w:ascii="Arial" w:hAnsi="Arial" w:cs="MyriadPro-SemiboldSemiCnIt"/>
          <w:b/>
          <w:bCs/>
          <w:szCs w:val="24"/>
          <w:lang w:bidi="th-TH"/>
        </w:rPr>
        <w:t xml:space="preserve">Βραβείο εις μνήμη Α. Φαρμακιώτη </w:t>
      </w:r>
      <w:r w:rsidRPr="00F25C93">
        <w:rPr>
          <w:rFonts w:ascii="Arial" w:hAnsi="Arial" w:cs="MyriadPro-SemiboldSemiCnIt"/>
          <w:szCs w:val="24"/>
          <w:lang w:bidi="th-TH"/>
        </w:rPr>
        <w:t xml:space="preserve">ως ηκαλύτερη αναρτημένη   </w:t>
      </w:r>
    </w:p>
    <w:p w:rsidR="00FD5808" w:rsidRPr="00F25C93" w:rsidRDefault="00FD5808" w:rsidP="00FD5808">
      <w:pPr>
        <w:autoSpaceDE w:val="0"/>
        <w:autoSpaceDN w:val="0"/>
        <w:adjustRightInd w:val="0"/>
        <w:jc w:val="both"/>
        <w:rPr>
          <w:rFonts w:ascii="Arial" w:hAnsi="Arial" w:cs="MyriadPro-SemiboldSemiCnIt"/>
          <w:szCs w:val="24"/>
          <w:lang w:bidi="th-TH"/>
        </w:rPr>
      </w:pPr>
      <w:r w:rsidRPr="00F25C93">
        <w:rPr>
          <w:rFonts w:ascii="Arial" w:hAnsi="Arial" w:cs="MyriadPro-SemiboldSemiCnIt"/>
          <w:szCs w:val="24"/>
          <w:lang w:bidi="th-TH"/>
        </w:rPr>
        <w:t xml:space="preserve">   ανακοίνωση του Συνεδρίου.</w:t>
      </w:r>
    </w:p>
    <w:p w:rsidR="00FD5808" w:rsidRDefault="00FD5808" w:rsidP="00FD5808">
      <w:pPr>
        <w:ind w:right="-817"/>
        <w:rPr>
          <w:rFonts w:ascii="Arial" w:hAnsi="Arial" w:cs="Arial"/>
          <w:bCs/>
          <w:iCs/>
        </w:rPr>
      </w:pPr>
      <w:r>
        <w:rPr>
          <w:rFonts w:ascii="Arial" w:hAnsi="Arial" w:cs="Arial"/>
          <w:bCs/>
          <w:iCs/>
        </w:rPr>
        <w:t xml:space="preserve">    Πανελλήνιο Συνέδριο Ενδοκρινολογίας, Διαβήτη </w:t>
      </w:r>
      <w:r>
        <w:rPr>
          <w:rFonts w:ascii="Arial" w:hAnsi="Arial" w:cs="MyriadPro-SemiboldSemiCnIt"/>
          <w:szCs w:val="24"/>
          <w:lang w:bidi="th-TH"/>
        </w:rPr>
        <w:t xml:space="preserve">και Μεταβολισμού.    </w:t>
      </w:r>
      <w:r>
        <w:rPr>
          <w:rFonts w:ascii="Arial" w:hAnsi="Arial" w:cs="Arial"/>
          <w:bCs/>
          <w:iCs/>
        </w:rPr>
        <w:t>.</w:t>
      </w:r>
    </w:p>
    <w:p w:rsidR="00FD5808" w:rsidRPr="00FF39B8" w:rsidRDefault="00FD5808" w:rsidP="00FD5808">
      <w:pPr>
        <w:ind w:right="-817"/>
        <w:rPr>
          <w:rFonts w:ascii="Arial" w:hAnsi="Arial" w:cs="Arial"/>
          <w:bCs/>
          <w:iCs/>
        </w:rPr>
      </w:pPr>
      <w:r>
        <w:rPr>
          <w:rFonts w:ascii="Arial" w:hAnsi="Arial" w:cs="Arial"/>
          <w:bCs/>
          <w:iCs/>
        </w:rPr>
        <w:t xml:space="preserve">    Αθήνα 28-30.4.2022</w:t>
      </w:r>
    </w:p>
    <w:p w:rsidR="00FD5808" w:rsidRPr="00FD5808" w:rsidRDefault="00FD5808" w:rsidP="00FD5808">
      <w:pPr>
        <w:pStyle w:val="ad"/>
        <w:ind w:left="218"/>
        <w:jc w:val="both"/>
        <w:rPr>
          <w:rFonts w:ascii="Arial" w:hAnsi="Arial" w:cs="MyriadPro-SemiboldSemiCnIt"/>
          <w:szCs w:val="24"/>
          <w:lang w:bidi="th-TH"/>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FD5808" w:rsidRDefault="00FD5808" w:rsidP="001B4994">
      <w:pPr>
        <w:ind w:firstLine="720"/>
        <w:jc w:val="both"/>
        <w:rPr>
          <w:rFonts w:ascii="Arial" w:hAnsi="Arial"/>
          <w:b/>
          <w:sz w:val="32"/>
        </w:rPr>
      </w:pPr>
    </w:p>
    <w:p w:rsidR="003661E9" w:rsidRDefault="006828CD" w:rsidP="001B4994">
      <w:pPr>
        <w:ind w:firstLine="720"/>
        <w:jc w:val="both"/>
        <w:rPr>
          <w:rFonts w:ascii="Arial" w:hAnsi="Arial"/>
          <w:b/>
          <w:sz w:val="32"/>
        </w:rPr>
      </w:pPr>
      <w:r>
        <w:rPr>
          <w:rFonts w:ascii="Arial" w:hAnsi="Arial"/>
          <w:b/>
          <w:sz w:val="32"/>
        </w:rPr>
        <w:t>Παρουσιάσεις (</w:t>
      </w:r>
      <w:r w:rsidRPr="00F25C93">
        <w:rPr>
          <w:rFonts w:ascii="Arial" w:hAnsi="Arial"/>
          <w:b/>
          <w:sz w:val="32"/>
          <w:lang w:val="en-GB"/>
        </w:rPr>
        <w:t>Abstracts</w:t>
      </w:r>
      <w:r>
        <w:rPr>
          <w:rFonts w:ascii="Arial" w:hAnsi="Arial"/>
          <w:b/>
          <w:sz w:val="32"/>
        </w:rPr>
        <w:t>) σε Διεθνή Συνέδρια</w:t>
      </w:r>
      <w:r w:rsidR="003661E9" w:rsidRPr="008F7BD4">
        <w:rPr>
          <w:rFonts w:ascii="Arial" w:hAnsi="Arial"/>
          <w:b/>
          <w:sz w:val="32"/>
        </w:rPr>
        <w:t>:</w:t>
      </w:r>
    </w:p>
    <w:p w:rsidR="006828CD" w:rsidRPr="008F7BD4" w:rsidRDefault="006828CD" w:rsidP="001B4994">
      <w:pPr>
        <w:ind w:firstLine="720"/>
        <w:jc w:val="both"/>
        <w:rPr>
          <w:rFonts w:ascii="Arial" w:hAnsi="Arial"/>
          <w:b/>
          <w:sz w:val="32"/>
        </w:rPr>
      </w:pPr>
    </w:p>
    <w:p w:rsidR="002B0CC1" w:rsidRPr="008F7BD4" w:rsidRDefault="002B0CC1" w:rsidP="002B0CC1">
      <w:pPr>
        <w:jc w:val="both"/>
        <w:rPr>
          <w:rFonts w:ascii="Arial" w:hAnsi="Arial"/>
          <w:b/>
          <w:sz w:val="28"/>
        </w:rPr>
      </w:pPr>
    </w:p>
    <w:p w:rsidR="003661E9" w:rsidRPr="00F25C93" w:rsidRDefault="003661E9" w:rsidP="002B0CC1">
      <w:pPr>
        <w:numPr>
          <w:ilvl w:val="0"/>
          <w:numId w:val="7"/>
        </w:numPr>
        <w:jc w:val="both"/>
        <w:rPr>
          <w:rFonts w:ascii="Arial" w:hAnsi="Arial"/>
          <w:b/>
          <w:lang w:val="en-US"/>
        </w:rPr>
      </w:pPr>
      <w:r w:rsidRPr="00F25C93">
        <w:rPr>
          <w:rFonts w:ascii="Arial" w:hAnsi="Arial"/>
          <w:lang w:val="en-GB"/>
        </w:rPr>
        <w:t>T</w:t>
      </w:r>
      <w:r w:rsidRPr="00F25C93">
        <w:rPr>
          <w:rFonts w:ascii="Arial" w:hAnsi="Arial"/>
          <w:lang w:val="en-US"/>
        </w:rPr>
        <w:t xml:space="preserve">. </w:t>
      </w:r>
      <w:r w:rsidRPr="00F25C93">
        <w:rPr>
          <w:rFonts w:ascii="Arial" w:hAnsi="Arial"/>
          <w:lang w:val="en-GB"/>
        </w:rPr>
        <w:t>Drossos</w:t>
      </w:r>
      <w:r w:rsidRPr="00F25C93">
        <w:rPr>
          <w:rFonts w:ascii="Arial" w:hAnsi="Arial"/>
          <w:lang w:val="en-US"/>
        </w:rPr>
        <w:t xml:space="preserve">, </w:t>
      </w:r>
      <w:r w:rsidRPr="00F25C93">
        <w:rPr>
          <w:rFonts w:ascii="Arial" w:hAnsi="Arial"/>
          <w:lang w:val="en-GB"/>
        </w:rPr>
        <w:t>A</w:t>
      </w:r>
      <w:r w:rsidRPr="00F25C93">
        <w:rPr>
          <w:rFonts w:ascii="Arial" w:hAnsi="Arial"/>
          <w:lang w:val="en-US"/>
        </w:rPr>
        <w:t xml:space="preserve">. </w:t>
      </w:r>
      <w:r w:rsidRPr="00F25C93">
        <w:rPr>
          <w:rFonts w:ascii="Arial" w:hAnsi="Arial"/>
          <w:lang w:val="en-GB"/>
        </w:rPr>
        <w:t>Kardari</w:t>
      </w:r>
      <w:r w:rsidRPr="00F25C93">
        <w:rPr>
          <w:rFonts w:ascii="Arial" w:hAnsi="Arial"/>
          <w:lang w:val="en-US"/>
        </w:rPr>
        <w:t xml:space="preserve">, </w:t>
      </w:r>
      <w:r w:rsidRPr="00F25C93">
        <w:rPr>
          <w:rFonts w:ascii="Arial" w:hAnsi="Arial"/>
          <w:lang w:val="en-GB"/>
        </w:rPr>
        <w:t>S</w:t>
      </w:r>
      <w:r w:rsidRPr="00F25C93">
        <w:rPr>
          <w:rFonts w:ascii="Arial" w:hAnsi="Arial"/>
          <w:lang w:val="en-US"/>
        </w:rPr>
        <w:t xml:space="preserve">. </w:t>
      </w:r>
      <w:r w:rsidRPr="00F25C93">
        <w:rPr>
          <w:rFonts w:ascii="Arial" w:hAnsi="Arial"/>
          <w:lang w:val="en-GB"/>
        </w:rPr>
        <w:t xml:space="preserve">Anoussis, </w:t>
      </w:r>
      <w:smartTag w:uri="urn:schemas-microsoft-com:office:smarttags" w:element="place">
        <w:r w:rsidRPr="00F25C93">
          <w:rPr>
            <w:rFonts w:ascii="Arial" w:hAnsi="Arial"/>
            <w:lang w:val="en-GB"/>
          </w:rPr>
          <w:t>E. Tzortzis</w:t>
        </w:r>
      </w:smartTag>
      <w:r w:rsidRPr="00F25C93">
        <w:rPr>
          <w:rFonts w:ascii="Arial" w:hAnsi="Arial"/>
          <w:lang w:val="en-GB"/>
        </w:rPr>
        <w:t>, D. Kontonis,</w:t>
      </w:r>
    </w:p>
    <w:p w:rsidR="003661E9" w:rsidRPr="00F25C93" w:rsidRDefault="003661E9" w:rsidP="002B0CC1">
      <w:pPr>
        <w:jc w:val="both"/>
        <w:rPr>
          <w:rFonts w:ascii="Arial" w:hAnsi="Arial"/>
          <w:lang w:val="en-US"/>
        </w:rPr>
      </w:pPr>
      <w:r w:rsidRPr="00F25C93">
        <w:rPr>
          <w:rFonts w:ascii="Arial" w:hAnsi="Arial"/>
          <w:b/>
          <w:lang w:val="en-GB"/>
        </w:rPr>
        <w:t>N. Georgopoulos</w:t>
      </w:r>
      <w:r w:rsidRPr="00F25C93">
        <w:rPr>
          <w:rFonts w:ascii="Arial" w:hAnsi="Arial"/>
          <w:lang w:val="en-GB"/>
        </w:rPr>
        <w:t>, G. Kapellas</w:t>
      </w:r>
      <w:r w:rsidRPr="00F25C93">
        <w:rPr>
          <w:rFonts w:ascii="Arial" w:hAnsi="Arial"/>
          <w:lang w:val="en-US"/>
        </w:rPr>
        <w:t>.</w:t>
      </w:r>
    </w:p>
    <w:p w:rsidR="003661E9" w:rsidRPr="00F25C93" w:rsidRDefault="003661E9" w:rsidP="003661E9">
      <w:pPr>
        <w:tabs>
          <w:tab w:val="num" w:pos="360"/>
        </w:tabs>
        <w:ind w:left="360" w:hanging="360"/>
        <w:jc w:val="both"/>
        <w:rPr>
          <w:rFonts w:ascii="Arial" w:hAnsi="Arial"/>
          <w:i/>
          <w:lang w:val="fr-FR"/>
        </w:rPr>
      </w:pPr>
      <w:r w:rsidRPr="00F25C93">
        <w:rPr>
          <w:rFonts w:ascii="Arial" w:hAnsi="Arial"/>
          <w:i/>
          <w:lang w:val="fr-FR"/>
        </w:rPr>
        <w:t xml:space="preserve">L’ Influence du bezafibrate sur les diabetiques hyperlipidaemiques, </w:t>
      </w:r>
    </w:p>
    <w:p w:rsidR="003661E9" w:rsidRPr="00F25C93" w:rsidRDefault="003661E9" w:rsidP="003661E9">
      <w:pPr>
        <w:tabs>
          <w:tab w:val="num" w:pos="360"/>
        </w:tabs>
        <w:ind w:left="360" w:hanging="360"/>
        <w:jc w:val="both"/>
        <w:rPr>
          <w:rFonts w:ascii="Arial" w:hAnsi="Arial"/>
          <w:lang w:val="fr-FR"/>
        </w:rPr>
      </w:pPr>
      <w:r w:rsidRPr="00F25C93">
        <w:rPr>
          <w:rFonts w:ascii="Arial" w:hAnsi="Arial"/>
          <w:i/>
          <w:lang w:val="fr-FR"/>
        </w:rPr>
        <w:t>sous administration simultanee de glubenclamibe.</w:t>
      </w:r>
    </w:p>
    <w:p w:rsidR="003661E9" w:rsidRPr="00F25C93" w:rsidRDefault="003661E9" w:rsidP="003661E9">
      <w:pPr>
        <w:tabs>
          <w:tab w:val="num" w:pos="360"/>
        </w:tabs>
        <w:ind w:left="360" w:hanging="360"/>
        <w:jc w:val="both"/>
        <w:rPr>
          <w:rFonts w:ascii="Arial" w:hAnsi="Arial"/>
          <w:lang w:val="fr-FR"/>
        </w:rPr>
      </w:pPr>
      <w:r w:rsidRPr="00F25C93">
        <w:rPr>
          <w:rFonts w:ascii="Arial" w:hAnsi="Arial"/>
          <w:lang w:val="fr-FR"/>
        </w:rPr>
        <w:t>xxe Semaine Medicale Balcanique</w:t>
      </w:r>
    </w:p>
    <w:p w:rsidR="003661E9" w:rsidRPr="00F25C93" w:rsidRDefault="003661E9" w:rsidP="003661E9">
      <w:pPr>
        <w:tabs>
          <w:tab w:val="num" w:pos="360"/>
        </w:tabs>
        <w:ind w:left="360" w:hanging="360"/>
        <w:jc w:val="both"/>
        <w:rPr>
          <w:rFonts w:ascii="Arial" w:hAnsi="Arial"/>
          <w:lang w:val="fr-FR"/>
        </w:rPr>
      </w:pPr>
      <w:r w:rsidRPr="00F25C93">
        <w:rPr>
          <w:rFonts w:ascii="Arial" w:hAnsi="Arial"/>
          <w:lang w:val="fr-FR"/>
        </w:rPr>
        <w:t>Athens, 9–13.9.1988.</w:t>
      </w:r>
    </w:p>
    <w:p w:rsidR="003661E9" w:rsidRPr="00F25C93" w:rsidRDefault="003661E9" w:rsidP="003661E9">
      <w:pPr>
        <w:tabs>
          <w:tab w:val="num" w:pos="360"/>
        </w:tabs>
        <w:ind w:left="360" w:hanging="360"/>
        <w:jc w:val="both"/>
        <w:rPr>
          <w:rFonts w:ascii="Arial" w:hAnsi="Arial"/>
          <w:lang w:val="fr-FR"/>
        </w:rPr>
      </w:pPr>
    </w:p>
    <w:p w:rsidR="003661E9" w:rsidRPr="008F7BD4" w:rsidRDefault="003661E9" w:rsidP="002B0CC1">
      <w:pPr>
        <w:numPr>
          <w:ilvl w:val="0"/>
          <w:numId w:val="7"/>
        </w:numPr>
        <w:jc w:val="both"/>
        <w:rPr>
          <w:rFonts w:ascii="Arial" w:hAnsi="Arial"/>
          <w:lang w:val="fr-FR"/>
        </w:rPr>
      </w:pPr>
      <w:r w:rsidRPr="008F7BD4">
        <w:rPr>
          <w:rFonts w:ascii="Arial" w:hAnsi="Arial"/>
          <w:b/>
          <w:lang w:val="fr-FR"/>
        </w:rPr>
        <w:t>N. Georgopoulos</w:t>
      </w:r>
      <w:r w:rsidRPr="008F7BD4">
        <w:rPr>
          <w:rFonts w:ascii="Arial" w:hAnsi="Arial"/>
          <w:lang w:val="fr-FR"/>
        </w:rPr>
        <w:t xml:space="preserve">, A. Papathanasiou, N. Drakopoulou, G. Xekalou, </w:t>
      </w:r>
    </w:p>
    <w:p w:rsidR="003661E9" w:rsidRPr="008F7BD4" w:rsidRDefault="003661E9">
      <w:pPr>
        <w:jc w:val="both"/>
        <w:rPr>
          <w:rFonts w:ascii="Arial" w:hAnsi="Arial"/>
          <w:lang w:val="pt-BR"/>
        </w:rPr>
      </w:pPr>
      <w:r w:rsidRPr="008F7BD4">
        <w:rPr>
          <w:rFonts w:ascii="Arial" w:hAnsi="Arial"/>
          <w:lang w:val="pt-BR"/>
        </w:rPr>
        <w:t xml:space="preserve">K. Vlachos, C. Dacou–Voutetakis. </w:t>
      </w:r>
    </w:p>
    <w:p w:rsidR="002B0CC1" w:rsidRPr="00F25C93" w:rsidRDefault="003661E9">
      <w:pPr>
        <w:ind w:left="426"/>
        <w:jc w:val="both"/>
        <w:rPr>
          <w:rFonts w:ascii="Arial" w:hAnsi="Arial"/>
          <w:i/>
          <w:lang w:val="en-GB"/>
        </w:rPr>
      </w:pPr>
      <w:r w:rsidRPr="00F25C93">
        <w:rPr>
          <w:rFonts w:ascii="Arial" w:hAnsi="Arial"/>
          <w:i/>
          <w:lang w:val="en-GB"/>
        </w:rPr>
        <w:t xml:space="preserve">Growth velocity, SmC values and Glucose tolerance in girls with </w:t>
      </w:r>
    </w:p>
    <w:p w:rsidR="003661E9" w:rsidRPr="00F25C93" w:rsidRDefault="003661E9">
      <w:pPr>
        <w:ind w:left="426"/>
        <w:jc w:val="both"/>
        <w:rPr>
          <w:rFonts w:ascii="Arial" w:hAnsi="Arial"/>
          <w:i/>
          <w:lang w:val="en-GB"/>
        </w:rPr>
      </w:pPr>
      <w:r w:rsidRPr="00F25C93">
        <w:rPr>
          <w:rFonts w:ascii="Arial" w:hAnsi="Arial"/>
          <w:i/>
          <w:lang w:val="en-GB"/>
        </w:rPr>
        <w:t xml:space="preserve">Turner’ s </w:t>
      </w:r>
      <w:r w:rsidRPr="00F25C93">
        <w:rPr>
          <w:rFonts w:ascii="Arial" w:hAnsi="Arial"/>
          <w:i/>
          <w:lang w:val="en-US"/>
        </w:rPr>
        <w:t xml:space="preserve"> s</w:t>
      </w:r>
      <w:r w:rsidRPr="00F25C93">
        <w:rPr>
          <w:rFonts w:ascii="Arial" w:hAnsi="Arial"/>
          <w:i/>
          <w:lang w:val="en-GB"/>
        </w:rPr>
        <w:t>yndrome on hGH for 0,5 to 3 years.</w:t>
      </w:r>
    </w:p>
    <w:p w:rsidR="002B0CC1" w:rsidRPr="00F25C93" w:rsidRDefault="003661E9" w:rsidP="003661E9">
      <w:pPr>
        <w:tabs>
          <w:tab w:val="num" w:pos="420"/>
        </w:tabs>
        <w:ind w:left="420" w:hanging="360"/>
        <w:jc w:val="both"/>
        <w:rPr>
          <w:rFonts w:ascii="Arial" w:hAnsi="Arial"/>
          <w:lang w:val="en-US"/>
        </w:rPr>
      </w:pPr>
      <w:r w:rsidRPr="00F25C93">
        <w:rPr>
          <w:rFonts w:ascii="Arial" w:hAnsi="Arial"/>
          <w:lang w:val="en-GB"/>
        </w:rPr>
        <w:t xml:space="preserve">29th Annual Meeting of the European Society for Paediatric </w:t>
      </w:r>
    </w:p>
    <w:p w:rsidR="003661E9" w:rsidRPr="00F25C93" w:rsidRDefault="003661E9" w:rsidP="003661E9">
      <w:pPr>
        <w:tabs>
          <w:tab w:val="num" w:pos="420"/>
        </w:tabs>
        <w:ind w:left="420" w:hanging="360"/>
        <w:jc w:val="both"/>
        <w:rPr>
          <w:rFonts w:ascii="Arial" w:hAnsi="Arial"/>
          <w:lang w:val="en-GB"/>
        </w:rPr>
      </w:pPr>
      <w:r w:rsidRPr="00F25C93">
        <w:rPr>
          <w:rFonts w:ascii="Arial" w:hAnsi="Arial"/>
          <w:lang w:val="en-GB"/>
        </w:rPr>
        <w:t>Endocrinology (ESPE).</w:t>
      </w:r>
    </w:p>
    <w:p w:rsidR="003661E9" w:rsidRPr="00F66F21" w:rsidRDefault="003661E9" w:rsidP="003661E9">
      <w:pPr>
        <w:tabs>
          <w:tab w:val="num" w:pos="360"/>
        </w:tabs>
        <w:ind w:left="360" w:hanging="360"/>
        <w:jc w:val="both"/>
        <w:rPr>
          <w:rFonts w:ascii="Arial" w:hAnsi="Arial"/>
          <w:lang w:val="en-US"/>
        </w:rPr>
      </w:pPr>
      <w:r w:rsidRPr="00F66F21">
        <w:rPr>
          <w:rFonts w:ascii="Arial" w:hAnsi="Arial"/>
          <w:lang w:val="en-US"/>
        </w:rPr>
        <w:t>Vienne, 2–5</w:t>
      </w:r>
      <w:r w:rsidRPr="00F25C93">
        <w:rPr>
          <w:rFonts w:ascii="Arial" w:hAnsi="Arial"/>
          <w:lang w:val="en-US"/>
        </w:rPr>
        <w:t>.9.</w:t>
      </w:r>
      <w:r w:rsidRPr="00F66F21">
        <w:rPr>
          <w:rFonts w:ascii="Arial" w:hAnsi="Arial"/>
          <w:lang w:val="en-US"/>
        </w:rPr>
        <w:t>1990</w:t>
      </w:r>
      <w:r w:rsidRPr="00F25C93">
        <w:rPr>
          <w:rFonts w:ascii="Arial" w:hAnsi="Arial"/>
          <w:lang w:val="en-US"/>
        </w:rPr>
        <w:t>.</w:t>
      </w:r>
    </w:p>
    <w:p w:rsidR="003661E9" w:rsidRPr="00F66F21" w:rsidRDefault="003661E9" w:rsidP="003661E9">
      <w:pPr>
        <w:tabs>
          <w:tab w:val="num" w:pos="360"/>
        </w:tabs>
        <w:ind w:left="360" w:hanging="360"/>
        <w:jc w:val="both"/>
        <w:rPr>
          <w:rFonts w:ascii="Arial" w:hAnsi="Arial"/>
          <w:b/>
          <w:lang w:val="en-US"/>
        </w:rPr>
      </w:pPr>
      <w:r w:rsidRPr="00F66F21">
        <w:rPr>
          <w:rFonts w:ascii="Arial" w:hAnsi="Arial"/>
          <w:lang w:val="en-US"/>
        </w:rPr>
        <w:t>Hormone Research 33/53/90, 231, p. 59</w:t>
      </w:r>
      <w:r w:rsidRPr="00F25C93">
        <w:rPr>
          <w:rFonts w:ascii="Arial" w:hAnsi="Arial"/>
          <w:lang w:val="en-US"/>
        </w:rPr>
        <w:t>.</w:t>
      </w:r>
    </w:p>
    <w:p w:rsidR="003661E9" w:rsidRPr="00F66F21" w:rsidRDefault="003661E9" w:rsidP="003661E9">
      <w:pPr>
        <w:tabs>
          <w:tab w:val="num" w:pos="360"/>
        </w:tabs>
        <w:ind w:left="360" w:hanging="360"/>
        <w:jc w:val="both"/>
        <w:rPr>
          <w:rFonts w:ascii="Arial" w:hAnsi="Arial"/>
          <w:b/>
          <w:lang w:val="en-US"/>
        </w:rPr>
      </w:pPr>
    </w:p>
    <w:p w:rsidR="003661E9" w:rsidRPr="00F66F21" w:rsidRDefault="003661E9" w:rsidP="002B0CC1">
      <w:pPr>
        <w:numPr>
          <w:ilvl w:val="0"/>
          <w:numId w:val="7"/>
        </w:numPr>
        <w:jc w:val="both"/>
        <w:rPr>
          <w:rFonts w:ascii="Arial" w:hAnsi="Arial"/>
          <w:lang w:val="en-US"/>
        </w:rPr>
      </w:pPr>
      <w:r w:rsidRPr="00F25C93">
        <w:rPr>
          <w:rFonts w:ascii="Arial" w:hAnsi="Arial"/>
          <w:lang w:val="en-GB"/>
        </w:rPr>
        <w:t>C</w:t>
      </w:r>
      <w:r w:rsidRPr="00F66F21">
        <w:rPr>
          <w:rFonts w:ascii="Arial" w:hAnsi="Arial"/>
          <w:lang w:val="en-US"/>
        </w:rPr>
        <w:t xml:space="preserve">. </w:t>
      </w:r>
      <w:r w:rsidRPr="00F25C93">
        <w:rPr>
          <w:rFonts w:ascii="Arial" w:hAnsi="Arial"/>
          <w:lang w:val="en-GB"/>
        </w:rPr>
        <w:t>Dacou</w:t>
      </w:r>
      <w:r w:rsidRPr="00F66F21">
        <w:rPr>
          <w:rFonts w:ascii="Arial" w:hAnsi="Arial"/>
          <w:lang w:val="en-US"/>
        </w:rPr>
        <w:t>–</w:t>
      </w:r>
      <w:r w:rsidRPr="00F25C93">
        <w:rPr>
          <w:rFonts w:ascii="Arial" w:hAnsi="Arial"/>
          <w:lang w:val="en-GB"/>
        </w:rPr>
        <w:t>Voutetakis</w:t>
      </w:r>
      <w:r w:rsidRPr="00F66F21">
        <w:rPr>
          <w:rFonts w:ascii="Arial" w:hAnsi="Arial"/>
          <w:lang w:val="en-US"/>
        </w:rPr>
        <w:t xml:space="preserve">, </w:t>
      </w:r>
      <w:r w:rsidRPr="00F25C93">
        <w:rPr>
          <w:rFonts w:ascii="Arial" w:hAnsi="Arial"/>
          <w:b/>
          <w:lang w:val="en-GB"/>
        </w:rPr>
        <w:t>N</w:t>
      </w:r>
      <w:r w:rsidRPr="00F66F21">
        <w:rPr>
          <w:rFonts w:ascii="Arial" w:hAnsi="Arial"/>
          <w:b/>
          <w:lang w:val="en-US"/>
        </w:rPr>
        <w:t xml:space="preserve">. </w:t>
      </w:r>
      <w:r w:rsidRPr="00F25C93">
        <w:rPr>
          <w:rFonts w:ascii="Arial" w:hAnsi="Arial"/>
          <w:b/>
          <w:lang w:val="en-GB"/>
        </w:rPr>
        <w:t>Georgopoulos</w:t>
      </w:r>
      <w:r w:rsidRPr="00F66F21">
        <w:rPr>
          <w:rFonts w:ascii="Arial" w:hAnsi="Arial"/>
          <w:lang w:val="en-US"/>
        </w:rPr>
        <w:t xml:space="preserve">, </w:t>
      </w:r>
      <w:r w:rsidRPr="00F25C93">
        <w:rPr>
          <w:rFonts w:ascii="Arial" w:hAnsi="Arial"/>
          <w:lang w:val="en-GB"/>
        </w:rPr>
        <w:t>M</w:t>
      </w:r>
      <w:r w:rsidRPr="00F66F21">
        <w:rPr>
          <w:rFonts w:ascii="Arial" w:hAnsi="Arial"/>
          <w:lang w:val="en-US"/>
        </w:rPr>
        <w:t xml:space="preserve">. </w:t>
      </w:r>
      <w:r w:rsidRPr="00F25C93">
        <w:rPr>
          <w:rFonts w:ascii="Arial" w:hAnsi="Arial"/>
          <w:lang w:val="en-GB"/>
        </w:rPr>
        <w:t>Dracopoulos</w:t>
      </w:r>
      <w:r w:rsidRPr="00F66F21">
        <w:rPr>
          <w:rFonts w:ascii="Arial" w:hAnsi="Arial"/>
          <w:lang w:val="en-US"/>
        </w:rPr>
        <w:t>,</w:t>
      </w:r>
    </w:p>
    <w:p w:rsidR="003661E9" w:rsidRPr="00F66F21" w:rsidRDefault="003661E9">
      <w:pPr>
        <w:jc w:val="both"/>
        <w:rPr>
          <w:rFonts w:ascii="Arial" w:hAnsi="Arial"/>
          <w:lang w:val="en-US"/>
        </w:rPr>
      </w:pPr>
      <w:r w:rsidRPr="00F25C93">
        <w:rPr>
          <w:rFonts w:ascii="Arial" w:hAnsi="Arial"/>
          <w:lang w:val="en-US"/>
        </w:rPr>
        <w:t>D</w:t>
      </w:r>
      <w:r w:rsidRPr="00F66F21">
        <w:rPr>
          <w:rFonts w:ascii="Arial" w:hAnsi="Arial"/>
          <w:lang w:val="en-US"/>
        </w:rPr>
        <w:t xml:space="preserve">. </w:t>
      </w:r>
      <w:r w:rsidRPr="00F25C93">
        <w:rPr>
          <w:rFonts w:ascii="Arial" w:hAnsi="Arial"/>
          <w:lang w:val="en-GB"/>
        </w:rPr>
        <w:t>Chiotis</w:t>
      </w:r>
      <w:r w:rsidRPr="00F66F21">
        <w:rPr>
          <w:rFonts w:ascii="Arial" w:hAnsi="Arial"/>
          <w:lang w:val="en-US"/>
        </w:rPr>
        <w:t xml:space="preserve">, </w:t>
      </w:r>
      <w:r w:rsidRPr="00F25C93">
        <w:rPr>
          <w:rFonts w:ascii="Arial" w:hAnsi="Arial"/>
          <w:lang w:val="en-GB"/>
        </w:rPr>
        <w:t>A</w:t>
      </w:r>
      <w:r w:rsidRPr="00F66F21">
        <w:rPr>
          <w:rFonts w:ascii="Arial" w:hAnsi="Arial"/>
          <w:lang w:val="en-US"/>
        </w:rPr>
        <w:t xml:space="preserve">. </w:t>
      </w:r>
      <w:r w:rsidRPr="00F25C93">
        <w:rPr>
          <w:rFonts w:ascii="Arial" w:hAnsi="Arial"/>
          <w:lang w:val="en-GB"/>
        </w:rPr>
        <w:t>Xypolita</w:t>
      </w:r>
      <w:r w:rsidRPr="00F66F21">
        <w:rPr>
          <w:rFonts w:ascii="Arial" w:hAnsi="Arial"/>
          <w:lang w:val="en-US"/>
        </w:rPr>
        <w:t xml:space="preserve">, </w:t>
      </w:r>
      <w:r w:rsidRPr="00F25C93">
        <w:rPr>
          <w:rFonts w:ascii="Arial" w:hAnsi="Arial"/>
          <w:lang w:val="en-GB"/>
        </w:rPr>
        <w:t>D</w:t>
      </w:r>
      <w:r w:rsidRPr="00F66F21">
        <w:rPr>
          <w:rFonts w:ascii="Arial" w:hAnsi="Arial"/>
          <w:lang w:val="en-US"/>
        </w:rPr>
        <w:t xml:space="preserve">. </w:t>
      </w:r>
      <w:r w:rsidRPr="00F25C93">
        <w:rPr>
          <w:rFonts w:ascii="Arial" w:hAnsi="Arial"/>
          <w:lang w:val="en-GB"/>
        </w:rPr>
        <w:t>Klontza</w:t>
      </w:r>
      <w:r w:rsidRPr="00F66F21">
        <w:rPr>
          <w:rFonts w:ascii="Arial" w:hAnsi="Arial"/>
          <w:lang w:val="en-US"/>
        </w:rPr>
        <w:t xml:space="preserve">, </w:t>
      </w:r>
      <w:r w:rsidRPr="00F25C93">
        <w:rPr>
          <w:rFonts w:ascii="Arial" w:hAnsi="Arial"/>
          <w:lang w:val="en-GB"/>
        </w:rPr>
        <w:t>X</w:t>
      </w:r>
      <w:r w:rsidRPr="00F66F21">
        <w:rPr>
          <w:rFonts w:ascii="Arial" w:hAnsi="Arial"/>
          <w:lang w:val="en-US"/>
        </w:rPr>
        <w:t xml:space="preserve">. </w:t>
      </w:r>
      <w:r w:rsidRPr="00F25C93">
        <w:rPr>
          <w:rFonts w:ascii="Arial" w:hAnsi="Arial"/>
          <w:lang w:val="en-GB"/>
        </w:rPr>
        <w:t>Krikos</w:t>
      </w:r>
      <w:r w:rsidRPr="00F66F21">
        <w:rPr>
          <w:rFonts w:ascii="Arial" w:hAnsi="Arial"/>
          <w:lang w:val="en-US"/>
        </w:rPr>
        <w:t xml:space="preserve">. </w:t>
      </w:r>
    </w:p>
    <w:p w:rsidR="002B0CC1" w:rsidRPr="00F25C93" w:rsidRDefault="003661E9" w:rsidP="003661E9">
      <w:pPr>
        <w:tabs>
          <w:tab w:val="num" w:pos="0"/>
        </w:tabs>
        <w:ind w:left="360" w:hanging="360"/>
        <w:jc w:val="both"/>
        <w:rPr>
          <w:rFonts w:ascii="Arial" w:hAnsi="Arial"/>
          <w:i/>
          <w:lang w:val="en-GB"/>
        </w:rPr>
      </w:pPr>
      <w:r w:rsidRPr="00F25C93">
        <w:rPr>
          <w:rFonts w:ascii="Arial" w:hAnsi="Arial"/>
          <w:i/>
          <w:lang w:val="en-GB"/>
        </w:rPr>
        <w:t xml:space="preserve">Pituitary dwarfism treated with hGH. Correlation of therapeutic results </w:t>
      </w:r>
    </w:p>
    <w:p w:rsidR="003661E9" w:rsidRPr="00F25C93" w:rsidRDefault="002B0CC1" w:rsidP="003661E9">
      <w:pPr>
        <w:tabs>
          <w:tab w:val="num" w:pos="0"/>
        </w:tabs>
        <w:ind w:left="360" w:hanging="360"/>
        <w:jc w:val="both"/>
        <w:rPr>
          <w:rFonts w:ascii="Arial" w:hAnsi="Arial"/>
          <w:i/>
          <w:lang w:val="en-GB"/>
        </w:rPr>
      </w:pPr>
      <w:r w:rsidRPr="00F25C93">
        <w:rPr>
          <w:rFonts w:ascii="Arial" w:hAnsi="Arial"/>
          <w:i/>
          <w:lang w:val="en-GB"/>
        </w:rPr>
        <w:t xml:space="preserve">           to</w:t>
      </w:r>
      <w:r w:rsidR="003661E9" w:rsidRPr="00F25C93">
        <w:rPr>
          <w:rFonts w:ascii="Arial" w:hAnsi="Arial"/>
          <w:i/>
          <w:lang w:val="en-GB"/>
        </w:rPr>
        <w:t>dose of hGH and pre–treatment variables in 200 cases.</w:t>
      </w:r>
    </w:p>
    <w:p w:rsidR="003661E9" w:rsidRPr="00F25C93" w:rsidRDefault="003661E9" w:rsidP="003661E9">
      <w:pPr>
        <w:tabs>
          <w:tab w:val="num" w:pos="360"/>
        </w:tabs>
        <w:ind w:left="360" w:hanging="360"/>
        <w:jc w:val="both"/>
        <w:rPr>
          <w:rFonts w:ascii="Arial" w:hAnsi="Arial"/>
          <w:lang w:val="en-GB"/>
        </w:rPr>
      </w:pPr>
      <w:r w:rsidRPr="00F25C93">
        <w:rPr>
          <w:rFonts w:ascii="Arial" w:hAnsi="Arial"/>
          <w:lang w:val="en-GB"/>
        </w:rPr>
        <w:t xml:space="preserve">XIX Congress of the </w:t>
      </w:r>
      <w:smartTag w:uri="urn:schemas-microsoft-com:office:smarttags" w:element="place">
        <w:r w:rsidRPr="00F25C93">
          <w:rPr>
            <w:rFonts w:ascii="Arial" w:hAnsi="Arial"/>
            <w:lang w:val="en-GB"/>
          </w:rPr>
          <w:t>Union</w:t>
        </w:r>
      </w:smartTag>
      <w:r w:rsidRPr="00F25C93">
        <w:rPr>
          <w:rFonts w:ascii="Arial" w:hAnsi="Arial"/>
          <w:lang w:val="en-GB"/>
        </w:rPr>
        <w:t xml:space="preserve"> of Middle–Eastern and</w:t>
      </w:r>
    </w:p>
    <w:p w:rsidR="003661E9" w:rsidRPr="00F25C93" w:rsidRDefault="003661E9" w:rsidP="003661E9">
      <w:pPr>
        <w:tabs>
          <w:tab w:val="num" w:pos="360"/>
        </w:tabs>
        <w:ind w:left="360" w:hanging="360"/>
        <w:jc w:val="both"/>
        <w:rPr>
          <w:rFonts w:ascii="Arial" w:hAnsi="Arial"/>
        </w:rPr>
      </w:pPr>
      <w:r w:rsidRPr="00F25C93">
        <w:rPr>
          <w:rFonts w:ascii="Arial" w:hAnsi="Arial"/>
        </w:rPr>
        <w:t xml:space="preserve">Mediterranean Pediatric Societies </w:t>
      </w:r>
    </w:p>
    <w:p w:rsidR="003661E9" w:rsidRPr="00F25C93" w:rsidRDefault="003661E9" w:rsidP="003661E9">
      <w:pPr>
        <w:tabs>
          <w:tab w:val="num" w:pos="360"/>
        </w:tabs>
        <w:ind w:left="360" w:hanging="360"/>
        <w:jc w:val="both"/>
        <w:rPr>
          <w:rFonts w:ascii="Arial" w:hAnsi="Arial"/>
        </w:rPr>
      </w:pPr>
      <w:r w:rsidRPr="00F25C93">
        <w:rPr>
          <w:rFonts w:ascii="Arial" w:hAnsi="Arial"/>
        </w:rPr>
        <w:t>Athens, 19–21</w:t>
      </w:r>
      <w:r w:rsidRPr="00F25C93">
        <w:rPr>
          <w:rFonts w:ascii="Arial" w:hAnsi="Arial"/>
          <w:lang w:val="en-US"/>
        </w:rPr>
        <w:t>.10.</w:t>
      </w:r>
      <w:r w:rsidRPr="00F25C93">
        <w:rPr>
          <w:rFonts w:ascii="Arial" w:hAnsi="Arial"/>
        </w:rPr>
        <w:t>1990.</w:t>
      </w:r>
    </w:p>
    <w:p w:rsidR="003661E9" w:rsidRPr="00F25C93" w:rsidRDefault="003661E9" w:rsidP="003661E9">
      <w:pPr>
        <w:tabs>
          <w:tab w:val="num" w:pos="360"/>
        </w:tabs>
        <w:ind w:left="360" w:hanging="360"/>
        <w:jc w:val="both"/>
        <w:rPr>
          <w:rFonts w:ascii="Arial" w:hAnsi="Arial"/>
        </w:rPr>
      </w:pPr>
    </w:p>
    <w:p w:rsidR="003661E9" w:rsidRPr="008F7BD4" w:rsidRDefault="003661E9" w:rsidP="002B0CC1">
      <w:pPr>
        <w:numPr>
          <w:ilvl w:val="0"/>
          <w:numId w:val="7"/>
        </w:numPr>
        <w:jc w:val="both"/>
        <w:rPr>
          <w:rFonts w:ascii="Arial" w:hAnsi="Arial"/>
          <w:lang w:val="pt-BR"/>
        </w:rPr>
      </w:pPr>
      <w:r w:rsidRPr="008F7BD4">
        <w:rPr>
          <w:rFonts w:ascii="Arial" w:hAnsi="Arial"/>
          <w:lang w:val="pt-BR"/>
        </w:rPr>
        <w:t xml:space="preserve">C. Dacou–Voutetakis, </w:t>
      </w:r>
      <w:r w:rsidRPr="008F7BD4">
        <w:rPr>
          <w:rFonts w:ascii="Arial" w:hAnsi="Arial"/>
          <w:b/>
          <w:lang w:val="pt-BR"/>
        </w:rPr>
        <w:t>N. Georgopoulos</w:t>
      </w:r>
      <w:r w:rsidRPr="008F7BD4">
        <w:rPr>
          <w:rFonts w:ascii="Arial" w:hAnsi="Arial"/>
          <w:lang w:val="pt-BR"/>
        </w:rPr>
        <w:t>, C. Papasteriadou.</w:t>
      </w:r>
    </w:p>
    <w:p w:rsidR="003661E9" w:rsidRPr="00F25C93" w:rsidRDefault="003661E9" w:rsidP="003661E9">
      <w:pPr>
        <w:tabs>
          <w:tab w:val="num" w:pos="360"/>
        </w:tabs>
        <w:ind w:left="360" w:hanging="360"/>
        <w:jc w:val="both"/>
        <w:rPr>
          <w:rFonts w:ascii="Arial" w:hAnsi="Arial"/>
          <w:i/>
          <w:lang w:val="en-GB"/>
        </w:rPr>
      </w:pPr>
      <w:r w:rsidRPr="00F25C93">
        <w:rPr>
          <w:rFonts w:ascii="Arial" w:hAnsi="Arial"/>
          <w:i/>
          <w:lang w:val="en-GB"/>
        </w:rPr>
        <w:t>Diabetes Mellitus and Glucose intolerance after treatment with hGH.</w:t>
      </w:r>
    </w:p>
    <w:p w:rsidR="002B0CC1" w:rsidRPr="00F25C93" w:rsidRDefault="003661E9" w:rsidP="003661E9">
      <w:pPr>
        <w:tabs>
          <w:tab w:val="num" w:pos="420"/>
        </w:tabs>
        <w:ind w:left="420" w:hanging="360"/>
        <w:jc w:val="both"/>
        <w:rPr>
          <w:rFonts w:ascii="Arial" w:hAnsi="Arial"/>
          <w:lang w:val="en-GB"/>
        </w:rPr>
      </w:pPr>
      <w:r w:rsidRPr="00F25C93">
        <w:rPr>
          <w:rFonts w:ascii="Arial" w:hAnsi="Arial"/>
          <w:lang w:val="en-GB"/>
        </w:rPr>
        <w:t xml:space="preserve">30th Annual Meeting of the Eropean Society for Paediatric </w:t>
      </w:r>
    </w:p>
    <w:p w:rsidR="003661E9" w:rsidRPr="00F25C93" w:rsidRDefault="003661E9" w:rsidP="003661E9">
      <w:pPr>
        <w:tabs>
          <w:tab w:val="num" w:pos="420"/>
        </w:tabs>
        <w:ind w:left="420" w:hanging="360"/>
        <w:jc w:val="both"/>
        <w:rPr>
          <w:rFonts w:ascii="Arial" w:hAnsi="Arial"/>
          <w:lang w:val="en-GB"/>
        </w:rPr>
      </w:pPr>
      <w:r w:rsidRPr="00F25C93">
        <w:rPr>
          <w:rFonts w:ascii="Arial" w:hAnsi="Arial"/>
          <w:lang w:val="en-GB"/>
        </w:rPr>
        <w:t xml:space="preserve">Endocrinology(ESPE). </w:t>
      </w:r>
    </w:p>
    <w:p w:rsidR="003661E9" w:rsidRPr="00F25C93" w:rsidRDefault="003661E9" w:rsidP="003661E9">
      <w:pPr>
        <w:tabs>
          <w:tab w:val="num" w:pos="360"/>
        </w:tabs>
        <w:ind w:left="360" w:hanging="360"/>
        <w:jc w:val="both"/>
        <w:rPr>
          <w:rFonts w:ascii="Arial" w:hAnsi="Arial"/>
          <w:lang w:val="en-GB"/>
        </w:rPr>
      </w:pPr>
      <w:smartTag w:uri="urn:schemas-microsoft-com:office:smarttags" w:element="place">
        <w:smartTag w:uri="urn:schemas-microsoft-com:office:smarttags" w:element="State">
          <w:r w:rsidRPr="00F25C93">
            <w:rPr>
              <w:rFonts w:ascii="Arial" w:hAnsi="Arial"/>
              <w:lang w:val="en-GB"/>
            </w:rPr>
            <w:t>Berlin</w:t>
          </w:r>
        </w:smartTag>
      </w:smartTag>
      <w:r w:rsidRPr="00F25C93">
        <w:rPr>
          <w:rFonts w:ascii="Arial" w:hAnsi="Arial"/>
          <w:lang w:val="en-GB"/>
        </w:rPr>
        <w:t>, 25–28.8. 1991</w:t>
      </w:r>
      <w:r w:rsidRPr="00F25C93">
        <w:rPr>
          <w:rFonts w:ascii="Arial" w:hAnsi="Arial"/>
          <w:lang w:val="en-US"/>
        </w:rPr>
        <w:t>.</w:t>
      </w:r>
    </w:p>
    <w:p w:rsidR="003661E9" w:rsidRPr="00F25C93" w:rsidRDefault="003661E9" w:rsidP="003661E9">
      <w:pPr>
        <w:tabs>
          <w:tab w:val="num" w:pos="360"/>
        </w:tabs>
        <w:ind w:left="360" w:hanging="360"/>
        <w:jc w:val="both"/>
        <w:rPr>
          <w:rFonts w:ascii="Arial" w:hAnsi="Arial"/>
          <w:lang w:val="en-GB"/>
        </w:rPr>
      </w:pPr>
      <w:r w:rsidRPr="00F25C93">
        <w:rPr>
          <w:rFonts w:ascii="Arial" w:hAnsi="Arial"/>
          <w:lang w:val="en-GB"/>
        </w:rPr>
        <w:t>Hormone Research 35/52/91, 104, p. 27</w:t>
      </w:r>
      <w:r w:rsidRPr="00F25C93">
        <w:rPr>
          <w:rFonts w:ascii="Arial" w:hAnsi="Arial"/>
          <w:lang w:val="en-US"/>
        </w:rPr>
        <w:t>.</w:t>
      </w:r>
    </w:p>
    <w:p w:rsidR="003661E9" w:rsidRPr="00F25C93" w:rsidRDefault="003661E9" w:rsidP="003661E9">
      <w:pPr>
        <w:tabs>
          <w:tab w:val="num" w:pos="360"/>
        </w:tabs>
        <w:ind w:left="360" w:hanging="360"/>
        <w:jc w:val="both"/>
        <w:rPr>
          <w:rFonts w:ascii="Arial" w:hAnsi="Arial"/>
          <w:lang w:val="en-GB"/>
        </w:rPr>
      </w:pPr>
    </w:p>
    <w:p w:rsidR="003661E9" w:rsidRPr="00F25C93" w:rsidRDefault="003661E9" w:rsidP="002B0CC1">
      <w:pPr>
        <w:numPr>
          <w:ilvl w:val="0"/>
          <w:numId w:val="7"/>
        </w:numPr>
        <w:jc w:val="both"/>
        <w:rPr>
          <w:rFonts w:ascii="Arial" w:hAnsi="Arial"/>
          <w:lang w:val="en-GB"/>
        </w:rPr>
      </w:pPr>
      <w:r w:rsidRPr="00F25C93">
        <w:rPr>
          <w:rFonts w:ascii="Arial" w:hAnsi="Arial"/>
          <w:lang w:val="en-GB"/>
        </w:rPr>
        <w:t xml:space="preserve">K. Vlachos, </w:t>
      </w:r>
      <w:r w:rsidRPr="00F25C93">
        <w:rPr>
          <w:rFonts w:ascii="Arial" w:hAnsi="Arial"/>
          <w:b/>
          <w:lang w:val="en-GB"/>
        </w:rPr>
        <w:t>N. Georgopoulos</w:t>
      </w:r>
      <w:r w:rsidRPr="00F25C93">
        <w:rPr>
          <w:rFonts w:ascii="Arial" w:hAnsi="Arial"/>
          <w:lang w:val="en-GB"/>
        </w:rPr>
        <w:t xml:space="preserve">, C. Dacou–Voutetakis. </w:t>
      </w:r>
    </w:p>
    <w:p w:rsidR="003661E9" w:rsidRPr="00F25C93" w:rsidRDefault="003661E9">
      <w:pPr>
        <w:ind w:left="426"/>
        <w:jc w:val="both"/>
        <w:rPr>
          <w:rFonts w:ascii="Arial" w:hAnsi="Arial"/>
          <w:i/>
          <w:lang w:val="en-GB"/>
        </w:rPr>
      </w:pPr>
      <w:r w:rsidRPr="00F25C93">
        <w:rPr>
          <w:rFonts w:ascii="Arial" w:hAnsi="Arial"/>
          <w:i/>
          <w:lang w:val="en-GB"/>
        </w:rPr>
        <w:t>The effect of longterm hGH and/or estrogen treatment on Glucose</w:t>
      </w:r>
    </w:p>
    <w:p w:rsidR="003661E9" w:rsidRPr="00F25C93" w:rsidRDefault="003661E9">
      <w:pPr>
        <w:ind w:left="426"/>
        <w:jc w:val="both"/>
        <w:rPr>
          <w:rFonts w:ascii="Arial" w:hAnsi="Arial"/>
          <w:lang w:val="en-GB"/>
        </w:rPr>
      </w:pPr>
      <w:r w:rsidRPr="00F25C93">
        <w:rPr>
          <w:rFonts w:ascii="Arial" w:hAnsi="Arial"/>
          <w:i/>
          <w:lang w:val="en-GB"/>
        </w:rPr>
        <w:t>Tolerance and insulin response in girls with Turner’ s syndrome.</w:t>
      </w:r>
    </w:p>
    <w:p w:rsidR="002B0CC1" w:rsidRPr="00F25C93" w:rsidRDefault="003661E9">
      <w:pPr>
        <w:ind w:left="426"/>
        <w:jc w:val="both"/>
        <w:rPr>
          <w:rFonts w:ascii="Arial" w:hAnsi="Arial"/>
          <w:lang w:val="en-GB"/>
        </w:rPr>
      </w:pPr>
      <w:r w:rsidRPr="00F25C93">
        <w:rPr>
          <w:rFonts w:ascii="Arial" w:hAnsi="Arial"/>
          <w:lang w:val="en-GB"/>
        </w:rPr>
        <w:t xml:space="preserve">30th Annual Meeting of the European Society for Paediatric </w:t>
      </w:r>
    </w:p>
    <w:p w:rsidR="003661E9" w:rsidRPr="00F25C93" w:rsidRDefault="003661E9">
      <w:pPr>
        <w:ind w:left="426"/>
        <w:jc w:val="both"/>
        <w:rPr>
          <w:rFonts w:ascii="Arial" w:hAnsi="Arial"/>
          <w:lang w:val="en-GB"/>
        </w:rPr>
      </w:pPr>
      <w:r w:rsidRPr="00F25C93">
        <w:rPr>
          <w:rFonts w:ascii="Arial" w:hAnsi="Arial"/>
          <w:lang w:val="en-GB"/>
        </w:rPr>
        <w:t xml:space="preserve">Endocrinology (ESPE). </w:t>
      </w:r>
    </w:p>
    <w:p w:rsidR="003661E9" w:rsidRPr="00F25C93" w:rsidRDefault="003661E9">
      <w:pPr>
        <w:ind w:left="426"/>
        <w:jc w:val="both"/>
        <w:rPr>
          <w:rFonts w:ascii="Arial" w:hAnsi="Arial"/>
          <w:lang w:val="en-US"/>
        </w:rPr>
      </w:pPr>
      <w:smartTag w:uri="urn:schemas-microsoft-com:office:smarttags" w:element="place">
        <w:smartTag w:uri="urn:schemas-microsoft-com:office:smarttags" w:element="State">
          <w:r w:rsidRPr="00F25C93">
            <w:rPr>
              <w:rFonts w:ascii="Arial" w:hAnsi="Arial"/>
              <w:lang w:val="en-GB"/>
            </w:rPr>
            <w:t>Berlin</w:t>
          </w:r>
        </w:smartTag>
      </w:smartTag>
      <w:r w:rsidRPr="00F25C93">
        <w:rPr>
          <w:rFonts w:ascii="Arial" w:hAnsi="Arial"/>
          <w:lang w:val="en-GB"/>
        </w:rPr>
        <w:t>, 25–28.8.1991</w:t>
      </w:r>
      <w:r w:rsidRPr="00F25C93">
        <w:rPr>
          <w:rFonts w:ascii="Arial" w:hAnsi="Arial"/>
          <w:lang w:val="en-US"/>
        </w:rPr>
        <w:t>.</w:t>
      </w:r>
    </w:p>
    <w:p w:rsidR="003661E9" w:rsidRPr="00F25C93" w:rsidRDefault="003661E9">
      <w:pPr>
        <w:ind w:left="426"/>
        <w:jc w:val="both"/>
        <w:rPr>
          <w:rFonts w:ascii="Arial" w:hAnsi="Arial"/>
          <w:lang w:val="en-GB"/>
        </w:rPr>
      </w:pPr>
      <w:r w:rsidRPr="00F25C93">
        <w:rPr>
          <w:rFonts w:ascii="Arial" w:hAnsi="Arial"/>
          <w:lang w:val="en-GB"/>
        </w:rPr>
        <w:t>Hormone Research 35/52/91 134, p. 35</w:t>
      </w:r>
    </w:p>
    <w:p w:rsidR="003661E9" w:rsidRPr="00F25C93" w:rsidRDefault="003661E9">
      <w:pPr>
        <w:ind w:left="426"/>
        <w:jc w:val="both"/>
        <w:rPr>
          <w:rFonts w:ascii="Arial" w:hAnsi="Arial"/>
        </w:rPr>
      </w:pPr>
      <w:r w:rsidRPr="00F25C93">
        <w:rPr>
          <w:rFonts w:ascii="Arial" w:hAnsi="Arial"/>
        </w:rPr>
        <w:t xml:space="preserve">29ο Πανελλήνιο Παιδιατρικό Συνέδριο, </w:t>
      </w:r>
      <w:r w:rsidRPr="00F25C93">
        <w:rPr>
          <w:rFonts w:ascii="Arial" w:hAnsi="Arial"/>
          <w:lang w:val="en-GB"/>
        </w:rPr>
        <w:t>H</w:t>
      </w:r>
      <w:r w:rsidRPr="00F25C93">
        <w:rPr>
          <w:rFonts w:ascii="Arial" w:hAnsi="Arial"/>
        </w:rPr>
        <w:t>ράκλειο 25–26.5.91.</w:t>
      </w:r>
    </w:p>
    <w:p w:rsidR="003661E9" w:rsidRPr="00F25C93" w:rsidRDefault="003661E9">
      <w:pPr>
        <w:ind w:left="426"/>
        <w:jc w:val="both"/>
        <w:rPr>
          <w:rFonts w:ascii="Arial" w:hAnsi="Arial"/>
        </w:rPr>
      </w:pPr>
      <w:r w:rsidRPr="00F25C93">
        <w:rPr>
          <w:rFonts w:ascii="Arial" w:hAnsi="Arial"/>
        </w:rPr>
        <w:t>19ο Πανελλήνιο Eνδοκρινολογικό Συνέδριο, Aθήνα 10–11.9.92.</w:t>
      </w:r>
    </w:p>
    <w:p w:rsidR="003661E9" w:rsidRPr="00F25C93" w:rsidRDefault="003661E9">
      <w:pPr>
        <w:ind w:left="426"/>
        <w:jc w:val="both"/>
        <w:rPr>
          <w:rFonts w:ascii="Arial" w:hAnsi="Arial"/>
        </w:rPr>
      </w:pPr>
    </w:p>
    <w:p w:rsidR="003661E9" w:rsidRPr="008F7BD4" w:rsidRDefault="002B0CC1" w:rsidP="002B0CC1">
      <w:pPr>
        <w:numPr>
          <w:ilvl w:val="0"/>
          <w:numId w:val="7"/>
        </w:numPr>
        <w:jc w:val="both"/>
        <w:rPr>
          <w:rFonts w:ascii="Arial" w:hAnsi="Arial"/>
          <w:lang w:val="pt-BR"/>
        </w:rPr>
      </w:pPr>
      <w:r w:rsidRPr="008F7BD4">
        <w:rPr>
          <w:rFonts w:ascii="Arial" w:hAnsi="Arial"/>
          <w:lang w:val="pt-BR"/>
        </w:rPr>
        <w:t xml:space="preserve">V. </w:t>
      </w:r>
      <w:r w:rsidR="003661E9" w:rsidRPr="008F7BD4">
        <w:rPr>
          <w:rFonts w:ascii="Arial" w:hAnsi="Arial"/>
          <w:lang w:val="pt-BR"/>
        </w:rPr>
        <w:t xml:space="preserve">Spoulou, </w:t>
      </w:r>
      <w:r w:rsidR="003661E9" w:rsidRPr="008F7BD4">
        <w:rPr>
          <w:rFonts w:ascii="Arial" w:hAnsi="Arial"/>
          <w:b/>
          <w:lang w:val="pt-BR"/>
        </w:rPr>
        <w:t>N. Georgopoulos</w:t>
      </w:r>
      <w:r w:rsidR="003661E9" w:rsidRPr="008F7BD4">
        <w:rPr>
          <w:rFonts w:ascii="Arial" w:hAnsi="Arial"/>
          <w:lang w:val="pt-BR"/>
        </w:rPr>
        <w:t xml:space="preserve">, A. Constantopoulos, </w:t>
      </w:r>
    </w:p>
    <w:p w:rsidR="003661E9" w:rsidRPr="008F7BD4" w:rsidRDefault="003661E9">
      <w:pPr>
        <w:jc w:val="both"/>
        <w:rPr>
          <w:rFonts w:ascii="Arial" w:hAnsi="Arial"/>
          <w:lang w:val="pt-BR"/>
        </w:rPr>
      </w:pPr>
      <w:r w:rsidRPr="008F7BD4">
        <w:rPr>
          <w:rFonts w:ascii="Arial" w:hAnsi="Arial"/>
          <w:lang w:val="pt-BR"/>
        </w:rPr>
        <w:t xml:space="preserve">C. Dacou–Voutetakis. </w:t>
      </w:r>
    </w:p>
    <w:p w:rsidR="002B0CC1" w:rsidRPr="00F25C93" w:rsidRDefault="003661E9">
      <w:pPr>
        <w:ind w:left="426"/>
        <w:jc w:val="both"/>
        <w:rPr>
          <w:rFonts w:ascii="Arial" w:hAnsi="Arial"/>
          <w:i/>
          <w:lang w:val="en-US"/>
        </w:rPr>
      </w:pPr>
      <w:r w:rsidRPr="008F7BD4">
        <w:rPr>
          <w:rFonts w:ascii="Arial" w:hAnsi="Arial"/>
          <w:i/>
          <w:lang w:val="pt-BR"/>
        </w:rPr>
        <w:t xml:space="preserve">Juvenile Diabetes Mellitus. </w:t>
      </w:r>
      <w:r w:rsidRPr="00F25C93">
        <w:rPr>
          <w:rFonts w:ascii="Arial" w:hAnsi="Arial"/>
          <w:i/>
          <w:lang w:val="en-GB"/>
        </w:rPr>
        <w:t xml:space="preserve">Epidemiologic data and associated </w:t>
      </w:r>
    </w:p>
    <w:p w:rsidR="003661E9" w:rsidRPr="00F25C93" w:rsidRDefault="003661E9">
      <w:pPr>
        <w:ind w:left="426"/>
        <w:jc w:val="both"/>
        <w:rPr>
          <w:rFonts w:ascii="Arial" w:hAnsi="Arial"/>
          <w:i/>
          <w:lang w:val="en-GB"/>
        </w:rPr>
      </w:pPr>
      <w:r w:rsidRPr="00F25C93">
        <w:rPr>
          <w:rFonts w:ascii="Arial" w:hAnsi="Arial"/>
          <w:i/>
          <w:lang w:val="en-GB"/>
        </w:rPr>
        <w:t xml:space="preserve">disorders. </w:t>
      </w:r>
    </w:p>
    <w:p w:rsidR="003661E9" w:rsidRPr="00F25C93" w:rsidRDefault="003661E9">
      <w:pPr>
        <w:ind w:left="426"/>
        <w:jc w:val="both"/>
        <w:rPr>
          <w:rFonts w:ascii="Arial" w:hAnsi="Arial"/>
          <w:lang w:val="en-GB"/>
        </w:rPr>
      </w:pPr>
      <w:r w:rsidRPr="008F7BD4">
        <w:rPr>
          <w:rFonts w:ascii="Arial" w:hAnsi="Arial"/>
          <w:lang w:val="en-GB"/>
        </w:rPr>
        <w:lastRenderedPageBreak/>
        <w:t>30</w:t>
      </w:r>
      <w:r w:rsidRPr="00F25C93">
        <w:rPr>
          <w:rFonts w:ascii="Arial" w:hAnsi="Arial"/>
          <w:lang w:val="en-GB"/>
        </w:rPr>
        <w:t xml:space="preserve">thAnnualMeetingoftheEuropean Society for Paediatric Endocrinology (ESPE) </w:t>
      </w:r>
    </w:p>
    <w:p w:rsidR="003661E9" w:rsidRPr="00F25C93" w:rsidRDefault="003661E9">
      <w:pPr>
        <w:ind w:left="426"/>
        <w:jc w:val="both"/>
        <w:rPr>
          <w:rFonts w:ascii="Arial" w:hAnsi="Arial"/>
          <w:lang w:val="en-US"/>
        </w:rPr>
      </w:pPr>
      <w:smartTag w:uri="urn:schemas-microsoft-com:office:smarttags" w:element="place">
        <w:smartTag w:uri="urn:schemas-microsoft-com:office:smarttags" w:element="State">
          <w:r w:rsidRPr="00F25C93">
            <w:rPr>
              <w:rFonts w:ascii="Arial" w:hAnsi="Arial"/>
              <w:lang w:val="en-GB"/>
            </w:rPr>
            <w:t>Berlin</w:t>
          </w:r>
        </w:smartTag>
      </w:smartTag>
      <w:r w:rsidRPr="00F25C93">
        <w:rPr>
          <w:rFonts w:ascii="Arial" w:hAnsi="Arial"/>
          <w:lang w:val="en-GB"/>
        </w:rPr>
        <w:t>, 25–28.8.1991</w:t>
      </w:r>
      <w:r w:rsidRPr="00F25C93">
        <w:rPr>
          <w:rFonts w:ascii="Arial" w:hAnsi="Arial"/>
          <w:lang w:val="en-US"/>
        </w:rPr>
        <w:t>.</w:t>
      </w:r>
    </w:p>
    <w:p w:rsidR="003661E9" w:rsidRPr="00F25C93" w:rsidRDefault="003661E9">
      <w:pPr>
        <w:ind w:left="426"/>
        <w:jc w:val="both"/>
        <w:rPr>
          <w:rFonts w:ascii="Arial" w:hAnsi="Arial"/>
          <w:lang w:val="en-US"/>
        </w:rPr>
      </w:pPr>
      <w:r w:rsidRPr="00F25C93">
        <w:rPr>
          <w:rFonts w:ascii="Arial" w:hAnsi="Arial"/>
          <w:lang w:val="en-GB"/>
        </w:rPr>
        <w:t>Hormone Research 35/52/91, 207, p. 53</w:t>
      </w:r>
      <w:r w:rsidRPr="00F25C93">
        <w:rPr>
          <w:rFonts w:ascii="Arial" w:hAnsi="Arial"/>
          <w:lang w:val="en-US"/>
        </w:rPr>
        <w:t>.</w:t>
      </w:r>
    </w:p>
    <w:p w:rsidR="003661E9" w:rsidRPr="00F25C93" w:rsidRDefault="003661E9">
      <w:pPr>
        <w:ind w:left="426"/>
        <w:jc w:val="both"/>
        <w:rPr>
          <w:rFonts w:ascii="Arial" w:hAnsi="Arial"/>
          <w:lang w:val="en-US"/>
        </w:rPr>
      </w:pPr>
      <w:r w:rsidRPr="00F25C93">
        <w:rPr>
          <w:rFonts w:ascii="Arial" w:hAnsi="Arial"/>
          <w:lang w:val="en-GB"/>
        </w:rPr>
        <w:t>29</w:t>
      </w:r>
      <w:r w:rsidRPr="00F25C93">
        <w:rPr>
          <w:rFonts w:ascii="Arial" w:hAnsi="Arial"/>
        </w:rPr>
        <w:t>οΠανελλήνιοΠαιδιατρικόΣυνέδριο</w:t>
      </w:r>
      <w:r w:rsidRPr="00F25C93">
        <w:rPr>
          <w:rFonts w:ascii="Arial" w:hAnsi="Arial"/>
          <w:lang w:val="en-GB"/>
        </w:rPr>
        <w:t>, H</w:t>
      </w:r>
      <w:r w:rsidRPr="00F25C93">
        <w:rPr>
          <w:rFonts w:ascii="Arial" w:hAnsi="Arial"/>
        </w:rPr>
        <w:t>ράκλειο</w:t>
      </w:r>
      <w:r w:rsidRPr="00F25C93">
        <w:rPr>
          <w:rFonts w:ascii="Arial" w:hAnsi="Arial"/>
          <w:lang w:val="en-GB"/>
        </w:rPr>
        <w:t xml:space="preserve"> 25–26/5/91.</w:t>
      </w:r>
    </w:p>
    <w:p w:rsidR="003661E9" w:rsidRPr="00F25C93" w:rsidRDefault="003661E9">
      <w:pPr>
        <w:ind w:left="426"/>
        <w:jc w:val="both"/>
        <w:rPr>
          <w:rFonts w:ascii="Arial" w:hAnsi="Arial"/>
          <w:lang w:val="en-US"/>
        </w:rPr>
      </w:pPr>
    </w:p>
    <w:p w:rsidR="003661E9" w:rsidRPr="00F25C93" w:rsidRDefault="003661E9">
      <w:pPr>
        <w:jc w:val="both"/>
        <w:rPr>
          <w:rFonts w:ascii="Arial" w:hAnsi="Arial"/>
          <w:lang w:val="en-GB"/>
        </w:rPr>
      </w:pPr>
      <w:r w:rsidRPr="00F25C93">
        <w:rPr>
          <w:rFonts w:ascii="Arial" w:hAnsi="Arial"/>
          <w:b/>
          <w:lang w:val="en-GB"/>
        </w:rPr>
        <w:t>7.</w:t>
      </w:r>
      <w:r w:rsidRPr="00F25C93">
        <w:rPr>
          <w:rFonts w:ascii="Arial" w:hAnsi="Arial"/>
          <w:lang w:val="en-GB"/>
        </w:rPr>
        <w:t xml:space="preserve">   C. Dacou–Voutetakis, N. Aliketora, </w:t>
      </w:r>
      <w:r w:rsidRPr="00F25C93">
        <w:rPr>
          <w:rFonts w:ascii="Arial" w:hAnsi="Arial"/>
          <w:b/>
          <w:lang w:val="en-GB"/>
        </w:rPr>
        <w:t>N. Georgopoulos</w:t>
      </w:r>
      <w:r w:rsidRPr="00F25C93">
        <w:rPr>
          <w:rFonts w:ascii="Arial" w:hAnsi="Arial"/>
          <w:lang w:val="en-GB"/>
        </w:rPr>
        <w:t xml:space="preserve">, A. Gaviotaki. </w:t>
      </w:r>
    </w:p>
    <w:p w:rsidR="003661E9" w:rsidRPr="00F25C93" w:rsidRDefault="003661E9">
      <w:pPr>
        <w:ind w:left="426"/>
        <w:jc w:val="both"/>
        <w:rPr>
          <w:rFonts w:ascii="Arial" w:hAnsi="Arial"/>
          <w:i/>
          <w:lang w:val="en-GB"/>
        </w:rPr>
      </w:pPr>
      <w:r w:rsidRPr="00F25C93">
        <w:rPr>
          <w:rFonts w:ascii="Arial" w:hAnsi="Arial"/>
          <w:i/>
          <w:lang w:val="en-GB"/>
        </w:rPr>
        <w:t>Psychological stress response in prepubertal children: Blood pressure and blood levels of ACTH, Corticol, Renin and Aldosterone.</w:t>
      </w:r>
    </w:p>
    <w:p w:rsidR="003661E9" w:rsidRPr="00F25C93" w:rsidRDefault="003661E9">
      <w:pPr>
        <w:pStyle w:val="20"/>
        <w:jc w:val="both"/>
        <w:rPr>
          <w:lang w:val="en-US"/>
        </w:rPr>
      </w:pPr>
      <w:r w:rsidRPr="00F25C93">
        <w:rPr>
          <w:lang w:val="en-GB"/>
        </w:rPr>
        <w:t>American Physiological Society Conference 91.</w:t>
      </w:r>
    </w:p>
    <w:p w:rsidR="003661E9" w:rsidRPr="00F25C93" w:rsidRDefault="003661E9">
      <w:pPr>
        <w:pStyle w:val="20"/>
        <w:jc w:val="both"/>
        <w:rPr>
          <w:lang w:val="en-GB"/>
        </w:rPr>
      </w:pPr>
      <w:smartTag w:uri="urn:schemas-microsoft-com:office:smarttags" w:element="City">
        <w:r w:rsidRPr="00F25C93">
          <w:rPr>
            <w:lang w:val="en-GB"/>
          </w:rPr>
          <w:t>San Antonio</w:t>
        </w:r>
      </w:smartTag>
      <w:smartTag w:uri="urn:schemas-microsoft-com:office:smarttags" w:element="State">
        <w:r w:rsidRPr="00F25C93">
          <w:rPr>
            <w:lang w:val="en-GB"/>
          </w:rPr>
          <w:t>TEXAS</w:t>
        </w:r>
      </w:smartTag>
      <w:r w:rsidRPr="00F25C93">
        <w:rPr>
          <w:lang w:val="en-GB"/>
        </w:rPr>
        <w:t xml:space="preserve"> – </w:t>
      </w:r>
      <w:smartTag w:uri="urn:schemas-microsoft-com:office:smarttags" w:element="place">
        <w:smartTag w:uri="urn:schemas-microsoft-com:office:smarttags" w:element="country-region">
          <w:r w:rsidRPr="00F25C93">
            <w:rPr>
              <w:lang w:val="en-GB"/>
            </w:rPr>
            <w:t>USA</w:t>
          </w:r>
        </w:smartTag>
      </w:smartTag>
      <w:r w:rsidRPr="00F25C93">
        <w:rPr>
          <w:lang w:val="en-US"/>
        </w:rPr>
        <w:t>10.</w:t>
      </w:r>
      <w:r w:rsidRPr="00F25C93">
        <w:rPr>
          <w:lang w:val="en-GB"/>
        </w:rPr>
        <w:t>1991.</w:t>
      </w:r>
    </w:p>
    <w:p w:rsidR="003661E9" w:rsidRPr="00F25C93" w:rsidRDefault="003661E9">
      <w:pPr>
        <w:ind w:left="426"/>
        <w:jc w:val="both"/>
        <w:rPr>
          <w:rFonts w:ascii="Arial" w:hAnsi="Arial"/>
          <w:lang w:val="en-US"/>
        </w:rPr>
      </w:pPr>
      <w:r w:rsidRPr="00F25C93">
        <w:rPr>
          <w:rFonts w:ascii="Arial" w:hAnsi="Arial"/>
          <w:lang w:val="en-GB"/>
        </w:rPr>
        <w:t>The Physiologist vol. 34, nr 4, 13.10</w:t>
      </w:r>
      <w:r w:rsidRPr="00F25C93">
        <w:rPr>
          <w:rFonts w:ascii="Arial" w:hAnsi="Arial"/>
          <w:lang w:val="en-US"/>
        </w:rPr>
        <w:t>.</w:t>
      </w:r>
    </w:p>
    <w:p w:rsidR="003661E9" w:rsidRPr="00F25C93" w:rsidRDefault="003661E9">
      <w:pPr>
        <w:ind w:left="426"/>
        <w:jc w:val="both"/>
        <w:rPr>
          <w:rFonts w:ascii="Arial" w:hAnsi="Arial"/>
          <w:lang w:val="en-US"/>
        </w:rPr>
      </w:pPr>
    </w:p>
    <w:p w:rsidR="003661E9" w:rsidRPr="00F25C93" w:rsidRDefault="003661E9">
      <w:pPr>
        <w:jc w:val="both"/>
        <w:rPr>
          <w:rFonts w:ascii="Arial" w:hAnsi="Arial"/>
          <w:lang w:val="en-US"/>
        </w:rPr>
      </w:pPr>
      <w:r w:rsidRPr="00F25C93">
        <w:rPr>
          <w:rFonts w:ascii="Arial" w:hAnsi="Arial"/>
          <w:b/>
          <w:lang w:val="en-US"/>
        </w:rPr>
        <w:t xml:space="preserve">8.   </w:t>
      </w:r>
      <w:r w:rsidRPr="00F25C93">
        <w:rPr>
          <w:rFonts w:ascii="Arial" w:hAnsi="Arial"/>
          <w:lang w:val="en-GB"/>
        </w:rPr>
        <w:t xml:space="preserve">I. Voskaki–Voulgari, A.M. Qadtreh, </w:t>
      </w:r>
      <w:smartTag w:uri="urn:schemas-microsoft-com:office:smarttags" w:element="place">
        <w:r w:rsidRPr="00F25C93">
          <w:rPr>
            <w:rFonts w:ascii="Arial" w:hAnsi="Arial"/>
            <w:b/>
            <w:lang w:val="en-GB"/>
          </w:rPr>
          <w:t>N. Georgopoulos</w:t>
        </w:r>
      </w:smartTag>
      <w:r w:rsidRPr="00F25C93">
        <w:rPr>
          <w:rFonts w:ascii="Arial" w:hAnsi="Arial"/>
          <w:lang w:val="en-GB"/>
        </w:rPr>
        <w:t xml:space="preserve">, G. Xecalou, </w:t>
      </w:r>
    </w:p>
    <w:p w:rsidR="003661E9" w:rsidRPr="00F25C93" w:rsidRDefault="003661E9">
      <w:pPr>
        <w:jc w:val="both"/>
        <w:rPr>
          <w:rFonts w:ascii="Arial" w:hAnsi="Arial"/>
          <w:lang w:val="en-GB"/>
        </w:rPr>
      </w:pPr>
      <w:r w:rsidRPr="00F25C93">
        <w:rPr>
          <w:rFonts w:ascii="Arial" w:hAnsi="Arial"/>
          <w:lang w:val="en-GB"/>
        </w:rPr>
        <w:t xml:space="preserve">C. Dacou–Voutetakis. </w:t>
      </w:r>
    </w:p>
    <w:p w:rsidR="003661E9" w:rsidRPr="00F25C93" w:rsidRDefault="003661E9">
      <w:pPr>
        <w:pStyle w:val="20"/>
        <w:jc w:val="both"/>
        <w:rPr>
          <w:i/>
          <w:lang w:val="en-GB"/>
        </w:rPr>
      </w:pPr>
      <w:r w:rsidRPr="00F25C93">
        <w:rPr>
          <w:i/>
          <w:lang w:val="en-GB"/>
        </w:rPr>
        <w:t xml:space="preserve">Bone mineral status in children with Turner’s Syndrome. The effects of human Growth hormone. </w:t>
      </w:r>
    </w:p>
    <w:p w:rsidR="003661E9" w:rsidRPr="00F25C93" w:rsidRDefault="003661E9">
      <w:pPr>
        <w:ind w:left="426"/>
        <w:jc w:val="both"/>
        <w:rPr>
          <w:rFonts w:ascii="Arial" w:hAnsi="Arial"/>
          <w:lang w:val="en-US"/>
        </w:rPr>
      </w:pPr>
      <w:r w:rsidRPr="00F25C93">
        <w:rPr>
          <w:rFonts w:ascii="Arial" w:hAnsi="Arial"/>
          <w:lang w:val="en-GB"/>
        </w:rPr>
        <w:t>Xlth ICCRH Conference</w:t>
      </w:r>
    </w:p>
    <w:p w:rsidR="003661E9" w:rsidRPr="00F25C93" w:rsidRDefault="003661E9">
      <w:pPr>
        <w:ind w:left="426"/>
        <w:jc w:val="both"/>
        <w:rPr>
          <w:rFonts w:ascii="Arial" w:hAnsi="Arial"/>
          <w:lang w:val="en-US"/>
        </w:rPr>
      </w:pPr>
      <w:smartTag w:uri="urn:schemas-microsoft-com:office:smarttags" w:element="place">
        <w:smartTag w:uri="urn:schemas-microsoft-com:office:smarttags" w:element="City">
          <w:r w:rsidRPr="00F25C93">
            <w:rPr>
              <w:rFonts w:ascii="Arial" w:hAnsi="Arial"/>
              <w:lang w:val="en-GB"/>
            </w:rPr>
            <w:t>Florence</w:t>
          </w:r>
        </w:smartTag>
        <w:r w:rsidRPr="00F25C93">
          <w:rPr>
            <w:rFonts w:ascii="Arial" w:hAnsi="Arial"/>
            <w:lang w:val="en-GB"/>
          </w:rPr>
          <w:t xml:space="preserve">, </w:t>
        </w:r>
        <w:smartTag w:uri="urn:schemas-microsoft-com:office:smarttags" w:element="country-region">
          <w:r w:rsidRPr="00F25C93">
            <w:rPr>
              <w:rFonts w:ascii="Arial" w:hAnsi="Arial"/>
              <w:lang w:val="en-GB"/>
            </w:rPr>
            <w:t>Italy</w:t>
          </w:r>
        </w:smartTag>
      </w:smartTag>
      <w:r w:rsidRPr="00F25C93">
        <w:rPr>
          <w:rFonts w:ascii="Arial" w:hAnsi="Arial"/>
          <w:lang w:val="en-GB"/>
        </w:rPr>
        <w:t>, 24–29</w:t>
      </w:r>
      <w:r w:rsidRPr="00F25C93">
        <w:rPr>
          <w:rFonts w:ascii="Arial" w:hAnsi="Arial"/>
          <w:lang w:val="en-US"/>
        </w:rPr>
        <w:t>.4.</w:t>
      </w:r>
      <w:r w:rsidRPr="00F25C93">
        <w:rPr>
          <w:rFonts w:ascii="Arial" w:hAnsi="Arial"/>
          <w:lang w:val="en-GB"/>
        </w:rPr>
        <w:t>1992</w:t>
      </w:r>
      <w:r w:rsidRPr="00F25C93">
        <w:rPr>
          <w:rFonts w:ascii="Arial" w:hAnsi="Arial"/>
          <w:lang w:val="en-US"/>
        </w:rPr>
        <w:t>.</w:t>
      </w:r>
    </w:p>
    <w:p w:rsidR="003661E9" w:rsidRPr="00F25C93" w:rsidRDefault="003661E9">
      <w:pPr>
        <w:pStyle w:val="a6"/>
        <w:tabs>
          <w:tab w:val="clear" w:pos="4153"/>
          <w:tab w:val="clear" w:pos="8306"/>
        </w:tabs>
        <w:jc w:val="both"/>
        <w:rPr>
          <w:rFonts w:ascii="Arial" w:hAnsi="Arial"/>
          <w:lang w:val="en-US"/>
        </w:rPr>
      </w:pPr>
    </w:p>
    <w:p w:rsidR="003661E9" w:rsidRPr="00F25C93" w:rsidRDefault="003661E9">
      <w:pPr>
        <w:jc w:val="both"/>
        <w:rPr>
          <w:rFonts w:ascii="Arial" w:hAnsi="Arial"/>
          <w:lang w:val="en-US"/>
        </w:rPr>
      </w:pPr>
      <w:r w:rsidRPr="00F25C93">
        <w:rPr>
          <w:rFonts w:ascii="Arial" w:hAnsi="Arial"/>
          <w:b/>
          <w:lang w:val="en-US"/>
        </w:rPr>
        <w:t xml:space="preserve">9.   </w:t>
      </w:r>
      <w:r w:rsidRPr="00F25C93">
        <w:rPr>
          <w:rFonts w:ascii="Arial" w:hAnsi="Arial"/>
          <w:lang w:val="en-GB"/>
        </w:rPr>
        <w:t xml:space="preserve">C. Dacou–Voutetakis, </w:t>
      </w:r>
      <w:smartTag w:uri="urn:schemas-microsoft-com:office:smarttags" w:element="place">
        <w:r w:rsidRPr="00F25C93">
          <w:rPr>
            <w:rFonts w:ascii="Arial" w:hAnsi="Arial"/>
            <w:b/>
            <w:lang w:val="en-GB"/>
          </w:rPr>
          <w:t>N. Georgopoulos</w:t>
        </w:r>
      </w:smartTag>
      <w:r w:rsidRPr="00F25C93">
        <w:rPr>
          <w:rFonts w:ascii="Arial" w:hAnsi="Arial"/>
          <w:lang w:val="en-GB"/>
        </w:rPr>
        <w:t>, K. Vlachos,</w:t>
      </w:r>
    </w:p>
    <w:p w:rsidR="003661E9" w:rsidRPr="00F25C93" w:rsidRDefault="003661E9">
      <w:pPr>
        <w:jc w:val="both"/>
        <w:rPr>
          <w:rFonts w:ascii="Arial" w:hAnsi="Arial"/>
          <w:i/>
          <w:lang w:val="en-GB"/>
        </w:rPr>
      </w:pPr>
      <w:r w:rsidRPr="00F25C93">
        <w:rPr>
          <w:rFonts w:ascii="Arial" w:hAnsi="Arial"/>
          <w:lang w:val="en-GB"/>
        </w:rPr>
        <w:t xml:space="preserve">Chr. Papasteriadou. </w:t>
      </w:r>
    </w:p>
    <w:p w:rsidR="003661E9" w:rsidRPr="00F25C93" w:rsidRDefault="003661E9">
      <w:pPr>
        <w:ind w:firstLine="426"/>
        <w:jc w:val="both"/>
        <w:rPr>
          <w:rFonts w:ascii="Arial" w:hAnsi="Arial"/>
          <w:lang w:val="en-GB"/>
        </w:rPr>
      </w:pPr>
      <w:r w:rsidRPr="00F25C93">
        <w:rPr>
          <w:rFonts w:ascii="Arial" w:hAnsi="Arial"/>
          <w:i/>
          <w:lang w:val="en-GB"/>
        </w:rPr>
        <w:t>Increased frequency of HLA–B17 antigen in girls with Turner Syndrome.</w:t>
      </w:r>
    </w:p>
    <w:p w:rsidR="003661E9" w:rsidRPr="00F25C93" w:rsidRDefault="003661E9">
      <w:pPr>
        <w:pStyle w:val="20"/>
        <w:jc w:val="both"/>
        <w:rPr>
          <w:lang w:val="en-US"/>
        </w:rPr>
      </w:pPr>
      <w:r w:rsidRPr="00F25C93">
        <w:rPr>
          <w:lang w:val="en-GB"/>
        </w:rPr>
        <w:t>The American Endocrine Society Conference 1992.</w:t>
      </w:r>
    </w:p>
    <w:p w:rsidR="003661E9" w:rsidRPr="00F25C93" w:rsidRDefault="003661E9">
      <w:pPr>
        <w:pStyle w:val="20"/>
        <w:jc w:val="both"/>
        <w:rPr>
          <w:lang w:val="en-US"/>
        </w:rPr>
      </w:pPr>
      <w:smartTag w:uri="urn:schemas-microsoft-com:office:smarttags" w:element="place">
        <w:smartTag w:uri="urn:schemas-microsoft-com:office:smarttags" w:element="City">
          <w:r w:rsidRPr="00F25C93">
            <w:rPr>
              <w:lang w:val="en-GB"/>
            </w:rPr>
            <w:t>San–Antonio</w:t>
          </w:r>
        </w:smartTag>
        <w:r w:rsidRPr="00F25C93">
          <w:rPr>
            <w:lang w:val="en-US"/>
          </w:rPr>
          <w:t>,</w:t>
        </w:r>
        <w:smartTag w:uri="urn:schemas-microsoft-com:office:smarttags" w:element="State">
          <w:r w:rsidRPr="00F25C93">
            <w:rPr>
              <w:lang w:val="en-GB"/>
            </w:rPr>
            <w:t>TEXAS</w:t>
          </w:r>
        </w:smartTag>
      </w:smartTag>
      <w:r w:rsidRPr="00F25C93">
        <w:rPr>
          <w:lang w:val="en-GB"/>
        </w:rPr>
        <w:t>,U.S.A</w:t>
      </w:r>
      <w:r w:rsidRPr="00F25C93">
        <w:rPr>
          <w:lang w:val="en-US"/>
        </w:rPr>
        <w:t>, 6.1992.</w:t>
      </w:r>
    </w:p>
    <w:p w:rsidR="003661E9" w:rsidRPr="00F25C93" w:rsidRDefault="003661E9">
      <w:pPr>
        <w:pStyle w:val="20"/>
        <w:jc w:val="both"/>
        <w:rPr>
          <w:lang w:val="en-US"/>
        </w:rPr>
      </w:pPr>
    </w:p>
    <w:p w:rsidR="003661E9" w:rsidRPr="00F25C93" w:rsidRDefault="003661E9">
      <w:pPr>
        <w:jc w:val="both"/>
        <w:rPr>
          <w:rFonts w:ascii="Arial" w:hAnsi="Arial"/>
          <w:lang w:val="en-GB"/>
        </w:rPr>
      </w:pPr>
      <w:r w:rsidRPr="00F25C93">
        <w:rPr>
          <w:rFonts w:ascii="Arial" w:hAnsi="Arial"/>
          <w:b/>
          <w:lang w:val="en-GB"/>
        </w:rPr>
        <w:t>10.</w:t>
      </w:r>
      <w:r w:rsidRPr="00F25C93">
        <w:rPr>
          <w:rFonts w:ascii="Arial" w:hAnsi="Arial"/>
          <w:lang w:val="en-GB"/>
        </w:rPr>
        <w:t xml:space="preserve"> Chr. Papasteriades, </w:t>
      </w:r>
      <w:smartTag w:uri="urn:schemas-microsoft-com:office:smarttags" w:element="place">
        <w:r w:rsidRPr="00F25C93">
          <w:rPr>
            <w:rFonts w:ascii="Arial" w:hAnsi="Arial"/>
            <w:b/>
            <w:lang w:val="en-GB"/>
          </w:rPr>
          <w:t>N. Georgopoulos</w:t>
        </w:r>
      </w:smartTag>
      <w:r w:rsidRPr="00F25C93">
        <w:rPr>
          <w:rFonts w:ascii="Arial" w:hAnsi="Arial"/>
          <w:lang w:val="en-GB"/>
        </w:rPr>
        <w:t>, H. Pappa, K. Vlachos,</w:t>
      </w:r>
    </w:p>
    <w:p w:rsidR="003661E9" w:rsidRPr="00F25C93" w:rsidRDefault="003661E9">
      <w:pPr>
        <w:jc w:val="both"/>
        <w:rPr>
          <w:rFonts w:ascii="Arial" w:hAnsi="Arial"/>
          <w:lang w:val="en-GB"/>
        </w:rPr>
      </w:pPr>
      <w:r w:rsidRPr="00F25C93">
        <w:rPr>
          <w:rFonts w:ascii="Arial" w:hAnsi="Arial"/>
          <w:lang w:val="en-GB"/>
        </w:rPr>
        <w:t>D. Chryssovergi, K. Tarassi, C. Dacou–Voutetakis</w:t>
      </w:r>
    </w:p>
    <w:p w:rsidR="003661E9" w:rsidRPr="00F25C93" w:rsidRDefault="003661E9">
      <w:pPr>
        <w:pStyle w:val="20"/>
        <w:jc w:val="both"/>
        <w:rPr>
          <w:i/>
          <w:lang w:val="en-GB"/>
        </w:rPr>
      </w:pPr>
      <w:r w:rsidRPr="00F25C93">
        <w:rPr>
          <w:i/>
          <w:lang w:val="en-GB"/>
        </w:rPr>
        <w:t>HLA antigens in families with Turner’s syndrome.</w:t>
      </w:r>
    </w:p>
    <w:p w:rsidR="003661E9" w:rsidRPr="00F25C93" w:rsidRDefault="003661E9">
      <w:pPr>
        <w:pStyle w:val="20"/>
        <w:jc w:val="both"/>
        <w:rPr>
          <w:lang w:val="en-US"/>
        </w:rPr>
      </w:pPr>
      <w:r w:rsidRPr="00F25C93">
        <w:rPr>
          <w:lang w:val="en-GB"/>
        </w:rPr>
        <w:t>8th International Congress of Immunology</w:t>
      </w:r>
    </w:p>
    <w:p w:rsidR="003661E9" w:rsidRPr="00F25C93" w:rsidRDefault="003661E9">
      <w:pPr>
        <w:pStyle w:val="20"/>
        <w:jc w:val="both"/>
        <w:rPr>
          <w:lang w:val="en-GB"/>
        </w:rPr>
      </w:pPr>
      <w:smartTag w:uri="urn:schemas-microsoft-com:office:smarttags" w:element="place">
        <w:smartTag w:uri="urn:schemas-microsoft-com:office:smarttags" w:element="City">
          <w:r w:rsidRPr="00F25C93">
            <w:rPr>
              <w:lang w:val="en-GB"/>
            </w:rPr>
            <w:t>Budapest</w:t>
          </w:r>
        </w:smartTag>
        <w:r w:rsidRPr="00F25C93">
          <w:rPr>
            <w:lang w:val="en-GB"/>
          </w:rPr>
          <w:t xml:space="preserve">, </w:t>
        </w:r>
        <w:smartTag w:uri="urn:schemas-microsoft-com:office:smarttags" w:element="country-region">
          <w:r w:rsidRPr="00F25C93">
            <w:rPr>
              <w:lang w:val="en-GB"/>
            </w:rPr>
            <w:t>Hungary</w:t>
          </w:r>
        </w:smartTag>
      </w:smartTag>
      <w:r w:rsidRPr="00F25C93">
        <w:rPr>
          <w:lang w:val="en-GB"/>
        </w:rPr>
        <w:t>, 23–28.8.1992.</w:t>
      </w:r>
    </w:p>
    <w:p w:rsidR="003661E9" w:rsidRPr="00F25C93" w:rsidRDefault="003661E9">
      <w:pPr>
        <w:pStyle w:val="20"/>
        <w:jc w:val="both"/>
      </w:pPr>
      <w:r w:rsidRPr="00F25C93">
        <w:t>19o Πανελλήνιο Eνδοκρινολογικό Συνέδριο, Aθήνα 10–11.4.92.</w:t>
      </w:r>
    </w:p>
    <w:p w:rsidR="003661E9" w:rsidRPr="00F25C93" w:rsidRDefault="003661E9">
      <w:pPr>
        <w:pStyle w:val="20"/>
        <w:jc w:val="both"/>
      </w:pPr>
    </w:p>
    <w:p w:rsidR="003661E9" w:rsidRPr="00F66F21" w:rsidRDefault="003661E9">
      <w:pPr>
        <w:jc w:val="both"/>
        <w:rPr>
          <w:rFonts w:ascii="Arial" w:hAnsi="Arial"/>
          <w:lang w:val="en-US"/>
        </w:rPr>
      </w:pPr>
      <w:r w:rsidRPr="00F66F21">
        <w:rPr>
          <w:rFonts w:ascii="Arial" w:hAnsi="Arial"/>
          <w:b/>
          <w:lang w:val="en-US"/>
        </w:rPr>
        <w:t>11.</w:t>
      </w:r>
      <w:r w:rsidRPr="00F25C93">
        <w:rPr>
          <w:rFonts w:ascii="Arial" w:hAnsi="Arial"/>
          <w:lang w:val="en-GB"/>
        </w:rPr>
        <w:t>C</w:t>
      </w:r>
      <w:r w:rsidRPr="00F66F21">
        <w:rPr>
          <w:rFonts w:ascii="Arial" w:hAnsi="Arial"/>
          <w:lang w:val="en-US"/>
        </w:rPr>
        <w:t xml:space="preserve">. </w:t>
      </w:r>
      <w:r w:rsidRPr="00F25C93">
        <w:rPr>
          <w:rFonts w:ascii="Arial" w:hAnsi="Arial"/>
          <w:lang w:val="en-GB"/>
        </w:rPr>
        <w:t>Dacou</w:t>
      </w:r>
      <w:r w:rsidRPr="00F66F21">
        <w:rPr>
          <w:rFonts w:ascii="Arial" w:hAnsi="Arial"/>
          <w:lang w:val="en-US"/>
        </w:rPr>
        <w:t>–</w:t>
      </w:r>
      <w:r w:rsidRPr="00F25C93">
        <w:rPr>
          <w:rFonts w:ascii="Arial" w:hAnsi="Arial"/>
          <w:lang w:val="en-GB"/>
        </w:rPr>
        <w:t>Voutetakis</w:t>
      </w:r>
      <w:r w:rsidRPr="00F66F21">
        <w:rPr>
          <w:rFonts w:ascii="Arial" w:hAnsi="Arial"/>
          <w:lang w:val="en-US"/>
        </w:rPr>
        <w:t xml:space="preserve">, </w:t>
      </w:r>
      <w:r w:rsidRPr="00F25C93">
        <w:rPr>
          <w:rFonts w:ascii="Arial" w:hAnsi="Arial"/>
          <w:b/>
          <w:lang w:val="en-GB"/>
        </w:rPr>
        <w:t>N</w:t>
      </w:r>
      <w:r w:rsidRPr="00F66F21">
        <w:rPr>
          <w:rFonts w:ascii="Arial" w:hAnsi="Arial"/>
          <w:b/>
          <w:lang w:val="en-US"/>
        </w:rPr>
        <w:t xml:space="preserve">. </w:t>
      </w:r>
      <w:r w:rsidRPr="00F25C93">
        <w:rPr>
          <w:rFonts w:ascii="Arial" w:hAnsi="Arial"/>
          <w:b/>
          <w:lang w:val="en-GB"/>
        </w:rPr>
        <w:t>Georgopoulos</w:t>
      </w:r>
      <w:r w:rsidRPr="00F66F21">
        <w:rPr>
          <w:rFonts w:ascii="Arial" w:hAnsi="Arial"/>
          <w:lang w:val="en-US"/>
        </w:rPr>
        <w:t xml:space="preserve">, </w:t>
      </w:r>
      <w:r w:rsidRPr="00F25C93">
        <w:rPr>
          <w:rFonts w:ascii="Arial" w:hAnsi="Arial"/>
          <w:lang w:val="en-GB"/>
        </w:rPr>
        <w:t>H</w:t>
      </w:r>
      <w:r w:rsidRPr="00F66F21">
        <w:rPr>
          <w:rFonts w:ascii="Arial" w:hAnsi="Arial"/>
          <w:lang w:val="en-US"/>
        </w:rPr>
        <w:t xml:space="preserve">. </w:t>
      </w:r>
      <w:r w:rsidRPr="00F25C93">
        <w:rPr>
          <w:rFonts w:ascii="Arial" w:hAnsi="Arial"/>
          <w:lang w:val="en-GB"/>
        </w:rPr>
        <w:t>Pappa</w:t>
      </w:r>
      <w:r w:rsidRPr="00F66F21">
        <w:rPr>
          <w:rFonts w:ascii="Arial" w:hAnsi="Arial"/>
          <w:lang w:val="en-US"/>
        </w:rPr>
        <w:t xml:space="preserve">, </w:t>
      </w:r>
      <w:r w:rsidRPr="00F25C93">
        <w:rPr>
          <w:rFonts w:ascii="Arial" w:hAnsi="Arial"/>
          <w:lang w:val="en-GB"/>
        </w:rPr>
        <w:t>K</w:t>
      </w:r>
      <w:r w:rsidRPr="00F66F21">
        <w:rPr>
          <w:rFonts w:ascii="Arial" w:hAnsi="Arial"/>
          <w:lang w:val="en-US"/>
        </w:rPr>
        <w:t xml:space="preserve">. </w:t>
      </w:r>
      <w:r w:rsidRPr="00F25C93">
        <w:rPr>
          <w:rFonts w:ascii="Arial" w:hAnsi="Arial"/>
          <w:lang w:val="en-GB"/>
        </w:rPr>
        <w:t>Vlachos</w:t>
      </w:r>
      <w:r w:rsidRPr="00F66F21">
        <w:rPr>
          <w:rFonts w:ascii="Arial" w:hAnsi="Arial"/>
          <w:lang w:val="en-US"/>
        </w:rPr>
        <w:t>,</w:t>
      </w:r>
    </w:p>
    <w:p w:rsidR="003661E9" w:rsidRPr="00F25C93" w:rsidRDefault="003661E9">
      <w:pPr>
        <w:jc w:val="both"/>
        <w:rPr>
          <w:rFonts w:ascii="Arial" w:hAnsi="Arial"/>
          <w:lang w:val="en-GB"/>
        </w:rPr>
      </w:pPr>
      <w:r w:rsidRPr="00F25C93">
        <w:rPr>
          <w:rFonts w:ascii="Arial" w:hAnsi="Arial"/>
          <w:lang w:val="en-GB"/>
        </w:rPr>
        <w:t>D. Chryssovergi, K. Tarassi, Chr. Papasteriades.</w:t>
      </w:r>
    </w:p>
    <w:p w:rsidR="003661E9" w:rsidRPr="00F25C93" w:rsidRDefault="003661E9">
      <w:pPr>
        <w:ind w:left="426"/>
        <w:jc w:val="both"/>
        <w:rPr>
          <w:rFonts w:ascii="Arial" w:hAnsi="Arial"/>
          <w:i/>
          <w:lang w:val="en-US"/>
        </w:rPr>
      </w:pPr>
      <w:r w:rsidRPr="00F25C93">
        <w:rPr>
          <w:rFonts w:ascii="Arial" w:hAnsi="Arial"/>
          <w:i/>
          <w:lang w:val="en-GB"/>
        </w:rPr>
        <w:t>Increased frequency of HLA–B17 antigen in girls with Turner’s syndrome and their fathers</w:t>
      </w:r>
      <w:r w:rsidRPr="00F25C93">
        <w:rPr>
          <w:rFonts w:ascii="Arial" w:hAnsi="Arial"/>
          <w:i/>
          <w:lang w:val="en-US"/>
        </w:rPr>
        <w:t>.</w:t>
      </w:r>
    </w:p>
    <w:p w:rsidR="003661E9" w:rsidRPr="00F25C93" w:rsidRDefault="003661E9">
      <w:pPr>
        <w:pStyle w:val="20"/>
        <w:jc w:val="both"/>
        <w:rPr>
          <w:lang w:val="en-GB"/>
        </w:rPr>
      </w:pPr>
      <w:r w:rsidRPr="00F25C93">
        <w:rPr>
          <w:lang w:val="en-GB"/>
        </w:rPr>
        <w:t>31st Annual Meeting of the European Society for Paediatric Endocrinology (ESPE).</w:t>
      </w:r>
    </w:p>
    <w:p w:rsidR="003661E9" w:rsidRPr="00F25C93" w:rsidRDefault="003661E9">
      <w:pPr>
        <w:ind w:left="426"/>
        <w:jc w:val="both"/>
        <w:rPr>
          <w:rFonts w:ascii="Arial" w:hAnsi="Arial"/>
          <w:lang w:val="en-GB"/>
        </w:rPr>
      </w:pPr>
      <w:smartTag w:uri="urn:schemas-microsoft-com:office:smarttags" w:element="place">
        <w:smartTag w:uri="urn:schemas-microsoft-com:office:smarttags" w:element="City">
          <w:r w:rsidRPr="00F25C93">
            <w:rPr>
              <w:rFonts w:ascii="Arial" w:hAnsi="Arial"/>
              <w:lang w:val="en-GB"/>
            </w:rPr>
            <w:t>Zaragoza</w:t>
          </w:r>
        </w:smartTag>
        <w:r w:rsidRPr="00F25C93">
          <w:rPr>
            <w:rFonts w:ascii="Arial" w:hAnsi="Arial"/>
            <w:lang w:val="en-GB"/>
          </w:rPr>
          <w:t xml:space="preserve">, </w:t>
        </w:r>
        <w:smartTag w:uri="urn:schemas-microsoft-com:office:smarttags" w:element="country-region">
          <w:r w:rsidRPr="00F25C93">
            <w:rPr>
              <w:rFonts w:ascii="Arial" w:hAnsi="Arial"/>
              <w:lang w:val="en-GB"/>
            </w:rPr>
            <w:t>Spain</w:t>
          </w:r>
        </w:smartTag>
      </w:smartTag>
      <w:r w:rsidRPr="00F25C93">
        <w:rPr>
          <w:rFonts w:ascii="Arial" w:hAnsi="Arial"/>
          <w:lang w:val="en-GB"/>
        </w:rPr>
        <w:t>, 6–9.9.1992</w:t>
      </w:r>
      <w:r w:rsidRPr="00F25C93">
        <w:rPr>
          <w:rFonts w:ascii="Arial" w:hAnsi="Arial"/>
          <w:lang w:val="en-US"/>
        </w:rPr>
        <w:t>.</w:t>
      </w:r>
    </w:p>
    <w:p w:rsidR="003661E9" w:rsidRPr="00F25C93" w:rsidRDefault="003661E9">
      <w:pPr>
        <w:ind w:left="426"/>
        <w:jc w:val="both"/>
        <w:rPr>
          <w:rFonts w:ascii="Arial" w:hAnsi="Arial"/>
          <w:lang w:val="en-US"/>
        </w:rPr>
      </w:pPr>
      <w:r w:rsidRPr="00F25C93">
        <w:rPr>
          <w:rFonts w:ascii="Arial" w:hAnsi="Arial"/>
          <w:lang w:val="en-GB"/>
        </w:rPr>
        <w:t>Hormone Research 37/54/92, 87, p. 23</w:t>
      </w:r>
      <w:r w:rsidRPr="00F25C93">
        <w:rPr>
          <w:rFonts w:ascii="Arial" w:hAnsi="Arial"/>
          <w:lang w:val="en-US"/>
        </w:rPr>
        <w:t>.</w:t>
      </w:r>
    </w:p>
    <w:p w:rsidR="003661E9" w:rsidRPr="00F25C93" w:rsidRDefault="003661E9">
      <w:pPr>
        <w:ind w:left="426"/>
        <w:jc w:val="both"/>
        <w:rPr>
          <w:rFonts w:ascii="Arial" w:hAnsi="Arial"/>
          <w:lang w:val="en-US"/>
        </w:rPr>
      </w:pPr>
    </w:p>
    <w:p w:rsidR="003661E9" w:rsidRPr="008F7BD4" w:rsidRDefault="003661E9">
      <w:pPr>
        <w:jc w:val="both"/>
        <w:rPr>
          <w:rFonts w:ascii="Arial" w:hAnsi="Arial"/>
          <w:lang w:val="pt-BR"/>
        </w:rPr>
      </w:pPr>
      <w:r w:rsidRPr="008F7BD4">
        <w:rPr>
          <w:rFonts w:ascii="Arial" w:hAnsi="Arial"/>
          <w:b/>
          <w:lang w:val="pt-BR"/>
        </w:rPr>
        <w:t>12. N. Georgopoulos</w:t>
      </w:r>
      <w:r w:rsidRPr="008F7BD4">
        <w:rPr>
          <w:rFonts w:ascii="Arial" w:hAnsi="Arial"/>
          <w:lang w:val="pt-BR"/>
        </w:rPr>
        <w:t>, M. Dracopoulou, V. Petrou, C. Dacou–Voutetakis.</w:t>
      </w:r>
    </w:p>
    <w:p w:rsidR="003661E9" w:rsidRPr="00F25C93" w:rsidRDefault="003661E9">
      <w:pPr>
        <w:jc w:val="both"/>
        <w:rPr>
          <w:rFonts w:ascii="Arial" w:hAnsi="Arial"/>
          <w:i/>
          <w:lang w:val="en-GB"/>
        </w:rPr>
      </w:pPr>
      <w:r w:rsidRPr="00F25C93">
        <w:rPr>
          <w:rFonts w:ascii="Arial" w:hAnsi="Arial"/>
          <w:i/>
          <w:lang w:val="en-GB"/>
        </w:rPr>
        <w:t>Linear growth of short normal children on hGH and in controls.</w:t>
      </w:r>
    </w:p>
    <w:p w:rsidR="003661E9" w:rsidRPr="00F25C93" w:rsidRDefault="003661E9">
      <w:pPr>
        <w:pStyle w:val="20"/>
        <w:jc w:val="both"/>
        <w:rPr>
          <w:lang w:val="en-GB"/>
        </w:rPr>
      </w:pPr>
      <w:r w:rsidRPr="00F25C93">
        <w:rPr>
          <w:lang w:val="en-GB"/>
        </w:rPr>
        <w:t>14th International Symposium of Growth and Growth disorders.</w:t>
      </w:r>
    </w:p>
    <w:p w:rsidR="003661E9" w:rsidRPr="00F25C93" w:rsidRDefault="003661E9">
      <w:pPr>
        <w:ind w:firstLine="426"/>
        <w:jc w:val="both"/>
        <w:rPr>
          <w:rFonts w:ascii="Arial" w:hAnsi="Arial"/>
          <w:lang w:val="en-GB"/>
        </w:rPr>
      </w:pPr>
      <w:smartTag w:uri="urn:schemas-microsoft-com:office:smarttags" w:element="place">
        <w:smartTag w:uri="urn:schemas-microsoft-com:office:smarttags" w:element="City">
          <w:r w:rsidRPr="00F25C93">
            <w:rPr>
              <w:rFonts w:ascii="Arial" w:hAnsi="Arial"/>
              <w:lang w:val="en-GB"/>
            </w:rPr>
            <w:t>Budapest</w:t>
          </w:r>
        </w:smartTag>
        <w:r w:rsidRPr="00F25C93">
          <w:rPr>
            <w:rFonts w:ascii="Arial" w:hAnsi="Arial"/>
            <w:lang w:val="en-GB"/>
          </w:rPr>
          <w:t xml:space="preserve">, </w:t>
        </w:r>
        <w:smartTag w:uri="urn:schemas-microsoft-com:office:smarttags" w:element="country-region">
          <w:r w:rsidRPr="00F25C93">
            <w:rPr>
              <w:rFonts w:ascii="Arial" w:hAnsi="Arial"/>
              <w:lang w:val="en-GB"/>
            </w:rPr>
            <w:t>Hungary</w:t>
          </w:r>
        </w:smartTag>
      </w:smartTag>
      <w:r w:rsidRPr="00F25C93">
        <w:rPr>
          <w:rFonts w:ascii="Arial" w:hAnsi="Arial"/>
          <w:lang w:val="en-GB"/>
        </w:rPr>
        <w:t>, 23–24.10.1992.</w:t>
      </w:r>
    </w:p>
    <w:p w:rsidR="003661E9" w:rsidRPr="00F25C93" w:rsidRDefault="003661E9">
      <w:pPr>
        <w:ind w:firstLine="426"/>
        <w:jc w:val="both"/>
        <w:rPr>
          <w:rFonts w:ascii="Arial" w:hAnsi="Arial"/>
          <w:lang w:val="en-US"/>
        </w:rPr>
      </w:pPr>
      <w:r w:rsidRPr="00F25C93">
        <w:rPr>
          <w:rFonts w:ascii="Arial" w:hAnsi="Arial"/>
          <w:lang w:val="en-GB"/>
        </w:rPr>
        <w:t xml:space="preserve">Acta Paediatr. Suppl. </w:t>
      </w:r>
      <w:r w:rsidRPr="00F25C93">
        <w:rPr>
          <w:rFonts w:ascii="Arial" w:hAnsi="Arial"/>
        </w:rPr>
        <w:t>388 (1993), p. 123</w:t>
      </w:r>
      <w:r w:rsidRPr="00F25C93">
        <w:rPr>
          <w:rFonts w:ascii="Arial" w:hAnsi="Arial"/>
          <w:lang w:val="en-US"/>
        </w:rPr>
        <w:t>.</w:t>
      </w:r>
    </w:p>
    <w:p w:rsidR="003661E9" w:rsidRPr="00F25C93" w:rsidRDefault="003661E9">
      <w:pPr>
        <w:ind w:firstLine="426"/>
        <w:jc w:val="both"/>
        <w:rPr>
          <w:rFonts w:ascii="Arial" w:hAnsi="Arial"/>
          <w:lang w:val="en-US"/>
        </w:rPr>
      </w:pPr>
    </w:p>
    <w:p w:rsidR="003661E9" w:rsidRPr="00F25C93" w:rsidRDefault="003661E9">
      <w:pPr>
        <w:numPr>
          <w:ilvl w:val="0"/>
          <w:numId w:val="5"/>
        </w:numPr>
        <w:jc w:val="both"/>
        <w:rPr>
          <w:rFonts w:ascii="Arial" w:hAnsi="Arial"/>
          <w:lang w:val="en-US"/>
        </w:rPr>
      </w:pPr>
      <w:r w:rsidRPr="00F25C93">
        <w:rPr>
          <w:rFonts w:ascii="Arial" w:hAnsi="Arial"/>
          <w:lang w:val="en-GB"/>
        </w:rPr>
        <w:t xml:space="preserve">C. Dacou–Voutetakis, M. Dracopoulou, </w:t>
      </w:r>
      <w:smartTag w:uri="urn:schemas-microsoft-com:office:smarttags" w:element="place">
        <w:r w:rsidRPr="00F25C93">
          <w:rPr>
            <w:rFonts w:ascii="Arial" w:hAnsi="Arial"/>
            <w:b/>
            <w:lang w:val="en-GB"/>
          </w:rPr>
          <w:t>N. Georgopoulos</w:t>
        </w:r>
      </w:smartTag>
      <w:r w:rsidRPr="00F25C93">
        <w:rPr>
          <w:rFonts w:ascii="Arial" w:hAnsi="Arial"/>
          <w:lang w:val="en-GB"/>
        </w:rPr>
        <w:t xml:space="preserve">, D.Chiotis, </w:t>
      </w:r>
    </w:p>
    <w:p w:rsidR="003661E9" w:rsidRPr="00F25C93" w:rsidRDefault="003661E9">
      <w:pPr>
        <w:jc w:val="both"/>
        <w:rPr>
          <w:rFonts w:ascii="Arial" w:hAnsi="Arial"/>
          <w:lang w:val="en-GB"/>
        </w:rPr>
      </w:pPr>
      <w:r w:rsidRPr="00F25C93">
        <w:rPr>
          <w:rFonts w:ascii="Arial" w:hAnsi="Arial"/>
          <w:lang w:val="en-GB"/>
        </w:rPr>
        <w:t xml:space="preserve">A. Linou. </w:t>
      </w:r>
    </w:p>
    <w:p w:rsidR="003661E9" w:rsidRPr="00F25C93" w:rsidRDefault="003661E9">
      <w:pPr>
        <w:ind w:firstLine="426"/>
        <w:jc w:val="both"/>
        <w:rPr>
          <w:rFonts w:ascii="Arial" w:hAnsi="Arial"/>
          <w:i/>
          <w:lang w:val="en-GB"/>
        </w:rPr>
      </w:pPr>
      <w:r w:rsidRPr="00F25C93">
        <w:rPr>
          <w:rFonts w:ascii="Arial" w:hAnsi="Arial"/>
          <w:i/>
          <w:lang w:val="en-GB"/>
        </w:rPr>
        <w:lastRenderedPageBreak/>
        <w:t>Height. IGF–1, GH and HbA1 in Chilrdern and adolescents with IDDM.</w:t>
      </w:r>
    </w:p>
    <w:p w:rsidR="003661E9" w:rsidRPr="00F25C93" w:rsidRDefault="003661E9">
      <w:pPr>
        <w:ind w:firstLine="426"/>
        <w:jc w:val="both"/>
        <w:rPr>
          <w:rFonts w:ascii="Arial" w:hAnsi="Arial"/>
          <w:lang w:val="en-GB"/>
        </w:rPr>
      </w:pPr>
      <w:r w:rsidRPr="00F25C93">
        <w:rPr>
          <w:rFonts w:ascii="Arial" w:hAnsi="Arial"/>
          <w:lang w:val="en-GB"/>
        </w:rPr>
        <w:t>The Endocrine Society</w:t>
      </w:r>
    </w:p>
    <w:p w:rsidR="003661E9" w:rsidRPr="00F25C93" w:rsidRDefault="003661E9">
      <w:pPr>
        <w:ind w:firstLine="426"/>
        <w:jc w:val="both"/>
        <w:rPr>
          <w:rFonts w:ascii="Arial" w:hAnsi="Arial"/>
          <w:lang w:val="en-GB"/>
        </w:rPr>
      </w:pPr>
      <w:r w:rsidRPr="00F25C93">
        <w:rPr>
          <w:rFonts w:ascii="Arial" w:hAnsi="Arial"/>
          <w:lang w:val="en-GB"/>
        </w:rPr>
        <w:t xml:space="preserve"> Las Vegas </w:t>
      </w:r>
      <w:smartTag w:uri="urn:schemas-microsoft-com:office:smarttags" w:element="place">
        <w:smartTag w:uri="urn:schemas-microsoft-com:office:smarttags" w:element="country-region">
          <w:r w:rsidRPr="00F25C93">
            <w:rPr>
              <w:rFonts w:ascii="Arial" w:hAnsi="Arial"/>
              <w:lang w:val="en-GB"/>
            </w:rPr>
            <w:t>USA</w:t>
          </w:r>
        </w:smartTag>
      </w:smartTag>
      <w:r w:rsidRPr="00F25C93">
        <w:rPr>
          <w:rFonts w:ascii="Arial" w:hAnsi="Arial"/>
          <w:lang w:val="en-GB"/>
        </w:rPr>
        <w:t>, 6.1993.</w:t>
      </w:r>
    </w:p>
    <w:p w:rsidR="003661E9" w:rsidRPr="005C6596" w:rsidRDefault="003661E9">
      <w:pPr>
        <w:ind w:firstLine="426"/>
        <w:jc w:val="both"/>
        <w:rPr>
          <w:rFonts w:ascii="Arial" w:hAnsi="Arial"/>
          <w:lang w:val="en-GB"/>
        </w:rPr>
      </w:pPr>
      <w:r w:rsidRPr="005C6596">
        <w:rPr>
          <w:rFonts w:ascii="Arial" w:hAnsi="Arial"/>
          <w:lang w:val="en-GB"/>
        </w:rPr>
        <w:t>3</w:t>
      </w:r>
      <w:r w:rsidRPr="008F7BD4">
        <w:rPr>
          <w:rFonts w:ascii="Arial" w:hAnsi="Arial"/>
          <w:lang w:val="en-GB"/>
        </w:rPr>
        <w:t>o</w:t>
      </w:r>
      <w:r w:rsidRPr="00F25C93">
        <w:rPr>
          <w:rFonts w:ascii="Arial" w:hAnsi="Arial"/>
        </w:rPr>
        <w:t>ΠανελλήνιοΔιαβητολογικόΣυνέδριο</w:t>
      </w:r>
      <w:r w:rsidRPr="005C6596">
        <w:rPr>
          <w:rFonts w:ascii="Arial" w:hAnsi="Arial"/>
          <w:lang w:val="en-GB"/>
        </w:rPr>
        <w:t xml:space="preserve">, </w:t>
      </w:r>
      <w:r w:rsidRPr="008F7BD4">
        <w:rPr>
          <w:rFonts w:ascii="Arial" w:hAnsi="Arial"/>
          <w:lang w:val="en-GB"/>
        </w:rPr>
        <w:t>A</w:t>
      </w:r>
      <w:r w:rsidRPr="00F25C93">
        <w:rPr>
          <w:rFonts w:ascii="Arial" w:hAnsi="Arial"/>
        </w:rPr>
        <w:t>θήνα</w:t>
      </w:r>
      <w:r w:rsidRPr="005C6596">
        <w:rPr>
          <w:rFonts w:ascii="Arial" w:hAnsi="Arial"/>
          <w:lang w:val="en-GB"/>
        </w:rPr>
        <w:t xml:space="preserve"> 19–21.3.93.</w:t>
      </w:r>
    </w:p>
    <w:p w:rsidR="003661E9" w:rsidRPr="005C6596" w:rsidRDefault="003661E9">
      <w:pPr>
        <w:ind w:firstLine="426"/>
        <w:jc w:val="both"/>
        <w:rPr>
          <w:rFonts w:ascii="Arial" w:hAnsi="Arial"/>
          <w:lang w:val="en-GB"/>
        </w:rPr>
      </w:pPr>
    </w:p>
    <w:p w:rsidR="003661E9" w:rsidRPr="00F25C93" w:rsidRDefault="003661E9">
      <w:pPr>
        <w:jc w:val="both"/>
        <w:rPr>
          <w:rFonts w:ascii="Arial" w:hAnsi="Arial"/>
          <w:lang w:val="en-GB"/>
        </w:rPr>
      </w:pPr>
      <w:r w:rsidRPr="00F25C93">
        <w:rPr>
          <w:rFonts w:ascii="Arial" w:hAnsi="Arial"/>
          <w:b/>
          <w:lang w:val="en-GB"/>
        </w:rPr>
        <w:t>14.N. Georgopoulos</w:t>
      </w:r>
      <w:r w:rsidRPr="00F25C93">
        <w:rPr>
          <w:rFonts w:ascii="Arial" w:hAnsi="Arial"/>
          <w:lang w:val="en-GB"/>
        </w:rPr>
        <w:t>, V. Symeonidou, D. Chiotis, M. Dracopoulou,</w:t>
      </w:r>
    </w:p>
    <w:p w:rsidR="003661E9" w:rsidRPr="008F7BD4" w:rsidRDefault="003661E9">
      <w:pPr>
        <w:ind w:left="426"/>
        <w:jc w:val="both"/>
        <w:rPr>
          <w:rFonts w:ascii="Arial" w:hAnsi="Arial"/>
          <w:lang w:val="pt-BR"/>
        </w:rPr>
      </w:pPr>
      <w:r w:rsidRPr="008F7BD4">
        <w:rPr>
          <w:rFonts w:ascii="Arial" w:hAnsi="Arial"/>
          <w:lang w:val="pt-BR"/>
        </w:rPr>
        <w:t xml:space="preserve">A. Linou, P. Paikos, K. Maravelioa, C. Dacou–Voutetakis </w:t>
      </w:r>
    </w:p>
    <w:p w:rsidR="003661E9" w:rsidRPr="00F25C93" w:rsidRDefault="003661E9">
      <w:pPr>
        <w:ind w:left="426"/>
        <w:jc w:val="both"/>
        <w:rPr>
          <w:rFonts w:ascii="Arial" w:hAnsi="Arial"/>
          <w:i/>
          <w:lang w:val="en-US"/>
        </w:rPr>
      </w:pPr>
      <w:r w:rsidRPr="00F25C93">
        <w:rPr>
          <w:rFonts w:ascii="Arial" w:hAnsi="Arial"/>
          <w:i/>
          <w:lang w:val="en-GB"/>
        </w:rPr>
        <w:t>Early retinopathy in adolescents with insulin dependent diabetes mellitus (IDDM)</w:t>
      </w:r>
      <w:r w:rsidRPr="00F25C93">
        <w:rPr>
          <w:rFonts w:ascii="Arial" w:hAnsi="Arial"/>
          <w:i/>
          <w:lang w:val="en-US"/>
        </w:rPr>
        <w:t>.</w:t>
      </w:r>
    </w:p>
    <w:p w:rsidR="003661E9" w:rsidRPr="00F25C93" w:rsidRDefault="003661E9">
      <w:pPr>
        <w:ind w:firstLine="426"/>
        <w:jc w:val="both"/>
        <w:rPr>
          <w:rFonts w:ascii="Arial" w:hAnsi="Arial"/>
          <w:lang w:val="en-GB"/>
        </w:rPr>
      </w:pPr>
      <w:r w:rsidRPr="00F25C93">
        <w:rPr>
          <w:rFonts w:ascii="Arial" w:hAnsi="Arial"/>
          <w:lang w:val="en-GB"/>
        </w:rPr>
        <w:t>19th International Study Group for Diabetes</w:t>
      </w:r>
    </w:p>
    <w:p w:rsidR="003661E9" w:rsidRPr="00F25C93" w:rsidRDefault="003661E9">
      <w:pPr>
        <w:ind w:firstLine="426"/>
        <w:jc w:val="both"/>
        <w:rPr>
          <w:rFonts w:ascii="Arial" w:hAnsi="Arial"/>
          <w:lang w:val="en-US"/>
        </w:rPr>
      </w:pPr>
      <w:smartTag w:uri="urn:schemas-microsoft-com:office:smarttags" w:element="place">
        <w:smartTag w:uri="urn:schemas-microsoft-com:office:smarttags" w:element="City">
          <w:r w:rsidRPr="00F25C93">
            <w:rPr>
              <w:rFonts w:ascii="Arial" w:hAnsi="Arial"/>
              <w:lang w:val="en-GB"/>
            </w:rPr>
            <w:t>Athens</w:t>
          </w:r>
        </w:smartTag>
      </w:smartTag>
      <w:r w:rsidRPr="00F25C93">
        <w:rPr>
          <w:rFonts w:ascii="Arial" w:hAnsi="Arial"/>
          <w:lang w:val="en-GB"/>
        </w:rPr>
        <w:t xml:space="preserve"> 2–4. 9. 1993.</w:t>
      </w:r>
    </w:p>
    <w:p w:rsidR="003661E9" w:rsidRPr="00F25C93" w:rsidRDefault="003661E9">
      <w:pPr>
        <w:ind w:firstLine="426"/>
        <w:jc w:val="both"/>
        <w:rPr>
          <w:rFonts w:ascii="Arial" w:hAnsi="Arial"/>
          <w:lang w:val="en-US"/>
        </w:rPr>
      </w:pPr>
    </w:p>
    <w:p w:rsidR="003661E9" w:rsidRPr="00F25C93" w:rsidRDefault="003661E9">
      <w:pPr>
        <w:jc w:val="both"/>
        <w:rPr>
          <w:rFonts w:ascii="Arial" w:hAnsi="Arial"/>
          <w:lang w:val="en-GB"/>
        </w:rPr>
      </w:pPr>
      <w:r w:rsidRPr="00F25C93">
        <w:rPr>
          <w:rFonts w:ascii="Arial" w:hAnsi="Arial"/>
          <w:b/>
          <w:lang w:val="en-GB"/>
        </w:rPr>
        <w:t>15.</w:t>
      </w:r>
      <w:r w:rsidRPr="00F25C93">
        <w:rPr>
          <w:rFonts w:ascii="Arial" w:hAnsi="Arial"/>
          <w:lang w:val="en-GB"/>
        </w:rPr>
        <w:t xml:space="preserve">  L. Ibanez, </w:t>
      </w:r>
      <w:smartTag w:uri="urn:schemas-microsoft-com:office:smarttags" w:element="place">
        <w:r w:rsidRPr="00F25C93">
          <w:rPr>
            <w:rFonts w:ascii="Arial" w:hAnsi="Arial"/>
            <w:lang w:val="en-GB"/>
          </w:rPr>
          <w:t>N. Potau</w:t>
        </w:r>
      </w:smartTag>
      <w:r w:rsidRPr="00F25C93">
        <w:rPr>
          <w:rFonts w:ascii="Arial" w:hAnsi="Arial"/>
          <w:lang w:val="en-GB"/>
        </w:rPr>
        <w:t xml:space="preserve">, M. Zampolli, N. Prat, </w:t>
      </w:r>
      <w:r w:rsidRPr="00F25C93">
        <w:rPr>
          <w:rFonts w:ascii="Arial" w:hAnsi="Arial"/>
          <w:b/>
          <w:lang w:val="en-GB"/>
        </w:rPr>
        <w:t>N. Georgopoulos</w:t>
      </w:r>
      <w:r w:rsidRPr="00F25C93">
        <w:rPr>
          <w:rFonts w:ascii="Arial" w:hAnsi="Arial"/>
          <w:lang w:val="en-GB"/>
        </w:rPr>
        <w:t>,</w:t>
      </w:r>
    </w:p>
    <w:p w:rsidR="003661E9" w:rsidRPr="00F25C93" w:rsidRDefault="003661E9">
      <w:pPr>
        <w:ind w:left="426"/>
        <w:jc w:val="both"/>
        <w:rPr>
          <w:rFonts w:ascii="Arial" w:hAnsi="Arial"/>
          <w:lang w:val="en-GB"/>
        </w:rPr>
      </w:pPr>
      <w:r w:rsidRPr="00F25C93">
        <w:rPr>
          <w:rFonts w:ascii="Arial" w:hAnsi="Arial"/>
          <w:lang w:val="en-GB"/>
        </w:rPr>
        <w:t>M. Street, R. Rego, E. Visens–Calvet, A. Carrascosa</w:t>
      </w:r>
    </w:p>
    <w:p w:rsidR="003661E9" w:rsidRPr="00F25C93" w:rsidRDefault="003661E9">
      <w:pPr>
        <w:pStyle w:val="20"/>
        <w:jc w:val="both"/>
        <w:rPr>
          <w:lang w:val="en-US"/>
        </w:rPr>
      </w:pPr>
      <w:r w:rsidRPr="00F25C93">
        <w:rPr>
          <w:i/>
          <w:lang w:val="en-GB"/>
        </w:rPr>
        <w:t>Growth factors and their relation to insulin secretion in hyperandrogenic adolescents</w:t>
      </w:r>
      <w:r w:rsidRPr="00F25C93">
        <w:rPr>
          <w:lang w:val="en-US"/>
        </w:rPr>
        <w:t>.</w:t>
      </w:r>
    </w:p>
    <w:p w:rsidR="003661E9" w:rsidRPr="00F25C93" w:rsidRDefault="003661E9">
      <w:pPr>
        <w:ind w:firstLine="426"/>
        <w:jc w:val="both"/>
        <w:rPr>
          <w:rFonts w:ascii="Arial" w:hAnsi="Arial"/>
          <w:lang w:val="en-GB"/>
        </w:rPr>
      </w:pPr>
      <w:r w:rsidRPr="00F25C93">
        <w:rPr>
          <w:rFonts w:ascii="Arial" w:hAnsi="Arial"/>
          <w:lang w:val="en-GB"/>
        </w:rPr>
        <w:t>17th International Symposium on Growth and Growth Disorders</w:t>
      </w:r>
    </w:p>
    <w:p w:rsidR="003661E9" w:rsidRPr="00F25C93" w:rsidRDefault="003661E9">
      <w:pPr>
        <w:pStyle w:val="20"/>
        <w:jc w:val="both"/>
        <w:rPr>
          <w:lang w:val="en-US"/>
        </w:rPr>
      </w:pPr>
      <w:smartTag w:uri="urn:schemas-microsoft-com:office:smarttags" w:element="place">
        <w:smartTag w:uri="urn:schemas-microsoft-com:office:smarttags" w:element="City">
          <w:r w:rsidRPr="00F25C93">
            <w:rPr>
              <w:lang w:val="en-GB"/>
            </w:rPr>
            <w:t>Barcelona</w:t>
          </w:r>
        </w:smartTag>
        <w:r w:rsidRPr="00F25C93">
          <w:rPr>
            <w:lang w:val="en-GB"/>
          </w:rPr>
          <w:t>,</w:t>
        </w:r>
        <w:smartTag w:uri="urn:schemas-microsoft-com:office:smarttags" w:element="country-region">
          <w:r w:rsidRPr="00F25C93">
            <w:rPr>
              <w:lang w:val="en-US"/>
            </w:rPr>
            <w:t>Spain</w:t>
          </w:r>
        </w:smartTag>
      </w:smartTag>
      <w:r w:rsidRPr="00F25C93">
        <w:rPr>
          <w:lang w:val="en-US"/>
        </w:rPr>
        <w:t xml:space="preserve">, </w:t>
      </w:r>
      <w:r w:rsidRPr="00F25C93">
        <w:rPr>
          <w:lang w:val="en-GB"/>
        </w:rPr>
        <w:t>15–16.4.1994.</w:t>
      </w:r>
    </w:p>
    <w:p w:rsidR="003661E9" w:rsidRPr="00F25C93" w:rsidRDefault="003661E9">
      <w:pPr>
        <w:pStyle w:val="20"/>
        <w:jc w:val="both"/>
        <w:rPr>
          <w:lang w:val="en-US"/>
        </w:rPr>
      </w:pPr>
    </w:p>
    <w:p w:rsidR="003661E9" w:rsidRPr="00F25C93" w:rsidRDefault="003661E9">
      <w:pPr>
        <w:jc w:val="both"/>
        <w:rPr>
          <w:rFonts w:ascii="Arial" w:hAnsi="Arial"/>
          <w:lang w:val="en-US"/>
        </w:rPr>
      </w:pPr>
      <w:r w:rsidRPr="00F25C93">
        <w:rPr>
          <w:rFonts w:ascii="Arial" w:hAnsi="Arial"/>
          <w:b/>
          <w:lang w:val="en-GB"/>
        </w:rPr>
        <w:t>16. N. Georgopoulos</w:t>
      </w:r>
      <w:r w:rsidRPr="00F25C93">
        <w:rPr>
          <w:rFonts w:ascii="Arial" w:hAnsi="Arial"/>
          <w:lang w:val="en-GB"/>
        </w:rPr>
        <w:t xml:space="preserve">, V. Symeonidou, A. Klimentioti, </w:t>
      </w:r>
    </w:p>
    <w:p w:rsidR="003661E9" w:rsidRPr="00F25C93" w:rsidRDefault="003661E9">
      <w:pPr>
        <w:jc w:val="both"/>
        <w:rPr>
          <w:rFonts w:ascii="Arial" w:hAnsi="Arial"/>
          <w:lang w:val="en-US"/>
        </w:rPr>
      </w:pPr>
      <w:r w:rsidRPr="00F25C93">
        <w:rPr>
          <w:rFonts w:ascii="Arial" w:hAnsi="Arial"/>
          <w:lang w:val="en-GB"/>
        </w:rPr>
        <w:t>V.Theodoropoulou, D. Chiotis, D. Georgas, C. Dacou–Voutetakis</w:t>
      </w:r>
      <w:r w:rsidRPr="00F25C93">
        <w:rPr>
          <w:rFonts w:ascii="Arial" w:hAnsi="Arial"/>
          <w:lang w:val="en-US"/>
        </w:rPr>
        <w:t>.</w:t>
      </w:r>
    </w:p>
    <w:p w:rsidR="003661E9" w:rsidRPr="00F25C93" w:rsidRDefault="003661E9">
      <w:pPr>
        <w:ind w:left="426"/>
        <w:jc w:val="both"/>
        <w:rPr>
          <w:rFonts w:ascii="Arial" w:hAnsi="Arial"/>
          <w:lang w:val="en-GB"/>
        </w:rPr>
      </w:pPr>
      <w:r w:rsidRPr="00F25C93">
        <w:rPr>
          <w:rFonts w:ascii="Arial" w:hAnsi="Arial"/>
          <w:i/>
          <w:lang w:val="en-GB"/>
        </w:rPr>
        <w:t>Diabetic Rerinopathy (DR) in Children and Adolescents with IDDM. Relation to Psychological stress, stress hormones and other factors</w:t>
      </w:r>
      <w:r w:rsidRPr="00F25C93">
        <w:rPr>
          <w:rFonts w:ascii="Arial" w:hAnsi="Arial"/>
          <w:i/>
          <w:lang w:val="en-US"/>
        </w:rPr>
        <w:t>.</w:t>
      </w:r>
      <w:r w:rsidRPr="00F25C93">
        <w:rPr>
          <w:rFonts w:ascii="Arial" w:hAnsi="Arial"/>
          <w:lang w:val="en-GB"/>
        </w:rPr>
        <w:t xml:space="preserve"> Diabetes Care and Research in </w:t>
      </w:r>
      <w:smartTag w:uri="urn:schemas-microsoft-com:office:smarttags" w:element="place">
        <w:r w:rsidRPr="00F25C93">
          <w:rPr>
            <w:rFonts w:ascii="Arial" w:hAnsi="Arial"/>
            <w:lang w:val="en-GB"/>
          </w:rPr>
          <w:t>Europe</w:t>
        </w:r>
      </w:smartTag>
    </w:p>
    <w:p w:rsidR="003661E9" w:rsidRPr="00F25C93" w:rsidRDefault="003661E9">
      <w:pPr>
        <w:pStyle w:val="20"/>
        <w:jc w:val="both"/>
        <w:rPr>
          <w:lang w:val="en-GB"/>
        </w:rPr>
      </w:pPr>
      <w:r w:rsidRPr="00F25C93">
        <w:rPr>
          <w:lang w:val="en-GB"/>
        </w:rPr>
        <w:t xml:space="preserve">Third European Meeting for the Implementation of the </w:t>
      </w:r>
      <w:smartTag w:uri="urn:schemas-microsoft-com:office:smarttags" w:element="place">
        <w:r w:rsidRPr="00F25C93">
          <w:rPr>
            <w:lang w:val="en-GB"/>
          </w:rPr>
          <w:t>St. Vincent</w:t>
        </w:r>
      </w:smartTag>
      <w:r w:rsidRPr="00F25C93">
        <w:rPr>
          <w:lang w:val="en-GB"/>
        </w:rPr>
        <w:t xml:space="preserve"> Declaration</w:t>
      </w:r>
    </w:p>
    <w:p w:rsidR="003661E9" w:rsidRPr="00F25C93" w:rsidRDefault="003661E9">
      <w:pPr>
        <w:ind w:firstLine="426"/>
        <w:jc w:val="both"/>
        <w:rPr>
          <w:rFonts w:ascii="Arial" w:hAnsi="Arial"/>
          <w:lang w:val="en-US"/>
        </w:rPr>
      </w:pPr>
      <w:smartTag w:uri="urn:schemas-microsoft-com:office:smarttags" w:element="place">
        <w:smartTag w:uri="urn:schemas-microsoft-com:office:smarttags" w:element="City">
          <w:r w:rsidRPr="00F25C93">
            <w:rPr>
              <w:rFonts w:ascii="Arial" w:hAnsi="Arial"/>
              <w:lang w:val="en-GB"/>
            </w:rPr>
            <w:t>Athens</w:t>
          </w:r>
        </w:smartTag>
      </w:smartTag>
      <w:r w:rsidRPr="00F25C93">
        <w:rPr>
          <w:rFonts w:ascii="Arial" w:hAnsi="Arial"/>
          <w:lang w:val="en-GB"/>
        </w:rPr>
        <w:t>, 29</w:t>
      </w:r>
      <w:r w:rsidRPr="00F25C93">
        <w:rPr>
          <w:rFonts w:ascii="Arial" w:hAnsi="Arial"/>
          <w:lang w:val="en-US"/>
        </w:rPr>
        <w:t>.3</w:t>
      </w:r>
      <w:r w:rsidRPr="00F25C93">
        <w:rPr>
          <w:rFonts w:ascii="Arial" w:hAnsi="Arial"/>
          <w:lang w:val="en-GB"/>
        </w:rPr>
        <w:t>–1</w:t>
      </w:r>
      <w:r w:rsidRPr="00F25C93">
        <w:rPr>
          <w:rFonts w:ascii="Arial" w:hAnsi="Arial"/>
          <w:lang w:val="en-US"/>
        </w:rPr>
        <w:t>.4.</w:t>
      </w:r>
      <w:r w:rsidRPr="00F25C93">
        <w:rPr>
          <w:rFonts w:ascii="Arial" w:hAnsi="Arial"/>
          <w:lang w:val="en-GB"/>
        </w:rPr>
        <w:t>1995</w:t>
      </w:r>
      <w:r w:rsidRPr="00F25C93">
        <w:rPr>
          <w:rFonts w:ascii="Arial" w:hAnsi="Arial"/>
          <w:lang w:val="en-US"/>
        </w:rPr>
        <w:t>.</w:t>
      </w:r>
    </w:p>
    <w:p w:rsidR="003661E9" w:rsidRPr="00F25C93" w:rsidRDefault="003661E9">
      <w:pPr>
        <w:ind w:firstLine="426"/>
        <w:jc w:val="both"/>
        <w:rPr>
          <w:rFonts w:ascii="Arial" w:hAnsi="Arial"/>
          <w:lang w:val="en-GB"/>
        </w:rPr>
      </w:pPr>
    </w:p>
    <w:p w:rsidR="003661E9" w:rsidRPr="00F25C93" w:rsidRDefault="003661E9">
      <w:pPr>
        <w:jc w:val="both"/>
        <w:rPr>
          <w:rFonts w:ascii="Arial" w:hAnsi="Arial"/>
          <w:lang w:val="en-GB"/>
        </w:rPr>
      </w:pPr>
      <w:r w:rsidRPr="00F25C93">
        <w:rPr>
          <w:rFonts w:ascii="Arial" w:hAnsi="Arial"/>
          <w:b/>
          <w:lang w:val="en-GB"/>
        </w:rPr>
        <w:t>17.</w:t>
      </w:r>
      <w:r w:rsidRPr="00F25C93">
        <w:rPr>
          <w:rFonts w:ascii="Arial" w:hAnsi="Arial"/>
          <w:lang w:val="en-GB"/>
        </w:rPr>
        <w:t xml:space="preserve"> T. Alexandrides, C. Pagoni, </w:t>
      </w:r>
      <w:r w:rsidRPr="00F25C93">
        <w:rPr>
          <w:rFonts w:ascii="Arial" w:hAnsi="Arial"/>
          <w:b/>
          <w:lang w:val="en-GB"/>
        </w:rPr>
        <w:t>N. Georgopoulos</w:t>
      </w:r>
      <w:r w:rsidRPr="00F25C93">
        <w:rPr>
          <w:rFonts w:ascii="Arial" w:hAnsi="Arial"/>
          <w:lang w:val="en-GB"/>
        </w:rPr>
        <w:t xml:space="preserve">, M. Makri, A. Vagenakis. </w:t>
      </w:r>
    </w:p>
    <w:p w:rsidR="003661E9" w:rsidRPr="00F25C93" w:rsidRDefault="003661E9">
      <w:pPr>
        <w:ind w:left="426"/>
        <w:jc w:val="both"/>
        <w:rPr>
          <w:rFonts w:ascii="Arial" w:hAnsi="Arial"/>
          <w:i/>
          <w:lang w:val="en-GB"/>
        </w:rPr>
      </w:pPr>
      <w:r w:rsidRPr="00F25C93">
        <w:rPr>
          <w:rFonts w:ascii="Arial" w:hAnsi="Arial"/>
          <w:i/>
          <w:lang w:val="en-GB"/>
        </w:rPr>
        <w:t xml:space="preserve">Subclinical hypothyroidism in patients with </w:t>
      </w:r>
      <w:r w:rsidRPr="00F25C93">
        <w:rPr>
          <w:rFonts w:ascii="Arial" w:hAnsi="Arial"/>
          <w:i/>
        </w:rPr>
        <w:t>β</w:t>
      </w:r>
      <w:r w:rsidRPr="00F25C93">
        <w:rPr>
          <w:rFonts w:ascii="Arial" w:hAnsi="Arial"/>
          <w:i/>
          <w:lang w:val="en-GB"/>
        </w:rPr>
        <w:t>–thalassemia major and</w:t>
      </w:r>
    </w:p>
    <w:p w:rsidR="003661E9" w:rsidRPr="00F25C93" w:rsidRDefault="003661E9">
      <w:pPr>
        <w:ind w:firstLine="426"/>
        <w:jc w:val="both"/>
        <w:rPr>
          <w:rFonts w:ascii="Arial" w:hAnsi="Arial"/>
          <w:lang w:val="en-GB"/>
        </w:rPr>
      </w:pPr>
      <w:r w:rsidRPr="00F25C93">
        <w:rPr>
          <w:rFonts w:ascii="Arial" w:hAnsi="Arial"/>
          <w:i/>
          <w:lang w:val="en-GB"/>
        </w:rPr>
        <w:t>normal thyroid function after iodine treatment.</w:t>
      </w:r>
    </w:p>
    <w:p w:rsidR="003661E9" w:rsidRPr="00F25C93" w:rsidRDefault="003661E9">
      <w:pPr>
        <w:ind w:firstLine="426"/>
        <w:jc w:val="both"/>
        <w:rPr>
          <w:rFonts w:ascii="Arial" w:hAnsi="Arial"/>
          <w:lang w:val="en-US"/>
        </w:rPr>
      </w:pPr>
      <w:r w:rsidRPr="00F25C93">
        <w:rPr>
          <w:rFonts w:ascii="Arial" w:hAnsi="Arial"/>
          <w:lang w:val="en-GB"/>
        </w:rPr>
        <w:t>The Endocrine Society,</w:t>
      </w:r>
    </w:p>
    <w:p w:rsidR="003661E9" w:rsidRPr="00F25C93" w:rsidRDefault="003661E9">
      <w:pPr>
        <w:ind w:firstLine="426"/>
        <w:jc w:val="both"/>
        <w:rPr>
          <w:rFonts w:ascii="Arial" w:hAnsi="Arial"/>
          <w:lang w:val="en-GB"/>
        </w:rPr>
      </w:pPr>
      <w:smartTag w:uri="urn:schemas-microsoft-com:office:smarttags" w:element="place">
        <w:smartTag w:uri="urn:schemas-microsoft-com:office:smarttags" w:element="City">
          <w:r w:rsidRPr="00F25C93">
            <w:rPr>
              <w:rFonts w:ascii="Arial" w:hAnsi="Arial"/>
              <w:lang w:val="en-GB"/>
            </w:rPr>
            <w:t>Washington</w:t>
          </w:r>
        </w:smartTag>
        <w:smartTag w:uri="urn:schemas-microsoft-com:office:smarttags" w:element="State">
          <w:r w:rsidRPr="00F25C93">
            <w:rPr>
              <w:rFonts w:ascii="Arial" w:hAnsi="Arial"/>
              <w:lang w:val="en-GB"/>
            </w:rPr>
            <w:t>D.C.</w:t>
          </w:r>
        </w:smartTag>
        <w:r w:rsidRPr="00F25C93">
          <w:rPr>
            <w:rFonts w:ascii="Arial" w:hAnsi="Arial"/>
            <w:lang w:val="en-GB"/>
          </w:rPr>
          <w:t xml:space="preserve">, </w:t>
        </w:r>
        <w:smartTag w:uri="urn:schemas-microsoft-com:office:smarttags" w:element="country-region">
          <w:r w:rsidRPr="00F25C93">
            <w:rPr>
              <w:rFonts w:ascii="Arial" w:hAnsi="Arial"/>
              <w:lang w:val="en-GB"/>
            </w:rPr>
            <w:t>U.S.A.</w:t>
          </w:r>
        </w:smartTag>
      </w:smartTag>
      <w:r w:rsidRPr="00F25C93">
        <w:rPr>
          <w:rFonts w:ascii="Arial" w:hAnsi="Arial"/>
          <w:lang w:val="en-GB"/>
        </w:rPr>
        <w:t xml:space="preserve">, </w:t>
      </w:r>
      <w:r w:rsidRPr="00F25C93">
        <w:rPr>
          <w:rFonts w:ascii="Arial" w:hAnsi="Arial"/>
          <w:lang w:val="en-US"/>
        </w:rPr>
        <w:t>6.</w:t>
      </w:r>
      <w:r w:rsidRPr="00F25C93">
        <w:rPr>
          <w:rFonts w:ascii="Arial" w:hAnsi="Arial"/>
          <w:lang w:val="en-GB"/>
        </w:rPr>
        <w:t>1995.</w:t>
      </w:r>
    </w:p>
    <w:p w:rsidR="003661E9" w:rsidRPr="00F25C93" w:rsidRDefault="003661E9">
      <w:pPr>
        <w:ind w:firstLine="426"/>
        <w:jc w:val="both"/>
        <w:rPr>
          <w:rFonts w:ascii="Arial" w:hAnsi="Arial"/>
        </w:rPr>
      </w:pPr>
      <w:r w:rsidRPr="00F25C93">
        <w:rPr>
          <w:rFonts w:ascii="Arial" w:hAnsi="Arial"/>
        </w:rPr>
        <w:t>22ο Πανελλήνιο Eνδοκρινολογικό Συνέδριο Πάτρα 4.95.</w:t>
      </w:r>
    </w:p>
    <w:p w:rsidR="003661E9" w:rsidRPr="00F25C93" w:rsidRDefault="003661E9">
      <w:pPr>
        <w:ind w:firstLine="426"/>
        <w:jc w:val="both"/>
        <w:rPr>
          <w:rFonts w:ascii="Arial" w:hAnsi="Arial"/>
        </w:rPr>
      </w:pPr>
    </w:p>
    <w:p w:rsidR="003661E9" w:rsidRPr="00F66F21" w:rsidRDefault="003661E9">
      <w:pPr>
        <w:jc w:val="both"/>
        <w:rPr>
          <w:rFonts w:ascii="Arial" w:hAnsi="Arial"/>
          <w:lang w:val="en-US"/>
        </w:rPr>
      </w:pPr>
      <w:r w:rsidRPr="00F66F21">
        <w:rPr>
          <w:rFonts w:ascii="Arial" w:hAnsi="Arial"/>
          <w:b/>
          <w:lang w:val="en-US"/>
        </w:rPr>
        <w:t xml:space="preserve">18. </w:t>
      </w:r>
      <w:r w:rsidRPr="00F25C93">
        <w:rPr>
          <w:rFonts w:ascii="Arial" w:hAnsi="Arial"/>
          <w:b/>
          <w:lang w:val="en-GB"/>
        </w:rPr>
        <w:t>N</w:t>
      </w:r>
      <w:r w:rsidRPr="00F66F21">
        <w:rPr>
          <w:rFonts w:ascii="Arial" w:hAnsi="Arial"/>
          <w:b/>
          <w:lang w:val="en-US"/>
        </w:rPr>
        <w:t xml:space="preserve">. </w:t>
      </w:r>
      <w:r w:rsidRPr="00F25C93">
        <w:rPr>
          <w:rFonts w:ascii="Arial" w:hAnsi="Arial"/>
          <w:b/>
          <w:lang w:val="en-GB"/>
        </w:rPr>
        <w:t>Georgopoulos</w:t>
      </w:r>
      <w:r w:rsidRPr="00F66F21">
        <w:rPr>
          <w:rFonts w:ascii="Arial" w:hAnsi="Arial"/>
          <w:lang w:val="en-US"/>
        </w:rPr>
        <w:t xml:space="preserve">, </w:t>
      </w:r>
      <w:r w:rsidRPr="00F25C93">
        <w:rPr>
          <w:rFonts w:ascii="Arial" w:hAnsi="Arial"/>
          <w:lang w:val="en-GB"/>
        </w:rPr>
        <w:t>F</w:t>
      </w:r>
      <w:r w:rsidRPr="00F66F21">
        <w:rPr>
          <w:rFonts w:ascii="Arial" w:hAnsi="Arial"/>
          <w:lang w:val="en-US"/>
        </w:rPr>
        <w:t xml:space="preserve">. </w:t>
      </w:r>
      <w:r w:rsidRPr="00F25C93">
        <w:rPr>
          <w:rFonts w:ascii="Arial" w:hAnsi="Arial"/>
          <w:lang w:val="en-GB"/>
        </w:rPr>
        <w:t>Pralong</w:t>
      </w:r>
      <w:r w:rsidRPr="00F66F21">
        <w:rPr>
          <w:rFonts w:ascii="Arial" w:hAnsi="Arial"/>
          <w:lang w:val="en-US"/>
        </w:rPr>
        <w:t xml:space="preserve">, </w:t>
      </w:r>
      <w:r w:rsidRPr="00F25C93">
        <w:rPr>
          <w:rFonts w:ascii="Arial" w:hAnsi="Arial"/>
          <w:lang w:val="en-GB"/>
        </w:rPr>
        <w:t>W</w:t>
      </w:r>
      <w:r w:rsidRPr="00F66F21">
        <w:rPr>
          <w:rFonts w:ascii="Arial" w:hAnsi="Arial"/>
          <w:lang w:val="en-US"/>
        </w:rPr>
        <w:t xml:space="preserve">. </w:t>
      </w:r>
      <w:r w:rsidRPr="00F25C93">
        <w:rPr>
          <w:rFonts w:ascii="Arial" w:hAnsi="Arial"/>
          <w:lang w:val="en-GB"/>
        </w:rPr>
        <w:t>Crowley</w:t>
      </w:r>
      <w:r w:rsidRPr="00F66F21">
        <w:rPr>
          <w:rFonts w:ascii="Arial" w:hAnsi="Arial"/>
          <w:lang w:val="en-US"/>
        </w:rPr>
        <w:t xml:space="preserve">, </w:t>
      </w:r>
      <w:r w:rsidRPr="00F25C93">
        <w:rPr>
          <w:rFonts w:ascii="Arial" w:hAnsi="Arial"/>
          <w:lang w:val="en-GB"/>
        </w:rPr>
        <w:t>M</w:t>
      </w:r>
      <w:r w:rsidRPr="00F66F21">
        <w:rPr>
          <w:rFonts w:ascii="Arial" w:hAnsi="Arial"/>
          <w:lang w:val="en-US"/>
        </w:rPr>
        <w:t xml:space="preserve">. </w:t>
      </w:r>
      <w:r w:rsidRPr="00F25C93">
        <w:rPr>
          <w:rFonts w:ascii="Arial" w:hAnsi="Arial"/>
          <w:lang w:val="en-GB"/>
        </w:rPr>
        <w:t>Vallejo</w:t>
      </w:r>
    </w:p>
    <w:p w:rsidR="003661E9" w:rsidRPr="00F25C93" w:rsidRDefault="003661E9">
      <w:pPr>
        <w:pStyle w:val="20"/>
        <w:jc w:val="both"/>
        <w:rPr>
          <w:i/>
          <w:lang w:val="en-GB"/>
        </w:rPr>
      </w:pPr>
      <w:r w:rsidRPr="00F25C93">
        <w:rPr>
          <w:i/>
          <w:lang w:val="en-GB"/>
        </w:rPr>
        <w:t>Low incidence of mutations within Kal gene in sporadic isolated Gonadotropin Releasing Hormone (GnRH) deficiency.</w:t>
      </w:r>
    </w:p>
    <w:p w:rsidR="003661E9" w:rsidRPr="00F25C93" w:rsidRDefault="003661E9">
      <w:pPr>
        <w:ind w:firstLine="426"/>
        <w:jc w:val="both"/>
        <w:rPr>
          <w:rFonts w:ascii="Arial" w:hAnsi="Arial"/>
          <w:lang w:val="en-GB"/>
        </w:rPr>
      </w:pPr>
      <w:r w:rsidRPr="00F25C93">
        <w:rPr>
          <w:rFonts w:ascii="Arial" w:hAnsi="Arial"/>
          <w:lang w:val="en-GB"/>
        </w:rPr>
        <w:t>10th International Congress of Endocrinology</w:t>
      </w:r>
    </w:p>
    <w:p w:rsidR="003661E9" w:rsidRPr="00F25C93" w:rsidRDefault="003661E9">
      <w:pPr>
        <w:ind w:firstLine="426"/>
        <w:jc w:val="both"/>
        <w:rPr>
          <w:rFonts w:ascii="Arial" w:hAnsi="Arial"/>
          <w:lang w:val="en-US"/>
        </w:rPr>
      </w:pPr>
      <w:smartTag w:uri="urn:schemas-microsoft-com:office:smarttags" w:element="place">
        <w:smartTag w:uri="urn:schemas-microsoft-com:office:smarttags" w:element="City">
          <w:r w:rsidRPr="00F25C93">
            <w:rPr>
              <w:rFonts w:ascii="Arial" w:hAnsi="Arial"/>
              <w:lang w:val="en-GB"/>
            </w:rPr>
            <w:t>San Francisco</w:t>
          </w:r>
        </w:smartTag>
        <w:r w:rsidRPr="00F25C93">
          <w:rPr>
            <w:rFonts w:ascii="Arial" w:hAnsi="Arial"/>
            <w:lang w:val="en-GB"/>
          </w:rPr>
          <w:t xml:space="preserve">, </w:t>
        </w:r>
        <w:smartTag w:uri="urn:schemas-microsoft-com:office:smarttags" w:element="country-region">
          <w:r w:rsidRPr="00F25C93">
            <w:rPr>
              <w:rFonts w:ascii="Arial" w:hAnsi="Arial"/>
              <w:lang w:val="en-GB"/>
            </w:rPr>
            <w:t>U.S.A.</w:t>
          </w:r>
        </w:smartTag>
      </w:smartTag>
      <w:r w:rsidRPr="00F25C93">
        <w:rPr>
          <w:rFonts w:ascii="Arial" w:hAnsi="Arial"/>
          <w:lang w:val="en-GB"/>
        </w:rPr>
        <w:t xml:space="preserve">, </w:t>
      </w:r>
      <w:r w:rsidRPr="00F25C93">
        <w:rPr>
          <w:rFonts w:ascii="Arial" w:hAnsi="Arial"/>
          <w:lang w:val="en-US"/>
        </w:rPr>
        <w:t>6.</w:t>
      </w:r>
      <w:r w:rsidRPr="00F25C93">
        <w:rPr>
          <w:rFonts w:ascii="Arial" w:hAnsi="Arial"/>
          <w:lang w:val="en-GB"/>
        </w:rPr>
        <w:t>1996</w:t>
      </w:r>
      <w:r w:rsidRPr="00F25C93">
        <w:rPr>
          <w:rFonts w:ascii="Arial" w:hAnsi="Arial"/>
          <w:lang w:val="en-US"/>
        </w:rPr>
        <w:t>.</w:t>
      </w:r>
    </w:p>
    <w:p w:rsidR="003661E9" w:rsidRPr="00F25C93" w:rsidRDefault="003661E9">
      <w:pPr>
        <w:ind w:firstLine="426"/>
        <w:jc w:val="both"/>
        <w:rPr>
          <w:rFonts w:ascii="Arial" w:hAnsi="Arial"/>
          <w:lang w:val="en-US"/>
        </w:rPr>
      </w:pPr>
    </w:p>
    <w:p w:rsidR="003661E9" w:rsidRPr="00F25C93" w:rsidRDefault="003661E9">
      <w:pPr>
        <w:jc w:val="both"/>
        <w:rPr>
          <w:rFonts w:ascii="Arial" w:hAnsi="Arial"/>
          <w:lang w:val="en-US"/>
        </w:rPr>
      </w:pPr>
      <w:r w:rsidRPr="00F25C93">
        <w:rPr>
          <w:rFonts w:ascii="Arial" w:hAnsi="Arial"/>
          <w:b/>
          <w:lang w:val="en-US"/>
        </w:rPr>
        <w:t xml:space="preserve">19. </w:t>
      </w:r>
      <w:r w:rsidRPr="00F25C93">
        <w:rPr>
          <w:rFonts w:ascii="Arial" w:hAnsi="Arial"/>
          <w:lang w:val="en-GB"/>
        </w:rPr>
        <w:t xml:space="preserve">BE </w:t>
      </w:r>
      <w:smartTag w:uri="urn:schemas-microsoft-com:office:smarttags" w:element="place">
        <w:smartTag w:uri="urn:schemas-microsoft-com:office:smarttags" w:element="City">
          <w:r w:rsidRPr="00F25C93">
            <w:rPr>
              <w:rFonts w:ascii="Arial" w:hAnsi="Arial"/>
              <w:lang w:val="en-GB"/>
            </w:rPr>
            <w:t>Spiliotis</w:t>
          </w:r>
        </w:smartTag>
        <w:r w:rsidRPr="00F25C93">
          <w:rPr>
            <w:rFonts w:ascii="Arial" w:hAnsi="Arial"/>
            <w:lang w:val="en-GB"/>
          </w:rPr>
          <w:t xml:space="preserve">, </w:t>
        </w:r>
        <w:smartTag w:uri="urn:schemas-microsoft-com:office:smarttags" w:element="State">
          <w:r w:rsidRPr="00F25C93">
            <w:rPr>
              <w:rFonts w:ascii="Arial" w:hAnsi="Arial"/>
              <w:lang w:val="en-GB"/>
            </w:rPr>
            <w:t>DC</w:t>
          </w:r>
        </w:smartTag>
      </w:smartTag>
      <w:r w:rsidRPr="00F25C93">
        <w:rPr>
          <w:rFonts w:ascii="Arial" w:hAnsi="Arial"/>
          <w:lang w:val="en-GB"/>
        </w:rPr>
        <w:t xml:space="preserve">. Chrysis, TK. Alexandrides, </w:t>
      </w:r>
      <w:r w:rsidRPr="00F25C93">
        <w:rPr>
          <w:rFonts w:ascii="Arial" w:hAnsi="Arial"/>
          <w:b/>
          <w:lang w:val="en-GB"/>
        </w:rPr>
        <w:t>N. Georgopoulos</w:t>
      </w:r>
      <w:r w:rsidRPr="00F25C93">
        <w:rPr>
          <w:rFonts w:ascii="Arial" w:hAnsi="Arial"/>
          <w:lang w:val="en-GB"/>
        </w:rPr>
        <w:t xml:space="preserve">, </w:t>
      </w:r>
    </w:p>
    <w:p w:rsidR="003661E9" w:rsidRPr="00F25C93" w:rsidRDefault="003661E9">
      <w:pPr>
        <w:ind w:firstLine="426"/>
        <w:jc w:val="both"/>
        <w:rPr>
          <w:rFonts w:ascii="Arial" w:hAnsi="Arial"/>
          <w:lang w:val="en-GB"/>
        </w:rPr>
      </w:pPr>
      <w:r w:rsidRPr="00F25C93">
        <w:rPr>
          <w:rFonts w:ascii="Arial" w:hAnsi="Arial"/>
          <w:lang w:val="en-GB"/>
        </w:rPr>
        <w:t>E. Koromantzou, P. Vasilakos, NG Beratis</w:t>
      </w:r>
    </w:p>
    <w:p w:rsidR="003661E9" w:rsidRPr="00F25C93" w:rsidRDefault="003661E9">
      <w:pPr>
        <w:pStyle w:val="20"/>
        <w:jc w:val="both"/>
        <w:rPr>
          <w:i/>
          <w:lang w:val="en-GB"/>
        </w:rPr>
      </w:pPr>
      <w:r w:rsidRPr="00F25C93">
        <w:rPr>
          <w:i/>
          <w:lang w:val="en-GB"/>
        </w:rPr>
        <w:t xml:space="preserve">IGF–1 Generation test as a potential marker of Growth Hormone neurosecretory dynamics in </w:t>
      </w:r>
      <w:r w:rsidRPr="00F25C93">
        <w:rPr>
          <w:i/>
        </w:rPr>
        <w:t>β</w:t>
      </w:r>
      <w:r w:rsidRPr="00F25C93">
        <w:rPr>
          <w:i/>
          <w:lang w:val="en-GB"/>
        </w:rPr>
        <w:t>–Thalassemia major.</w:t>
      </w:r>
    </w:p>
    <w:p w:rsidR="003661E9" w:rsidRPr="00F25C93" w:rsidRDefault="003661E9">
      <w:pPr>
        <w:ind w:firstLine="426"/>
        <w:jc w:val="both"/>
        <w:rPr>
          <w:rFonts w:ascii="Arial" w:hAnsi="Arial"/>
          <w:lang w:val="en-GB"/>
        </w:rPr>
      </w:pPr>
      <w:r w:rsidRPr="00F25C93">
        <w:rPr>
          <w:rFonts w:ascii="Arial" w:hAnsi="Arial"/>
          <w:lang w:val="en-GB"/>
        </w:rPr>
        <w:t>10th International Congress of Endocrinology</w:t>
      </w:r>
    </w:p>
    <w:p w:rsidR="003661E9" w:rsidRPr="00F25C93" w:rsidRDefault="003661E9">
      <w:pPr>
        <w:ind w:firstLine="426"/>
        <w:jc w:val="both"/>
        <w:rPr>
          <w:rFonts w:ascii="Arial" w:hAnsi="Arial"/>
          <w:lang w:val="en-US"/>
        </w:rPr>
      </w:pPr>
      <w:smartTag w:uri="urn:schemas-microsoft-com:office:smarttags" w:element="place">
        <w:smartTag w:uri="urn:schemas-microsoft-com:office:smarttags" w:element="City">
          <w:r w:rsidRPr="00F25C93">
            <w:rPr>
              <w:rFonts w:ascii="Arial" w:hAnsi="Arial"/>
              <w:lang w:val="en-GB"/>
            </w:rPr>
            <w:t>San Francisco</w:t>
          </w:r>
        </w:smartTag>
        <w:r w:rsidRPr="00F25C93">
          <w:rPr>
            <w:rFonts w:ascii="Arial" w:hAnsi="Arial"/>
            <w:lang w:val="en-GB"/>
          </w:rPr>
          <w:t xml:space="preserve">, </w:t>
        </w:r>
        <w:smartTag w:uri="urn:schemas-microsoft-com:office:smarttags" w:element="country-region">
          <w:r w:rsidRPr="00F25C93">
            <w:rPr>
              <w:rFonts w:ascii="Arial" w:hAnsi="Arial"/>
              <w:lang w:val="en-GB"/>
            </w:rPr>
            <w:t>U.S.A.</w:t>
          </w:r>
        </w:smartTag>
      </w:smartTag>
      <w:r w:rsidRPr="00F25C93">
        <w:rPr>
          <w:rFonts w:ascii="Arial" w:hAnsi="Arial"/>
          <w:lang w:val="en-GB"/>
        </w:rPr>
        <w:t xml:space="preserve">, </w:t>
      </w:r>
      <w:r w:rsidRPr="00F25C93">
        <w:rPr>
          <w:rFonts w:ascii="Arial" w:hAnsi="Arial"/>
          <w:lang w:val="en-US"/>
        </w:rPr>
        <w:t>6.</w:t>
      </w:r>
      <w:r w:rsidRPr="00F25C93">
        <w:rPr>
          <w:rFonts w:ascii="Arial" w:hAnsi="Arial"/>
          <w:lang w:val="en-GB"/>
        </w:rPr>
        <w:t>1996</w:t>
      </w:r>
      <w:r w:rsidRPr="00F25C93">
        <w:rPr>
          <w:rFonts w:ascii="Arial" w:hAnsi="Arial"/>
          <w:lang w:val="en-US"/>
        </w:rPr>
        <w:t>.</w:t>
      </w:r>
    </w:p>
    <w:p w:rsidR="003661E9" w:rsidRPr="00F25C93" w:rsidRDefault="003661E9" w:rsidP="003661E9">
      <w:pPr>
        <w:tabs>
          <w:tab w:val="num" w:pos="420"/>
        </w:tabs>
        <w:ind w:left="420" w:hanging="420"/>
        <w:jc w:val="both"/>
        <w:rPr>
          <w:rFonts w:ascii="Arial" w:hAnsi="Arial"/>
          <w:lang w:val="en-US"/>
        </w:rPr>
      </w:pPr>
      <w:r w:rsidRPr="00F25C93">
        <w:rPr>
          <w:rFonts w:ascii="Arial" w:hAnsi="Arial"/>
          <w:lang w:val="en-GB"/>
        </w:rPr>
        <w:t xml:space="preserve">BE </w:t>
      </w:r>
      <w:smartTag w:uri="urn:schemas-microsoft-com:office:smarttags" w:element="place">
        <w:smartTag w:uri="urn:schemas-microsoft-com:office:smarttags" w:element="City">
          <w:r w:rsidRPr="00F25C93">
            <w:rPr>
              <w:rFonts w:ascii="Arial" w:hAnsi="Arial"/>
              <w:lang w:val="en-GB"/>
            </w:rPr>
            <w:t>Spiliotis</w:t>
          </w:r>
        </w:smartTag>
        <w:r w:rsidRPr="00F25C93">
          <w:rPr>
            <w:rFonts w:ascii="Arial" w:hAnsi="Arial"/>
            <w:lang w:val="en-GB"/>
          </w:rPr>
          <w:t xml:space="preserve">, </w:t>
        </w:r>
        <w:smartTag w:uri="urn:schemas-microsoft-com:office:smarttags" w:element="State">
          <w:r w:rsidRPr="00F25C93">
            <w:rPr>
              <w:rFonts w:ascii="Arial" w:hAnsi="Arial"/>
              <w:lang w:val="en-GB"/>
            </w:rPr>
            <w:t>DC</w:t>
          </w:r>
        </w:smartTag>
      </w:smartTag>
      <w:r w:rsidRPr="00F25C93">
        <w:rPr>
          <w:rFonts w:ascii="Arial" w:hAnsi="Arial"/>
          <w:lang w:val="en-GB"/>
        </w:rPr>
        <w:t xml:space="preserve">. Chrysis, TK. </w:t>
      </w:r>
      <w:r w:rsidRPr="008F7BD4">
        <w:rPr>
          <w:rFonts w:ascii="Arial" w:hAnsi="Arial"/>
          <w:lang w:val="en-GB"/>
        </w:rPr>
        <w:t xml:space="preserve">Alexandrides, </w:t>
      </w:r>
      <w:r w:rsidRPr="008F7BD4">
        <w:rPr>
          <w:rFonts w:ascii="Arial" w:hAnsi="Arial"/>
          <w:b/>
          <w:lang w:val="en-GB"/>
        </w:rPr>
        <w:t>N. Georgopoulos</w:t>
      </w:r>
      <w:r w:rsidRPr="008F7BD4">
        <w:rPr>
          <w:rFonts w:ascii="Arial" w:hAnsi="Arial"/>
          <w:lang w:val="en-GB"/>
        </w:rPr>
        <w:t>,</w:t>
      </w:r>
    </w:p>
    <w:p w:rsidR="003661E9" w:rsidRPr="00F25C93" w:rsidRDefault="003661E9">
      <w:pPr>
        <w:jc w:val="both"/>
        <w:rPr>
          <w:rFonts w:ascii="Arial" w:hAnsi="Arial"/>
          <w:lang w:val="en-GB"/>
        </w:rPr>
      </w:pPr>
      <w:r w:rsidRPr="00F25C93">
        <w:rPr>
          <w:rFonts w:ascii="Arial" w:hAnsi="Arial"/>
          <w:lang w:val="en-GB"/>
        </w:rPr>
        <w:t xml:space="preserve"> E. Koromantzou, P. Vasilakos, NG Beratis</w:t>
      </w:r>
    </w:p>
    <w:p w:rsidR="003661E9" w:rsidRPr="00F25C93" w:rsidRDefault="003661E9">
      <w:pPr>
        <w:ind w:left="426"/>
        <w:jc w:val="both"/>
        <w:rPr>
          <w:rFonts w:ascii="Arial" w:hAnsi="Arial"/>
          <w:i/>
          <w:lang w:val="en-GB"/>
        </w:rPr>
      </w:pPr>
      <w:r w:rsidRPr="00F25C93">
        <w:rPr>
          <w:rFonts w:ascii="Arial" w:hAnsi="Arial"/>
          <w:i/>
          <w:lang w:val="en-GB"/>
        </w:rPr>
        <w:lastRenderedPageBreak/>
        <w:t xml:space="preserve">A novel test of growth hormone neurosecretory function in </w:t>
      </w:r>
      <w:r w:rsidRPr="00F25C93">
        <w:rPr>
          <w:rFonts w:ascii="Arial" w:hAnsi="Arial"/>
          <w:i/>
        </w:rPr>
        <w:t>β</w:t>
      </w:r>
      <w:r w:rsidRPr="00F25C93">
        <w:rPr>
          <w:rFonts w:ascii="Arial" w:hAnsi="Arial"/>
          <w:i/>
          <w:lang w:val="en-GB"/>
        </w:rPr>
        <w:t>–Thalassemia major.</w:t>
      </w:r>
    </w:p>
    <w:p w:rsidR="003661E9" w:rsidRPr="00F25C93" w:rsidRDefault="003661E9">
      <w:pPr>
        <w:ind w:firstLine="426"/>
        <w:jc w:val="both"/>
        <w:rPr>
          <w:rFonts w:ascii="Arial" w:hAnsi="Arial"/>
          <w:lang w:val="en-GB"/>
        </w:rPr>
      </w:pPr>
      <w:r w:rsidRPr="00F25C93">
        <w:rPr>
          <w:rFonts w:ascii="Arial" w:hAnsi="Arial"/>
          <w:lang w:val="en-GB"/>
        </w:rPr>
        <w:t>35th Annual Meeting of the European Society for Pediatric Endocrinology</w:t>
      </w:r>
    </w:p>
    <w:p w:rsidR="003661E9" w:rsidRPr="00F25C93" w:rsidRDefault="003661E9">
      <w:pPr>
        <w:ind w:firstLine="426"/>
        <w:jc w:val="both"/>
        <w:rPr>
          <w:rFonts w:ascii="Arial" w:hAnsi="Arial"/>
          <w:lang w:val="en-US"/>
        </w:rPr>
      </w:pPr>
      <w:smartTag w:uri="urn:schemas-microsoft-com:office:smarttags" w:element="place">
        <w:smartTag w:uri="urn:schemas-microsoft-com:office:smarttags" w:element="City">
          <w:r w:rsidRPr="00F25C93">
            <w:rPr>
              <w:rFonts w:ascii="Arial" w:hAnsi="Arial"/>
              <w:lang w:val="en-GB"/>
            </w:rPr>
            <w:t>Montpelier</w:t>
          </w:r>
        </w:smartTag>
        <w:r w:rsidRPr="00F25C93">
          <w:rPr>
            <w:rFonts w:ascii="Arial" w:hAnsi="Arial"/>
            <w:lang w:val="en-GB"/>
          </w:rPr>
          <w:t xml:space="preserve">, </w:t>
        </w:r>
        <w:smartTag w:uri="urn:schemas-microsoft-com:office:smarttags" w:element="country-region">
          <w:r w:rsidRPr="00F25C93">
            <w:rPr>
              <w:rFonts w:ascii="Arial" w:hAnsi="Arial"/>
              <w:lang w:val="en-GB"/>
            </w:rPr>
            <w:t>France</w:t>
          </w:r>
        </w:smartTag>
      </w:smartTag>
      <w:r w:rsidRPr="00F25C93">
        <w:rPr>
          <w:rFonts w:ascii="Arial" w:hAnsi="Arial"/>
          <w:lang w:val="en-GB"/>
        </w:rPr>
        <w:t>, 15–18.9.1996</w:t>
      </w:r>
      <w:r w:rsidRPr="00F25C93">
        <w:rPr>
          <w:rFonts w:ascii="Arial" w:hAnsi="Arial"/>
          <w:lang w:val="en-US"/>
        </w:rPr>
        <w:t>.</w:t>
      </w:r>
    </w:p>
    <w:p w:rsidR="003661E9" w:rsidRPr="00F25C93" w:rsidRDefault="003661E9">
      <w:pPr>
        <w:ind w:firstLine="426"/>
        <w:jc w:val="both"/>
        <w:rPr>
          <w:rFonts w:ascii="Arial" w:hAnsi="Arial"/>
          <w:lang w:val="en-US"/>
        </w:rPr>
      </w:pPr>
    </w:p>
    <w:p w:rsidR="003661E9" w:rsidRPr="00F25C93" w:rsidRDefault="003661E9">
      <w:pPr>
        <w:jc w:val="both"/>
        <w:rPr>
          <w:rFonts w:ascii="Arial" w:hAnsi="Arial"/>
          <w:lang w:val="en-GB"/>
        </w:rPr>
      </w:pPr>
      <w:r w:rsidRPr="00F25C93">
        <w:rPr>
          <w:rFonts w:ascii="Arial" w:hAnsi="Arial"/>
          <w:b/>
          <w:lang w:val="en-GB"/>
        </w:rPr>
        <w:t>21.</w:t>
      </w:r>
      <w:r w:rsidRPr="00F25C93">
        <w:rPr>
          <w:rFonts w:ascii="Arial" w:hAnsi="Arial"/>
          <w:lang w:val="en-GB"/>
        </w:rPr>
        <w:t xml:space="preserve"> A. Vagenakis, </w:t>
      </w:r>
      <w:r w:rsidRPr="00F25C93">
        <w:rPr>
          <w:rFonts w:ascii="Arial" w:hAnsi="Arial"/>
          <w:b/>
          <w:lang w:val="en-GB"/>
        </w:rPr>
        <w:t>N. Georgopoulos</w:t>
      </w:r>
      <w:r w:rsidRPr="00F25C93">
        <w:rPr>
          <w:rFonts w:ascii="Arial" w:hAnsi="Arial"/>
          <w:lang w:val="en-GB"/>
        </w:rPr>
        <w:t>, M. Makri, T. Alexandrides.</w:t>
      </w:r>
    </w:p>
    <w:p w:rsidR="003661E9" w:rsidRPr="00F25C93" w:rsidRDefault="003661E9">
      <w:pPr>
        <w:pStyle w:val="20"/>
        <w:jc w:val="both"/>
        <w:rPr>
          <w:i/>
          <w:lang w:val="en-US"/>
        </w:rPr>
      </w:pPr>
      <w:r w:rsidRPr="00F25C93">
        <w:rPr>
          <w:i/>
          <w:lang w:val="en-GB"/>
        </w:rPr>
        <w:t xml:space="preserve">Alterations in thyroid function in patients with </w:t>
      </w:r>
      <w:r w:rsidRPr="00F25C93">
        <w:rPr>
          <w:i/>
        </w:rPr>
        <w:t>β</w:t>
      </w:r>
      <w:r w:rsidRPr="00F25C93">
        <w:rPr>
          <w:i/>
          <w:lang w:val="en-GB"/>
        </w:rPr>
        <w:t>–Thalassemia and iron overload: effects of iodides</w:t>
      </w:r>
      <w:r w:rsidRPr="00F25C93">
        <w:rPr>
          <w:i/>
          <w:lang w:val="en-US"/>
        </w:rPr>
        <w:t>.</w:t>
      </w:r>
    </w:p>
    <w:p w:rsidR="003661E9" w:rsidRPr="00F25C93" w:rsidRDefault="003661E9">
      <w:pPr>
        <w:pStyle w:val="20"/>
        <w:jc w:val="both"/>
        <w:rPr>
          <w:lang w:val="en-US"/>
        </w:rPr>
      </w:pPr>
      <w:r w:rsidRPr="00F25C93">
        <w:rPr>
          <w:lang w:val="en-GB"/>
        </w:rPr>
        <w:t xml:space="preserve">6th Proceedings, 6th International Thyroid Symposium, </w:t>
      </w:r>
    </w:p>
    <w:p w:rsidR="003661E9" w:rsidRPr="00F25C93" w:rsidRDefault="003661E9">
      <w:pPr>
        <w:pStyle w:val="20"/>
        <w:jc w:val="both"/>
        <w:rPr>
          <w:lang w:val="en-US"/>
        </w:rPr>
      </w:pPr>
      <w:smartTag w:uri="urn:schemas-microsoft-com:office:smarttags" w:element="place">
        <w:smartTag w:uri="urn:schemas-microsoft-com:office:smarttags" w:element="City">
          <w:r w:rsidRPr="00F25C93">
            <w:rPr>
              <w:lang w:val="en-GB"/>
            </w:rPr>
            <w:t>Graz</w:t>
          </w:r>
        </w:smartTag>
        <w:r w:rsidRPr="00F25C93">
          <w:rPr>
            <w:lang w:val="en-US"/>
          </w:rPr>
          <w:t>,</w:t>
        </w:r>
        <w:smartTag w:uri="urn:schemas-microsoft-com:office:smarttags" w:element="country-region">
          <w:r w:rsidRPr="00F25C93">
            <w:rPr>
              <w:lang w:val="en-GB"/>
            </w:rPr>
            <w:t>Austria</w:t>
          </w:r>
        </w:smartTag>
      </w:smartTag>
      <w:r w:rsidRPr="00F25C93">
        <w:rPr>
          <w:lang w:val="en-US"/>
        </w:rPr>
        <w:t>, 6.</w:t>
      </w:r>
      <w:r w:rsidRPr="00F25C93">
        <w:rPr>
          <w:lang w:val="en-GB"/>
        </w:rPr>
        <w:t>1996</w:t>
      </w:r>
      <w:r w:rsidRPr="00F25C93">
        <w:rPr>
          <w:lang w:val="en-US"/>
        </w:rPr>
        <w:t>.</w:t>
      </w:r>
    </w:p>
    <w:p w:rsidR="003661E9" w:rsidRPr="00F25C93" w:rsidRDefault="003661E9">
      <w:pPr>
        <w:pStyle w:val="20"/>
        <w:jc w:val="both"/>
        <w:rPr>
          <w:lang w:val="en-US"/>
        </w:rPr>
      </w:pPr>
    </w:p>
    <w:p w:rsidR="003661E9" w:rsidRPr="00F25C93" w:rsidRDefault="003661E9">
      <w:pPr>
        <w:jc w:val="both"/>
        <w:rPr>
          <w:rFonts w:ascii="Arial" w:hAnsi="Arial"/>
          <w:lang w:val="en-US"/>
        </w:rPr>
      </w:pPr>
      <w:r w:rsidRPr="00F25C93">
        <w:rPr>
          <w:rFonts w:ascii="Arial" w:hAnsi="Arial"/>
          <w:b/>
          <w:lang w:val="en-US"/>
        </w:rPr>
        <w:t xml:space="preserve">22. </w:t>
      </w:r>
      <w:r w:rsidRPr="00F25C93">
        <w:rPr>
          <w:rFonts w:ascii="Arial" w:hAnsi="Arial"/>
          <w:lang w:val="en-GB"/>
        </w:rPr>
        <w:t xml:space="preserve">K. Markou, M. Michalaki, M. Makri, </w:t>
      </w:r>
      <w:smartTag w:uri="urn:schemas-microsoft-com:office:smarttags" w:element="place">
        <w:r w:rsidRPr="00F25C93">
          <w:rPr>
            <w:rFonts w:ascii="Arial" w:hAnsi="Arial"/>
            <w:b/>
            <w:lang w:val="en-GB"/>
          </w:rPr>
          <w:t>N. Georgopoulos</w:t>
        </w:r>
      </w:smartTag>
      <w:r w:rsidRPr="00F25C93">
        <w:rPr>
          <w:rFonts w:ascii="Arial" w:hAnsi="Arial"/>
          <w:lang w:val="en-GB"/>
        </w:rPr>
        <w:t xml:space="preserve">, C. Pagoni, </w:t>
      </w:r>
    </w:p>
    <w:p w:rsidR="003661E9" w:rsidRPr="00F25C93" w:rsidRDefault="003661E9">
      <w:pPr>
        <w:jc w:val="both"/>
        <w:rPr>
          <w:rFonts w:ascii="Arial" w:hAnsi="Arial"/>
          <w:lang w:val="en-GB"/>
        </w:rPr>
      </w:pPr>
      <w:r w:rsidRPr="00F25C93">
        <w:rPr>
          <w:rFonts w:ascii="Arial" w:hAnsi="Arial"/>
          <w:lang w:val="en-GB"/>
        </w:rPr>
        <w:t xml:space="preserve">K. </w:t>
      </w:r>
      <w:r w:rsidRPr="00F25C93">
        <w:rPr>
          <w:rFonts w:ascii="Arial" w:hAnsi="Arial"/>
          <w:lang w:val="en-US"/>
        </w:rPr>
        <w:t>S</w:t>
      </w:r>
      <w:r w:rsidRPr="00F25C93">
        <w:rPr>
          <w:rFonts w:ascii="Arial" w:hAnsi="Arial"/>
          <w:lang w:val="en-GB"/>
        </w:rPr>
        <w:t>orras, T. Alexandrides, V. Kyriazopoulou and A.G. Vagenakis.</w:t>
      </w:r>
    </w:p>
    <w:p w:rsidR="003661E9" w:rsidRPr="00F25C93" w:rsidRDefault="003661E9">
      <w:pPr>
        <w:pStyle w:val="20"/>
        <w:jc w:val="both"/>
        <w:rPr>
          <w:i/>
          <w:lang w:val="en-GB"/>
        </w:rPr>
      </w:pPr>
      <w:r w:rsidRPr="00F25C93">
        <w:rPr>
          <w:i/>
          <w:lang w:val="en-GB"/>
        </w:rPr>
        <w:t xml:space="preserve">Iodine intake and thyroid function in villagers and city dwellers in southwestern </w:t>
      </w:r>
      <w:smartTag w:uri="urn:schemas-microsoft-com:office:smarttags" w:element="place">
        <w:smartTag w:uri="urn:schemas-microsoft-com:office:smarttags" w:element="country-region">
          <w:r w:rsidRPr="00F25C93">
            <w:rPr>
              <w:i/>
              <w:lang w:val="en-GB"/>
            </w:rPr>
            <w:t>Greece</w:t>
          </w:r>
        </w:smartTag>
      </w:smartTag>
      <w:r w:rsidRPr="00F25C93">
        <w:rPr>
          <w:i/>
          <w:lang w:val="en-GB"/>
        </w:rPr>
        <w:t>.</w:t>
      </w:r>
    </w:p>
    <w:p w:rsidR="003661E9" w:rsidRPr="00F25C93" w:rsidRDefault="003661E9">
      <w:pPr>
        <w:ind w:firstLine="426"/>
        <w:jc w:val="both"/>
        <w:rPr>
          <w:rFonts w:ascii="Arial" w:hAnsi="Arial"/>
          <w:lang w:val="en-GB"/>
        </w:rPr>
      </w:pPr>
      <w:r w:rsidRPr="00F25C93">
        <w:rPr>
          <w:rFonts w:ascii="Arial" w:hAnsi="Arial"/>
          <w:lang w:val="en-GB"/>
        </w:rPr>
        <w:t>69th Meeting of the American Thyroid Association</w:t>
      </w:r>
    </w:p>
    <w:p w:rsidR="003661E9" w:rsidRPr="00F25C93" w:rsidRDefault="003661E9">
      <w:pPr>
        <w:ind w:firstLine="426"/>
        <w:jc w:val="both"/>
        <w:rPr>
          <w:rFonts w:ascii="Arial" w:hAnsi="Arial"/>
          <w:lang w:val="en-GB"/>
        </w:rPr>
      </w:pPr>
      <w:smartTag w:uri="urn:schemas-microsoft-com:office:smarttags" w:element="place">
        <w:smartTag w:uri="urn:schemas-microsoft-com:office:smarttags" w:element="City">
          <w:r w:rsidRPr="00F25C93">
            <w:rPr>
              <w:rFonts w:ascii="Arial" w:hAnsi="Arial"/>
              <w:lang w:val="en-GB"/>
            </w:rPr>
            <w:t>San Diego</w:t>
          </w:r>
        </w:smartTag>
        <w:r w:rsidRPr="00F25C93">
          <w:rPr>
            <w:rFonts w:ascii="Arial" w:hAnsi="Arial"/>
            <w:lang w:val="en-GB"/>
          </w:rPr>
          <w:t xml:space="preserve">, </w:t>
        </w:r>
        <w:smartTag w:uri="urn:schemas-microsoft-com:office:smarttags" w:element="country-region">
          <w:r w:rsidRPr="00F25C93">
            <w:rPr>
              <w:rFonts w:ascii="Arial" w:hAnsi="Arial"/>
              <w:lang w:val="en-GB"/>
            </w:rPr>
            <w:t>USA</w:t>
          </w:r>
        </w:smartTag>
      </w:smartTag>
      <w:r w:rsidRPr="00F25C93">
        <w:rPr>
          <w:rFonts w:ascii="Arial" w:hAnsi="Arial"/>
          <w:lang w:val="en-GB"/>
        </w:rPr>
        <w:t>, 13–17.11.96.</w:t>
      </w:r>
    </w:p>
    <w:p w:rsidR="003661E9" w:rsidRPr="00F25C93" w:rsidRDefault="003661E9">
      <w:pPr>
        <w:ind w:firstLine="426"/>
        <w:jc w:val="both"/>
        <w:rPr>
          <w:rFonts w:ascii="Arial" w:hAnsi="Arial"/>
          <w:lang w:val="en-US"/>
        </w:rPr>
      </w:pPr>
      <w:r w:rsidRPr="00F25C93">
        <w:rPr>
          <w:rFonts w:ascii="Arial" w:hAnsi="Arial"/>
          <w:lang w:val="en-GB"/>
        </w:rPr>
        <w:t>Thyroid, Vol. 6, suppl. 1, S–79, 155</w:t>
      </w:r>
      <w:r w:rsidRPr="00F25C93">
        <w:rPr>
          <w:rFonts w:ascii="Arial" w:hAnsi="Arial"/>
          <w:lang w:val="en-US"/>
        </w:rPr>
        <w:t xml:space="preserve"> (1996).</w:t>
      </w:r>
    </w:p>
    <w:p w:rsidR="003661E9" w:rsidRPr="00F25C93" w:rsidRDefault="003661E9">
      <w:pPr>
        <w:ind w:firstLine="426"/>
        <w:jc w:val="both"/>
        <w:rPr>
          <w:rFonts w:ascii="Arial" w:hAnsi="Arial"/>
          <w:lang w:val="en-US"/>
        </w:rPr>
      </w:pPr>
    </w:p>
    <w:p w:rsidR="003661E9" w:rsidRPr="00F25C93" w:rsidRDefault="003661E9">
      <w:pPr>
        <w:ind w:left="426" w:hanging="426"/>
        <w:jc w:val="both"/>
        <w:rPr>
          <w:rFonts w:ascii="Arial" w:hAnsi="Arial"/>
          <w:lang w:val="en-GB"/>
        </w:rPr>
      </w:pPr>
      <w:r w:rsidRPr="00F25C93">
        <w:rPr>
          <w:rFonts w:ascii="Arial" w:hAnsi="Arial"/>
          <w:b/>
          <w:lang w:val="en-GB"/>
        </w:rPr>
        <w:t>23.</w:t>
      </w:r>
      <w:r w:rsidRPr="00F25C93">
        <w:rPr>
          <w:rFonts w:ascii="Arial" w:hAnsi="Arial"/>
          <w:lang w:val="en-GB"/>
        </w:rPr>
        <w:tab/>
        <w:t xml:space="preserve">F.J. Heyes, P.A. Boepple, S.B. Seminara, L.B. Nachtigall, A.E. Le Cain, </w:t>
      </w:r>
      <w:r w:rsidRPr="00F25C93">
        <w:rPr>
          <w:rFonts w:ascii="Arial" w:hAnsi="Arial"/>
          <w:b/>
          <w:lang w:val="en-GB"/>
        </w:rPr>
        <w:t>N. Georgopoulos</w:t>
      </w:r>
      <w:r w:rsidRPr="00F25C93">
        <w:rPr>
          <w:rFonts w:ascii="Arial" w:hAnsi="Arial"/>
          <w:lang w:val="en-GB"/>
        </w:rPr>
        <w:t>, W.F. Crowley, Jr.</w:t>
      </w:r>
    </w:p>
    <w:p w:rsidR="003661E9" w:rsidRPr="00F25C93" w:rsidRDefault="003661E9">
      <w:pPr>
        <w:pStyle w:val="20"/>
        <w:jc w:val="both"/>
        <w:rPr>
          <w:i/>
          <w:lang w:val="en-US"/>
        </w:rPr>
      </w:pPr>
      <w:r w:rsidRPr="00F25C93">
        <w:rPr>
          <w:i/>
          <w:lang w:val="en-GB"/>
        </w:rPr>
        <w:t>GnRH induced tonic secretion of pituitary free a–subnuit (FAS) persists after acute GnRH withdrawal in GnRH–deficient men</w:t>
      </w:r>
      <w:r w:rsidRPr="00F25C93">
        <w:rPr>
          <w:i/>
          <w:lang w:val="en-US"/>
        </w:rPr>
        <w:t>.</w:t>
      </w:r>
    </w:p>
    <w:p w:rsidR="003661E9" w:rsidRPr="00F25C93" w:rsidRDefault="003661E9">
      <w:pPr>
        <w:ind w:firstLine="426"/>
        <w:jc w:val="both"/>
        <w:rPr>
          <w:rFonts w:ascii="Arial" w:hAnsi="Arial"/>
          <w:lang w:val="en-US"/>
        </w:rPr>
      </w:pPr>
      <w:r w:rsidRPr="00F25C93">
        <w:rPr>
          <w:rFonts w:ascii="Arial" w:hAnsi="Arial"/>
          <w:lang w:val="en-GB"/>
        </w:rPr>
        <w:t>The Endocrine Society,</w:t>
      </w:r>
    </w:p>
    <w:p w:rsidR="003661E9" w:rsidRPr="00F25C93" w:rsidRDefault="003661E9">
      <w:pPr>
        <w:ind w:firstLine="426"/>
        <w:jc w:val="both"/>
        <w:rPr>
          <w:rFonts w:ascii="Arial" w:hAnsi="Arial"/>
          <w:lang w:val="en-US"/>
        </w:rPr>
      </w:pPr>
      <w:smartTag w:uri="urn:schemas-microsoft-com:office:smarttags" w:element="place">
        <w:smartTag w:uri="urn:schemas-microsoft-com:office:smarttags" w:element="City">
          <w:r w:rsidRPr="00F25C93">
            <w:rPr>
              <w:rFonts w:ascii="Arial" w:hAnsi="Arial"/>
              <w:lang w:val="en-GB"/>
            </w:rPr>
            <w:t>Mineapolis</w:t>
          </w:r>
        </w:smartTag>
        <w:r w:rsidRPr="00F25C93">
          <w:rPr>
            <w:rFonts w:ascii="Arial" w:hAnsi="Arial"/>
            <w:lang w:val="en-GB"/>
          </w:rPr>
          <w:t xml:space="preserve">, </w:t>
        </w:r>
        <w:smartTag w:uri="urn:schemas-microsoft-com:office:smarttags" w:element="country-region">
          <w:r w:rsidRPr="00F25C93">
            <w:rPr>
              <w:rFonts w:ascii="Arial" w:hAnsi="Arial"/>
              <w:lang w:val="en-GB"/>
            </w:rPr>
            <w:t>U.S.A.</w:t>
          </w:r>
        </w:smartTag>
      </w:smartTag>
      <w:r w:rsidRPr="00F25C93">
        <w:rPr>
          <w:rFonts w:ascii="Arial" w:hAnsi="Arial"/>
          <w:lang w:val="en-GB"/>
        </w:rPr>
        <w:t>, 13.6.97.</w:t>
      </w:r>
    </w:p>
    <w:p w:rsidR="003661E9" w:rsidRPr="00F25C93" w:rsidRDefault="003661E9">
      <w:pPr>
        <w:ind w:firstLine="426"/>
        <w:jc w:val="both"/>
        <w:rPr>
          <w:rFonts w:ascii="Arial" w:hAnsi="Arial"/>
          <w:lang w:val="en-US"/>
        </w:rPr>
      </w:pPr>
    </w:p>
    <w:p w:rsidR="003661E9" w:rsidRPr="00F25C93" w:rsidRDefault="003661E9">
      <w:pPr>
        <w:numPr>
          <w:ilvl w:val="0"/>
          <w:numId w:val="6"/>
        </w:numPr>
        <w:jc w:val="both"/>
        <w:rPr>
          <w:rFonts w:ascii="Arial" w:hAnsi="Arial"/>
          <w:lang w:val="en-US"/>
        </w:rPr>
      </w:pPr>
      <w:r w:rsidRPr="00F25C93">
        <w:rPr>
          <w:rFonts w:ascii="Arial" w:hAnsi="Arial"/>
          <w:lang w:val="en-GB"/>
        </w:rPr>
        <w:t xml:space="preserve">BE. Spiliotis, DG. Chrysis, TK. </w:t>
      </w:r>
      <w:r w:rsidRPr="00F25C93">
        <w:rPr>
          <w:rFonts w:ascii="Arial" w:hAnsi="Arial"/>
        </w:rPr>
        <w:t xml:space="preserve">Alelxandrides, </w:t>
      </w:r>
      <w:r w:rsidRPr="00F25C93">
        <w:rPr>
          <w:rFonts w:ascii="Arial" w:hAnsi="Arial"/>
          <w:b/>
        </w:rPr>
        <w:t>N. Georgopoulos</w:t>
      </w:r>
      <w:r w:rsidRPr="00F25C93">
        <w:rPr>
          <w:rFonts w:ascii="Arial" w:hAnsi="Arial"/>
        </w:rPr>
        <w:t xml:space="preserve">, </w:t>
      </w:r>
    </w:p>
    <w:p w:rsidR="003661E9" w:rsidRPr="00F25C93" w:rsidRDefault="003661E9">
      <w:pPr>
        <w:jc w:val="both"/>
        <w:rPr>
          <w:rFonts w:ascii="Arial" w:hAnsi="Arial"/>
          <w:lang w:val="en-GB"/>
        </w:rPr>
      </w:pPr>
      <w:r w:rsidRPr="008F7BD4">
        <w:rPr>
          <w:rFonts w:ascii="Arial" w:hAnsi="Arial"/>
          <w:lang w:val="fi-FI"/>
        </w:rPr>
        <w:t xml:space="preserve">      E. Koromantzou, P. Vassilakos, NG. </w:t>
      </w:r>
      <w:r w:rsidRPr="00F25C93">
        <w:rPr>
          <w:rFonts w:ascii="Arial" w:hAnsi="Arial"/>
          <w:lang w:val="en-GB"/>
        </w:rPr>
        <w:t>Beratis</w:t>
      </w:r>
    </w:p>
    <w:p w:rsidR="003661E9" w:rsidRPr="00F25C93" w:rsidRDefault="003661E9">
      <w:pPr>
        <w:ind w:left="426"/>
        <w:jc w:val="both"/>
        <w:rPr>
          <w:rFonts w:ascii="Arial" w:hAnsi="Arial"/>
          <w:lang w:val="en-US"/>
        </w:rPr>
      </w:pPr>
      <w:r w:rsidRPr="00F25C93">
        <w:rPr>
          <w:rFonts w:ascii="Arial" w:hAnsi="Arial"/>
          <w:i/>
        </w:rPr>
        <w:t>β</w:t>
      </w:r>
      <w:r w:rsidRPr="00F25C93">
        <w:rPr>
          <w:rFonts w:ascii="Arial" w:hAnsi="Arial"/>
          <w:i/>
          <w:lang w:val="en-GB"/>
        </w:rPr>
        <w:t>–Thalassemia major and growth hormone dynamics</w:t>
      </w:r>
      <w:r w:rsidRPr="00F25C93">
        <w:rPr>
          <w:rFonts w:ascii="Arial" w:hAnsi="Arial"/>
          <w:lang w:val="en-US"/>
        </w:rPr>
        <w:t>.</w:t>
      </w:r>
    </w:p>
    <w:p w:rsidR="003661E9" w:rsidRPr="00F25C93" w:rsidRDefault="003661E9">
      <w:pPr>
        <w:ind w:left="426"/>
        <w:jc w:val="both"/>
        <w:rPr>
          <w:rFonts w:ascii="Arial" w:hAnsi="Arial"/>
          <w:lang w:val="en-US"/>
        </w:rPr>
      </w:pPr>
      <w:r w:rsidRPr="00F25C93">
        <w:rPr>
          <w:rFonts w:ascii="Arial" w:hAnsi="Arial"/>
          <w:lang w:val="en-GB"/>
        </w:rPr>
        <w:t xml:space="preserve">International Congress in Pediatrics in the Community, </w:t>
      </w:r>
    </w:p>
    <w:p w:rsidR="003661E9" w:rsidRPr="00F25C93" w:rsidRDefault="003661E9">
      <w:pPr>
        <w:ind w:left="426"/>
        <w:jc w:val="both"/>
        <w:rPr>
          <w:rFonts w:ascii="Arial" w:hAnsi="Arial"/>
          <w:lang w:val="en-US"/>
        </w:rPr>
      </w:pPr>
      <w:smartTag w:uri="urn:schemas-microsoft-com:office:smarttags" w:element="place">
        <w:smartTag w:uri="urn:schemas-microsoft-com:office:smarttags" w:element="City">
          <w:r w:rsidRPr="00F25C93">
            <w:rPr>
              <w:rFonts w:ascii="Arial" w:hAnsi="Arial"/>
              <w:lang w:val="en-GB"/>
            </w:rPr>
            <w:t>Jerusalem</w:t>
          </w:r>
        </w:smartTag>
        <w:r w:rsidRPr="00F25C93">
          <w:rPr>
            <w:rFonts w:ascii="Arial" w:hAnsi="Arial"/>
            <w:lang w:val="en-GB"/>
          </w:rPr>
          <w:t xml:space="preserve">, </w:t>
        </w:r>
        <w:smartTag w:uri="urn:schemas-microsoft-com:office:smarttags" w:element="country-region">
          <w:r w:rsidRPr="00F25C93">
            <w:rPr>
              <w:rFonts w:ascii="Arial" w:hAnsi="Arial"/>
              <w:lang w:val="en-GB"/>
            </w:rPr>
            <w:t>Israel</w:t>
          </w:r>
        </w:smartTag>
      </w:smartTag>
      <w:r w:rsidRPr="00F25C93">
        <w:rPr>
          <w:rFonts w:ascii="Arial" w:hAnsi="Arial"/>
          <w:lang w:val="en-GB"/>
        </w:rPr>
        <w:t>, 6–10.7.97.</w:t>
      </w:r>
    </w:p>
    <w:p w:rsidR="003661E9" w:rsidRPr="00F25C93" w:rsidRDefault="003661E9">
      <w:pPr>
        <w:ind w:left="426"/>
        <w:jc w:val="both"/>
        <w:rPr>
          <w:rFonts w:ascii="Arial" w:hAnsi="Arial"/>
          <w:lang w:val="en-US"/>
        </w:rPr>
      </w:pPr>
    </w:p>
    <w:p w:rsidR="003661E9" w:rsidRPr="00F25C93" w:rsidRDefault="003661E9">
      <w:pPr>
        <w:ind w:left="426" w:hanging="426"/>
        <w:jc w:val="both"/>
        <w:rPr>
          <w:rFonts w:ascii="Arial" w:hAnsi="Arial"/>
          <w:lang w:val="en-GB"/>
        </w:rPr>
      </w:pPr>
      <w:r w:rsidRPr="00F25C93">
        <w:rPr>
          <w:rFonts w:ascii="Arial" w:hAnsi="Arial"/>
          <w:b/>
          <w:lang w:val="en-GB"/>
        </w:rPr>
        <w:t>25.</w:t>
      </w:r>
      <w:r w:rsidRPr="00F25C93">
        <w:rPr>
          <w:rFonts w:ascii="Arial" w:hAnsi="Arial"/>
          <w:b/>
          <w:lang w:val="en-GB"/>
        </w:rPr>
        <w:tab/>
        <w:t>N. Georgopoulos</w:t>
      </w:r>
      <w:r w:rsidRPr="00F25C93">
        <w:rPr>
          <w:rFonts w:ascii="Arial" w:hAnsi="Arial"/>
          <w:lang w:val="en-GB"/>
        </w:rPr>
        <w:t>, K. Markou, A. Theodoropoulou, P. Paraskevopoulou, L. Varaki, J.A. Dimopoulos, A.G. Vagenakis, M. Leglise</w:t>
      </w:r>
    </w:p>
    <w:p w:rsidR="003661E9" w:rsidRPr="00F25C93" w:rsidRDefault="003661E9">
      <w:pPr>
        <w:ind w:firstLine="426"/>
        <w:jc w:val="both"/>
        <w:rPr>
          <w:rFonts w:ascii="Arial" w:hAnsi="Arial"/>
          <w:lang w:val="en-US"/>
        </w:rPr>
      </w:pPr>
      <w:r w:rsidRPr="00F25C93">
        <w:rPr>
          <w:rFonts w:ascii="Arial" w:hAnsi="Arial"/>
          <w:i/>
          <w:lang w:val="en-GB"/>
        </w:rPr>
        <w:t>Growth and pubertal development in elite female gymnasts</w:t>
      </w:r>
      <w:r w:rsidRPr="00F25C93">
        <w:rPr>
          <w:rFonts w:ascii="Arial" w:hAnsi="Arial"/>
          <w:lang w:val="en-US"/>
        </w:rPr>
        <w:t>.</w:t>
      </w:r>
    </w:p>
    <w:p w:rsidR="003661E9" w:rsidRPr="008F7BD4" w:rsidRDefault="003661E9">
      <w:pPr>
        <w:ind w:left="426"/>
        <w:jc w:val="both"/>
        <w:rPr>
          <w:rFonts w:ascii="Arial" w:hAnsi="Arial"/>
          <w:lang w:val="de-DE"/>
        </w:rPr>
      </w:pPr>
      <w:r w:rsidRPr="008F7BD4">
        <w:rPr>
          <w:rFonts w:ascii="Arial" w:hAnsi="Arial"/>
          <w:lang w:val="de-DE"/>
        </w:rPr>
        <w:t>Rhythmische sportgymnastik wissenschaftliches symposium, Berlin, Germany 21–22.10.97.</w:t>
      </w:r>
    </w:p>
    <w:p w:rsidR="003661E9" w:rsidRPr="00F25C93" w:rsidRDefault="003661E9">
      <w:pPr>
        <w:ind w:left="426"/>
        <w:jc w:val="both"/>
        <w:rPr>
          <w:rFonts w:ascii="Arial" w:hAnsi="Arial"/>
        </w:rPr>
      </w:pPr>
      <w:r w:rsidRPr="00F25C93">
        <w:rPr>
          <w:rFonts w:ascii="Arial" w:hAnsi="Arial"/>
        </w:rPr>
        <w:t>25ο Πανελλήνιο Συνέδριο Ενδοκρινολογίας και Μεταβολισμού, Αθήνα, 19–22.3.98.</w:t>
      </w:r>
    </w:p>
    <w:p w:rsidR="003661E9" w:rsidRPr="00F25C93" w:rsidRDefault="003661E9">
      <w:pPr>
        <w:ind w:left="426"/>
        <w:jc w:val="both"/>
        <w:rPr>
          <w:rFonts w:ascii="Arial" w:hAnsi="Arial"/>
        </w:rPr>
      </w:pPr>
    </w:p>
    <w:p w:rsidR="003661E9" w:rsidRPr="00F66F21" w:rsidRDefault="003661E9">
      <w:pPr>
        <w:ind w:left="426" w:hanging="426"/>
        <w:jc w:val="both"/>
        <w:rPr>
          <w:rFonts w:ascii="Arial" w:hAnsi="Arial"/>
          <w:lang w:val="en-US"/>
        </w:rPr>
      </w:pPr>
      <w:r w:rsidRPr="00F66F21">
        <w:rPr>
          <w:rFonts w:ascii="Arial" w:hAnsi="Arial"/>
          <w:b/>
          <w:lang w:val="en-US"/>
        </w:rPr>
        <w:t>26.</w:t>
      </w:r>
      <w:r w:rsidRPr="00F66F21">
        <w:rPr>
          <w:rFonts w:ascii="Arial" w:hAnsi="Arial"/>
          <w:lang w:val="en-US"/>
        </w:rPr>
        <w:tab/>
      </w:r>
      <w:r w:rsidRPr="00F25C93">
        <w:rPr>
          <w:rFonts w:ascii="Arial" w:hAnsi="Arial"/>
          <w:lang w:val="en-GB"/>
        </w:rPr>
        <w:t>K</w:t>
      </w:r>
      <w:r w:rsidRPr="00F66F21">
        <w:rPr>
          <w:rFonts w:ascii="Arial" w:hAnsi="Arial"/>
          <w:lang w:val="en-US"/>
        </w:rPr>
        <w:t xml:space="preserve">. </w:t>
      </w:r>
      <w:r w:rsidRPr="00F25C93">
        <w:rPr>
          <w:rFonts w:ascii="Arial" w:hAnsi="Arial"/>
          <w:lang w:val="en-GB"/>
        </w:rPr>
        <w:t>Markou</w:t>
      </w:r>
      <w:r w:rsidRPr="00F66F21">
        <w:rPr>
          <w:rFonts w:ascii="Arial" w:hAnsi="Arial"/>
          <w:lang w:val="en-US"/>
        </w:rPr>
        <w:t xml:space="preserve">, </w:t>
      </w:r>
      <w:r w:rsidRPr="00F25C93">
        <w:rPr>
          <w:rFonts w:ascii="Arial" w:hAnsi="Arial"/>
          <w:b/>
          <w:lang w:val="en-GB"/>
        </w:rPr>
        <w:t>N</w:t>
      </w:r>
      <w:r w:rsidRPr="00F66F21">
        <w:rPr>
          <w:rFonts w:ascii="Arial" w:hAnsi="Arial"/>
          <w:b/>
          <w:lang w:val="en-US"/>
        </w:rPr>
        <w:t xml:space="preserve">. </w:t>
      </w:r>
      <w:r w:rsidRPr="00F25C93">
        <w:rPr>
          <w:rFonts w:ascii="Arial" w:hAnsi="Arial"/>
          <w:b/>
          <w:lang w:val="en-GB"/>
        </w:rPr>
        <w:t>Georgopoulos</w:t>
      </w:r>
      <w:r w:rsidRPr="00F66F21">
        <w:rPr>
          <w:rFonts w:ascii="Arial" w:hAnsi="Arial"/>
          <w:lang w:val="en-US"/>
        </w:rPr>
        <w:t xml:space="preserve">, </w:t>
      </w:r>
      <w:r w:rsidRPr="00F25C93">
        <w:rPr>
          <w:rFonts w:ascii="Arial" w:hAnsi="Arial"/>
          <w:lang w:val="en-GB"/>
        </w:rPr>
        <w:t>A</w:t>
      </w:r>
      <w:r w:rsidRPr="00F66F21">
        <w:rPr>
          <w:rFonts w:ascii="Arial" w:hAnsi="Arial"/>
          <w:lang w:val="en-US"/>
        </w:rPr>
        <w:t xml:space="preserve">. </w:t>
      </w:r>
      <w:r w:rsidRPr="00F25C93">
        <w:rPr>
          <w:rFonts w:ascii="Arial" w:hAnsi="Arial"/>
          <w:lang w:val="en-GB"/>
        </w:rPr>
        <w:t>Theodoropoulou</w:t>
      </w:r>
      <w:r w:rsidRPr="00F66F21">
        <w:rPr>
          <w:rFonts w:ascii="Arial" w:hAnsi="Arial"/>
          <w:lang w:val="en-US"/>
        </w:rPr>
        <w:t xml:space="preserve">, </w:t>
      </w:r>
      <w:r w:rsidRPr="00F25C93">
        <w:rPr>
          <w:rFonts w:ascii="Arial" w:hAnsi="Arial"/>
          <w:lang w:val="en-GB"/>
        </w:rPr>
        <w:t>P</w:t>
      </w:r>
      <w:r w:rsidRPr="00F66F21">
        <w:rPr>
          <w:rFonts w:ascii="Arial" w:hAnsi="Arial"/>
          <w:lang w:val="en-US"/>
        </w:rPr>
        <w:t xml:space="preserve">. </w:t>
      </w:r>
      <w:r w:rsidRPr="00F25C93">
        <w:rPr>
          <w:rFonts w:ascii="Arial" w:hAnsi="Arial"/>
          <w:lang w:val="en-GB"/>
        </w:rPr>
        <w:t>Paraskevopoulou</w:t>
      </w:r>
      <w:r w:rsidRPr="00F66F21">
        <w:rPr>
          <w:rFonts w:ascii="Arial" w:hAnsi="Arial"/>
          <w:lang w:val="en-US"/>
        </w:rPr>
        <w:t xml:space="preserve">, </w:t>
      </w:r>
      <w:r w:rsidRPr="00F25C93">
        <w:rPr>
          <w:rFonts w:ascii="Arial" w:hAnsi="Arial"/>
          <w:lang w:val="en-GB"/>
        </w:rPr>
        <w:t>L</w:t>
      </w:r>
      <w:r w:rsidRPr="00F66F21">
        <w:rPr>
          <w:rFonts w:ascii="Arial" w:hAnsi="Arial"/>
          <w:lang w:val="en-US"/>
        </w:rPr>
        <w:t xml:space="preserve">. </w:t>
      </w:r>
      <w:r w:rsidRPr="00F25C93">
        <w:rPr>
          <w:rFonts w:ascii="Arial" w:hAnsi="Arial"/>
          <w:lang w:val="en-GB"/>
        </w:rPr>
        <w:t>Varaki</w:t>
      </w:r>
      <w:r w:rsidRPr="00F66F21">
        <w:rPr>
          <w:rFonts w:ascii="Arial" w:hAnsi="Arial"/>
          <w:lang w:val="en-US"/>
        </w:rPr>
        <w:t xml:space="preserve">, </w:t>
      </w:r>
      <w:r w:rsidRPr="00F25C93">
        <w:rPr>
          <w:rFonts w:ascii="Arial" w:hAnsi="Arial"/>
          <w:lang w:val="en-GB"/>
        </w:rPr>
        <w:t>Z</w:t>
      </w:r>
      <w:r w:rsidRPr="00F66F21">
        <w:rPr>
          <w:rFonts w:ascii="Arial" w:hAnsi="Arial"/>
          <w:lang w:val="en-US"/>
        </w:rPr>
        <w:t xml:space="preserve">. </w:t>
      </w:r>
      <w:r w:rsidRPr="00F25C93">
        <w:rPr>
          <w:rFonts w:ascii="Arial" w:hAnsi="Arial"/>
          <w:lang w:val="en-GB"/>
        </w:rPr>
        <w:t>Kazadzi</w:t>
      </w:r>
      <w:r w:rsidRPr="00F66F21">
        <w:rPr>
          <w:rFonts w:ascii="Arial" w:hAnsi="Arial"/>
          <w:lang w:val="en-US"/>
        </w:rPr>
        <w:t xml:space="preserve">,  </w:t>
      </w:r>
      <w:r w:rsidRPr="00F25C93">
        <w:rPr>
          <w:rFonts w:ascii="Arial" w:hAnsi="Arial"/>
          <w:lang w:val="en-GB"/>
        </w:rPr>
        <w:t>M</w:t>
      </w:r>
      <w:r w:rsidRPr="00F66F21">
        <w:rPr>
          <w:rFonts w:ascii="Arial" w:hAnsi="Arial"/>
          <w:lang w:val="en-US"/>
        </w:rPr>
        <w:t xml:space="preserve">. </w:t>
      </w:r>
      <w:r w:rsidRPr="00F25C93">
        <w:rPr>
          <w:rFonts w:ascii="Arial" w:hAnsi="Arial"/>
          <w:lang w:val="en-GB"/>
        </w:rPr>
        <w:t>Leglise</w:t>
      </w:r>
      <w:r w:rsidRPr="00F66F21">
        <w:rPr>
          <w:rFonts w:ascii="Arial" w:hAnsi="Arial"/>
          <w:lang w:val="en-US"/>
        </w:rPr>
        <w:t xml:space="preserve">, </w:t>
      </w:r>
      <w:r w:rsidRPr="00F25C93">
        <w:rPr>
          <w:rFonts w:ascii="Arial" w:hAnsi="Arial"/>
          <w:lang w:val="en-GB"/>
        </w:rPr>
        <w:t>A</w:t>
      </w:r>
      <w:r w:rsidRPr="00F66F21">
        <w:rPr>
          <w:rFonts w:ascii="Arial" w:hAnsi="Arial"/>
          <w:lang w:val="en-US"/>
        </w:rPr>
        <w:t>.</w:t>
      </w:r>
      <w:r w:rsidRPr="00F25C93">
        <w:rPr>
          <w:rFonts w:ascii="Arial" w:hAnsi="Arial"/>
          <w:lang w:val="en-GB"/>
        </w:rPr>
        <w:t>G</w:t>
      </w:r>
      <w:r w:rsidRPr="00F66F21">
        <w:rPr>
          <w:rFonts w:ascii="Arial" w:hAnsi="Arial"/>
          <w:lang w:val="en-US"/>
        </w:rPr>
        <w:t xml:space="preserve">. </w:t>
      </w:r>
      <w:r w:rsidRPr="00F25C93">
        <w:rPr>
          <w:rFonts w:ascii="Arial" w:hAnsi="Arial"/>
          <w:lang w:val="en-GB"/>
        </w:rPr>
        <w:t>Vagenakis</w:t>
      </w:r>
    </w:p>
    <w:p w:rsidR="003661E9" w:rsidRPr="00F25C93" w:rsidRDefault="003661E9">
      <w:pPr>
        <w:ind w:firstLine="426"/>
        <w:jc w:val="both"/>
        <w:rPr>
          <w:rFonts w:ascii="Arial" w:hAnsi="Arial"/>
          <w:i/>
          <w:lang w:val="en-US"/>
        </w:rPr>
      </w:pPr>
      <w:r w:rsidRPr="00F25C93">
        <w:rPr>
          <w:rFonts w:ascii="Arial" w:hAnsi="Arial"/>
          <w:i/>
          <w:lang w:val="en-GB"/>
        </w:rPr>
        <w:t>Menarche and pubertal development in elite female rhythmic gymnasts</w:t>
      </w:r>
      <w:r w:rsidRPr="00F25C93">
        <w:rPr>
          <w:rFonts w:ascii="Arial" w:hAnsi="Arial"/>
          <w:i/>
          <w:lang w:val="en-US"/>
        </w:rPr>
        <w:t>.</w:t>
      </w:r>
    </w:p>
    <w:p w:rsidR="003661E9" w:rsidRPr="00F25C93" w:rsidRDefault="003661E9">
      <w:pPr>
        <w:ind w:firstLine="426"/>
        <w:jc w:val="both"/>
        <w:rPr>
          <w:rFonts w:ascii="Arial" w:hAnsi="Arial"/>
          <w:lang w:val="en-US"/>
        </w:rPr>
      </w:pPr>
      <w:r w:rsidRPr="00F25C93">
        <w:rPr>
          <w:rFonts w:ascii="Arial" w:hAnsi="Arial"/>
          <w:lang w:val="en-GB"/>
        </w:rPr>
        <w:t>IV European congress of endocrinology,</w:t>
      </w:r>
    </w:p>
    <w:p w:rsidR="003661E9" w:rsidRPr="00F25C93" w:rsidRDefault="003661E9">
      <w:pPr>
        <w:ind w:firstLine="426"/>
        <w:jc w:val="both"/>
        <w:rPr>
          <w:rFonts w:ascii="Arial" w:hAnsi="Arial"/>
        </w:rPr>
      </w:pPr>
      <w:r w:rsidRPr="00F25C93">
        <w:rPr>
          <w:rFonts w:ascii="Arial" w:hAnsi="Arial"/>
        </w:rPr>
        <w:t>Sevilla, Spain, 9–13.5.98.</w:t>
      </w:r>
    </w:p>
    <w:p w:rsidR="003661E9" w:rsidRPr="00F25C93" w:rsidRDefault="003661E9">
      <w:pPr>
        <w:ind w:left="426"/>
        <w:jc w:val="both"/>
        <w:rPr>
          <w:rFonts w:ascii="Arial" w:hAnsi="Arial"/>
        </w:rPr>
      </w:pPr>
      <w:r w:rsidRPr="00F25C93">
        <w:rPr>
          <w:rFonts w:ascii="Arial" w:hAnsi="Arial"/>
        </w:rPr>
        <w:t xml:space="preserve">6ο Διεθνές Συνέδριο Φυσικής Αγωγής και Αθλητισμού, </w:t>
      </w:r>
    </w:p>
    <w:p w:rsidR="003661E9" w:rsidRPr="00F25C93" w:rsidRDefault="003661E9">
      <w:pPr>
        <w:ind w:left="426"/>
        <w:jc w:val="both"/>
        <w:rPr>
          <w:rFonts w:ascii="Arial" w:hAnsi="Arial"/>
        </w:rPr>
      </w:pPr>
      <w:r w:rsidRPr="00F25C93">
        <w:rPr>
          <w:rFonts w:ascii="Arial" w:hAnsi="Arial"/>
        </w:rPr>
        <w:t>Κομοτηνή, 22–24.5.98.</w:t>
      </w:r>
    </w:p>
    <w:p w:rsidR="003661E9" w:rsidRPr="00F25C93" w:rsidRDefault="003661E9">
      <w:pPr>
        <w:ind w:left="426"/>
        <w:jc w:val="both"/>
        <w:rPr>
          <w:rFonts w:ascii="Arial" w:hAnsi="Arial"/>
        </w:rPr>
      </w:pPr>
      <w:r w:rsidRPr="00F25C93">
        <w:rPr>
          <w:rFonts w:ascii="Arial" w:hAnsi="Arial"/>
        </w:rPr>
        <w:t>Άθληση και Κοινωνία, τ.20, σ.17, 1998.</w:t>
      </w:r>
    </w:p>
    <w:p w:rsidR="003661E9" w:rsidRPr="00F66F21" w:rsidRDefault="002B0CC1" w:rsidP="002B0CC1">
      <w:pPr>
        <w:jc w:val="both"/>
        <w:rPr>
          <w:rFonts w:ascii="Arial" w:hAnsi="Arial"/>
          <w:lang w:val="en-US"/>
        </w:rPr>
      </w:pPr>
      <w:r w:rsidRPr="00F66F21">
        <w:rPr>
          <w:rFonts w:ascii="Arial" w:hAnsi="Arial"/>
          <w:b/>
          <w:lang w:val="en-US"/>
        </w:rPr>
        <w:t>27.</w:t>
      </w:r>
      <w:r w:rsidR="003661E9" w:rsidRPr="00F25C93">
        <w:rPr>
          <w:rFonts w:ascii="Arial" w:hAnsi="Arial"/>
          <w:b/>
          <w:lang w:val="en-GB"/>
        </w:rPr>
        <w:t>N</w:t>
      </w:r>
      <w:r w:rsidR="003661E9" w:rsidRPr="00F66F21">
        <w:rPr>
          <w:rFonts w:ascii="Arial" w:hAnsi="Arial"/>
          <w:b/>
          <w:lang w:val="en-US"/>
        </w:rPr>
        <w:t xml:space="preserve">. </w:t>
      </w:r>
      <w:r w:rsidR="003661E9" w:rsidRPr="00F25C93">
        <w:rPr>
          <w:rFonts w:ascii="Arial" w:hAnsi="Arial"/>
          <w:b/>
          <w:lang w:val="en-GB"/>
        </w:rPr>
        <w:t>Georgopoulos</w:t>
      </w:r>
      <w:r w:rsidR="003661E9" w:rsidRPr="00F66F21">
        <w:rPr>
          <w:rFonts w:ascii="Arial" w:hAnsi="Arial"/>
          <w:lang w:val="en-US"/>
        </w:rPr>
        <w:t xml:space="preserve">, </w:t>
      </w:r>
      <w:r w:rsidR="003661E9" w:rsidRPr="00F25C93">
        <w:rPr>
          <w:rFonts w:ascii="Arial" w:hAnsi="Arial"/>
          <w:lang w:val="en-GB"/>
        </w:rPr>
        <w:t>A</w:t>
      </w:r>
      <w:r w:rsidR="003661E9" w:rsidRPr="00F66F21">
        <w:rPr>
          <w:rFonts w:ascii="Arial" w:hAnsi="Arial"/>
          <w:lang w:val="en-US"/>
        </w:rPr>
        <w:t xml:space="preserve">. </w:t>
      </w:r>
      <w:r w:rsidR="003661E9" w:rsidRPr="00F25C93">
        <w:rPr>
          <w:rFonts w:ascii="Arial" w:hAnsi="Arial"/>
          <w:lang w:val="en-GB"/>
        </w:rPr>
        <w:t>Voutetakis</w:t>
      </w:r>
      <w:r w:rsidR="003661E9" w:rsidRPr="00F66F21">
        <w:rPr>
          <w:rFonts w:ascii="Arial" w:hAnsi="Arial"/>
          <w:lang w:val="en-US"/>
        </w:rPr>
        <w:t xml:space="preserve">, </w:t>
      </w:r>
      <w:r w:rsidR="003661E9" w:rsidRPr="00F25C93">
        <w:rPr>
          <w:rFonts w:ascii="Arial" w:hAnsi="Arial"/>
          <w:lang w:val="en-GB"/>
        </w:rPr>
        <w:t>M</w:t>
      </w:r>
      <w:r w:rsidR="003661E9" w:rsidRPr="00F66F21">
        <w:rPr>
          <w:rFonts w:ascii="Arial" w:hAnsi="Arial"/>
          <w:lang w:val="en-US"/>
        </w:rPr>
        <w:t xml:space="preserve">. </w:t>
      </w:r>
      <w:r w:rsidR="003661E9" w:rsidRPr="00F25C93">
        <w:rPr>
          <w:rFonts w:ascii="Arial" w:hAnsi="Arial"/>
          <w:lang w:val="en-GB"/>
        </w:rPr>
        <w:t>Maniati</w:t>
      </w:r>
      <w:r w:rsidR="003661E9" w:rsidRPr="00F66F21">
        <w:rPr>
          <w:rFonts w:ascii="Arial" w:hAnsi="Arial"/>
          <w:lang w:val="en-US"/>
        </w:rPr>
        <w:t>–</w:t>
      </w:r>
      <w:r w:rsidR="003661E9" w:rsidRPr="00F25C93">
        <w:rPr>
          <w:rFonts w:ascii="Arial" w:hAnsi="Arial"/>
          <w:lang w:val="en-GB"/>
        </w:rPr>
        <w:t>Christidi</w:t>
      </w:r>
      <w:r w:rsidR="003661E9" w:rsidRPr="00F66F21">
        <w:rPr>
          <w:rFonts w:ascii="Arial" w:hAnsi="Arial"/>
          <w:lang w:val="en-US"/>
        </w:rPr>
        <w:t xml:space="preserve">, </w:t>
      </w:r>
      <w:r w:rsidR="003661E9" w:rsidRPr="00F25C93">
        <w:rPr>
          <w:rFonts w:ascii="Arial" w:hAnsi="Arial"/>
          <w:lang w:val="en-GB"/>
        </w:rPr>
        <w:t>F</w:t>
      </w:r>
      <w:r w:rsidR="003661E9" w:rsidRPr="00F66F21">
        <w:rPr>
          <w:rFonts w:ascii="Arial" w:hAnsi="Arial"/>
          <w:lang w:val="en-US"/>
        </w:rPr>
        <w:t xml:space="preserve">. </w:t>
      </w:r>
      <w:r w:rsidR="003661E9" w:rsidRPr="00F25C93">
        <w:rPr>
          <w:rFonts w:ascii="Arial" w:hAnsi="Arial"/>
          <w:lang w:val="en-GB"/>
        </w:rPr>
        <w:t>Fouka</w:t>
      </w:r>
      <w:r w:rsidR="003661E9" w:rsidRPr="00F66F21">
        <w:rPr>
          <w:rFonts w:ascii="Arial" w:hAnsi="Arial"/>
          <w:lang w:val="en-US"/>
        </w:rPr>
        <w:t>,</w:t>
      </w:r>
    </w:p>
    <w:p w:rsidR="003661E9" w:rsidRPr="00F66F21" w:rsidRDefault="003661E9">
      <w:pPr>
        <w:jc w:val="both"/>
        <w:rPr>
          <w:rFonts w:ascii="Arial" w:hAnsi="Arial"/>
          <w:lang w:val="en-US"/>
        </w:rPr>
      </w:pPr>
      <w:r w:rsidRPr="00F25C93">
        <w:rPr>
          <w:rFonts w:ascii="Arial" w:hAnsi="Arial"/>
          <w:lang w:val="en-GB"/>
        </w:rPr>
        <w:t>C</w:t>
      </w:r>
      <w:r w:rsidRPr="00F66F21">
        <w:rPr>
          <w:rFonts w:ascii="Arial" w:hAnsi="Arial"/>
          <w:lang w:val="en-US"/>
        </w:rPr>
        <w:t xml:space="preserve">. </w:t>
      </w:r>
      <w:r w:rsidRPr="00F25C93">
        <w:rPr>
          <w:rFonts w:ascii="Arial" w:hAnsi="Arial"/>
          <w:lang w:val="en-GB"/>
        </w:rPr>
        <w:t>Dacou</w:t>
      </w:r>
      <w:r w:rsidRPr="00F66F21">
        <w:rPr>
          <w:rFonts w:ascii="Arial" w:hAnsi="Arial"/>
          <w:lang w:val="en-US"/>
        </w:rPr>
        <w:t>–</w:t>
      </w:r>
      <w:r w:rsidRPr="00F25C93">
        <w:rPr>
          <w:rFonts w:ascii="Arial" w:hAnsi="Arial"/>
          <w:lang w:val="en-GB"/>
        </w:rPr>
        <w:t>Voutetakis</w:t>
      </w:r>
    </w:p>
    <w:p w:rsidR="003661E9" w:rsidRPr="00F66F21" w:rsidRDefault="003661E9">
      <w:pPr>
        <w:ind w:left="426"/>
        <w:jc w:val="both"/>
        <w:rPr>
          <w:rFonts w:ascii="Arial" w:hAnsi="Arial"/>
          <w:lang w:val="en-US"/>
        </w:rPr>
      </w:pPr>
      <w:r w:rsidRPr="00F25C93">
        <w:rPr>
          <w:rFonts w:ascii="Arial" w:hAnsi="Arial"/>
          <w:i/>
          <w:lang w:val="en-GB"/>
        </w:rPr>
        <w:lastRenderedPageBreak/>
        <w:t>GlucosetoleranceandinsulinsecretioningirlswithTurnerSyndrome</w:t>
      </w:r>
      <w:r w:rsidRPr="00F66F21">
        <w:rPr>
          <w:rFonts w:ascii="Arial" w:hAnsi="Arial"/>
          <w:i/>
          <w:lang w:val="en-US"/>
        </w:rPr>
        <w:t xml:space="preserve"> (</w:t>
      </w:r>
      <w:r w:rsidRPr="00F25C93">
        <w:rPr>
          <w:rFonts w:ascii="Arial" w:hAnsi="Arial"/>
          <w:i/>
          <w:lang w:val="en-GB"/>
        </w:rPr>
        <w:t>TS</w:t>
      </w:r>
      <w:r w:rsidRPr="00F66F21">
        <w:rPr>
          <w:rFonts w:ascii="Arial" w:hAnsi="Arial"/>
          <w:i/>
          <w:lang w:val="en-US"/>
        </w:rPr>
        <w:t xml:space="preserve">) </w:t>
      </w:r>
      <w:r w:rsidRPr="00F25C93">
        <w:rPr>
          <w:rFonts w:ascii="Arial" w:hAnsi="Arial"/>
          <w:i/>
          <w:lang w:val="en-GB"/>
        </w:rPr>
        <w:t>priortohGHtherapy</w:t>
      </w:r>
      <w:r w:rsidRPr="00F66F21">
        <w:rPr>
          <w:rFonts w:ascii="Arial" w:hAnsi="Arial"/>
          <w:i/>
          <w:lang w:val="en-US"/>
        </w:rPr>
        <w:t xml:space="preserve"> (</w:t>
      </w:r>
      <w:r w:rsidRPr="00F25C93">
        <w:rPr>
          <w:rFonts w:ascii="Arial" w:hAnsi="Arial"/>
          <w:i/>
          <w:lang w:val="en-GB"/>
        </w:rPr>
        <w:t>hGHRx</w:t>
      </w:r>
      <w:r w:rsidRPr="00F66F21">
        <w:rPr>
          <w:rFonts w:ascii="Arial" w:hAnsi="Arial"/>
          <w:i/>
          <w:lang w:val="en-US"/>
        </w:rPr>
        <w:t xml:space="preserve">) </w:t>
      </w:r>
      <w:r w:rsidRPr="00F25C93">
        <w:rPr>
          <w:rFonts w:ascii="Arial" w:hAnsi="Arial"/>
          <w:i/>
          <w:lang w:val="en-GB"/>
        </w:rPr>
        <w:t>duringlongtermhGHRxandafterhGHRxtermination</w:t>
      </w:r>
      <w:r w:rsidRPr="00F66F21">
        <w:rPr>
          <w:rFonts w:ascii="Arial" w:hAnsi="Arial"/>
          <w:lang w:val="en-US"/>
        </w:rPr>
        <w:t>.</w:t>
      </w:r>
    </w:p>
    <w:p w:rsidR="003661E9" w:rsidRPr="00F25C93" w:rsidRDefault="003661E9">
      <w:pPr>
        <w:ind w:left="426"/>
        <w:jc w:val="both"/>
        <w:rPr>
          <w:rFonts w:ascii="Arial" w:hAnsi="Arial"/>
          <w:lang w:val="en-GB"/>
        </w:rPr>
      </w:pPr>
      <w:r w:rsidRPr="00F25C93">
        <w:rPr>
          <w:rFonts w:ascii="Arial" w:hAnsi="Arial"/>
          <w:lang w:val="en-GB"/>
        </w:rPr>
        <w:t>37th Annual Meeting of the European Society for Paediatric Endocrinology (ESPE),</w:t>
      </w:r>
    </w:p>
    <w:p w:rsidR="003661E9" w:rsidRPr="00F25C93" w:rsidRDefault="003661E9">
      <w:pPr>
        <w:jc w:val="both"/>
        <w:rPr>
          <w:rFonts w:ascii="Arial" w:hAnsi="Arial"/>
          <w:lang w:val="en-US"/>
        </w:rPr>
      </w:pPr>
      <w:smartTag w:uri="urn:schemas-microsoft-com:office:smarttags" w:element="place">
        <w:smartTag w:uri="urn:schemas-microsoft-com:office:smarttags" w:element="City">
          <w:r w:rsidRPr="00F25C93">
            <w:rPr>
              <w:rFonts w:ascii="Arial" w:hAnsi="Arial"/>
              <w:lang w:val="en-GB"/>
            </w:rPr>
            <w:t>Florence</w:t>
          </w:r>
        </w:smartTag>
        <w:r w:rsidRPr="00F25C93">
          <w:rPr>
            <w:rFonts w:ascii="Arial" w:hAnsi="Arial"/>
            <w:lang w:val="en-GB"/>
          </w:rPr>
          <w:t xml:space="preserve">, </w:t>
        </w:r>
        <w:smartTag w:uri="urn:schemas-microsoft-com:office:smarttags" w:element="country-region">
          <w:r w:rsidRPr="00F25C93">
            <w:rPr>
              <w:rFonts w:ascii="Arial" w:hAnsi="Arial"/>
              <w:lang w:val="en-GB"/>
            </w:rPr>
            <w:t>Italy</w:t>
          </w:r>
        </w:smartTag>
      </w:smartTag>
      <w:r w:rsidRPr="00F25C93">
        <w:rPr>
          <w:rFonts w:ascii="Arial" w:hAnsi="Arial"/>
          <w:lang w:val="en-GB"/>
        </w:rPr>
        <w:t>, 24–27.9.98.</w:t>
      </w:r>
    </w:p>
    <w:p w:rsidR="003661E9" w:rsidRPr="00F25C93" w:rsidRDefault="003661E9">
      <w:pPr>
        <w:ind w:left="426"/>
        <w:jc w:val="both"/>
        <w:rPr>
          <w:rFonts w:ascii="Arial" w:hAnsi="Arial"/>
          <w:lang w:val="en-US"/>
        </w:rPr>
      </w:pPr>
      <w:r w:rsidRPr="00F25C93">
        <w:rPr>
          <w:rFonts w:ascii="Arial" w:hAnsi="Arial"/>
          <w:lang w:val="en-GB"/>
        </w:rPr>
        <w:t xml:space="preserve">Hormone Research </w:t>
      </w:r>
      <w:r w:rsidRPr="00F25C93">
        <w:rPr>
          <w:rFonts w:ascii="Arial" w:hAnsi="Arial"/>
          <w:lang w:val="en-US"/>
        </w:rPr>
        <w:t>50, suppl.3,</w:t>
      </w:r>
      <w:r w:rsidRPr="00F25C93">
        <w:rPr>
          <w:rFonts w:ascii="Arial" w:hAnsi="Arial"/>
          <w:lang w:val="en-GB"/>
        </w:rPr>
        <w:t>p.73</w:t>
      </w:r>
      <w:r w:rsidRPr="00F25C93">
        <w:rPr>
          <w:rFonts w:ascii="Arial" w:hAnsi="Arial"/>
          <w:lang w:val="en-US"/>
        </w:rPr>
        <w:t>. (1998)</w:t>
      </w:r>
    </w:p>
    <w:p w:rsidR="003661E9" w:rsidRPr="00F25C93" w:rsidRDefault="003661E9">
      <w:pPr>
        <w:jc w:val="both"/>
        <w:rPr>
          <w:rFonts w:ascii="Arial" w:hAnsi="Arial"/>
          <w:lang w:val="en-US"/>
        </w:rPr>
      </w:pPr>
    </w:p>
    <w:p w:rsidR="003661E9" w:rsidRPr="00F25C93" w:rsidRDefault="003661E9">
      <w:pPr>
        <w:ind w:left="426" w:hanging="426"/>
        <w:jc w:val="both"/>
        <w:rPr>
          <w:rFonts w:ascii="Arial" w:hAnsi="Arial"/>
          <w:lang w:val="en-US"/>
        </w:rPr>
      </w:pPr>
      <w:r w:rsidRPr="00F25C93">
        <w:rPr>
          <w:rFonts w:ascii="Arial" w:hAnsi="Arial"/>
          <w:b/>
          <w:lang w:val="en-GB"/>
        </w:rPr>
        <w:t>28.</w:t>
      </w:r>
      <w:r w:rsidRPr="00F25C93">
        <w:rPr>
          <w:rFonts w:ascii="Arial" w:hAnsi="Arial"/>
          <w:b/>
          <w:lang w:val="en-US"/>
        </w:rPr>
        <w:tab/>
      </w:r>
      <w:r w:rsidRPr="00F25C93">
        <w:rPr>
          <w:rFonts w:ascii="Arial" w:hAnsi="Arial"/>
          <w:b/>
          <w:lang w:val="en-GB"/>
        </w:rPr>
        <w:t>N. Georgopoulos</w:t>
      </w:r>
      <w:r w:rsidRPr="00F25C93">
        <w:rPr>
          <w:rFonts w:ascii="Arial" w:hAnsi="Arial"/>
          <w:lang w:val="en-GB"/>
        </w:rPr>
        <w:t>, K. Markou, A. Theodoropoulou, P. Paraskevopoulou, L. Varaki, Z. Kazantzi,  M. Leglise, A.G. Vagenakis</w:t>
      </w:r>
      <w:r w:rsidRPr="00F25C93">
        <w:rPr>
          <w:rFonts w:ascii="Arial" w:hAnsi="Arial"/>
          <w:lang w:val="en-US"/>
        </w:rPr>
        <w:t>.</w:t>
      </w:r>
    </w:p>
    <w:p w:rsidR="003661E9" w:rsidRPr="00F25C93" w:rsidRDefault="003661E9">
      <w:pPr>
        <w:ind w:firstLine="426"/>
        <w:jc w:val="both"/>
        <w:rPr>
          <w:rFonts w:ascii="Arial" w:hAnsi="Arial"/>
          <w:i/>
          <w:lang w:val="en-US"/>
        </w:rPr>
      </w:pPr>
      <w:r w:rsidRPr="00F25C93">
        <w:rPr>
          <w:rFonts w:ascii="Arial" w:hAnsi="Arial"/>
          <w:i/>
          <w:lang w:val="en-GB"/>
        </w:rPr>
        <w:t>Growth and skeletal maturation in elite female gymnasts</w:t>
      </w:r>
      <w:r w:rsidRPr="00F25C93">
        <w:rPr>
          <w:rFonts w:ascii="Arial" w:hAnsi="Arial"/>
          <w:i/>
          <w:lang w:val="en-US"/>
        </w:rPr>
        <w:t>.</w:t>
      </w:r>
    </w:p>
    <w:p w:rsidR="003661E9" w:rsidRPr="00F25C93" w:rsidRDefault="003661E9">
      <w:pPr>
        <w:pStyle w:val="20"/>
        <w:jc w:val="both"/>
        <w:rPr>
          <w:lang w:val="en-GB"/>
        </w:rPr>
      </w:pPr>
      <w:r w:rsidRPr="00F25C93">
        <w:rPr>
          <w:lang w:val="en-GB"/>
        </w:rPr>
        <w:t xml:space="preserve">37th Annual Meeting of the European Society for Paediatric Endocrinology (ESPE), </w:t>
      </w:r>
    </w:p>
    <w:p w:rsidR="003661E9" w:rsidRPr="00F25C93" w:rsidRDefault="003661E9">
      <w:pPr>
        <w:pStyle w:val="20"/>
        <w:jc w:val="both"/>
        <w:rPr>
          <w:lang w:val="en-US"/>
        </w:rPr>
      </w:pPr>
      <w:smartTag w:uri="urn:schemas-microsoft-com:office:smarttags" w:element="place">
        <w:smartTag w:uri="urn:schemas-microsoft-com:office:smarttags" w:element="City">
          <w:r w:rsidRPr="00F25C93">
            <w:rPr>
              <w:lang w:val="en-GB"/>
            </w:rPr>
            <w:t>Florence</w:t>
          </w:r>
        </w:smartTag>
        <w:r w:rsidRPr="00F25C93">
          <w:rPr>
            <w:lang w:val="en-GB"/>
          </w:rPr>
          <w:t xml:space="preserve">, </w:t>
        </w:r>
        <w:smartTag w:uri="urn:schemas-microsoft-com:office:smarttags" w:element="country-region">
          <w:r w:rsidRPr="00F25C93">
            <w:rPr>
              <w:lang w:val="en-GB"/>
            </w:rPr>
            <w:t>Italy</w:t>
          </w:r>
        </w:smartTag>
      </w:smartTag>
      <w:r w:rsidRPr="00F25C93">
        <w:rPr>
          <w:lang w:val="en-GB"/>
        </w:rPr>
        <w:t>, 24–27.9.98.</w:t>
      </w:r>
    </w:p>
    <w:p w:rsidR="003661E9" w:rsidRPr="00F25C93" w:rsidRDefault="003661E9">
      <w:pPr>
        <w:pStyle w:val="20"/>
        <w:jc w:val="both"/>
        <w:rPr>
          <w:lang w:val="en-US"/>
        </w:rPr>
      </w:pPr>
      <w:r w:rsidRPr="00F25C93">
        <w:rPr>
          <w:lang w:val="en-GB"/>
        </w:rPr>
        <w:t>Hormone Research 50, suppl.3, p.48</w:t>
      </w:r>
      <w:r w:rsidRPr="00F25C93">
        <w:rPr>
          <w:lang w:val="en-US"/>
        </w:rPr>
        <w:t xml:space="preserve"> (1998).</w:t>
      </w:r>
    </w:p>
    <w:p w:rsidR="003661E9" w:rsidRPr="00F25C93" w:rsidRDefault="003661E9">
      <w:pPr>
        <w:pStyle w:val="20"/>
        <w:jc w:val="both"/>
        <w:rPr>
          <w:lang w:val="en-US"/>
        </w:rPr>
      </w:pPr>
    </w:p>
    <w:p w:rsidR="003661E9" w:rsidRPr="00F25C93" w:rsidRDefault="002B0CC1" w:rsidP="003661E9">
      <w:pPr>
        <w:tabs>
          <w:tab w:val="num" w:pos="360"/>
        </w:tabs>
        <w:ind w:left="360" w:hanging="360"/>
        <w:jc w:val="both"/>
        <w:rPr>
          <w:rFonts w:ascii="Arial" w:hAnsi="Arial"/>
          <w:lang w:val="en-US"/>
        </w:rPr>
      </w:pPr>
      <w:r w:rsidRPr="00F25C93">
        <w:rPr>
          <w:rFonts w:ascii="Arial" w:hAnsi="Arial"/>
          <w:b/>
          <w:lang w:val="en-US"/>
        </w:rPr>
        <w:t>29.</w:t>
      </w:r>
      <w:r w:rsidR="003661E9" w:rsidRPr="00F25C93">
        <w:rPr>
          <w:rFonts w:ascii="Arial" w:hAnsi="Arial"/>
          <w:lang w:val="en-US"/>
        </w:rPr>
        <w:t xml:space="preserve">K.Markou, </w:t>
      </w:r>
      <w:r w:rsidR="003661E9" w:rsidRPr="00F25C93">
        <w:rPr>
          <w:rFonts w:ascii="Arial" w:hAnsi="Arial"/>
          <w:b/>
          <w:lang w:val="en-GB"/>
        </w:rPr>
        <w:t>N.Georgopoulos</w:t>
      </w:r>
      <w:r w:rsidR="003661E9" w:rsidRPr="00F25C93">
        <w:rPr>
          <w:rFonts w:ascii="Arial" w:hAnsi="Arial"/>
          <w:lang w:val="en-US"/>
        </w:rPr>
        <w:t xml:space="preserve">, </w:t>
      </w:r>
      <w:smartTag w:uri="urn:schemas-microsoft-com:office:smarttags" w:element="place">
        <w:r w:rsidR="003661E9" w:rsidRPr="00F25C93">
          <w:rPr>
            <w:rFonts w:ascii="Arial" w:hAnsi="Arial"/>
            <w:lang w:val="en-US"/>
          </w:rPr>
          <w:t>E. Anastasiou</w:t>
        </w:r>
      </w:smartTag>
      <w:r w:rsidR="003661E9" w:rsidRPr="00F25C93">
        <w:rPr>
          <w:rFonts w:ascii="Arial" w:hAnsi="Arial"/>
          <w:lang w:val="en-US"/>
        </w:rPr>
        <w:t xml:space="preserve">, B. Blassopoulou, </w:t>
      </w:r>
    </w:p>
    <w:p w:rsidR="003661E9" w:rsidRPr="00F25C93" w:rsidRDefault="003661E9">
      <w:pPr>
        <w:jc w:val="both"/>
        <w:rPr>
          <w:rFonts w:ascii="Arial" w:hAnsi="Arial"/>
          <w:lang w:val="en-US"/>
        </w:rPr>
      </w:pPr>
      <w:r w:rsidRPr="00F25C93">
        <w:rPr>
          <w:rFonts w:ascii="Arial" w:hAnsi="Arial"/>
          <w:lang w:val="en-US"/>
        </w:rPr>
        <w:t xml:space="preserve">N. Lazarou, L. Deville, C. Megreli, G. Sakelaropoulos, R. Jabbarov, </w:t>
      </w:r>
    </w:p>
    <w:p w:rsidR="003661E9" w:rsidRPr="00F25C93" w:rsidRDefault="003661E9">
      <w:pPr>
        <w:jc w:val="both"/>
        <w:rPr>
          <w:rFonts w:ascii="Arial" w:hAnsi="Arial"/>
          <w:lang w:val="en-US"/>
        </w:rPr>
      </w:pPr>
      <w:r w:rsidRPr="00F25C93">
        <w:rPr>
          <w:rFonts w:ascii="Arial" w:hAnsi="Arial"/>
          <w:lang w:val="en-US"/>
        </w:rPr>
        <w:t xml:space="preserve">      H. Huseinov, N. Kerimova, R. Mamedgasanov, A.G.Vagenakis.</w:t>
      </w:r>
    </w:p>
    <w:p w:rsidR="003661E9" w:rsidRPr="00F25C93" w:rsidRDefault="003661E9">
      <w:pPr>
        <w:pStyle w:val="30"/>
        <w:jc w:val="both"/>
        <w:rPr>
          <w:i/>
          <w:lang w:val="en-US"/>
        </w:rPr>
      </w:pPr>
      <w:r w:rsidRPr="00F25C93">
        <w:rPr>
          <w:i/>
          <w:lang w:val="en-US"/>
        </w:rPr>
        <w:t xml:space="preserve">Iodine deficiency in </w:t>
      </w:r>
      <w:smartTag w:uri="urn:schemas-microsoft-com:office:smarttags" w:element="place">
        <w:smartTag w:uri="urn:schemas-microsoft-com:office:smarttags" w:element="country-region">
          <w:r w:rsidRPr="00F25C93">
            <w:rPr>
              <w:i/>
              <w:lang w:val="en-US"/>
            </w:rPr>
            <w:t>Azerbaijan</w:t>
          </w:r>
        </w:smartTag>
      </w:smartTag>
      <w:r w:rsidRPr="00F25C93">
        <w:rPr>
          <w:i/>
          <w:lang w:val="en-US"/>
        </w:rPr>
        <w:t>: assessment of daily iodine intake by rapid urinary test and thyroid volume by ultrasound and by palpation.</w:t>
      </w:r>
    </w:p>
    <w:p w:rsidR="003661E9" w:rsidRPr="00F25C93" w:rsidRDefault="003661E9">
      <w:pPr>
        <w:pStyle w:val="30"/>
        <w:jc w:val="both"/>
        <w:rPr>
          <w:lang w:val="en-US"/>
        </w:rPr>
      </w:pPr>
      <w:r w:rsidRPr="00F25C93">
        <w:rPr>
          <w:lang w:val="en-US"/>
        </w:rPr>
        <w:t>Bronchocele (Goiter)-Goitrogenesis upon the advent of the new millenium.</w:t>
      </w:r>
    </w:p>
    <w:p w:rsidR="003661E9" w:rsidRPr="00F25C93" w:rsidRDefault="003661E9">
      <w:pPr>
        <w:pStyle w:val="30"/>
        <w:jc w:val="both"/>
      </w:pPr>
      <w:smartTag w:uri="urn:schemas-microsoft-com:office:smarttags" w:element="place">
        <w:smartTag w:uri="urn:schemas-microsoft-com:office:smarttags" w:element="City">
          <w:r w:rsidRPr="00F25C93">
            <w:rPr>
              <w:lang w:val="en-US"/>
            </w:rPr>
            <w:t>Athens</w:t>
          </w:r>
        </w:smartTag>
      </w:smartTag>
      <w:r w:rsidRPr="00F25C93">
        <w:t>, 11-13.5.2000.</w:t>
      </w:r>
    </w:p>
    <w:p w:rsidR="003661E9" w:rsidRPr="00F25C93" w:rsidRDefault="003661E9">
      <w:pPr>
        <w:pStyle w:val="20"/>
        <w:jc w:val="both"/>
      </w:pPr>
      <w:r w:rsidRPr="00F25C93">
        <w:t>26ο Πανελλήνιο Συνέδριο Eνδοκρινολογίας και Mεταβολισμού,</w:t>
      </w:r>
    </w:p>
    <w:p w:rsidR="003661E9" w:rsidRPr="00F25C93" w:rsidRDefault="003661E9">
      <w:pPr>
        <w:pStyle w:val="30"/>
        <w:jc w:val="both"/>
      </w:pPr>
      <w:r w:rsidRPr="00F25C93">
        <w:t>Αθήνα, 18-21.3.1999.</w:t>
      </w:r>
    </w:p>
    <w:p w:rsidR="003661E9" w:rsidRPr="00F25C93" w:rsidRDefault="003661E9">
      <w:pPr>
        <w:pStyle w:val="30"/>
        <w:jc w:val="both"/>
      </w:pPr>
    </w:p>
    <w:p w:rsidR="003661E9" w:rsidRPr="00F25C93" w:rsidRDefault="002B0CC1" w:rsidP="003661E9">
      <w:pPr>
        <w:tabs>
          <w:tab w:val="num" w:pos="360"/>
        </w:tabs>
        <w:ind w:left="360" w:hanging="360"/>
        <w:jc w:val="both"/>
        <w:rPr>
          <w:rFonts w:ascii="Arial" w:hAnsi="Arial"/>
        </w:rPr>
      </w:pPr>
      <w:r w:rsidRPr="00F25C93">
        <w:rPr>
          <w:rFonts w:ascii="Arial" w:hAnsi="Arial"/>
          <w:b/>
        </w:rPr>
        <w:t>30.</w:t>
      </w:r>
      <w:r w:rsidR="003661E9" w:rsidRPr="00F25C93">
        <w:rPr>
          <w:rFonts w:ascii="Arial" w:hAnsi="Arial"/>
          <w:b/>
          <w:lang w:val="en-US"/>
        </w:rPr>
        <w:t>N</w:t>
      </w:r>
      <w:r w:rsidR="003661E9" w:rsidRPr="00F25C93">
        <w:rPr>
          <w:rFonts w:ascii="Arial" w:hAnsi="Arial"/>
          <w:b/>
        </w:rPr>
        <w:t>.</w:t>
      </w:r>
      <w:r w:rsidR="003661E9" w:rsidRPr="00F25C93">
        <w:rPr>
          <w:rFonts w:ascii="Arial" w:hAnsi="Arial"/>
          <w:b/>
          <w:lang w:val="en-US"/>
        </w:rPr>
        <w:t>Georgopoulos</w:t>
      </w:r>
      <w:r w:rsidR="003661E9" w:rsidRPr="00F25C93">
        <w:rPr>
          <w:rFonts w:ascii="Arial" w:hAnsi="Arial"/>
        </w:rPr>
        <w:t xml:space="preserve">, </w:t>
      </w:r>
      <w:r w:rsidR="003661E9" w:rsidRPr="00F25C93">
        <w:rPr>
          <w:rFonts w:ascii="Arial" w:hAnsi="Arial"/>
          <w:lang w:val="en-US"/>
        </w:rPr>
        <w:t>K</w:t>
      </w:r>
      <w:r w:rsidR="003661E9" w:rsidRPr="00F25C93">
        <w:rPr>
          <w:rFonts w:ascii="Arial" w:hAnsi="Arial"/>
        </w:rPr>
        <w:t>.</w:t>
      </w:r>
      <w:r w:rsidR="003661E9" w:rsidRPr="00F25C93">
        <w:rPr>
          <w:rFonts w:ascii="Arial" w:hAnsi="Arial"/>
          <w:lang w:val="en-US"/>
        </w:rPr>
        <w:t>Markou</w:t>
      </w:r>
      <w:r w:rsidR="003661E9" w:rsidRPr="00F25C93">
        <w:rPr>
          <w:rFonts w:ascii="Arial" w:hAnsi="Arial"/>
        </w:rPr>
        <w:t xml:space="preserve">, </w:t>
      </w:r>
      <w:r w:rsidR="003661E9" w:rsidRPr="00F25C93">
        <w:rPr>
          <w:rFonts w:ascii="Arial" w:hAnsi="Arial"/>
          <w:lang w:val="en-US"/>
        </w:rPr>
        <w:t>A</w:t>
      </w:r>
      <w:r w:rsidR="003661E9" w:rsidRPr="00F25C93">
        <w:rPr>
          <w:rFonts w:ascii="Arial" w:hAnsi="Arial"/>
        </w:rPr>
        <w:t>.</w:t>
      </w:r>
      <w:r w:rsidR="003661E9" w:rsidRPr="00F25C93">
        <w:rPr>
          <w:rFonts w:ascii="Arial" w:hAnsi="Arial"/>
          <w:lang w:val="en-US"/>
        </w:rPr>
        <w:t>Theodoropoulou</w:t>
      </w:r>
      <w:r w:rsidR="003661E9" w:rsidRPr="00F25C93">
        <w:rPr>
          <w:rFonts w:ascii="Arial" w:hAnsi="Arial"/>
        </w:rPr>
        <w:t xml:space="preserve">, </w:t>
      </w:r>
      <w:r w:rsidR="003661E9" w:rsidRPr="00F25C93">
        <w:rPr>
          <w:rFonts w:ascii="Arial" w:hAnsi="Arial"/>
          <w:lang w:val="en-US"/>
        </w:rPr>
        <w:t>G</w:t>
      </w:r>
      <w:r w:rsidR="003661E9" w:rsidRPr="00F25C93">
        <w:rPr>
          <w:rFonts w:ascii="Arial" w:hAnsi="Arial"/>
        </w:rPr>
        <w:t>.</w:t>
      </w:r>
      <w:r w:rsidR="003661E9" w:rsidRPr="00F25C93">
        <w:rPr>
          <w:rFonts w:ascii="Arial" w:hAnsi="Arial"/>
          <w:lang w:val="en-US"/>
        </w:rPr>
        <w:t>A</w:t>
      </w:r>
      <w:r w:rsidR="003661E9" w:rsidRPr="00F25C93">
        <w:rPr>
          <w:rFonts w:ascii="Arial" w:hAnsi="Arial"/>
        </w:rPr>
        <w:t>.</w:t>
      </w:r>
      <w:r w:rsidR="003661E9" w:rsidRPr="00F25C93">
        <w:rPr>
          <w:rFonts w:ascii="Arial" w:hAnsi="Arial"/>
          <w:lang w:val="en-US"/>
        </w:rPr>
        <w:t>Vagenakis</w:t>
      </w:r>
      <w:r w:rsidR="003661E9" w:rsidRPr="00F25C93">
        <w:rPr>
          <w:rFonts w:ascii="Arial" w:hAnsi="Arial"/>
        </w:rPr>
        <w:t xml:space="preserve">, </w:t>
      </w:r>
      <w:r w:rsidR="003661E9" w:rsidRPr="00F25C93">
        <w:rPr>
          <w:rFonts w:ascii="Arial" w:hAnsi="Arial"/>
          <w:lang w:val="en-US"/>
        </w:rPr>
        <w:t>D</w:t>
      </w:r>
      <w:r w:rsidR="003661E9" w:rsidRPr="00F25C93">
        <w:rPr>
          <w:rFonts w:ascii="Arial" w:hAnsi="Arial"/>
        </w:rPr>
        <w:t>.</w:t>
      </w:r>
      <w:r w:rsidR="003661E9" w:rsidRPr="00F25C93">
        <w:rPr>
          <w:rFonts w:ascii="Arial" w:hAnsi="Arial"/>
          <w:lang w:val="en-US"/>
        </w:rPr>
        <w:t>Bernadot</w:t>
      </w:r>
      <w:r w:rsidR="003661E9" w:rsidRPr="00F25C93">
        <w:rPr>
          <w:rFonts w:ascii="Arial" w:hAnsi="Arial"/>
        </w:rPr>
        <w:t xml:space="preserve">, </w:t>
      </w:r>
      <w:r w:rsidR="003661E9" w:rsidRPr="00F25C93">
        <w:rPr>
          <w:rFonts w:ascii="Arial" w:hAnsi="Arial"/>
          <w:lang w:val="en-US"/>
        </w:rPr>
        <w:t>M</w:t>
      </w:r>
      <w:r w:rsidR="003661E9" w:rsidRPr="00F25C93">
        <w:rPr>
          <w:rFonts w:ascii="Arial" w:hAnsi="Arial"/>
        </w:rPr>
        <w:t xml:space="preserve">. </w:t>
      </w:r>
      <w:r w:rsidR="003661E9" w:rsidRPr="00F25C93">
        <w:rPr>
          <w:rFonts w:ascii="Arial" w:hAnsi="Arial"/>
          <w:lang w:val="en-US"/>
        </w:rPr>
        <w:t>Leglise</w:t>
      </w:r>
      <w:r w:rsidR="003661E9" w:rsidRPr="00F25C93">
        <w:rPr>
          <w:rFonts w:ascii="Arial" w:hAnsi="Arial"/>
        </w:rPr>
        <w:t xml:space="preserve">, </w:t>
      </w:r>
      <w:r w:rsidR="003661E9" w:rsidRPr="00F25C93">
        <w:rPr>
          <w:rFonts w:ascii="Arial" w:hAnsi="Arial"/>
          <w:lang w:val="en-US"/>
        </w:rPr>
        <w:t>A</w:t>
      </w:r>
      <w:r w:rsidR="003661E9" w:rsidRPr="00F25C93">
        <w:rPr>
          <w:rFonts w:ascii="Arial" w:hAnsi="Arial"/>
        </w:rPr>
        <w:t>.</w:t>
      </w:r>
      <w:r w:rsidR="003661E9" w:rsidRPr="00F25C93">
        <w:rPr>
          <w:rFonts w:ascii="Arial" w:hAnsi="Arial"/>
          <w:lang w:val="en-US"/>
        </w:rPr>
        <w:t>G</w:t>
      </w:r>
      <w:r w:rsidR="003661E9" w:rsidRPr="00F25C93">
        <w:rPr>
          <w:rFonts w:ascii="Arial" w:hAnsi="Arial"/>
        </w:rPr>
        <w:t>.</w:t>
      </w:r>
      <w:r w:rsidR="003661E9" w:rsidRPr="00F25C93">
        <w:rPr>
          <w:rFonts w:ascii="Arial" w:hAnsi="Arial"/>
          <w:lang w:val="en-US"/>
        </w:rPr>
        <w:t>Vagenakis</w:t>
      </w:r>
      <w:r w:rsidR="003661E9" w:rsidRPr="00F25C93">
        <w:rPr>
          <w:rFonts w:ascii="Arial" w:hAnsi="Arial"/>
        </w:rPr>
        <w:t>.</w:t>
      </w:r>
    </w:p>
    <w:p w:rsidR="003661E9" w:rsidRPr="00F25C93" w:rsidRDefault="003661E9">
      <w:pPr>
        <w:ind w:left="420"/>
        <w:jc w:val="both"/>
        <w:rPr>
          <w:rFonts w:ascii="Arial" w:hAnsi="Arial"/>
          <w:i/>
          <w:lang w:val="en-US"/>
        </w:rPr>
      </w:pPr>
      <w:r w:rsidRPr="00F25C93">
        <w:rPr>
          <w:rFonts w:ascii="Arial" w:hAnsi="Arial"/>
          <w:i/>
          <w:lang w:val="en-US"/>
        </w:rPr>
        <w:t>Height velocity and pubertal development in elite rhythmic gymnasts.</w:t>
      </w:r>
    </w:p>
    <w:p w:rsidR="003661E9" w:rsidRPr="00F25C93" w:rsidRDefault="003661E9">
      <w:pPr>
        <w:pStyle w:val="30"/>
        <w:jc w:val="both"/>
        <w:rPr>
          <w:lang w:val="en-US"/>
        </w:rPr>
      </w:pPr>
      <w:r w:rsidRPr="00F25C93">
        <w:rPr>
          <w:lang w:val="en-GB"/>
        </w:rPr>
        <w:t>38th Annual Meeting of the European Society for Paediatric Endocrinology (ESPE),</w:t>
      </w:r>
    </w:p>
    <w:p w:rsidR="003661E9" w:rsidRPr="00F25C93" w:rsidRDefault="003661E9">
      <w:pPr>
        <w:pStyle w:val="30"/>
        <w:ind w:left="0" w:firstLine="420"/>
        <w:jc w:val="both"/>
        <w:rPr>
          <w:lang w:val="en-US"/>
        </w:rPr>
      </w:pPr>
      <w:smartTag w:uri="urn:schemas-microsoft-com:office:smarttags" w:element="place">
        <w:smartTag w:uri="urn:schemas-microsoft-com:office:smarttags" w:element="City">
          <w:r w:rsidRPr="00F25C93">
            <w:rPr>
              <w:lang w:val="en-US"/>
            </w:rPr>
            <w:t>Brussels</w:t>
          </w:r>
        </w:smartTag>
        <w:r w:rsidRPr="00F25C93">
          <w:rPr>
            <w:lang w:val="en-US"/>
          </w:rPr>
          <w:t xml:space="preserve">, </w:t>
        </w:r>
        <w:smartTag w:uri="urn:schemas-microsoft-com:office:smarttags" w:element="country-region">
          <w:r w:rsidRPr="00F25C93">
            <w:rPr>
              <w:lang w:val="en-US"/>
            </w:rPr>
            <w:t>Belgium</w:t>
          </w:r>
        </w:smartTag>
      </w:smartTag>
      <w:r w:rsidRPr="00F25C93">
        <w:rPr>
          <w:lang w:val="en-US"/>
        </w:rPr>
        <w:t>, 17-19.9.2000.</w:t>
      </w:r>
    </w:p>
    <w:p w:rsidR="003661E9" w:rsidRPr="00F25C93" w:rsidRDefault="003661E9">
      <w:pPr>
        <w:pStyle w:val="30"/>
        <w:ind w:left="0"/>
        <w:jc w:val="both"/>
        <w:rPr>
          <w:lang w:val="en-US"/>
        </w:rPr>
      </w:pPr>
    </w:p>
    <w:p w:rsidR="003661E9" w:rsidRPr="00F25C93" w:rsidRDefault="002B0CC1" w:rsidP="003661E9">
      <w:pPr>
        <w:pStyle w:val="30"/>
        <w:tabs>
          <w:tab w:val="num" w:pos="360"/>
        </w:tabs>
        <w:ind w:left="360" w:hanging="360"/>
        <w:jc w:val="both"/>
        <w:rPr>
          <w:lang w:val="en-US"/>
        </w:rPr>
      </w:pPr>
      <w:r w:rsidRPr="00F25C93">
        <w:rPr>
          <w:b/>
          <w:bCs/>
          <w:lang w:val="en-US"/>
        </w:rPr>
        <w:t>31.</w:t>
      </w:r>
      <w:r w:rsidR="003661E9" w:rsidRPr="00F25C93">
        <w:rPr>
          <w:lang w:val="en-US"/>
        </w:rPr>
        <w:t xml:space="preserve">E. Cardamakis, </w:t>
      </w:r>
      <w:smartTag w:uri="urn:schemas-microsoft-com:office:smarttags" w:element="place">
        <w:r w:rsidR="003661E9" w:rsidRPr="00F25C93">
          <w:rPr>
            <w:b/>
            <w:lang w:val="en-GB"/>
          </w:rPr>
          <w:t>N. Georgopoulos</w:t>
        </w:r>
      </w:smartTag>
      <w:r w:rsidR="003661E9" w:rsidRPr="00F25C93">
        <w:rPr>
          <w:lang w:val="en-US"/>
        </w:rPr>
        <w:t xml:space="preserve">, G. Kourounis, C. Chrysanthopoulos, </w:t>
      </w:r>
    </w:p>
    <w:p w:rsidR="003661E9" w:rsidRPr="008F7BD4" w:rsidRDefault="003661E9">
      <w:pPr>
        <w:pStyle w:val="30"/>
        <w:ind w:left="0"/>
        <w:jc w:val="both"/>
        <w:rPr>
          <w:lang w:val="sv-SE"/>
        </w:rPr>
      </w:pPr>
      <w:r w:rsidRPr="008F7BD4">
        <w:rPr>
          <w:lang w:val="sv-SE"/>
        </w:rPr>
        <w:t>N. Stolaki, A. Pappas, V. Tzingounis.</w:t>
      </w:r>
    </w:p>
    <w:p w:rsidR="003661E9" w:rsidRPr="00F25C93" w:rsidRDefault="003661E9">
      <w:pPr>
        <w:pStyle w:val="30"/>
        <w:ind w:left="360"/>
        <w:jc w:val="both"/>
        <w:rPr>
          <w:i/>
          <w:lang w:val="en-US"/>
        </w:rPr>
      </w:pPr>
      <w:r w:rsidRPr="00F25C93">
        <w:rPr>
          <w:i/>
          <w:lang w:val="en-US"/>
        </w:rPr>
        <w:t>The effect of Tibolone in the prevention of Osteoporosis and the risk of gynecological cancer in postmenopausal women.</w:t>
      </w:r>
    </w:p>
    <w:p w:rsidR="003661E9" w:rsidRPr="00F25C93" w:rsidRDefault="003661E9">
      <w:pPr>
        <w:pStyle w:val="30"/>
        <w:ind w:left="360"/>
        <w:jc w:val="both"/>
        <w:rPr>
          <w:lang w:val="en-US"/>
        </w:rPr>
      </w:pPr>
      <w:r w:rsidRPr="00F25C93">
        <w:rPr>
          <w:lang w:val="en-US"/>
        </w:rPr>
        <w:t>Conference of the Federation of National and European Menopause Societies.</w:t>
      </w:r>
    </w:p>
    <w:p w:rsidR="003661E9" w:rsidRPr="00F25C93" w:rsidRDefault="003661E9">
      <w:pPr>
        <w:pStyle w:val="30"/>
        <w:ind w:left="360"/>
        <w:jc w:val="both"/>
        <w:rPr>
          <w:lang w:val="en-US"/>
        </w:rPr>
      </w:pPr>
      <w:smartTag w:uri="urn:schemas-microsoft-com:office:smarttags" w:element="place">
        <w:smartTag w:uri="urn:schemas-microsoft-com:office:smarttags" w:element="City">
          <w:r w:rsidRPr="00F25C93">
            <w:rPr>
              <w:lang w:val="en-US"/>
            </w:rPr>
            <w:t>Riga</w:t>
          </w:r>
        </w:smartTag>
        <w:r w:rsidRPr="00F25C93">
          <w:rPr>
            <w:lang w:val="en-US"/>
          </w:rPr>
          <w:t xml:space="preserve">, </w:t>
        </w:r>
        <w:smartTag w:uri="urn:schemas-microsoft-com:office:smarttags" w:element="country-region">
          <w:r w:rsidRPr="00F25C93">
            <w:rPr>
              <w:lang w:val="en-US"/>
            </w:rPr>
            <w:t>Latvia</w:t>
          </w:r>
        </w:smartTag>
      </w:smartTag>
      <w:r w:rsidRPr="00F25C93">
        <w:rPr>
          <w:lang w:val="en-US"/>
        </w:rPr>
        <w:t>, 24-27.5.2001.</w:t>
      </w:r>
    </w:p>
    <w:p w:rsidR="003661E9" w:rsidRPr="00F25C93" w:rsidRDefault="003661E9">
      <w:pPr>
        <w:pStyle w:val="30"/>
        <w:ind w:left="360"/>
        <w:jc w:val="both"/>
        <w:rPr>
          <w:lang w:val="en-US"/>
        </w:rPr>
      </w:pPr>
      <w:r w:rsidRPr="00F25C93">
        <w:rPr>
          <w:lang w:val="en-US"/>
        </w:rPr>
        <w:t xml:space="preserve">Menopause Review 5:10 (2001). </w:t>
      </w:r>
    </w:p>
    <w:p w:rsidR="003661E9" w:rsidRPr="00F25C93" w:rsidRDefault="003661E9">
      <w:pPr>
        <w:pStyle w:val="30"/>
        <w:ind w:left="360"/>
        <w:jc w:val="both"/>
        <w:rPr>
          <w:lang w:val="en-US"/>
        </w:rPr>
      </w:pPr>
    </w:p>
    <w:p w:rsidR="003661E9" w:rsidRPr="00F25C93" w:rsidRDefault="002B0CC1" w:rsidP="003661E9">
      <w:pPr>
        <w:pStyle w:val="30"/>
        <w:tabs>
          <w:tab w:val="num" w:pos="360"/>
        </w:tabs>
        <w:ind w:left="360" w:hanging="360"/>
        <w:jc w:val="both"/>
        <w:rPr>
          <w:lang w:val="en-US"/>
        </w:rPr>
      </w:pPr>
      <w:r w:rsidRPr="00F25C93">
        <w:rPr>
          <w:b/>
          <w:lang w:val="en-GB"/>
        </w:rPr>
        <w:t>32.</w:t>
      </w:r>
      <w:r w:rsidR="003661E9" w:rsidRPr="00F25C93">
        <w:rPr>
          <w:b/>
          <w:lang w:val="en-GB"/>
        </w:rPr>
        <w:t>N. Georgopoulos</w:t>
      </w:r>
      <w:r w:rsidR="003661E9" w:rsidRPr="00F25C93">
        <w:rPr>
          <w:lang w:val="en-US"/>
        </w:rPr>
        <w:t xml:space="preserve">, K.Markou, A.Theodoropoulou, D.Bernadot, </w:t>
      </w:r>
    </w:p>
    <w:p w:rsidR="003661E9" w:rsidRPr="00F25C93" w:rsidRDefault="003661E9">
      <w:pPr>
        <w:pStyle w:val="30"/>
        <w:ind w:left="0"/>
        <w:jc w:val="both"/>
        <w:rPr>
          <w:lang w:val="en-US"/>
        </w:rPr>
      </w:pPr>
      <w:r w:rsidRPr="00F25C93">
        <w:rPr>
          <w:lang w:val="en-US"/>
        </w:rPr>
        <w:t xml:space="preserve">     M. Leglise, A.G.Vagenakis.</w:t>
      </w:r>
    </w:p>
    <w:p w:rsidR="003661E9" w:rsidRPr="00F25C93" w:rsidRDefault="003661E9">
      <w:pPr>
        <w:pStyle w:val="30"/>
        <w:ind w:left="0"/>
        <w:jc w:val="both"/>
        <w:rPr>
          <w:i/>
          <w:lang w:val="en-US"/>
        </w:rPr>
      </w:pPr>
      <w:r w:rsidRPr="00F25C93">
        <w:rPr>
          <w:i/>
          <w:lang w:val="en-US"/>
        </w:rPr>
        <w:t>Growth retardation in Artistic compared to Rhythmic gymnasts.</w:t>
      </w:r>
    </w:p>
    <w:p w:rsidR="003661E9" w:rsidRPr="00F25C93" w:rsidRDefault="003661E9">
      <w:pPr>
        <w:pStyle w:val="30"/>
        <w:ind w:left="0"/>
        <w:jc w:val="both"/>
        <w:rPr>
          <w:lang w:val="en-US"/>
        </w:rPr>
      </w:pPr>
      <w:r w:rsidRPr="00F25C93">
        <w:rPr>
          <w:lang w:val="en-US"/>
        </w:rPr>
        <w:t xml:space="preserve">     5</w:t>
      </w:r>
      <w:r w:rsidRPr="00F25C93">
        <w:rPr>
          <w:vertAlign w:val="superscript"/>
          <w:lang w:val="en-US"/>
        </w:rPr>
        <w:t>th</w:t>
      </w:r>
      <w:r w:rsidRPr="00F25C93">
        <w:rPr>
          <w:lang w:val="en-US"/>
        </w:rPr>
        <w:t xml:space="preserve"> European Congress of Endocrinology.</w:t>
      </w:r>
    </w:p>
    <w:p w:rsidR="003661E9" w:rsidRPr="00F25C93" w:rsidRDefault="003661E9">
      <w:pPr>
        <w:pStyle w:val="30"/>
        <w:ind w:left="0"/>
        <w:jc w:val="both"/>
        <w:rPr>
          <w:lang w:val="en-US"/>
        </w:rPr>
      </w:pPr>
      <w:smartTag w:uri="urn:schemas-microsoft-com:office:smarttags" w:element="place">
        <w:smartTag w:uri="urn:schemas-microsoft-com:office:smarttags" w:element="City">
          <w:r w:rsidRPr="00F25C93">
            <w:rPr>
              <w:lang w:val="en-US"/>
            </w:rPr>
            <w:t>Turin</w:t>
          </w:r>
        </w:smartTag>
        <w:r w:rsidRPr="00F25C93">
          <w:rPr>
            <w:lang w:val="en-US"/>
          </w:rPr>
          <w:t xml:space="preserve">, </w:t>
        </w:r>
        <w:smartTag w:uri="urn:schemas-microsoft-com:office:smarttags" w:element="country-region">
          <w:r w:rsidRPr="00F25C93">
            <w:rPr>
              <w:lang w:val="en-US"/>
            </w:rPr>
            <w:t>Italy</w:t>
          </w:r>
        </w:smartTag>
      </w:smartTag>
      <w:r w:rsidRPr="00F25C93">
        <w:rPr>
          <w:lang w:val="en-US"/>
        </w:rPr>
        <w:t>, 9-13.6.2001.</w:t>
      </w:r>
    </w:p>
    <w:p w:rsidR="003661E9" w:rsidRPr="00F25C93" w:rsidRDefault="003661E9">
      <w:pPr>
        <w:pStyle w:val="30"/>
        <w:ind w:left="0"/>
        <w:jc w:val="both"/>
        <w:rPr>
          <w:lang w:val="en-US"/>
        </w:rPr>
      </w:pPr>
    </w:p>
    <w:p w:rsidR="003661E9" w:rsidRPr="00F25C93" w:rsidRDefault="002B0CC1" w:rsidP="003661E9">
      <w:pPr>
        <w:tabs>
          <w:tab w:val="num" w:pos="360"/>
        </w:tabs>
        <w:ind w:left="360" w:hanging="360"/>
        <w:jc w:val="both"/>
        <w:rPr>
          <w:rFonts w:ascii="Arial" w:hAnsi="Arial"/>
          <w:lang w:val="en-US"/>
        </w:rPr>
      </w:pPr>
      <w:r w:rsidRPr="00F25C93">
        <w:rPr>
          <w:rFonts w:ascii="Arial" w:hAnsi="Arial"/>
          <w:b/>
          <w:bCs/>
          <w:lang w:val="en-US"/>
        </w:rPr>
        <w:t>33</w:t>
      </w:r>
      <w:r w:rsidRPr="00F25C93">
        <w:rPr>
          <w:rFonts w:ascii="Arial" w:hAnsi="Arial"/>
          <w:lang w:val="en-US"/>
        </w:rPr>
        <w:t>.</w:t>
      </w:r>
      <w:r w:rsidR="003661E9" w:rsidRPr="00F25C93">
        <w:rPr>
          <w:rFonts w:ascii="Arial" w:hAnsi="Arial"/>
          <w:lang w:val="en-US"/>
        </w:rPr>
        <w:t xml:space="preserve">K. Markou, </w:t>
      </w:r>
      <w:r w:rsidR="003661E9" w:rsidRPr="00F25C93">
        <w:rPr>
          <w:rFonts w:ascii="Arial" w:hAnsi="Arial"/>
          <w:b/>
          <w:lang w:val="en-US"/>
        </w:rPr>
        <w:t>N. Georgopoulos</w:t>
      </w:r>
      <w:r w:rsidR="003661E9" w:rsidRPr="00F25C93">
        <w:rPr>
          <w:rFonts w:ascii="Arial" w:hAnsi="Arial"/>
          <w:lang w:val="en-US"/>
        </w:rPr>
        <w:t xml:space="preserve">, </w:t>
      </w:r>
      <w:smartTag w:uri="urn:schemas-microsoft-com:office:smarttags" w:element="place">
        <w:r w:rsidR="003661E9" w:rsidRPr="00F25C93">
          <w:rPr>
            <w:rFonts w:ascii="Arial" w:hAnsi="Arial"/>
            <w:lang w:val="en-US"/>
          </w:rPr>
          <w:t>E. Anastasiou</w:t>
        </w:r>
      </w:smartTag>
      <w:r w:rsidR="003661E9" w:rsidRPr="00F25C93">
        <w:rPr>
          <w:rFonts w:ascii="Arial" w:hAnsi="Arial"/>
          <w:lang w:val="en-US"/>
        </w:rPr>
        <w:t xml:space="preserve">, B. Blassopoulou, </w:t>
      </w:r>
    </w:p>
    <w:p w:rsidR="003661E9" w:rsidRPr="00F25C93" w:rsidRDefault="003661E9">
      <w:pPr>
        <w:ind w:left="284" w:hanging="426"/>
        <w:jc w:val="both"/>
        <w:rPr>
          <w:rFonts w:ascii="Arial" w:hAnsi="Arial"/>
          <w:lang w:val="en-US"/>
        </w:rPr>
      </w:pPr>
      <w:r w:rsidRPr="00F25C93">
        <w:rPr>
          <w:rFonts w:ascii="Arial" w:hAnsi="Arial"/>
          <w:lang w:val="en-US"/>
        </w:rPr>
        <w:t>K. Kouloubi, G.A. Vagenakis, A. Veizis, G. Sakelaropoulos, A.G.Vagenakis.</w:t>
      </w:r>
    </w:p>
    <w:p w:rsidR="003661E9" w:rsidRPr="00F25C93" w:rsidRDefault="003661E9">
      <w:pPr>
        <w:pStyle w:val="30"/>
        <w:ind w:left="360"/>
        <w:jc w:val="both"/>
        <w:rPr>
          <w:i/>
          <w:lang w:val="en-US"/>
        </w:rPr>
      </w:pPr>
      <w:r w:rsidRPr="00F25C93">
        <w:rPr>
          <w:i/>
          <w:lang w:val="en-US"/>
        </w:rPr>
        <w:lastRenderedPageBreak/>
        <w:t xml:space="preserve">Improvement of iodopenic goiter after Iodine supplementation in schoolchildren of </w:t>
      </w:r>
      <w:smartTag w:uri="urn:schemas-microsoft-com:office:smarttags" w:element="place">
        <w:smartTag w:uri="urn:schemas-microsoft-com:office:smarttags" w:element="country-region">
          <w:r w:rsidRPr="00F25C93">
            <w:rPr>
              <w:i/>
              <w:lang w:val="en-US"/>
            </w:rPr>
            <w:t>Azerbaijan</w:t>
          </w:r>
        </w:smartTag>
      </w:smartTag>
      <w:r w:rsidRPr="00F25C93">
        <w:rPr>
          <w:i/>
          <w:lang w:val="en-US"/>
        </w:rPr>
        <w:t>: comparative results after 6 and 12 months follow-up.</w:t>
      </w:r>
    </w:p>
    <w:p w:rsidR="003661E9" w:rsidRPr="00F25C93" w:rsidRDefault="003661E9">
      <w:pPr>
        <w:pStyle w:val="30"/>
        <w:ind w:left="360"/>
        <w:jc w:val="both"/>
        <w:rPr>
          <w:lang w:val="en-US"/>
        </w:rPr>
      </w:pPr>
      <w:r w:rsidRPr="00F25C93">
        <w:rPr>
          <w:lang w:val="en-US"/>
        </w:rPr>
        <w:t>Satellite Symposium of the European Thyroid Association.</w:t>
      </w:r>
    </w:p>
    <w:p w:rsidR="003661E9" w:rsidRPr="00F25C93" w:rsidRDefault="003661E9">
      <w:pPr>
        <w:pStyle w:val="30"/>
        <w:ind w:left="360"/>
        <w:jc w:val="both"/>
        <w:rPr>
          <w:lang w:val="en-US"/>
        </w:rPr>
      </w:pPr>
      <w:r w:rsidRPr="00F25C93">
        <w:rPr>
          <w:lang w:val="en-US"/>
        </w:rPr>
        <w:t>Iodine Prophylaxis-Its benefits and possible side effects.</w:t>
      </w:r>
    </w:p>
    <w:p w:rsidR="003661E9" w:rsidRPr="00F25C93" w:rsidRDefault="003661E9">
      <w:pPr>
        <w:pStyle w:val="30"/>
        <w:ind w:left="360"/>
        <w:jc w:val="both"/>
        <w:rPr>
          <w:lang w:val="en-US"/>
        </w:rPr>
      </w:pPr>
      <w:smartTag w:uri="urn:schemas-microsoft-com:office:smarttags" w:element="place">
        <w:smartTag w:uri="urn:schemas-microsoft-com:office:smarttags" w:element="City">
          <w:r w:rsidRPr="00F25C93">
            <w:rPr>
              <w:lang w:val="en-US"/>
            </w:rPr>
            <w:t>Krakow</w:t>
          </w:r>
        </w:smartTag>
        <w:r w:rsidRPr="00F25C93">
          <w:rPr>
            <w:lang w:val="en-US"/>
          </w:rPr>
          <w:t xml:space="preserve">, </w:t>
        </w:r>
        <w:smartTag w:uri="urn:schemas-microsoft-com:office:smarttags" w:element="country-region">
          <w:r w:rsidRPr="00F25C93">
            <w:rPr>
              <w:lang w:val="en-US"/>
            </w:rPr>
            <w:t>Poland</w:t>
          </w:r>
        </w:smartTag>
      </w:smartTag>
      <w:r w:rsidRPr="00F25C93">
        <w:rPr>
          <w:lang w:val="en-US"/>
        </w:rPr>
        <w:t>, 29-30.8.2001.</w:t>
      </w:r>
    </w:p>
    <w:p w:rsidR="003661E9" w:rsidRPr="00F25C93" w:rsidRDefault="003661E9">
      <w:pPr>
        <w:pStyle w:val="30"/>
        <w:ind w:left="0"/>
        <w:jc w:val="both"/>
        <w:rPr>
          <w:lang w:val="en-US"/>
        </w:rPr>
      </w:pPr>
    </w:p>
    <w:p w:rsidR="003661E9" w:rsidRPr="008F7BD4" w:rsidRDefault="003661E9">
      <w:pPr>
        <w:ind w:left="426" w:hanging="426"/>
        <w:jc w:val="both"/>
        <w:rPr>
          <w:rFonts w:ascii="Arial" w:hAnsi="Arial"/>
          <w:lang w:val="sv-SE"/>
        </w:rPr>
      </w:pPr>
      <w:r w:rsidRPr="00F25C93">
        <w:rPr>
          <w:rFonts w:ascii="Arial" w:hAnsi="Arial"/>
          <w:b/>
          <w:lang w:val="en-US"/>
        </w:rPr>
        <w:t>34.N.  A. Georgopoulos,</w:t>
      </w:r>
      <w:r w:rsidRPr="00F25C93">
        <w:rPr>
          <w:rFonts w:ascii="Arial" w:hAnsi="Arial"/>
          <w:lang w:val="en-US"/>
        </w:rPr>
        <w:t xml:space="preserve"> K. B. Markou, A.  </w:t>
      </w:r>
      <w:r w:rsidRPr="008F7BD4">
        <w:rPr>
          <w:rFonts w:ascii="Arial" w:hAnsi="Arial"/>
          <w:lang w:val="sv-SE"/>
        </w:rPr>
        <w:t>P. Pappas, A.  Protonatariou,</w:t>
      </w:r>
    </w:p>
    <w:p w:rsidR="003661E9" w:rsidRPr="008F7BD4" w:rsidRDefault="003661E9">
      <w:pPr>
        <w:ind w:left="60"/>
        <w:jc w:val="both"/>
        <w:rPr>
          <w:rFonts w:ascii="Arial" w:hAnsi="Arial"/>
          <w:lang w:val="sv-SE"/>
        </w:rPr>
      </w:pPr>
      <w:r w:rsidRPr="008F7BD4">
        <w:rPr>
          <w:rFonts w:ascii="Arial" w:hAnsi="Arial"/>
          <w:lang w:val="sv-SE"/>
        </w:rPr>
        <w:t xml:space="preserve">     G. A. Vagenakis, G. P. Sykiotis, P.  A.  Dimopoulos and  V. A. Tzingounis.</w:t>
      </w:r>
    </w:p>
    <w:p w:rsidR="003661E9" w:rsidRPr="008F7BD4" w:rsidRDefault="003661E9">
      <w:pPr>
        <w:pStyle w:val="31"/>
        <w:ind w:left="426"/>
        <w:jc w:val="both"/>
        <w:rPr>
          <w:i/>
          <w:sz w:val="24"/>
          <w:szCs w:val="24"/>
          <w:lang w:val="sv-SE"/>
        </w:rPr>
      </w:pPr>
      <w:r w:rsidRPr="008F7BD4">
        <w:rPr>
          <w:i/>
          <w:sz w:val="24"/>
          <w:szCs w:val="24"/>
          <w:lang w:val="sv-SE"/>
        </w:rPr>
        <w:t>Ovulation induction with pulsatile Gonadotropin-Releasing Hormone (GnRH) or gonadotropins in a case of hypothalamic amenorrhea and diabetes insipidus.</w:t>
      </w:r>
    </w:p>
    <w:p w:rsidR="003661E9" w:rsidRPr="00F25C93" w:rsidRDefault="003661E9">
      <w:pPr>
        <w:pStyle w:val="31"/>
        <w:ind w:left="426"/>
        <w:jc w:val="both"/>
        <w:rPr>
          <w:sz w:val="24"/>
          <w:szCs w:val="24"/>
          <w:lang w:val="en-US"/>
        </w:rPr>
      </w:pPr>
      <w:r w:rsidRPr="00F25C93">
        <w:rPr>
          <w:sz w:val="24"/>
          <w:szCs w:val="24"/>
          <w:lang w:val="en-US"/>
        </w:rPr>
        <w:t>9</w:t>
      </w:r>
      <w:r w:rsidRPr="00F25C93">
        <w:rPr>
          <w:sz w:val="24"/>
          <w:szCs w:val="24"/>
          <w:vertAlign w:val="superscript"/>
          <w:lang w:val="en-US"/>
        </w:rPr>
        <w:t>th</w:t>
      </w:r>
      <w:r w:rsidRPr="00F25C93">
        <w:rPr>
          <w:sz w:val="24"/>
          <w:szCs w:val="24"/>
          <w:lang w:val="en-US"/>
        </w:rPr>
        <w:t xml:space="preserve"> World Congerss of Gynecological Endocrinology.</w:t>
      </w:r>
    </w:p>
    <w:p w:rsidR="003661E9" w:rsidRPr="008F7BD4" w:rsidRDefault="003661E9">
      <w:pPr>
        <w:pStyle w:val="31"/>
        <w:ind w:left="426"/>
        <w:jc w:val="both"/>
        <w:rPr>
          <w:sz w:val="24"/>
          <w:szCs w:val="24"/>
          <w:lang w:val="it-IT"/>
        </w:rPr>
      </w:pPr>
      <w:r w:rsidRPr="008F7BD4">
        <w:rPr>
          <w:sz w:val="24"/>
          <w:szCs w:val="24"/>
          <w:lang w:val="it-IT"/>
        </w:rPr>
        <w:t>Hong Kong, 2-5.12.2001.</w:t>
      </w:r>
    </w:p>
    <w:p w:rsidR="003661E9" w:rsidRPr="008F7BD4" w:rsidRDefault="003661E9">
      <w:pPr>
        <w:pStyle w:val="31"/>
        <w:ind w:left="426"/>
        <w:jc w:val="both"/>
        <w:rPr>
          <w:sz w:val="24"/>
          <w:szCs w:val="24"/>
          <w:lang w:val="it-IT"/>
        </w:rPr>
      </w:pPr>
      <w:r w:rsidRPr="008F7BD4">
        <w:rPr>
          <w:sz w:val="24"/>
          <w:szCs w:val="24"/>
          <w:lang w:val="it-IT"/>
        </w:rPr>
        <w:t>Gynecol Endocrinol. 15 (suppl. 5): 92, (2001).</w:t>
      </w:r>
    </w:p>
    <w:p w:rsidR="003661E9" w:rsidRPr="008F7BD4" w:rsidRDefault="003661E9">
      <w:pPr>
        <w:jc w:val="both"/>
        <w:rPr>
          <w:rFonts w:ascii="Arial" w:hAnsi="Arial"/>
          <w:szCs w:val="24"/>
          <w:lang w:val="it-IT"/>
        </w:rPr>
      </w:pPr>
    </w:p>
    <w:p w:rsidR="003661E9" w:rsidRPr="008F7BD4" w:rsidRDefault="003661E9">
      <w:pPr>
        <w:ind w:left="426" w:hanging="426"/>
        <w:jc w:val="both"/>
        <w:rPr>
          <w:rFonts w:ascii="Arial" w:hAnsi="Arial" w:cs="Arial"/>
          <w:lang w:val="it-IT"/>
        </w:rPr>
      </w:pPr>
      <w:r w:rsidRPr="008F7BD4">
        <w:rPr>
          <w:rFonts w:ascii="Arial" w:hAnsi="Arial"/>
          <w:b/>
          <w:szCs w:val="24"/>
          <w:lang w:val="it-IT"/>
        </w:rPr>
        <w:t>35.</w:t>
      </w:r>
      <w:r w:rsidRPr="008F7BD4">
        <w:rPr>
          <w:rFonts w:ascii="Arial" w:hAnsi="Arial" w:cs="Arial"/>
          <w:position w:val="6"/>
          <w:lang w:val="it-IT"/>
        </w:rPr>
        <w:t>†</w:t>
      </w:r>
      <w:r w:rsidRPr="008F7BD4">
        <w:rPr>
          <w:rFonts w:ascii="Arial" w:hAnsi="Arial" w:cs="Arial"/>
          <w:lang w:val="it-IT"/>
        </w:rPr>
        <w:t xml:space="preserve">E. Cardamakis, </w:t>
      </w:r>
      <w:r w:rsidRPr="00F25C93">
        <w:rPr>
          <w:rFonts w:ascii="Arial" w:hAnsi="Arial" w:cs="Arial"/>
          <w:b/>
        </w:rPr>
        <w:t>Ν</w:t>
      </w:r>
      <w:r w:rsidRPr="008F7BD4">
        <w:rPr>
          <w:rFonts w:ascii="Arial" w:hAnsi="Arial" w:cs="Arial"/>
          <w:b/>
          <w:lang w:val="it-IT"/>
        </w:rPr>
        <w:t>. Georgopoulos,</w:t>
      </w:r>
      <w:r w:rsidRPr="008F7BD4">
        <w:rPr>
          <w:rFonts w:ascii="Arial" w:hAnsi="Arial" w:cs="Arial"/>
          <w:lang w:val="it-IT"/>
        </w:rPr>
        <w:t xml:space="preserve"> L. Fotopoulos, A. Pappas, G. Sikiotis, and V. Tzingounis.</w:t>
      </w:r>
    </w:p>
    <w:p w:rsidR="003661E9" w:rsidRPr="00F25C93" w:rsidRDefault="003661E9">
      <w:pPr>
        <w:ind w:left="360"/>
        <w:jc w:val="both"/>
        <w:rPr>
          <w:rFonts w:ascii="Arial" w:hAnsi="Arial" w:cs="Arial"/>
          <w:lang w:val="en-GB"/>
        </w:rPr>
      </w:pPr>
      <w:r w:rsidRPr="00F25C93">
        <w:rPr>
          <w:rFonts w:ascii="Arial" w:hAnsi="Arial" w:cs="Arial"/>
          <w:lang w:val="en-GB"/>
        </w:rPr>
        <w:t>NORPLANT</w:t>
      </w:r>
      <w:r w:rsidRPr="00F25C93">
        <w:rPr>
          <w:rFonts w:ascii="Arial" w:hAnsi="Arial" w:cs="Arial"/>
          <w:position w:val="6"/>
          <w:lang w:val="en-GB"/>
        </w:rPr>
        <w:t>®</w:t>
      </w:r>
      <w:r w:rsidRPr="00F25C93">
        <w:rPr>
          <w:rFonts w:ascii="Arial" w:hAnsi="Arial" w:cs="Arial"/>
          <w:lang w:val="en-GB"/>
        </w:rPr>
        <w:t>: A subdermal implant system for long term contraception-The Greek experience.</w:t>
      </w:r>
    </w:p>
    <w:p w:rsidR="003661E9" w:rsidRPr="00F25C93" w:rsidRDefault="003661E9">
      <w:pPr>
        <w:pStyle w:val="31"/>
        <w:ind w:left="426"/>
        <w:jc w:val="both"/>
        <w:rPr>
          <w:sz w:val="24"/>
          <w:szCs w:val="24"/>
          <w:lang w:val="en-US"/>
        </w:rPr>
      </w:pPr>
      <w:r w:rsidRPr="00F25C93">
        <w:rPr>
          <w:sz w:val="24"/>
          <w:szCs w:val="24"/>
          <w:lang w:val="en-US"/>
        </w:rPr>
        <w:t>9</w:t>
      </w:r>
      <w:r w:rsidRPr="00F25C93">
        <w:rPr>
          <w:sz w:val="24"/>
          <w:szCs w:val="24"/>
          <w:vertAlign w:val="superscript"/>
          <w:lang w:val="en-US"/>
        </w:rPr>
        <w:t>th</w:t>
      </w:r>
      <w:r w:rsidRPr="00F25C93">
        <w:rPr>
          <w:sz w:val="24"/>
          <w:szCs w:val="24"/>
          <w:lang w:val="en-US"/>
        </w:rPr>
        <w:t xml:space="preserve"> World Congerss of Gynecological Endocrinology.</w:t>
      </w:r>
    </w:p>
    <w:p w:rsidR="003661E9" w:rsidRPr="008F7BD4" w:rsidRDefault="003661E9">
      <w:pPr>
        <w:pStyle w:val="31"/>
        <w:ind w:left="426"/>
        <w:jc w:val="both"/>
        <w:rPr>
          <w:sz w:val="24"/>
          <w:szCs w:val="24"/>
          <w:lang w:val="it-IT"/>
        </w:rPr>
      </w:pPr>
      <w:r w:rsidRPr="008F7BD4">
        <w:rPr>
          <w:sz w:val="24"/>
          <w:szCs w:val="24"/>
          <w:lang w:val="it-IT"/>
        </w:rPr>
        <w:t>Hong Kong, 2-5.12.2001.</w:t>
      </w:r>
    </w:p>
    <w:p w:rsidR="003661E9" w:rsidRPr="008F7BD4" w:rsidRDefault="003661E9">
      <w:pPr>
        <w:pStyle w:val="31"/>
        <w:ind w:left="426"/>
        <w:jc w:val="both"/>
        <w:rPr>
          <w:sz w:val="24"/>
          <w:szCs w:val="24"/>
          <w:lang w:val="it-IT"/>
        </w:rPr>
      </w:pPr>
      <w:r w:rsidRPr="008F7BD4">
        <w:rPr>
          <w:sz w:val="24"/>
          <w:szCs w:val="24"/>
          <w:lang w:val="it-IT"/>
        </w:rPr>
        <w:t>Gynecol Endocrinol. 15 (suppl. 5): 50, (2001).</w:t>
      </w:r>
    </w:p>
    <w:p w:rsidR="003661E9" w:rsidRPr="008F7BD4" w:rsidRDefault="003661E9">
      <w:pPr>
        <w:pStyle w:val="31"/>
        <w:jc w:val="both"/>
        <w:rPr>
          <w:sz w:val="24"/>
          <w:szCs w:val="24"/>
          <w:lang w:val="it-IT"/>
        </w:rPr>
      </w:pPr>
    </w:p>
    <w:p w:rsidR="003661E9" w:rsidRPr="008F7BD4" w:rsidRDefault="003661E9">
      <w:pPr>
        <w:pStyle w:val="31"/>
        <w:jc w:val="both"/>
        <w:rPr>
          <w:rFonts w:cs="Arial"/>
          <w:sz w:val="24"/>
          <w:szCs w:val="24"/>
          <w:lang w:val="it-IT"/>
        </w:rPr>
      </w:pPr>
      <w:r w:rsidRPr="008F7BD4">
        <w:rPr>
          <w:b/>
          <w:sz w:val="24"/>
          <w:szCs w:val="24"/>
          <w:lang w:val="it-IT"/>
        </w:rPr>
        <w:t xml:space="preserve">36. </w:t>
      </w:r>
      <w:r w:rsidRPr="008F7BD4">
        <w:rPr>
          <w:rFonts w:cs="Arial"/>
          <w:sz w:val="24"/>
          <w:szCs w:val="24"/>
          <w:lang w:val="it-IT"/>
        </w:rPr>
        <w:t>A. Pappas,</w:t>
      </w:r>
      <w:r w:rsidRPr="00F25C93">
        <w:rPr>
          <w:rFonts w:cs="Arial"/>
          <w:b/>
          <w:sz w:val="24"/>
          <w:szCs w:val="24"/>
        </w:rPr>
        <w:t>Ν</w:t>
      </w:r>
      <w:r w:rsidRPr="008F7BD4">
        <w:rPr>
          <w:rFonts w:cs="Arial"/>
          <w:b/>
          <w:sz w:val="24"/>
          <w:szCs w:val="24"/>
          <w:lang w:val="it-IT"/>
        </w:rPr>
        <w:t>. Georgopoulos</w:t>
      </w:r>
      <w:r w:rsidRPr="008F7BD4">
        <w:rPr>
          <w:rFonts w:cs="Arial"/>
          <w:sz w:val="24"/>
          <w:szCs w:val="24"/>
          <w:lang w:val="it-IT"/>
        </w:rPr>
        <w:t>, D. Koukouras, V. Tzingounis.</w:t>
      </w:r>
    </w:p>
    <w:p w:rsidR="003661E9" w:rsidRPr="008F7BD4" w:rsidRDefault="003661E9">
      <w:pPr>
        <w:pStyle w:val="31"/>
        <w:jc w:val="both"/>
        <w:rPr>
          <w:rFonts w:cs="Arial"/>
          <w:sz w:val="24"/>
          <w:szCs w:val="24"/>
          <w:lang w:val="it-IT"/>
        </w:rPr>
      </w:pPr>
      <w:r w:rsidRPr="008F7BD4">
        <w:rPr>
          <w:rFonts w:cs="Arial"/>
          <w:sz w:val="24"/>
          <w:szCs w:val="24"/>
          <w:lang w:val="it-IT"/>
        </w:rPr>
        <w:t xml:space="preserve">      HRT and benign breast disease.</w:t>
      </w:r>
    </w:p>
    <w:p w:rsidR="003661E9" w:rsidRPr="00F25C93" w:rsidRDefault="003661E9">
      <w:pPr>
        <w:pStyle w:val="31"/>
        <w:jc w:val="both"/>
        <w:rPr>
          <w:rFonts w:cs="Arial"/>
          <w:sz w:val="24"/>
          <w:szCs w:val="24"/>
          <w:lang w:val="en-US"/>
        </w:rPr>
      </w:pPr>
      <w:r w:rsidRPr="00F25C93">
        <w:rPr>
          <w:rFonts w:cs="Arial"/>
          <w:sz w:val="24"/>
          <w:szCs w:val="24"/>
          <w:lang w:val="en-US"/>
        </w:rPr>
        <w:t>10</w:t>
      </w:r>
      <w:r w:rsidRPr="00F25C93">
        <w:rPr>
          <w:rFonts w:cs="Arial"/>
          <w:sz w:val="24"/>
          <w:szCs w:val="24"/>
          <w:vertAlign w:val="superscript"/>
          <w:lang w:val="en-US"/>
        </w:rPr>
        <w:t>th</w:t>
      </w:r>
      <w:r w:rsidRPr="00F25C93">
        <w:rPr>
          <w:rFonts w:cs="Arial"/>
          <w:sz w:val="24"/>
          <w:szCs w:val="24"/>
          <w:lang w:val="en-US"/>
        </w:rPr>
        <w:t xml:space="preserve"> World Congress on the Menopause.</w:t>
      </w:r>
    </w:p>
    <w:p w:rsidR="003661E9" w:rsidRPr="00F25C93" w:rsidRDefault="003661E9">
      <w:pPr>
        <w:pStyle w:val="31"/>
        <w:jc w:val="both"/>
        <w:rPr>
          <w:sz w:val="24"/>
          <w:szCs w:val="24"/>
          <w:lang w:val="en-US"/>
        </w:rPr>
      </w:pPr>
      <w:smartTag w:uri="urn:schemas-microsoft-com:office:smarttags" w:element="place">
        <w:smartTag w:uri="urn:schemas-microsoft-com:office:smarttags" w:element="State">
          <w:r w:rsidRPr="00F25C93">
            <w:rPr>
              <w:rFonts w:cs="Arial"/>
              <w:sz w:val="24"/>
              <w:szCs w:val="24"/>
              <w:lang w:val="en-US"/>
            </w:rPr>
            <w:t>Berlin</w:t>
          </w:r>
        </w:smartTag>
      </w:smartTag>
      <w:r w:rsidRPr="00F25C93">
        <w:rPr>
          <w:rFonts w:cs="Arial"/>
          <w:sz w:val="24"/>
          <w:szCs w:val="24"/>
          <w:lang w:val="en-US"/>
        </w:rPr>
        <w:t>, 10-14.6.2002.</w:t>
      </w:r>
    </w:p>
    <w:p w:rsidR="003661E9" w:rsidRPr="00F25C93" w:rsidRDefault="003661E9">
      <w:pPr>
        <w:ind w:left="360"/>
        <w:jc w:val="both"/>
        <w:rPr>
          <w:rFonts w:ascii="Arial" w:hAnsi="Arial" w:cs="Arial"/>
          <w:lang w:val="en-GB"/>
        </w:rPr>
      </w:pPr>
      <w:r w:rsidRPr="00F25C93">
        <w:rPr>
          <w:rFonts w:ascii="Arial" w:hAnsi="Arial" w:cs="Arial"/>
          <w:lang w:val="en-GB"/>
        </w:rPr>
        <w:t>Climacteric, vol.5, Suppl 1, p.51.</w:t>
      </w:r>
    </w:p>
    <w:p w:rsidR="003661E9" w:rsidRPr="00F25C93" w:rsidRDefault="003661E9">
      <w:pPr>
        <w:jc w:val="both"/>
        <w:rPr>
          <w:rFonts w:ascii="HellasArial" w:hAnsi="HellasArial"/>
          <w:lang w:val="en-GB"/>
        </w:rPr>
      </w:pPr>
      <w:r w:rsidRPr="00F25C93">
        <w:rPr>
          <w:rFonts w:ascii="HellasArial" w:hAnsi="HellasArial"/>
          <w:b/>
          <w:lang w:val="en-GB"/>
        </w:rPr>
        <w:cr/>
        <w:t xml:space="preserve">37. N. A. Georgopoulos, </w:t>
      </w:r>
      <w:r w:rsidRPr="00F25C93">
        <w:rPr>
          <w:rFonts w:ascii="HellasArial" w:hAnsi="HellasArial"/>
          <w:lang w:val="en-GB"/>
        </w:rPr>
        <w:t>A. Perdikaris, F. Balfousias, A. Fotopoulos,</w:t>
      </w:r>
    </w:p>
    <w:p w:rsidR="003661E9" w:rsidRPr="008F7BD4" w:rsidRDefault="003661E9">
      <w:pPr>
        <w:jc w:val="both"/>
        <w:rPr>
          <w:rFonts w:ascii="HellasArial" w:hAnsi="HellasArial"/>
          <w:position w:val="6"/>
          <w:lang w:val="en-GB"/>
        </w:rPr>
      </w:pPr>
      <w:r w:rsidRPr="008F7BD4">
        <w:rPr>
          <w:rFonts w:ascii="HellasArial" w:hAnsi="HellasArial"/>
          <w:lang w:val="en-GB"/>
        </w:rPr>
        <w:t xml:space="preserve">      G. P. Sykiotis, G. Kourounis, V. A. Tzingounis.</w:t>
      </w:r>
    </w:p>
    <w:p w:rsidR="003661E9" w:rsidRPr="00F25C93" w:rsidRDefault="003661E9">
      <w:pPr>
        <w:pStyle w:val="31"/>
        <w:jc w:val="both"/>
        <w:rPr>
          <w:sz w:val="24"/>
          <w:szCs w:val="24"/>
          <w:lang w:val="en-GB"/>
        </w:rPr>
      </w:pPr>
      <w:r w:rsidRPr="00F25C93">
        <w:rPr>
          <w:sz w:val="24"/>
          <w:szCs w:val="24"/>
          <w:lang w:val="en-GB"/>
        </w:rPr>
        <w:t>Early endometriosis; Infertility treatment with Triptorelin or Danazol.</w:t>
      </w:r>
    </w:p>
    <w:p w:rsidR="003661E9" w:rsidRPr="00F25C93" w:rsidRDefault="003661E9">
      <w:pPr>
        <w:pStyle w:val="30"/>
        <w:ind w:left="0"/>
        <w:rPr>
          <w:lang w:val="en-GB"/>
        </w:rPr>
      </w:pPr>
      <w:r w:rsidRPr="00F25C93">
        <w:rPr>
          <w:lang w:val="en-GB"/>
        </w:rPr>
        <w:t>10</w:t>
      </w:r>
      <w:r w:rsidRPr="00F25C93">
        <w:rPr>
          <w:vertAlign w:val="superscript"/>
          <w:lang w:val="en-GB"/>
        </w:rPr>
        <w:t>th</w:t>
      </w:r>
      <w:r w:rsidRPr="00F25C93">
        <w:rPr>
          <w:lang w:val="en-GB"/>
        </w:rPr>
        <w:t xml:space="preserve"> World Congress of Gynaecological Endocrinology.</w:t>
      </w:r>
    </w:p>
    <w:p w:rsidR="003661E9" w:rsidRPr="00F25C93" w:rsidRDefault="003661E9">
      <w:pPr>
        <w:pStyle w:val="30"/>
        <w:ind w:left="0"/>
        <w:rPr>
          <w:szCs w:val="24"/>
          <w:lang w:val="en-US"/>
        </w:rPr>
      </w:pPr>
      <w:smartTag w:uri="urn:schemas-microsoft-com:office:smarttags" w:element="place">
        <w:smartTag w:uri="urn:schemas-microsoft-com:office:smarttags" w:element="City">
          <w:r w:rsidRPr="00F25C93">
            <w:rPr>
              <w:lang w:val="en-GB"/>
            </w:rPr>
            <w:t>Wroslaw</w:t>
          </w:r>
        </w:smartTag>
        <w:r w:rsidRPr="00F25C93">
          <w:rPr>
            <w:lang w:val="en-GB"/>
          </w:rPr>
          <w:t xml:space="preserve">, </w:t>
        </w:r>
        <w:smartTag w:uri="urn:schemas-microsoft-com:office:smarttags" w:element="country-region">
          <w:r w:rsidRPr="00F25C93">
            <w:rPr>
              <w:lang w:val="en-GB"/>
            </w:rPr>
            <w:t>Poland</w:t>
          </w:r>
        </w:smartTag>
      </w:smartTag>
      <w:r w:rsidRPr="00F25C93">
        <w:rPr>
          <w:lang w:val="en-GB"/>
        </w:rPr>
        <w:t>, 21-24.9.2002.</w:t>
      </w:r>
    </w:p>
    <w:p w:rsidR="003661E9" w:rsidRPr="00F25C93" w:rsidRDefault="003661E9">
      <w:pPr>
        <w:jc w:val="both"/>
        <w:rPr>
          <w:rFonts w:ascii="Arial" w:hAnsi="Arial"/>
          <w:szCs w:val="24"/>
          <w:lang w:val="en-US"/>
        </w:rPr>
      </w:pPr>
    </w:p>
    <w:p w:rsidR="003661E9" w:rsidRPr="00F25C93" w:rsidRDefault="003661E9">
      <w:pPr>
        <w:jc w:val="both"/>
        <w:rPr>
          <w:rFonts w:ascii="Arial" w:hAnsi="Arial"/>
          <w:lang w:val="en-US"/>
        </w:rPr>
      </w:pPr>
      <w:r w:rsidRPr="00F25C93">
        <w:rPr>
          <w:b/>
          <w:szCs w:val="24"/>
          <w:lang w:val="en-US"/>
        </w:rPr>
        <w:t>38.</w:t>
      </w:r>
      <w:r w:rsidRPr="00F25C93">
        <w:rPr>
          <w:rFonts w:ascii="Arial" w:hAnsi="Arial"/>
          <w:b/>
          <w:lang w:val="en-US"/>
        </w:rPr>
        <w:t xml:space="preserve"> N. A. Georgopoulos</w:t>
      </w:r>
      <w:r w:rsidRPr="00F25C93">
        <w:rPr>
          <w:rFonts w:ascii="Arial" w:hAnsi="Arial"/>
          <w:lang w:val="en-US"/>
        </w:rPr>
        <w:t>, K.Markou, A.Theodoropoulou, D.Bernadot,</w:t>
      </w:r>
    </w:p>
    <w:p w:rsidR="003661E9" w:rsidRPr="00F25C93" w:rsidRDefault="003661E9">
      <w:pPr>
        <w:jc w:val="both"/>
        <w:rPr>
          <w:rFonts w:ascii="Arial" w:hAnsi="Arial"/>
          <w:lang w:val="en-US"/>
        </w:rPr>
      </w:pPr>
      <w:r w:rsidRPr="00F25C93">
        <w:rPr>
          <w:rFonts w:ascii="Arial" w:hAnsi="Arial"/>
          <w:lang w:val="en-US"/>
        </w:rPr>
        <w:t xml:space="preserve">      M. Leglise, A.G.Vagenakis.</w:t>
      </w:r>
    </w:p>
    <w:p w:rsidR="003661E9" w:rsidRPr="00F25C93" w:rsidRDefault="003661E9">
      <w:pPr>
        <w:ind w:left="420"/>
        <w:jc w:val="both"/>
        <w:rPr>
          <w:rFonts w:ascii="Arial" w:hAnsi="Arial"/>
          <w:i/>
          <w:lang w:val="en-US"/>
        </w:rPr>
      </w:pPr>
      <w:r w:rsidRPr="00F25C93">
        <w:rPr>
          <w:rFonts w:ascii="Arial" w:hAnsi="Arial"/>
          <w:i/>
          <w:lang w:val="en-US"/>
        </w:rPr>
        <w:t>Menarche and pubertal development in elite Rhythmic (RG) and Artistic (AG) gymnasts.</w:t>
      </w:r>
    </w:p>
    <w:p w:rsidR="003661E9" w:rsidRPr="00F25C93" w:rsidRDefault="003661E9">
      <w:pPr>
        <w:pStyle w:val="30"/>
        <w:jc w:val="both"/>
        <w:rPr>
          <w:lang w:val="en-US"/>
        </w:rPr>
      </w:pPr>
      <w:r w:rsidRPr="00F25C93">
        <w:rPr>
          <w:lang w:val="en-US"/>
        </w:rPr>
        <w:t>41</w:t>
      </w:r>
      <w:r w:rsidRPr="00F25C93">
        <w:rPr>
          <w:lang w:val="en-GB"/>
        </w:rPr>
        <w:t>th Annual Meeting of the European Society for Paediatric Endocrinology (ESPE),</w:t>
      </w:r>
    </w:p>
    <w:p w:rsidR="003661E9" w:rsidRPr="00F25C93" w:rsidRDefault="003661E9">
      <w:pPr>
        <w:pStyle w:val="30"/>
        <w:ind w:left="0" w:firstLine="420"/>
        <w:jc w:val="both"/>
        <w:rPr>
          <w:lang w:val="en-GB"/>
        </w:rPr>
      </w:pPr>
      <w:r w:rsidRPr="00F25C93">
        <w:rPr>
          <w:lang w:val="en-US"/>
        </w:rPr>
        <w:t>Madrid-Spain 25-28.9.2002.</w:t>
      </w:r>
    </w:p>
    <w:p w:rsidR="003661E9" w:rsidRPr="00F25C93" w:rsidRDefault="003661E9">
      <w:pPr>
        <w:pStyle w:val="30"/>
        <w:ind w:left="0" w:firstLine="420"/>
        <w:jc w:val="both"/>
        <w:rPr>
          <w:lang w:val="en-US"/>
        </w:rPr>
      </w:pPr>
      <w:r w:rsidRPr="00F25C93">
        <w:rPr>
          <w:lang w:val="en-US"/>
        </w:rPr>
        <w:t>Hormone Research, 58 Suppl.2,p.38 (2002).</w:t>
      </w:r>
    </w:p>
    <w:p w:rsidR="003661E9" w:rsidRPr="00F25C93" w:rsidRDefault="003661E9">
      <w:pPr>
        <w:pStyle w:val="30"/>
        <w:ind w:left="0"/>
        <w:jc w:val="both"/>
        <w:rPr>
          <w:lang w:val="en-US"/>
        </w:rPr>
      </w:pPr>
    </w:p>
    <w:p w:rsidR="003661E9" w:rsidRPr="00F25C93" w:rsidRDefault="003661E9">
      <w:pPr>
        <w:jc w:val="both"/>
        <w:rPr>
          <w:rFonts w:ascii="Arial" w:hAnsi="Arial"/>
          <w:lang w:val="en-US"/>
        </w:rPr>
      </w:pPr>
      <w:r w:rsidRPr="00F25C93">
        <w:rPr>
          <w:rFonts w:ascii="Arial" w:hAnsi="Arial"/>
          <w:b/>
          <w:lang w:val="en-US"/>
        </w:rPr>
        <w:t xml:space="preserve">39. </w:t>
      </w:r>
      <w:r w:rsidRPr="00F25C93">
        <w:rPr>
          <w:rFonts w:ascii="Arial" w:hAnsi="Arial"/>
          <w:lang w:val="en-US"/>
        </w:rPr>
        <w:t xml:space="preserve">K.B. Markou, </w:t>
      </w:r>
      <w:r w:rsidRPr="00F25C93">
        <w:rPr>
          <w:rFonts w:ascii="Arial" w:hAnsi="Arial"/>
          <w:b/>
          <w:lang w:val="en-US"/>
        </w:rPr>
        <w:t xml:space="preserve">N.A. Georgopoulos, </w:t>
      </w:r>
      <w:r w:rsidRPr="00F25C93">
        <w:rPr>
          <w:rFonts w:ascii="Arial" w:hAnsi="Arial"/>
          <w:lang w:val="en-US"/>
        </w:rPr>
        <w:t>B. Vlasopoulou, E. Anastasiou,</w:t>
      </w:r>
    </w:p>
    <w:p w:rsidR="003661E9" w:rsidRPr="00F25C93" w:rsidRDefault="003661E9">
      <w:pPr>
        <w:jc w:val="both"/>
        <w:rPr>
          <w:rFonts w:ascii="Arial" w:hAnsi="Arial"/>
          <w:lang w:val="en-US"/>
        </w:rPr>
      </w:pPr>
      <w:r w:rsidRPr="00F25C93">
        <w:rPr>
          <w:rFonts w:ascii="Arial" w:hAnsi="Arial"/>
          <w:lang w:val="en-US"/>
        </w:rPr>
        <w:t xml:space="preserve">      P. Mylonas, M. Makri, A.G. Vagenakis.</w:t>
      </w:r>
    </w:p>
    <w:p w:rsidR="003661E9" w:rsidRPr="00F25C93" w:rsidRDefault="003661E9">
      <w:pPr>
        <w:jc w:val="both"/>
        <w:rPr>
          <w:rFonts w:ascii="Arial" w:hAnsi="Arial"/>
          <w:i/>
          <w:lang w:val="en-US"/>
        </w:rPr>
      </w:pPr>
      <w:r w:rsidRPr="00F25C93">
        <w:rPr>
          <w:rFonts w:ascii="Arial" w:hAnsi="Arial"/>
          <w:i/>
          <w:lang w:val="en-US"/>
        </w:rPr>
        <w:t>Amelioration of small aberrations of thyroid function after administration of</w:t>
      </w:r>
    </w:p>
    <w:p w:rsidR="003661E9" w:rsidRPr="00F25C93" w:rsidRDefault="003661E9">
      <w:pPr>
        <w:jc w:val="both"/>
        <w:rPr>
          <w:rFonts w:ascii="Arial" w:hAnsi="Arial"/>
          <w:i/>
          <w:lang w:val="en-US"/>
        </w:rPr>
      </w:pPr>
      <w:r w:rsidRPr="00F25C93">
        <w:rPr>
          <w:rFonts w:ascii="Arial" w:hAnsi="Arial"/>
          <w:i/>
          <w:lang w:val="en-US"/>
        </w:rPr>
        <w:t xml:space="preserve"> iodized oil in Iodine defricient children and long term imoprovement of</w:t>
      </w:r>
    </w:p>
    <w:p w:rsidR="003661E9" w:rsidRPr="00F25C93" w:rsidRDefault="003661E9">
      <w:pPr>
        <w:jc w:val="both"/>
        <w:rPr>
          <w:rFonts w:ascii="Arial" w:hAnsi="Arial"/>
          <w:i/>
        </w:rPr>
      </w:pPr>
      <w:r w:rsidRPr="00F25C93">
        <w:rPr>
          <w:rFonts w:ascii="Arial" w:hAnsi="Arial"/>
          <w:i/>
          <w:lang w:val="en-US"/>
        </w:rPr>
        <w:t>Iodinedeficiency</w:t>
      </w:r>
      <w:r w:rsidRPr="00F25C93">
        <w:rPr>
          <w:rFonts w:ascii="Arial" w:hAnsi="Arial"/>
          <w:i/>
        </w:rPr>
        <w:t xml:space="preserve">. </w:t>
      </w:r>
    </w:p>
    <w:p w:rsidR="003661E9" w:rsidRPr="00F25C93" w:rsidRDefault="003661E9">
      <w:pPr>
        <w:rPr>
          <w:rFonts w:ascii="Arial" w:hAnsi="Arial"/>
          <w:szCs w:val="24"/>
        </w:rPr>
      </w:pPr>
      <w:r w:rsidRPr="00F25C93">
        <w:rPr>
          <w:rFonts w:ascii="Arial" w:hAnsi="Arial"/>
          <w:szCs w:val="24"/>
        </w:rPr>
        <w:lastRenderedPageBreak/>
        <w:t>30</w:t>
      </w:r>
      <w:r w:rsidRPr="00F25C93">
        <w:rPr>
          <w:rFonts w:ascii="Arial" w:hAnsi="Arial"/>
          <w:szCs w:val="24"/>
          <w:vertAlign w:val="superscript"/>
        </w:rPr>
        <w:t>ο</w:t>
      </w:r>
      <w:r w:rsidRPr="00F25C93">
        <w:rPr>
          <w:rFonts w:ascii="Arial" w:hAnsi="Arial"/>
          <w:szCs w:val="24"/>
        </w:rPr>
        <w:t xml:space="preserve"> Πανελλήνιο Συνέδριο Ενδοκρινολογίας και </w:t>
      </w:r>
      <w:r w:rsidRPr="00F25C93">
        <w:rPr>
          <w:rFonts w:ascii="Arial" w:hAnsi="Arial"/>
          <w:szCs w:val="24"/>
          <w:lang w:val="en-US"/>
        </w:rPr>
        <w:t>M</w:t>
      </w:r>
      <w:r w:rsidRPr="00F25C93">
        <w:rPr>
          <w:rFonts w:ascii="Arial" w:hAnsi="Arial"/>
          <w:szCs w:val="24"/>
        </w:rPr>
        <w:t xml:space="preserve">εταβολισμού και </w:t>
      </w:r>
    </w:p>
    <w:p w:rsidR="003661E9" w:rsidRPr="00F25C93" w:rsidRDefault="003661E9">
      <w:pPr>
        <w:rPr>
          <w:rFonts w:ascii="Arial" w:hAnsi="Arial"/>
          <w:szCs w:val="24"/>
        </w:rPr>
      </w:pPr>
      <w:r w:rsidRPr="00F25C93">
        <w:rPr>
          <w:rFonts w:ascii="Arial" w:hAnsi="Arial"/>
          <w:szCs w:val="24"/>
        </w:rPr>
        <w:t xml:space="preserve">     12</w:t>
      </w:r>
      <w:r w:rsidRPr="00F25C93">
        <w:rPr>
          <w:rFonts w:ascii="Arial" w:hAnsi="Arial"/>
          <w:szCs w:val="24"/>
          <w:vertAlign w:val="superscript"/>
        </w:rPr>
        <w:t>ο</w:t>
      </w:r>
      <w:r w:rsidRPr="00F25C93">
        <w:rPr>
          <w:rFonts w:ascii="Arial" w:hAnsi="Arial"/>
          <w:szCs w:val="24"/>
        </w:rPr>
        <w:t xml:space="preserve">  Βαλκανικό Συνέδριο Ενδοκρινολογίας</w:t>
      </w:r>
    </w:p>
    <w:p w:rsidR="003661E9" w:rsidRPr="00F25C93" w:rsidRDefault="003661E9">
      <w:pPr>
        <w:rPr>
          <w:rFonts w:ascii="Arial" w:hAnsi="Arial"/>
          <w:szCs w:val="24"/>
        </w:rPr>
      </w:pPr>
      <w:r w:rsidRPr="00F25C93">
        <w:rPr>
          <w:rFonts w:ascii="Arial" w:hAnsi="Arial"/>
          <w:szCs w:val="24"/>
        </w:rPr>
        <w:t xml:space="preserve">     Θεσσαλονίκη 21-25.5.2003.</w:t>
      </w:r>
    </w:p>
    <w:p w:rsidR="003661E9" w:rsidRPr="00F25C93" w:rsidRDefault="003661E9">
      <w:pPr>
        <w:pStyle w:val="a5"/>
        <w:jc w:val="both"/>
        <w:rPr>
          <w:i w:val="0"/>
          <w:szCs w:val="24"/>
          <w:lang w:val="el-GR"/>
        </w:rPr>
      </w:pPr>
    </w:p>
    <w:p w:rsidR="003661E9" w:rsidRPr="00F66F21" w:rsidRDefault="003661E9">
      <w:pPr>
        <w:pStyle w:val="a5"/>
        <w:jc w:val="both"/>
        <w:rPr>
          <w:i w:val="0"/>
          <w:szCs w:val="24"/>
        </w:rPr>
      </w:pPr>
      <w:r w:rsidRPr="00F66F21">
        <w:rPr>
          <w:b/>
          <w:i w:val="0"/>
          <w:szCs w:val="24"/>
        </w:rPr>
        <w:t>40</w:t>
      </w:r>
      <w:r w:rsidRPr="00F66F21">
        <w:rPr>
          <w:b/>
          <w:szCs w:val="24"/>
        </w:rPr>
        <w:t xml:space="preserve">. </w:t>
      </w:r>
      <w:r w:rsidRPr="00F25C93">
        <w:rPr>
          <w:i w:val="0"/>
          <w:szCs w:val="24"/>
        </w:rPr>
        <w:t>A</w:t>
      </w:r>
      <w:r w:rsidRPr="00F66F21">
        <w:rPr>
          <w:i w:val="0"/>
          <w:szCs w:val="24"/>
        </w:rPr>
        <w:t xml:space="preserve">. </w:t>
      </w:r>
      <w:r w:rsidRPr="00F25C93">
        <w:rPr>
          <w:i w:val="0"/>
          <w:szCs w:val="24"/>
        </w:rPr>
        <w:t>Theodoropoulou</w:t>
      </w:r>
      <w:r w:rsidRPr="00F66F21">
        <w:rPr>
          <w:i w:val="0"/>
          <w:szCs w:val="24"/>
        </w:rPr>
        <w:t xml:space="preserve">, </w:t>
      </w:r>
      <w:r w:rsidRPr="00F25C93">
        <w:rPr>
          <w:i w:val="0"/>
          <w:szCs w:val="24"/>
        </w:rPr>
        <w:t>K</w:t>
      </w:r>
      <w:r w:rsidRPr="00F66F21">
        <w:rPr>
          <w:i w:val="0"/>
          <w:szCs w:val="24"/>
        </w:rPr>
        <w:t xml:space="preserve">. </w:t>
      </w:r>
      <w:r w:rsidRPr="00F25C93">
        <w:rPr>
          <w:i w:val="0"/>
          <w:szCs w:val="24"/>
        </w:rPr>
        <w:t>Markou</w:t>
      </w:r>
      <w:r w:rsidRPr="00F66F21">
        <w:rPr>
          <w:i w:val="0"/>
          <w:szCs w:val="24"/>
        </w:rPr>
        <w:t xml:space="preserve">, </w:t>
      </w:r>
      <w:r w:rsidRPr="00F25C93">
        <w:rPr>
          <w:i w:val="0"/>
          <w:szCs w:val="24"/>
        </w:rPr>
        <w:t>P</w:t>
      </w:r>
      <w:r w:rsidRPr="00F66F21">
        <w:rPr>
          <w:i w:val="0"/>
          <w:szCs w:val="24"/>
        </w:rPr>
        <w:t xml:space="preserve">. </w:t>
      </w:r>
      <w:r w:rsidRPr="00F25C93">
        <w:rPr>
          <w:i w:val="0"/>
          <w:szCs w:val="24"/>
        </w:rPr>
        <w:t>Mylonas</w:t>
      </w:r>
      <w:r w:rsidRPr="00F66F21">
        <w:rPr>
          <w:i w:val="0"/>
          <w:szCs w:val="24"/>
        </w:rPr>
        <w:t xml:space="preserve">, </w:t>
      </w:r>
      <w:r w:rsidRPr="00F25C93">
        <w:rPr>
          <w:i w:val="0"/>
          <w:szCs w:val="24"/>
        </w:rPr>
        <w:t>A</w:t>
      </w:r>
      <w:r w:rsidRPr="00F66F21">
        <w:rPr>
          <w:i w:val="0"/>
          <w:szCs w:val="24"/>
        </w:rPr>
        <w:t>.</w:t>
      </w:r>
      <w:r w:rsidRPr="00F25C93">
        <w:rPr>
          <w:i w:val="0"/>
          <w:szCs w:val="24"/>
        </w:rPr>
        <w:t>G</w:t>
      </w:r>
      <w:r w:rsidRPr="00F66F21">
        <w:rPr>
          <w:i w:val="0"/>
          <w:szCs w:val="24"/>
        </w:rPr>
        <w:t xml:space="preserve">. </w:t>
      </w:r>
      <w:r w:rsidRPr="00F25C93">
        <w:rPr>
          <w:i w:val="0"/>
          <w:szCs w:val="24"/>
        </w:rPr>
        <w:t>Vagenakis</w:t>
      </w:r>
      <w:r w:rsidRPr="00F66F21">
        <w:rPr>
          <w:i w:val="0"/>
          <w:szCs w:val="24"/>
        </w:rPr>
        <w:t xml:space="preserve">, </w:t>
      </w:r>
    </w:p>
    <w:p w:rsidR="003661E9" w:rsidRPr="008F7BD4" w:rsidRDefault="003661E9">
      <w:pPr>
        <w:pStyle w:val="a5"/>
        <w:jc w:val="both"/>
        <w:rPr>
          <w:b/>
          <w:i w:val="0"/>
          <w:szCs w:val="24"/>
          <w:lang w:val="en-GB"/>
        </w:rPr>
      </w:pPr>
      <w:r w:rsidRPr="00F25C93">
        <w:rPr>
          <w:b/>
          <w:i w:val="0"/>
          <w:szCs w:val="24"/>
        </w:rPr>
        <w:t>N</w:t>
      </w:r>
      <w:r w:rsidRPr="008F7BD4">
        <w:rPr>
          <w:b/>
          <w:i w:val="0"/>
          <w:szCs w:val="24"/>
          <w:lang w:val="en-GB"/>
        </w:rPr>
        <w:t xml:space="preserve">. </w:t>
      </w:r>
      <w:r w:rsidRPr="00F25C93">
        <w:rPr>
          <w:b/>
          <w:i w:val="0"/>
          <w:szCs w:val="24"/>
        </w:rPr>
        <w:t>A</w:t>
      </w:r>
      <w:r w:rsidRPr="008F7BD4">
        <w:rPr>
          <w:b/>
          <w:i w:val="0"/>
          <w:szCs w:val="24"/>
          <w:lang w:val="en-GB"/>
        </w:rPr>
        <w:t>.</w:t>
      </w:r>
      <w:r w:rsidRPr="00F25C93">
        <w:rPr>
          <w:b/>
          <w:i w:val="0"/>
          <w:szCs w:val="24"/>
        </w:rPr>
        <w:t>Georgopoulos</w:t>
      </w:r>
      <w:r w:rsidRPr="008F7BD4">
        <w:rPr>
          <w:lang w:val="en-GB"/>
        </w:rPr>
        <w:t>.</w:t>
      </w:r>
    </w:p>
    <w:p w:rsidR="003661E9" w:rsidRPr="00F25C93" w:rsidRDefault="003661E9">
      <w:pPr>
        <w:pStyle w:val="a5"/>
        <w:jc w:val="both"/>
      </w:pPr>
      <w:r w:rsidRPr="00F25C93">
        <w:t>Growth and skeletal maturation in male and female artistic gymnasts.</w:t>
      </w:r>
    </w:p>
    <w:p w:rsidR="003661E9" w:rsidRPr="00F25C93" w:rsidRDefault="003661E9">
      <w:pPr>
        <w:rPr>
          <w:rFonts w:ascii="Arial" w:hAnsi="Arial"/>
          <w:szCs w:val="24"/>
        </w:rPr>
      </w:pPr>
      <w:r w:rsidRPr="00F25C93">
        <w:rPr>
          <w:rFonts w:ascii="Arial" w:hAnsi="Arial"/>
          <w:szCs w:val="24"/>
        </w:rPr>
        <w:t>30</w:t>
      </w:r>
      <w:r w:rsidRPr="00F25C93">
        <w:rPr>
          <w:rFonts w:ascii="Arial" w:hAnsi="Arial"/>
          <w:szCs w:val="24"/>
          <w:vertAlign w:val="superscript"/>
        </w:rPr>
        <w:t>ο</w:t>
      </w:r>
      <w:r w:rsidRPr="00F25C93">
        <w:rPr>
          <w:rFonts w:ascii="Arial" w:hAnsi="Arial"/>
          <w:szCs w:val="24"/>
        </w:rPr>
        <w:t xml:space="preserve"> Πανελλήνιο Συνέδριο Ενδοκρινολογίας και </w:t>
      </w:r>
      <w:r w:rsidRPr="00F25C93">
        <w:rPr>
          <w:rFonts w:ascii="Arial" w:hAnsi="Arial"/>
          <w:szCs w:val="24"/>
          <w:lang w:val="en-US"/>
        </w:rPr>
        <w:t>M</w:t>
      </w:r>
      <w:r w:rsidRPr="00F25C93">
        <w:rPr>
          <w:rFonts w:ascii="Arial" w:hAnsi="Arial"/>
          <w:szCs w:val="24"/>
        </w:rPr>
        <w:t xml:space="preserve">εταβολισμού και </w:t>
      </w:r>
    </w:p>
    <w:p w:rsidR="003661E9" w:rsidRPr="00F25C93" w:rsidRDefault="003661E9">
      <w:pPr>
        <w:rPr>
          <w:rFonts w:ascii="Arial" w:hAnsi="Arial"/>
          <w:szCs w:val="24"/>
        </w:rPr>
      </w:pPr>
      <w:r w:rsidRPr="00F25C93">
        <w:rPr>
          <w:rFonts w:ascii="Arial" w:hAnsi="Arial"/>
          <w:szCs w:val="24"/>
        </w:rPr>
        <w:t xml:space="preserve">     12</w:t>
      </w:r>
      <w:r w:rsidRPr="00F25C93">
        <w:rPr>
          <w:rFonts w:ascii="Arial" w:hAnsi="Arial"/>
          <w:szCs w:val="24"/>
          <w:vertAlign w:val="superscript"/>
        </w:rPr>
        <w:t>ο</w:t>
      </w:r>
      <w:r w:rsidRPr="00F25C93">
        <w:rPr>
          <w:rFonts w:ascii="Arial" w:hAnsi="Arial"/>
          <w:szCs w:val="24"/>
        </w:rPr>
        <w:t xml:space="preserve">  Βαλκανικό Συνέδριο Ενδοκρινολογίας</w:t>
      </w:r>
    </w:p>
    <w:p w:rsidR="003661E9" w:rsidRPr="00F25C93" w:rsidRDefault="003661E9">
      <w:pPr>
        <w:rPr>
          <w:rFonts w:ascii="Arial" w:hAnsi="Arial"/>
          <w:szCs w:val="24"/>
        </w:rPr>
      </w:pPr>
      <w:r w:rsidRPr="00F25C93">
        <w:rPr>
          <w:rFonts w:ascii="Arial" w:hAnsi="Arial"/>
          <w:szCs w:val="24"/>
        </w:rPr>
        <w:t xml:space="preserve">     Θεσσαλονίκη 21-25.5.2003.</w:t>
      </w:r>
    </w:p>
    <w:p w:rsidR="003661E9" w:rsidRPr="00F25C93" w:rsidRDefault="003661E9">
      <w:pPr>
        <w:rPr>
          <w:rFonts w:ascii="Arial" w:hAnsi="Arial"/>
          <w:szCs w:val="24"/>
        </w:rPr>
      </w:pPr>
    </w:p>
    <w:p w:rsidR="003661E9" w:rsidRPr="00F66F21" w:rsidRDefault="003661E9">
      <w:pPr>
        <w:rPr>
          <w:rFonts w:ascii="Arial" w:hAnsi="Arial"/>
          <w:lang w:val="en-US"/>
        </w:rPr>
      </w:pPr>
      <w:r w:rsidRPr="00F66F21">
        <w:rPr>
          <w:rFonts w:ascii="Arial" w:hAnsi="Arial"/>
          <w:b/>
          <w:szCs w:val="24"/>
          <w:lang w:val="en-US"/>
        </w:rPr>
        <w:t xml:space="preserve">41. </w:t>
      </w:r>
      <w:r w:rsidRPr="00F25C93">
        <w:rPr>
          <w:rFonts w:ascii="Arial" w:hAnsi="Arial"/>
          <w:lang w:val="en-US"/>
        </w:rPr>
        <w:t>P</w:t>
      </w:r>
      <w:r w:rsidRPr="00F66F21">
        <w:rPr>
          <w:rFonts w:ascii="Arial" w:hAnsi="Arial"/>
          <w:lang w:val="en-US"/>
        </w:rPr>
        <w:t xml:space="preserve">. </w:t>
      </w:r>
      <w:r w:rsidRPr="00F25C93">
        <w:rPr>
          <w:rFonts w:ascii="Arial" w:hAnsi="Arial"/>
          <w:lang w:val="en-US"/>
        </w:rPr>
        <w:t>Mylonas</w:t>
      </w:r>
      <w:r w:rsidRPr="00F66F21">
        <w:rPr>
          <w:rFonts w:ascii="Arial" w:hAnsi="Arial"/>
          <w:lang w:val="en-US"/>
        </w:rPr>
        <w:t xml:space="preserve">, </w:t>
      </w:r>
      <w:r w:rsidRPr="00F25C93">
        <w:rPr>
          <w:rFonts w:ascii="Arial" w:hAnsi="Arial"/>
          <w:lang w:val="en-US"/>
        </w:rPr>
        <w:t>M</w:t>
      </w:r>
      <w:r w:rsidRPr="00F66F21">
        <w:rPr>
          <w:rFonts w:ascii="Arial" w:hAnsi="Arial"/>
          <w:lang w:val="en-US"/>
        </w:rPr>
        <w:t xml:space="preserve">. </w:t>
      </w:r>
      <w:r w:rsidRPr="00F25C93">
        <w:rPr>
          <w:rFonts w:ascii="Arial" w:hAnsi="Arial"/>
          <w:lang w:val="en-US"/>
        </w:rPr>
        <w:t>Makri</w:t>
      </w:r>
      <w:r w:rsidRPr="00F66F21">
        <w:rPr>
          <w:rFonts w:ascii="Arial" w:hAnsi="Arial"/>
          <w:lang w:val="en-US"/>
        </w:rPr>
        <w:t xml:space="preserve">, </w:t>
      </w:r>
      <w:r w:rsidRPr="00F25C93">
        <w:rPr>
          <w:rFonts w:ascii="Arial" w:hAnsi="Arial"/>
          <w:b/>
          <w:lang w:val="en-US"/>
        </w:rPr>
        <w:t>N</w:t>
      </w:r>
      <w:r w:rsidRPr="00F66F21">
        <w:rPr>
          <w:rFonts w:ascii="Arial" w:hAnsi="Arial"/>
          <w:b/>
          <w:lang w:val="en-US"/>
        </w:rPr>
        <w:t>.</w:t>
      </w:r>
      <w:r w:rsidRPr="00F25C93">
        <w:rPr>
          <w:rFonts w:ascii="Arial" w:hAnsi="Arial"/>
          <w:b/>
          <w:lang w:val="en-US"/>
        </w:rPr>
        <w:t>A</w:t>
      </w:r>
      <w:r w:rsidRPr="00F66F21">
        <w:rPr>
          <w:rFonts w:ascii="Arial" w:hAnsi="Arial"/>
          <w:b/>
          <w:lang w:val="en-US"/>
        </w:rPr>
        <w:t xml:space="preserve">. </w:t>
      </w:r>
      <w:r w:rsidRPr="00F25C93">
        <w:rPr>
          <w:rFonts w:ascii="Arial" w:hAnsi="Arial"/>
          <w:b/>
          <w:lang w:val="en-US"/>
        </w:rPr>
        <w:t>Georgopoulos</w:t>
      </w:r>
      <w:r w:rsidRPr="00F66F21">
        <w:rPr>
          <w:rFonts w:ascii="Arial" w:hAnsi="Arial"/>
          <w:b/>
          <w:lang w:val="en-US"/>
        </w:rPr>
        <w:t>,</w:t>
      </w:r>
      <w:r w:rsidRPr="00F66F21">
        <w:rPr>
          <w:rFonts w:ascii="Arial" w:hAnsi="Arial"/>
          <w:szCs w:val="24"/>
          <w:lang w:val="en-US"/>
        </w:rPr>
        <w:t>A. Theodoropoulou</w:t>
      </w:r>
      <w:r w:rsidRPr="00F66F21">
        <w:rPr>
          <w:rFonts w:ascii="Arial" w:hAnsi="Arial"/>
          <w:lang w:val="en-US"/>
        </w:rPr>
        <w:t>,</w:t>
      </w:r>
    </w:p>
    <w:p w:rsidR="003661E9" w:rsidRPr="008F7BD4" w:rsidRDefault="003661E9">
      <w:pPr>
        <w:rPr>
          <w:rFonts w:ascii="Arial" w:hAnsi="Arial"/>
          <w:szCs w:val="24"/>
          <w:lang w:val="en-GB"/>
        </w:rPr>
      </w:pPr>
      <w:r w:rsidRPr="008F7BD4">
        <w:rPr>
          <w:rFonts w:ascii="Arial" w:hAnsi="Arial"/>
          <w:szCs w:val="24"/>
          <w:lang w:val="en-GB"/>
        </w:rPr>
        <w:t>A.G. Vagenakis, K. Markou.</w:t>
      </w:r>
    </w:p>
    <w:p w:rsidR="003661E9" w:rsidRPr="00F25C93" w:rsidRDefault="003661E9">
      <w:pPr>
        <w:rPr>
          <w:rFonts w:ascii="Arial" w:hAnsi="Arial"/>
          <w:szCs w:val="24"/>
          <w:lang w:val="en-US"/>
        </w:rPr>
      </w:pPr>
      <w:r w:rsidRPr="00F25C93">
        <w:rPr>
          <w:rFonts w:ascii="Arial" w:hAnsi="Arial"/>
          <w:szCs w:val="24"/>
          <w:lang w:val="en-US"/>
        </w:rPr>
        <w:t>Adequacy of saliva 17OHPG determination using various collection</w:t>
      </w:r>
    </w:p>
    <w:p w:rsidR="003661E9" w:rsidRPr="00F25C93" w:rsidRDefault="003661E9">
      <w:pPr>
        <w:rPr>
          <w:rFonts w:ascii="Arial" w:hAnsi="Arial"/>
          <w:szCs w:val="24"/>
        </w:rPr>
      </w:pPr>
      <w:r w:rsidRPr="00F25C93">
        <w:rPr>
          <w:rFonts w:ascii="Arial" w:hAnsi="Arial"/>
          <w:szCs w:val="24"/>
          <w:lang w:val="en-US"/>
        </w:rPr>
        <w:t xml:space="preserve">     methods</w:t>
      </w:r>
      <w:r w:rsidRPr="00F25C93">
        <w:rPr>
          <w:rFonts w:ascii="Arial" w:hAnsi="Arial"/>
          <w:szCs w:val="24"/>
        </w:rPr>
        <w:t>.</w:t>
      </w:r>
    </w:p>
    <w:p w:rsidR="003661E9" w:rsidRPr="00F25C93" w:rsidRDefault="003661E9">
      <w:pPr>
        <w:rPr>
          <w:rFonts w:ascii="Arial" w:hAnsi="Arial"/>
          <w:szCs w:val="24"/>
        </w:rPr>
      </w:pPr>
      <w:r w:rsidRPr="00F25C93">
        <w:rPr>
          <w:rFonts w:ascii="Arial" w:hAnsi="Arial"/>
          <w:szCs w:val="24"/>
        </w:rPr>
        <w:t xml:space="preserve">     30</w:t>
      </w:r>
      <w:r w:rsidRPr="00F25C93">
        <w:rPr>
          <w:rFonts w:ascii="Arial" w:hAnsi="Arial"/>
          <w:szCs w:val="24"/>
          <w:vertAlign w:val="superscript"/>
        </w:rPr>
        <w:t>ο</w:t>
      </w:r>
      <w:r w:rsidRPr="00F25C93">
        <w:rPr>
          <w:rFonts w:ascii="Arial" w:hAnsi="Arial"/>
          <w:szCs w:val="24"/>
        </w:rPr>
        <w:t xml:space="preserve"> Πανελλήνιο Συνέδριο Ενδοκρινολογίας και </w:t>
      </w:r>
      <w:r w:rsidRPr="00F25C93">
        <w:rPr>
          <w:rFonts w:ascii="Arial" w:hAnsi="Arial"/>
          <w:szCs w:val="24"/>
          <w:lang w:val="en-US"/>
        </w:rPr>
        <w:t>M</w:t>
      </w:r>
      <w:r w:rsidRPr="00F25C93">
        <w:rPr>
          <w:rFonts w:ascii="Arial" w:hAnsi="Arial"/>
          <w:szCs w:val="24"/>
        </w:rPr>
        <w:t xml:space="preserve">εταβολισμού και </w:t>
      </w:r>
    </w:p>
    <w:p w:rsidR="003661E9" w:rsidRPr="00F25C93" w:rsidRDefault="003661E9">
      <w:pPr>
        <w:rPr>
          <w:rFonts w:ascii="Arial" w:hAnsi="Arial"/>
          <w:szCs w:val="24"/>
        </w:rPr>
      </w:pPr>
      <w:r w:rsidRPr="00F25C93">
        <w:rPr>
          <w:rFonts w:ascii="Arial" w:hAnsi="Arial"/>
          <w:szCs w:val="24"/>
        </w:rPr>
        <w:t xml:space="preserve">     12</w:t>
      </w:r>
      <w:r w:rsidRPr="00F25C93">
        <w:rPr>
          <w:rFonts w:ascii="Arial" w:hAnsi="Arial"/>
          <w:szCs w:val="24"/>
          <w:vertAlign w:val="superscript"/>
        </w:rPr>
        <w:t>ο</w:t>
      </w:r>
      <w:r w:rsidRPr="00F25C93">
        <w:rPr>
          <w:rFonts w:ascii="Arial" w:hAnsi="Arial"/>
          <w:szCs w:val="24"/>
        </w:rPr>
        <w:t xml:space="preserve">  Βαλκανικό Συνέδριο Ενδοκρινολογίας</w:t>
      </w:r>
    </w:p>
    <w:p w:rsidR="003661E9" w:rsidRPr="00F25C93" w:rsidRDefault="003661E9">
      <w:pPr>
        <w:rPr>
          <w:rFonts w:ascii="Arial" w:hAnsi="Arial"/>
          <w:szCs w:val="24"/>
        </w:rPr>
      </w:pPr>
      <w:r w:rsidRPr="00F25C93">
        <w:rPr>
          <w:rFonts w:ascii="Arial" w:hAnsi="Arial"/>
          <w:szCs w:val="24"/>
        </w:rPr>
        <w:t xml:space="preserve">     Θεσσαλονίκη 21-25.5.2003.</w:t>
      </w:r>
    </w:p>
    <w:p w:rsidR="003661E9" w:rsidRPr="00F25C93" w:rsidRDefault="003661E9">
      <w:pPr>
        <w:rPr>
          <w:rFonts w:ascii="Arial" w:hAnsi="Arial"/>
          <w:szCs w:val="24"/>
        </w:rPr>
      </w:pPr>
    </w:p>
    <w:p w:rsidR="003661E9" w:rsidRPr="00F66F21" w:rsidRDefault="003661E9">
      <w:pPr>
        <w:rPr>
          <w:rFonts w:ascii="Arial" w:hAnsi="Arial"/>
          <w:lang w:val="en-US"/>
        </w:rPr>
      </w:pPr>
      <w:r w:rsidRPr="00F66F21">
        <w:rPr>
          <w:rFonts w:ascii="Arial" w:hAnsi="Arial"/>
          <w:b/>
          <w:szCs w:val="24"/>
          <w:lang w:val="en-US"/>
        </w:rPr>
        <w:t xml:space="preserve">42. </w:t>
      </w:r>
      <w:r w:rsidRPr="00F25C93">
        <w:rPr>
          <w:rFonts w:ascii="Arial" w:hAnsi="Arial"/>
          <w:szCs w:val="24"/>
          <w:lang w:val="en-US"/>
        </w:rPr>
        <w:t>K</w:t>
      </w:r>
      <w:r w:rsidRPr="00F66F21">
        <w:rPr>
          <w:rFonts w:ascii="Arial" w:hAnsi="Arial"/>
          <w:szCs w:val="24"/>
          <w:lang w:val="en-US"/>
        </w:rPr>
        <w:t xml:space="preserve">. </w:t>
      </w:r>
      <w:r w:rsidRPr="00F25C93">
        <w:rPr>
          <w:rFonts w:ascii="Arial" w:hAnsi="Arial"/>
          <w:szCs w:val="24"/>
          <w:lang w:val="en-US"/>
        </w:rPr>
        <w:t>Markou</w:t>
      </w:r>
      <w:r w:rsidRPr="00F66F21">
        <w:rPr>
          <w:rFonts w:ascii="Arial" w:hAnsi="Arial"/>
          <w:szCs w:val="24"/>
          <w:lang w:val="en-US"/>
        </w:rPr>
        <w:t>, .</w:t>
      </w:r>
      <w:r w:rsidRPr="00F25C93">
        <w:rPr>
          <w:rFonts w:ascii="Arial" w:hAnsi="Arial"/>
          <w:lang w:val="en-US"/>
        </w:rPr>
        <w:t>P</w:t>
      </w:r>
      <w:r w:rsidRPr="00F66F21">
        <w:rPr>
          <w:rFonts w:ascii="Arial" w:hAnsi="Arial"/>
          <w:lang w:val="en-US"/>
        </w:rPr>
        <w:t xml:space="preserve">. </w:t>
      </w:r>
      <w:r w:rsidRPr="00F25C93">
        <w:rPr>
          <w:rFonts w:ascii="Arial" w:hAnsi="Arial"/>
          <w:lang w:val="en-US"/>
        </w:rPr>
        <w:t>Mylonas</w:t>
      </w:r>
      <w:r w:rsidRPr="00F66F21">
        <w:rPr>
          <w:rFonts w:ascii="Arial" w:hAnsi="Arial"/>
          <w:lang w:val="en-US"/>
        </w:rPr>
        <w:t xml:space="preserve">, </w:t>
      </w:r>
      <w:r w:rsidRPr="00F25C93">
        <w:rPr>
          <w:rFonts w:ascii="Arial" w:hAnsi="Arial"/>
          <w:szCs w:val="24"/>
          <w:lang w:val="en-US"/>
        </w:rPr>
        <w:t>A</w:t>
      </w:r>
      <w:r w:rsidRPr="00F66F21">
        <w:rPr>
          <w:rFonts w:ascii="Arial" w:hAnsi="Arial"/>
          <w:szCs w:val="24"/>
          <w:lang w:val="en-US"/>
        </w:rPr>
        <w:t xml:space="preserve">. </w:t>
      </w:r>
      <w:r w:rsidRPr="00F25C93">
        <w:rPr>
          <w:rFonts w:ascii="Arial" w:hAnsi="Arial"/>
          <w:szCs w:val="24"/>
          <w:lang w:val="en-US"/>
        </w:rPr>
        <w:t>Theodoropoulou</w:t>
      </w:r>
      <w:r w:rsidRPr="00F66F21">
        <w:rPr>
          <w:rFonts w:ascii="Arial" w:hAnsi="Arial"/>
          <w:lang w:val="en-US"/>
        </w:rPr>
        <w:t xml:space="preserve">, </w:t>
      </w:r>
      <w:r w:rsidRPr="00F25C93">
        <w:rPr>
          <w:rFonts w:ascii="Arial" w:hAnsi="Arial"/>
          <w:lang w:val="en-US"/>
        </w:rPr>
        <w:t>A</w:t>
      </w:r>
      <w:r w:rsidRPr="00F66F21">
        <w:rPr>
          <w:rFonts w:ascii="Arial" w:hAnsi="Arial"/>
          <w:lang w:val="en-US"/>
        </w:rPr>
        <w:t xml:space="preserve">. </w:t>
      </w:r>
      <w:r w:rsidRPr="00F25C93">
        <w:rPr>
          <w:rFonts w:ascii="Arial" w:hAnsi="Arial"/>
          <w:lang w:val="en-US"/>
        </w:rPr>
        <w:t>Kontoghiannis</w:t>
      </w:r>
      <w:r w:rsidRPr="00F66F21">
        <w:rPr>
          <w:rFonts w:ascii="Arial" w:hAnsi="Arial"/>
          <w:lang w:val="en-US"/>
        </w:rPr>
        <w:t xml:space="preserve">, </w:t>
      </w:r>
    </w:p>
    <w:p w:rsidR="003661E9" w:rsidRPr="00F66F21" w:rsidRDefault="003661E9">
      <w:pPr>
        <w:rPr>
          <w:rFonts w:ascii="Arial" w:hAnsi="Arial"/>
          <w:szCs w:val="24"/>
          <w:lang w:val="en-US"/>
        </w:rPr>
      </w:pPr>
      <w:r w:rsidRPr="00F25C93">
        <w:rPr>
          <w:rFonts w:ascii="Arial" w:hAnsi="Arial"/>
          <w:lang w:val="en-US"/>
        </w:rPr>
        <w:t>M</w:t>
      </w:r>
      <w:r w:rsidRPr="00F66F21">
        <w:rPr>
          <w:rFonts w:ascii="Arial" w:hAnsi="Arial"/>
          <w:lang w:val="en-US"/>
        </w:rPr>
        <w:t xml:space="preserve">. </w:t>
      </w:r>
      <w:r w:rsidRPr="00F25C93">
        <w:rPr>
          <w:rFonts w:ascii="Arial" w:hAnsi="Arial"/>
          <w:lang w:val="en-US"/>
        </w:rPr>
        <w:t>Leglise</w:t>
      </w:r>
      <w:r w:rsidRPr="00F66F21">
        <w:rPr>
          <w:rFonts w:ascii="Arial" w:hAnsi="Arial"/>
          <w:lang w:val="en-US"/>
        </w:rPr>
        <w:t xml:space="preserve">, </w:t>
      </w:r>
      <w:r w:rsidRPr="00F25C93">
        <w:rPr>
          <w:rFonts w:ascii="Arial" w:hAnsi="Arial"/>
          <w:b/>
          <w:lang w:val="en-US"/>
        </w:rPr>
        <w:t>N</w:t>
      </w:r>
      <w:r w:rsidRPr="00F66F21">
        <w:rPr>
          <w:rFonts w:ascii="Arial" w:hAnsi="Arial"/>
          <w:b/>
          <w:lang w:val="en-US"/>
        </w:rPr>
        <w:t>.</w:t>
      </w:r>
      <w:r w:rsidRPr="00F25C93">
        <w:rPr>
          <w:rFonts w:ascii="Arial" w:hAnsi="Arial"/>
          <w:b/>
          <w:lang w:val="en-US"/>
        </w:rPr>
        <w:t>A</w:t>
      </w:r>
      <w:r w:rsidRPr="00F66F21">
        <w:rPr>
          <w:rFonts w:ascii="Arial" w:hAnsi="Arial"/>
          <w:b/>
          <w:lang w:val="en-US"/>
        </w:rPr>
        <w:t xml:space="preserve">. </w:t>
      </w:r>
      <w:r w:rsidRPr="00F25C93">
        <w:rPr>
          <w:rFonts w:ascii="Arial" w:hAnsi="Arial"/>
          <w:b/>
          <w:lang w:val="en-US"/>
        </w:rPr>
        <w:t>Georgopoulos</w:t>
      </w:r>
      <w:r w:rsidRPr="00F66F21">
        <w:rPr>
          <w:rFonts w:ascii="Arial" w:hAnsi="Arial"/>
          <w:b/>
          <w:lang w:val="en-US"/>
        </w:rPr>
        <w:t>,</w:t>
      </w:r>
      <w:r w:rsidRPr="00F25C93">
        <w:rPr>
          <w:rFonts w:ascii="Arial" w:hAnsi="Arial"/>
          <w:szCs w:val="24"/>
          <w:lang w:val="en-US"/>
        </w:rPr>
        <w:t>A</w:t>
      </w:r>
      <w:r w:rsidRPr="00F66F21">
        <w:rPr>
          <w:rFonts w:ascii="Arial" w:hAnsi="Arial"/>
          <w:szCs w:val="24"/>
          <w:lang w:val="en-US"/>
        </w:rPr>
        <w:t>.</w:t>
      </w:r>
      <w:r w:rsidRPr="00F25C93">
        <w:rPr>
          <w:rFonts w:ascii="Arial" w:hAnsi="Arial"/>
          <w:szCs w:val="24"/>
          <w:lang w:val="en-US"/>
        </w:rPr>
        <w:t>G</w:t>
      </w:r>
      <w:r w:rsidRPr="00F66F21">
        <w:rPr>
          <w:rFonts w:ascii="Arial" w:hAnsi="Arial"/>
          <w:szCs w:val="24"/>
          <w:lang w:val="en-US"/>
        </w:rPr>
        <w:t xml:space="preserve">. </w:t>
      </w:r>
      <w:r w:rsidRPr="00F25C93">
        <w:rPr>
          <w:rFonts w:ascii="Arial" w:hAnsi="Arial"/>
          <w:szCs w:val="24"/>
          <w:lang w:val="en-US"/>
        </w:rPr>
        <w:t>Vagenakis</w:t>
      </w:r>
      <w:r w:rsidRPr="00F66F21">
        <w:rPr>
          <w:rFonts w:ascii="Arial" w:hAnsi="Arial"/>
          <w:szCs w:val="24"/>
          <w:lang w:val="en-US"/>
        </w:rPr>
        <w:t>.</w:t>
      </w:r>
    </w:p>
    <w:p w:rsidR="003661E9" w:rsidRPr="00F25C93" w:rsidRDefault="003661E9">
      <w:pPr>
        <w:rPr>
          <w:rFonts w:ascii="Arial" w:hAnsi="Arial"/>
          <w:i/>
          <w:szCs w:val="24"/>
          <w:lang w:val="en-US"/>
        </w:rPr>
      </w:pPr>
      <w:r w:rsidRPr="00F25C93">
        <w:rPr>
          <w:rFonts w:ascii="Arial" w:hAnsi="Arial"/>
          <w:i/>
          <w:szCs w:val="24"/>
          <w:lang w:val="en-US"/>
        </w:rPr>
        <w:t>Bone density, skeletal maturation and pubertal development in elite</w:t>
      </w:r>
    </w:p>
    <w:p w:rsidR="003661E9" w:rsidRPr="00F25C93" w:rsidRDefault="003661E9">
      <w:pPr>
        <w:rPr>
          <w:rFonts w:ascii="Arial" w:hAnsi="Arial"/>
          <w:i/>
          <w:szCs w:val="24"/>
        </w:rPr>
      </w:pPr>
      <w:r w:rsidRPr="00F25C93">
        <w:rPr>
          <w:rFonts w:ascii="Arial" w:hAnsi="Arial"/>
          <w:i/>
          <w:szCs w:val="24"/>
          <w:lang w:val="en-US"/>
        </w:rPr>
        <w:t xml:space="preserve">     artisticgymnasts</w:t>
      </w:r>
      <w:r w:rsidRPr="00F25C93">
        <w:rPr>
          <w:rFonts w:ascii="Arial" w:hAnsi="Arial"/>
          <w:i/>
          <w:szCs w:val="24"/>
        </w:rPr>
        <w:t>.</w:t>
      </w:r>
    </w:p>
    <w:p w:rsidR="003661E9" w:rsidRPr="00F25C93" w:rsidRDefault="003661E9">
      <w:pPr>
        <w:rPr>
          <w:rFonts w:ascii="Arial" w:hAnsi="Arial"/>
          <w:szCs w:val="24"/>
        </w:rPr>
      </w:pPr>
      <w:r w:rsidRPr="00F25C93">
        <w:rPr>
          <w:rFonts w:ascii="Arial" w:hAnsi="Arial"/>
          <w:szCs w:val="24"/>
        </w:rPr>
        <w:t xml:space="preserve">     30</w:t>
      </w:r>
      <w:r w:rsidRPr="00F25C93">
        <w:rPr>
          <w:rFonts w:ascii="Arial" w:hAnsi="Arial"/>
          <w:szCs w:val="24"/>
          <w:vertAlign w:val="superscript"/>
        </w:rPr>
        <w:t>ο</w:t>
      </w:r>
      <w:r w:rsidRPr="00F25C93">
        <w:rPr>
          <w:rFonts w:ascii="Arial" w:hAnsi="Arial"/>
          <w:szCs w:val="24"/>
        </w:rPr>
        <w:t xml:space="preserve"> Πανελλήνιο Συνέδριο Ενδοκρινολογίας και </w:t>
      </w:r>
      <w:r w:rsidRPr="00F25C93">
        <w:rPr>
          <w:rFonts w:ascii="Arial" w:hAnsi="Arial"/>
          <w:szCs w:val="24"/>
          <w:lang w:val="en-US"/>
        </w:rPr>
        <w:t>M</w:t>
      </w:r>
      <w:r w:rsidRPr="00F25C93">
        <w:rPr>
          <w:rFonts w:ascii="Arial" w:hAnsi="Arial"/>
          <w:szCs w:val="24"/>
        </w:rPr>
        <w:t xml:space="preserve">εταβολισμού και </w:t>
      </w:r>
    </w:p>
    <w:p w:rsidR="003661E9" w:rsidRPr="00F25C93" w:rsidRDefault="003661E9">
      <w:pPr>
        <w:rPr>
          <w:rFonts w:ascii="Arial" w:hAnsi="Arial"/>
          <w:szCs w:val="24"/>
        </w:rPr>
      </w:pPr>
      <w:r w:rsidRPr="00F25C93">
        <w:rPr>
          <w:rFonts w:ascii="Arial" w:hAnsi="Arial"/>
          <w:szCs w:val="24"/>
        </w:rPr>
        <w:t xml:space="preserve">     12</w:t>
      </w:r>
      <w:r w:rsidRPr="00F25C93">
        <w:rPr>
          <w:rFonts w:ascii="Arial" w:hAnsi="Arial"/>
          <w:szCs w:val="24"/>
          <w:vertAlign w:val="superscript"/>
        </w:rPr>
        <w:t>ο</w:t>
      </w:r>
      <w:r w:rsidRPr="00F25C93">
        <w:rPr>
          <w:rFonts w:ascii="Arial" w:hAnsi="Arial"/>
          <w:szCs w:val="24"/>
        </w:rPr>
        <w:t xml:space="preserve">  Βαλκανικό Συνέδριο Ενδοκρινολογίας</w:t>
      </w:r>
    </w:p>
    <w:p w:rsidR="003661E9" w:rsidRPr="00F25C93" w:rsidRDefault="003661E9">
      <w:pPr>
        <w:rPr>
          <w:rFonts w:ascii="Arial" w:hAnsi="Arial"/>
          <w:szCs w:val="24"/>
        </w:rPr>
      </w:pPr>
      <w:r w:rsidRPr="00F25C93">
        <w:rPr>
          <w:rFonts w:ascii="Arial" w:hAnsi="Arial"/>
          <w:szCs w:val="24"/>
        </w:rPr>
        <w:t xml:space="preserve">     Θεσσαλονίκη 21-25.5.2003.</w:t>
      </w:r>
    </w:p>
    <w:p w:rsidR="003661E9" w:rsidRPr="00F25C93" w:rsidRDefault="003661E9">
      <w:pPr>
        <w:rPr>
          <w:rFonts w:ascii="Arial" w:hAnsi="Arial"/>
        </w:rPr>
      </w:pPr>
    </w:p>
    <w:p w:rsidR="003661E9" w:rsidRPr="00F66F21" w:rsidRDefault="003661E9">
      <w:pPr>
        <w:rPr>
          <w:rFonts w:ascii="Arial" w:hAnsi="Arial"/>
          <w:lang w:val="en-US"/>
        </w:rPr>
      </w:pPr>
      <w:r w:rsidRPr="00F66F21">
        <w:rPr>
          <w:rFonts w:ascii="Arial" w:hAnsi="Arial"/>
          <w:b/>
          <w:lang w:val="en-US"/>
        </w:rPr>
        <w:t xml:space="preserve">43. </w:t>
      </w:r>
      <w:r w:rsidRPr="00F25C93">
        <w:rPr>
          <w:rFonts w:ascii="Arial" w:hAnsi="Arial"/>
          <w:lang w:val="en-US"/>
        </w:rPr>
        <w:t>G</w:t>
      </w:r>
      <w:r w:rsidRPr="00F66F21">
        <w:rPr>
          <w:rFonts w:ascii="Arial" w:hAnsi="Arial"/>
          <w:lang w:val="en-US"/>
        </w:rPr>
        <w:t>.</w:t>
      </w:r>
      <w:r w:rsidRPr="00F25C93">
        <w:rPr>
          <w:rFonts w:ascii="Arial" w:hAnsi="Arial"/>
          <w:lang w:val="en-US"/>
        </w:rPr>
        <w:t>P</w:t>
      </w:r>
      <w:r w:rsidRPr="00F66F21">
        <w:rPr>
          <w:rFonts w:ascii="Arial" w:hAnsi="Arial"/>
          <w:lang w:val="en-US"/>
        </w:rPr>
        <w:t xml:space="preserve">. </w:t>
      </w:r>
      <w:r w:rsidRPr="00F25C93">
        <w:rPr>
          <w:rFonts w:ascii="Arial" w:hAnsi="Arial"/>
          <w:lang w:val="en-US"/>
        </w:rPr>
        <w:t>Sykiotis</w:t>
      </w:r>
      <w:r w:rsidRPr="00F66F21">
        <w:rPr>
          <w:rFonts w:ascii="Arial" w:hAnsi="Arial"/>
          <w:lang w:val="en-US"/>
        </w:rPr>
        <w:t xml:space="preserve">, </w:t>
      </w:r>
      <w:r w:rsidRPr="00F25C93">
        <w:rPr>
          <w:rFonts w:ascii="Arial" w:hAnsi="Arial"/>
          <w:lang w:val="en-US"/>
        </w:rPr>
        <w:t>E</w:t>
      </w:r>
      <w:r w:rsidRPr="00F66F21">
        <w:rPr>
          <w:rFonts w:ascii="Arial" w:hAnsi="Arial"/>
          <w:lang w:val="en-US"/>
        </w:rPr>
        <w:t xml:space="preserve">. </w:t>
      </w:r>
      <w:r w:rsidRPr="00F25C93">
        <w:rPr>
          <w:rFonts w:ascii="Arial" w:hAnsi="Arial"/>
          <w:lang w:val="en-US"/>
        </w:rPr>
        <w:t>Polyzogopoulou</w:t>
      </w:r>
      <w:r w:rsidRPr="00F66F21">
        <w:rPr>
          <w:rFonts w:ascii="Arial" w:hAnsi="Arial"/>
          <w:lang w:val="en-US"/>
        </w:rPr>
        <w:t xml:space="preserve">, </w:t>
      </w:r>
      <w:r w:rsidRPr="00F25C93">
        <w:rPr>
          <w:rFonts w:ascii="Arial" w:hAnsi="Arial"/>
          <w:b/>
          <w:lang w:val="en-US"/>
        </w:rPr>
        <w:t>N</w:t>
      </w:r>
      <w:r w:rsidRPr="00F66F21">
        <w:rPr>
          <w:rFonts w:ascii="Arial" w:hAnsi="Arial"/>
          <w:b/>
          <w:lang w:val="en-US"/>
        </w:rPr>
        <w:t xml:space="preserve">. </w:t>
      </w:r>
      <w:r w:rsidRPr="00F25C93">
        <w:rPr>
          <w:rFonts w:ascii="Arial" w:hAnsi="Arial"/>
          <w:b/>
          <w:lang w:val="en-US"/>
        </w:rPr>
        <w:t>A</w:t>
      </w:r>
      <w:r w:rsidRPr="00F66F21">
        <w:rPr>
          <w:rFonts w:ascii="Arial" w:hAnsi="Arial"/>
          <w:b/>
          <w:lang w:val="en-US"/>
        </w:rPr>
        <w:t xml:space="preserve">. </w:t>
      </w:r>
      <w:r w:rsidRPr="00F25C93">
        <w:rPr>
          <w:rFonts w:ascii="Arial" w:hAnsi="Arial"/>
          <w:b/>
          <w:lang w:val="en-US"/>
        </w:rPr>
        <w:t>Georgopoulos</w:t>
      </w:r>
      <w:r w:rsidRPr="00F66F21">
        <w:rPr>
          <w:rFonts w:ascii="Arial" w:hAnsi="Arial"/>
          <w:b/>
          <w:lang w:val="en-US"/>
        </w:rPr>
        <w:t xml:space="preserve">, </w:t>
      </w:r>
      <w:r w:rsidRPr="00F25C93">
        <w:rPr>
          <w:rFonts w:ascii="Arial" w:hAnsi="Arial"/>
          <w:lang w:val="en-US"/>
        </w:rPr>
        <w:t>G</w:t>
      </w:r>
      <w:r w:rsidRPr="00F66F21">
        <w:rPr>
          <w:rFonts w:ascii="Arial" w:hAnsi="Arial"/>
          <w:lang w:val="en-US"/>
        </w:rPr>
        <w:t xml:space="preserve">. </w:t>
      </w:r>
      <w:r w:rsidRPr="00F25C93">
        <w:rPr>
          <w:rFonts w:ascii="Arial" w:hAnsi="Arial"/>
          <w:lang w:val="en-US"/>
        </w:rPr>
        <w:t>Trakada</w:t>
      </w:r>
      <w:r w:rsidRPr="00F66F21">
        <w:rPr>
          <w:rFonts w:ascii="Arial" w:hAnsi="Arial"/>
          <w:lang w:val="en-US"/>
        </w:rPr>
        <w:t>,</w:t>
      </w:r>
    </w:p>
    <w:p w:rsidR="003661E9" w:rsidRPr="00F66F21" w:rsidRDefault="003661E9">
      <w:pPr>
        <w:rPr>
          <w:rFonts w:ascii="Arial" w:hAnsi="Arial"/>
          <w:lang w:val="en-US"/>
        </w:rPr>
      </w:pPr>
      <w:r w:rsidRPr="00F25C93">
        <w:rPr>
          <w:rFonts w:ascii="Arial" w:hAnsi="Arial"/>
          <w:lang w:val="en-US"/>
        </w:rPr>
        <w:t>K</w:t>
      </w:r>
      <w:r w:rsidRPr="00F66F21">
        <w:rPr>
          <w:rFonts w:ascii="Arial" w:hAnsi="Arial"/>
          <w:lang w:val="en-US"/>
        </w:rPr>
        <w:t xml:space="preserve">. </w:t>
      </w:r>
      <w:r w:rsidRPr="00F25C93">
        <w:rPr>
          <w:rFonts w:ascii="Arial" w:hAnsi="Arial"/>
          <w:lang w:val="en-US"/>
        </w:rPr>
        <w:t>Spyriopoulos</w:t>
      </w:r>
      <w:r w:rsidRPr="00F66F21">
        <w:rPr>
          <w:rFonts w:ascii="Arial" w:hAnsi="Arial"/>
          <w:lang w:val="en-US"/>
        </w:rPr>
        <w:t xml:space="preserve">, </w:t>
      </w:r>
      <w:r w:rsidRPr="00F25C93">
        <w:rPr>
          <w:rFonts w:ascii="Arial" w:hAnsi="Arial"/>
          <w:lang w:val="en-US"/>
        </w:rPr>
        <w:t>F</w:t>
      </w:r>
      <w:r w:rsidRPr="00F66F21">
        <w:rPr>
          <w:rFonts w:ascii="Arial" w:hAnsi="Arial"/>
          <w:lang w:val="en-US"/>
        </w:rPr>
        <w:t xml:space="preserve">. </w:t>
      </w:r>
      <w:r w:rsidRPr="00F25C93">
        <w:rPr>
          <w:rFonts w:ascii="Arial" w:hAnsi="Arial"/>
          <w:lang w:val="en-US"/>
        </w:rPr>
        <w:t>Kalfarentzos</w:t>
      </w:r>
      <w:r w:rsidRPr="00F66F21">
        <w:rPr>
          <w:rFonts w:ascii="Arial" w:hAnsi="Arial"/>
          <w:lang w:val="en-US"/>
        </w:rPr>
        <w:t xml:space="preserve">, </w:t>
      </w:r>
      <w:r w:rsidRPr="00F25C93">
        <w:rPr>
          <w:rFonts w:ascii="Arial" w:hAnsi="Arial"/>
          <w:lang w:val="en-US"/>
        </w:rPr>
        <w:t>A</w:t>
      </w:r>
      <w:r w:rsidRPr="00F66F21">
        <w:rPr>
          <w:rFonts w:ascii="Arial" w:hAnsi="Arial"/>
          <w:lang w:val="en-US"/>
        </w:rPr>
        <w:t>.</w:t>
      </w:r>
      <w:r w:rsidRPr="00F25C93">
        <w:rPr>
          <w:rFonts w:ascii="Arial" w:hAnsi="Arial"/>
          <w:lang w:val="en-US"/>
        </w:rPr>
        <w:t>G</w:t>
      </w:r>
      <w:r w:rsidRPr="00F66F21">
        <w:rPr>
          <w:rFonts w:ascii="Arial" w:hAnsi="Arial"/>
          <w:lang w:val="en-US"/>
        </w:rPr>
        <w:t xml:space="preserve">. </w:t>
      </w:r>
      <w:r w:rsidRPr="00F25C93">
        <w:rPr>
          <w:rFonts w:ascii="Arial" w:hAnsi="Arial"/>
          <w:lang w:val="en-US"/>
        </w:rPr>
        <w:t>Papavassiliou</w:t>
      </w:r>
      <w:r w:rsidRPr="00F66F21">
        <w:rPr>
          <w:rFonts w:ascii="Arial" w:hAnsi="Arial"/>
          <w:lang w:val="en-US"/>
        </w:rPr>
        <w:t xml:space="preserve">, </w:t>
      </w:r>
      <w:r w:rsidRPr="00F25C93">
        <w:rPr>
          <w:rFonts w:ascii="Arial" w:hAnsi="Arial"/>
          <w:lang w:val="en-US"/>
        </w:rPr>
        <w:t>C</w:t>
      </w:r>
      <w:r w:rsidRPr="00F66F21">
        <w:rPr>
          <w:rFonts w:ascii="Arial" w:hAnsi="Arial"/>
          <w:lang w:val="en-US"/>
        </w:rPr>
        <w:t xml:space="preserve">. </w:t>
      </w:r>
      <w:r w:rsidRPr="00F25C93">
        <w:rPr>
          <w:rFonts w:ascii="Arial" w:hAnsi="Arial"/>
          <w:lang w:val="en-US"/>
        </w:rPr>
        <w:t>Flordekis</w:t>
      </w:r>
      <w:r w:rsidRPr="00F66F21">
        <w:rPr>
          <w:rFonts w:ascii="Arial" w:hAnsi="Arial"/>
          <w:lang w:val="en-US"/>
        </w:rPr>
        <w:t>,</w:t>
      </w:r>
    </w:p>
    <w:p w:rsidR="003661E9" w:rsidRPr="00F66F21" w:rsidRDefault="003661E9">
      <w:pPr>
        <w:rPr>
          <w:rFonts w:ascii="Arial" w:hAnsi="Arial"/>
          <w:lang w:val="en-US"/>
        </w:rPr>
      </w:pPr>
      <w:r w:rsidRPr="00F25C93">
        <w:rPr>
          <w:rFonts w:ascii="Arial" w:hAnsi="Arial"/>
          <w:lang w:val="en-US"/>
        </w:rPr>
        <w:t>A</w:t>
      </w:r>
      <w:r w:rsidRPr="00F66F21">
        <w:rPr>
          <w:rFonts w:ascii="Arial" w:hAnsi="Arial"/>
          <w:lang w:val="en-US"/>
        </w:rPr>
        <w:t xml:space="preserve">. </w:t>
      </w:r>
      <w:r w:rsidRPr="00F25C93">
        <w:rPr>
          <w:rFonts w:ascii="Arial" w:hAnsi="Arial"/>
          <w:lang w:val="en-US"/>
        </w:rPr>
        <w:t>G</w:t>
      </w:r>
      <w:r w:rsidRPr="00F66F21">
        <w:rPr>
          <w:rFonts w:ascii="Arial" w:hAnsi="Arial"/>
          <w:lang w:val="en-US"/>
        </w:rPr>
        <w:t xml:space="preserve">. </w:t>
      </w:r>
      <w:r w:rsidRPr="00F25C93">
        <w:rPr>
          <w:rFonts w:ascii="Arial" w:hAnsi="Arial"/>
          <w:lang w:val="en-US"/>
        </w:rPr>
        <w:t>Vagenakis</w:t>
      </w:r>
      <w:r w:rsidRPr="00F66F21">
        <w:rPr>
          <w:rFonts w:ascii="Arial" w:hAnsi="Arial"/>
          <w:lang w:val="en-US"/>
        </w:rPr>
        <w:t>.</w:t>
      </w:r>
    </w:p>
    <w:p w:rsidR="003661E9" w:rsidRPr="00F25C93" w:rsidRDefault="003661E9">
      <w:pPr>
        <w:rPr>
          <w:rFonts w:ascii="Arial" w:hAnsi="Arial"/>
          <w:i/>
          <w:lang w:val="en-US"/>
        </w:rPr>
      </w:pPr>
      <w:r w:rsidRPr="00F25C93">
        <w:rPr>
          <w:rFonts w:ascii="Arial" w:hAnsi="Arial"/>
          <w:i/>
          <w:lang w:val="en-US"/>
        </w:rPr>
        <w:t>The a2B adrenergic receptor polymorphism in morbid obesity.</w:t>
      </w:r>
    </w:p>
    <w:p w:rsidR="003661E9" w:rsidRPr="00F25C93" w:rsidRDefault="003661E9">
      <w:pPr>
        <w:rPr>
          <w:rFonts w:ascii="Arial" w:hAnsi="Arial"/>
          <w:szCs w:val="24"/>
        </w:rPr>
      </w:pPr>
      <w:r w:rsidRPr="00F25C93">
        <w:rPr>
          <w:rFonts w:ascii="Arial" w:hAnsi="Arial"/>
          <w:szCs w:val="24"/>
        </w:rPr>
        <w:t>30</w:t>
      </w:r>
      <w:r w:rsidRPr="00F25C93">
        <w:rPr>
          <w:rFonts w:ascii="Arial" w:hAnsi="Arial"/>
          <w:szCs w:val="24"/>
          <w:vertAlign w:val="superscript"/>
        </w:rPr>
        <w:t>ο</w:t>
      </w:r>
      <w:r w:rsidRPr="00F25C93">
        <w:rPr>
          <w:rFonts w:ascii="Arial" w:hAnsi="Arial"/>
          <w:szCs w:val="24"/>
        </w:rPr>
        <w:t xml:space="preserve"> Πανελλήνιο Συνέδριο Ενδοκρινολογίας και </w:t>
      </w:r>
      <w:r w:rsidRPr="00F25C93">
        <w:rPr>
          <w:rFonts w:ascii="Arial" w:hAnsi="Arial"/>
          <w:szCs w:val="24"/>
          <w:lang w:val="en-US"/>
        </w:rPr>
        <w:t>M</w:t>
      </w:r>
      <w:r w:rsidRPr="00F25C93">
        <w:rPr>
          <w:rFonts w:ascii="Arial" w:hAnsi="Arial"/>
          <w:szCs w:val="24"/>
        </w:rPr>
        <w:t xml:space="preserve">εταβολισμού και </w:t>
      </w:r>
    </w:p>
    <w:p w:rsidR="003661E9" w:rsidRPr="00F25C93" w:rsidRDefault="003661E9">
      <w:pPr>
        <w:rPr>
          <w:rFonts w:ascii="Arial" w:hAnsi="Arial"/>
          <w:szCs w:val="24"/>
        </w:rPr>
      </w:pPr>
      <w:r w:rsidRPr="00F25C93">
        <w:rPr>
          <w:rFonts w:ascii="Arial" w:hAnsi="Arial"/>
          <w:szCs w:val="24"/>
        </w:rPr>
        <w:t xml:space="preserve">     12</w:t>
      </w:r>
      <w:r w:rsidRPr="00F25C93">
        <w:rPr>
          <w:rFonts w:ascii="Arial" w:hAnsi="Arial"/>
          <w:szCs w:val="24"/>
          <w:vertAlign w:val="superscript"/>
        </w:rPr>
        <w:t>ο</w:t>
      </w:r>
      <w:r w:rsidRPr="00F25C93">
        <w:rPr>
          <w:rFonts w:ascii="Arial" w:hAnsi="Arial"/>
          <w:szCs w:val="24"/>
        </w:rPr>
        <w:t xml:space="preserve">  Βαλκανικό Συνέδριο Ενδοκρινολογίας</w:t>
      </w:r>
    </w:p>
    <w:p w:rsidR="003661E9" w:rsidRPr="00F25C93" w:rsidRDefault="003661E9">
      <w:pPr>
        <w:rPr>
          <w:rFonts w:ascii="Arial" w:hAnsi="Arial"/>
          <w:szCs w:val="24"/>
        </w:rPr>
      </w:pPr>
      <w:r w:rsidRPr="00F25C93">
        <w:rPr>
          <w:rFonts w:ascii="Arial" w:hAnsi="Arial"/>
          <w:szCs w:val="24"/>
        </w:rPr>
        <w:t xml:space="preserve">     Θεσσαλονίκη 21-25.5.2003.</w:t>
      </w:r>
    </w:p>
    <w:p w:rsidR="003661E9" w:rsidRPr="00F25C93" w:rsidRDefault="003661E9">
      <w:pPr>
        <w:rPr>
          <w:rFonts w:ascii="Arial" w:hAnsi="Arial"/>
        </w:rPr>
      </w:pPr>
    </w:p>
    <w:p w:rsidR="003661E9" w:rsidRPr="00F66F21" w:rsidRDefault="003661E9">
      <w:pPr>
        <w:rPr>
          <w:rFonts w:ascii="Arial" w:hAnsi="Arial"/>
          <w:lang w:val="en-US"/>
        </w:rPr>
      </w:pPr>
      <w:r w:rsidRPr="00F66F21">
        <w:rPr>
          <w:rFonts w:ascii="Arial" w:hAnsi="Arial"/>
          <w:b/>
          <w:lang w:val="en-US"/>
        </w:rPr>
        <w:t xml:space="preserve">44. </w:t>
      </w:r>
      <w:r w:rsidRPr="00F25C93">
        <w:rPr>
          <w:rFonts w:ascii="Arial" w:hAnsi="Arial"/>
          <w:lang w:val="en-US"/>
        </w:rPr>
        <w:t>G</w:t>
      </w:r>
      <w:r w:rsidRPr="00F66F21">
        <w:rPr>
          <w:rFonts w:ascii="Arial" w:hAnsi="Arial"/>
          <w:lang w:val="en-US"/>
        </w:rPr>
        <w:t>.</w:t>
      </w:r>
      <w:r w:rsidRPr="00F25C93">
        <w:rPr>
          <w:rFonts w:ascii="Arial" w:hAnsi="Arial"/>
          <w:lang w:val="en-US"/>
        </w:rPr>
        <w:t>A</w:t>
      </w:r>
      <w:r w:rsidRPr="00F66F21">
        <w:rPr>
          <w:rFonts w:ascii="Arial" w:hAnsi="Arial"/>
          <w:lang w:val="en-US"/>
        </w:rPr>
        <w:t xml:space="preserve">. </w:t>
      </w:r>
      <w:r w:rsidRPr="00F25C93">
        <w:rPr>
          <w:rFonts w:ascii="Arial" w:hAnsi="Arial"/>
          <w:lang w:val="en-US"/>
        </w:rPr>
        <w:t>Vagenakis</w:t>
      </w:r>
      <w:r w:rsidRPr="00F66F21">
        <w:rPr>
          <w:rFonts w:ascii="Arial" w:hAnsi="Arial"/>
          <w:lang w:val="en-US"/>
        </w:rPr>
        <w:t xml:space="preserve">, </w:t>
      </w:r>
      <w:r w:rsidRPr="00F25C93">
        <w:rPr>
          <w:rFonts w:ascii="Arial" w:hAnsi="Arial"/>
          <w:lang w:val="en-US"/>
        </w:rPr>
        <w:t>T</w:t>
      </w:r>
      <w:r w:rsidRPr="00F66F21">
        <w:rPr>
          <w:rFonts w:ascii="Arial" w:hAnsi="Arial"/>
          <w:lang w:val="en-US"/>
        </w:rPr>
        <w:t xml:space="preserve">. </w:t>
      </w:r>
      <w:r w:rsidRPr="00F25C93">
        <w:rPr>
          <w:rFonts w:ascii="Arial" w:hAnsi="Arial"/>
          <w:lang w:val="en-US"/>
        </w:rPr>
        <w:t>Hyphantis</w:t>
      </w:r>
      <w:r w:rsidRPr="00F66F21">
        <w:rPr>
          <w:rFonts w:ascii="Arial" w:hAnsi="Arial"/>
          <w:lang w:val="en-US"/>
        </w:rPr>
        <w:t xml:space="preserve">, </w:t>
      </w:r>
      <w:r w:rsidRPr="00F25C93">
        <w:rPr>
          <w:rFonts w:ascii="Arial" w:hAnsi="Arial"/>
          <w:lang w:val="en-US"/>
        </w:rPr>
        <w:t>C</w:t>
      </w:r>
      <w:r w:rsidRPr="00F66F21">
        <w:rPr>
          <w:rFonts w:ascii="Arial" w:hAnsi="Arial"/>
          <w:lang w:val="en-US"/>
        </w:rPr>
        <w:t xml:space="preserve">. </w:t>
      </w:r>
      <w:r w:rsidRPr="00F25C93">
        <w:rPr>
          <w:rFonts w:ascii="Arial" w:hAnsi="Arial"/>
          <w:lang w:val="en-US"/>
        </w:rPr>
        <w:t>Papageorgiou</w:t>
      </w:r>
      <w:r w:rsidRPr="00F66F21">
        <w:rPr>
          <w:rFonts w:ascii="Arial" w:hAnsi="Arial"/>
          <w:lang w:val="en-US"/>
        </w:rPr>
        <w:t xml:space="preserve">, </w:t>
      </w:r>
      <w:r w:rsidRPr="00F25C93">
        <w:rPr>
          <w:rFonts w:ascii="Arial" w:hAnsi="Arial"/>
          <w:lang w:val="en-US"/>
        </w:rPr>
        <w:t>A</w:t>
      </w:r>
      <w:r w:rsidRPr="00F66F21">
        <w:rPr>
          <w:rFonts w:ascii="Arial" w:hAnsi="Arial"/>
          <w:lang w:val="en-US"/>
        </w:rPr>
        <w:t xml:space="preserve">. </w:t>
      </w:r>
      <w:r w:rsidRPr="00F25C93">
        <w:rPr>
          <w:rFonts w:ascii="Arial" w:hAnsi="Arial"/>
          <w:lang w:val="en-US"/>
        </w:rPr>
        <w:t>Protonatariou</w:t>
      </w:r>
      <w:r w:rsidRPr="00F66F21">
        <w:rPr>
          <w:rFonts w:ascii="Arial" w:hAnsi="Arial"/>
          <w:lang w:val="en-US"/>
        </w:rPr>
        <w:t xml:space="preserve">, </w:t>
      </w:r>
    </w:p>
    <w:p w:rsidR="003661E9" w:rsidRPr="00F66F21" w:rsidRDefault="003661E9">
      <w:pPr>
        <w:rPr>
          <w:rFonts w:ascii="Arial" w:hAnsi="Arial"/>
          <w:b/>
          <w:lang w:val="en-US"/>
        </w:rPr>
      </w:pPr>
      <w:r w:rsidRPr="00F25C93">
        <w:rPr>
          <w:rFonts w:ascii="Arial" w:hAnsi="Arial"/>
          <w:lang w:val="en-US"/>
        </w:rPr>
        <w:t>A</w:t>
      </w:r>
      <w:r w:rsidRPr="00F66F21">
        <w:rPr>
          <w:rFonts w:ascii="Arial" w:hAnsi="Arial"/>
          <w:lang w:val="en-US"/>
        </w:rPr>
        <w:t xml:space="preserve">. </w:t>
      </w:r>
      <w:r w:rsidRPr="00F25C93">
        <w:rPr>
          <w:rFonts w:ascii="Arial" w:hAnsi="Arial"/>
          <w:lang w:val="en-US"/>
        </w:rPr>
        <w:t>Sgourou</w:t>
      </w:r>
      <w:r w:rsidRPr="00F66F21">
        <w:rPr>
          <w:rFonts w:ascii="Arial" w:hAnsi="Arial"/>
          <w:lang w:val="en-US"/>
        </w:rPr>
        <w:t xml:space="preserve">, </w:t>
      </w:r>
      <w:r w:rsidRPr="00F25C93">
        <w:rPr>
          <w:rFonts w:ascii="Arial" w:hAnsi="Arial"/>
          <w:lang w:val="en-US"/>
        </w:rPr>
        <w:t>P</w:t>
      </w:r>
      <w:r w:rsidRPr="00F66F21">
        <w:rPr>
          <w:rFonts w:ascii="Arial" w:hAnsi="Arial"/>
          <w:lang w:val="en-US"/>
        </w:rPr>
        <w:t>.</w:t>
      </w:r>
      <w:r w:rsidRPr="00F25C93">
        <w:rPr>
          <w:rFonts w:ascii="Arial" w:hAnsi="Arial"/>
          <w:lang w:val="en-US"/>
        </w:rPr>
        <w:t>A</w:t>
      </w:r>
      <w:r w:rsidRPr="00F66F21">
        <w:rPr>
          <w:rFonts w:ascii="Arial" w:hAnsi="Arial"/>
          <w:lang w:val="en-US"/>
        </w:rPr>
        <w:t xml:space="preserve">. </w:t>
      </w:r>
      <w:r w:rsidRPr="00F25C93">
        <w:rPr>
          <w:rFonts w:ascii="Arial" w:hAnsi="Arial"/>
          <w:lang w:val="en-US"/>
        </w:rPr>
        <w:t>Dimopoulos</w:t>
      </w:r>
      <w:r w:rsidRPr="00F66F21">
        <w:rPr>
          <w:rFonts w:ascii="Arial" w:hAnsi="Arial"/>
          <w:lang w:val="en-US"/>
        </w:rPr>
        <w:t xml:space="preserve">, </w:t>
      </w:r>
      <w:r w:rsidRPr="00F25C93">
        <w:rPr>
          <w:rFonts w:ascii="Arial" w:hAnsi="Arial"/>
          <w:lang w:val="en-US"/>
        </w:rPr>
        <w:t>V</w:t>
      </w:r>
      <w:r w:rsidRPr="00F66F21">
        <w:rPr>
          <w:rFonts w:ascii="Arial" w:hAnsi="Arial"/>
          <w:lang w:val="en-US"/>
        </w:rPr>
        <w:t xml:space="preserve">. </w:t>
      </w:r>
      <w:r w:rsidRPr="00F25C93">
        <w:rPr>
          <w:rFonts w:ascii="Arial" w:hAnsi="Arial"/>
          <w:lang w:val="en-US"/>
        </w:rPr>
        <w:t>Mavreas</w:t>
      </w:r>
      <w:r w:rsidRPr="00F66F21">
        <w:rPr>
          <w:rFonts w:ascii="Arial" w:hAnsi="Arial"/>
          <w:lang w:val="en-US"/>
        </w:rPr>
        <w:t xml:space="preserve">, </w:t>
      </w:r>
      <w:r w:rsidRPr="00F25C93">
        <w:rPr>
          <w:rFonts w:ascii="Arial" w:hAnsi="Arial"/>
          <w:b/>
          <w:lang w:val="en-US"/>
        </w:rPr>
        <w:t>N</w:t>
      </w:r>
      <w:r w:rsidRPr="00F66F21">
        <w:rPr>
          <w:rFonts w:ascii="Arial" w:hAnsi="Arial"/>
          <w:b/>
          <w:lang w:val="en-US"/>
        </w:rPr>
        <w:t>.</w:t>
      </w:r>
      <w:r w:rsidRPr="00F25C93">
        <w:rPr>
          <w:rFonts w:ascii="Arial" w:hAnsi="Arial"/>
          <w:b/>
          <w:lang w:val="en-US"/>
        </w:rPr>
        <w:t>A</w:t>
      </w:r>
      <w:r w:rsidRPr="00F66F21">
        <w:rPr>
          <w:rFonts w:ascii="Arial" w:hAnsi="Arial"/>
          <w:b/>
          <w:lang w:val="en-US"/>
        </w:rPr>
        <w:t xml:space="preserve">. </w:t>
      </w:r>
      <w:r w:rsidRPr="00F25C93">
        <w:rPr>
          <w:rFonts w:ascii="Arial" w:hAnsi="Arial"/>
          <w:b/>
          <w:lang w:val="en-US"/>
        </w:rPr>
        <w:t>Georgopoulos</w:t>
      </w:r>
      <w:r w:rsidRPr="00F66F21">
        <w:rPr>
          <w:rFonts w:ascii="Arial" w:hAnsi="Arial"/>
          <w:b/>
          <w:lang w:val="en-US"/>
        </w:rPr>
        <w:t>.</w:t>
      </w:r>
    </w:p>
    <w:p w:rsidR="003661E9" w:rsidRPr="00F25C93" w:rsidRDefault="003661E9">
      <w:pPr>
        <w:rPr>
          <w:rFonts w:ascii="Arial" w:hAnsi="Arial"/>
          <w:i/>
        </w:rPr>
      </w:pPr>
      <w:r w:rsidRPr="00F25C93">
        <w:rPr>
          <w:rFonts w:ascii="Arial" w:hAnsi="Arial"/>
          <w:i/>
          <w:lang w:val="en-US"/>
        </w:rPr>
        <w:t>KallmannSyndromeandschizophrenia</w:t>
      </w:r>
      <w:r w:rsidRPr="00F25C93">
        <w:rPr>
          <w:rFonts w:ascii="Arial" w:hAnsi="Arial"/>
          <w:i/>
        </w:rPr>
        <w:t>.</w:t>
      </w:r>
    </w:p>
    <w:p w:rsidR="003661E9" w:rsidRPr="00F25C93" w:rsidRDefault="003661E9">
      <w:pPr>
        <w:rPr>
          <w:rFonts w:ascii="Arial" w:hAnsi="Arial"/>
          <w:szCs w:val="24"/>
        </w:rPr>
      </w:pPr>
      <w:r w:rsidRPr="00F25C93">
        <w:rPr>
          <w:rFonts w:ascii="Arial" w:hAnsi="Arial"/>
          <w:szCs w:val="24"/>
        </w:rPr>
        <w:t>30</w:t>
      </w:r>
      <w:r w:rsidRPr="00F25C93">
        <w:rPr>
          <w:rFonts w:ascii="Arial" w:hAnsi="Arial"/>
          <w:szCs w:val="24"/>
          <w:vertAlign w:val="superscript"/>
        </w:rPr>
        <w:t>ο</w:t>
      </w:r>
      <w:r w:rsidRPr="00F25C93">
        <w:rPr>
          <w:rFonts w:ascii="Arial" w:hAnsi="Arial"/>
          <w:szCs w:val="24"/>
        </w:rPr>
        <w:t xml:space="preserve"> Πανελλήνιο Συνέδριο Ενδοκρινολογίας και </w:t>
      </w:r>
      <w:r w:rsidRPr="00F25C93">
        <w:rPr>
          <w:rFonts w:ascii="Arial" w:hAnsi="Arial"/>
          <w:szCs w:val="24"/>
          <w:lang w:val="en-US"/>
        </w:rPr>
        <w:t>M</w:t>
      </w:r>
      <w:r w:rsidRPr="00F25C93">
        <w:rPr>
          <w:rFonts w:ascii="Arial" w:hAnsi="Arial"/>
          <w:szCs w:val="24"/>
        </w:rPr>
        <w:t xml:space="preserve">εταβολισμού και </w:t>
      </w:r>
    </w:p>
    <w:p w:rsidR="003661E9" w:rsidRPr="00F25C93" w:rsidRDefault="003661E9">
      <w:pPr>
        <w:rPr>
          <w:rFonts w:ascii="Arial" w:hAnsi="Arial"/>
          <w:szCs w:val="24"/>
        </w:rPr>
      </w:pPr>
      <w:r w:rsidRPr="00F25C93">
        <w:rPr>
          <w:rFonts w:ascii="Arial" w:hAnsi="Arial"/>
          <w:szCs w:val="24"/>
        </w:rPr>
        <w:t xml:space="preserve">     12</w:t>
      </w:r>
      <w:r w:rsidRPr="00F25C93">
        <w:rPr>
          <w:rFonts w:ascii="Arial" w:hAnsi="Arial"/>
          <w:szCs w:val="24"/>
          <w:vertAlign w:val="superscript"/>
        </w:rPr>
        <w:t>ο</w:t>
      </w:r>
      <w:r w:rsidRPr="00F25C93">
        <w:rPr>
          <w:rFonts w:ascii="Arial" w:hAnsi="Arial"/>
          <w:szCs w:val="24"/>
        </w:rPr>
        <w:t xml:space="preserve">  Βαλκανικό Συνέδριο Ενδοκρινολογίας</w:t>
      </w:r>
    </w:p>
    <w:p w:rsidR="003661E9" w:rsidRPr="00F25C93" w:rsidRDefault="003661E9">
      <w:pPr>
        <w:rPr>
          <w:rFonts w:ascii="Arial" w:hAnsi="Arial"/>
          <w:szCs w:val="24"/>
        </w:rPr>
      </w:pPr>
      <w:r w:rsidRPr="00F25C93">
        <w:rPr>
          <w:rFonts w:ascii="Arial" w:hAnsi="Arial"/>
          <w:szCs w:val="24"/>
        </w:rPr>
        <w:t xml:space="preserve">     Θεσσαλονίκη 21-25.5.2003.</w:t>
      </w:r>
    </w:p>
    <w:p w:rsidR="003661E9" w:rsidRPr="00F25C93" w:rsidRDefault="003661E9">
      <w:pPr>
        <w:rPr>
          <w:rFonts w:ascii="Arial" w:hAnsi="Arial"/>
        </w:rPr>
      </w:pPr>
    </w:p>
    <w:p w:rsidR="003661E9" w:rsidRPr="00F66F21" w:rsidRDefault="003661E9">
      <w:pPr>
        <w:rPr>
          <w:rFonts w:ascii="Arial" w:hAnsi="Arial"/>
          <w:lang w:val="en-US"/>
        </w:rPr>
      </w:pPr>
      <w:r w:rsidRPr="00F66F21">
        <w:rPr>
          <w:rFonts w:ascii="Arial" w:hAnsi="Arial"/>
          <w:b/>
          <w:lang w:val="en-US"/>
        </w:rPr>
        <w:t>45.</w:t>
      </w:r>
      <w:r w:rsidRPr="00F25C93">
        <w:rPr>
          <w:rFonts w:ascii="Arial" w:hAnsi="Arial"/>
          <w:b/>
          <w:lang w:val="en-US"/>
        </w:rPr>
        <w:t>N</w:t>
      </w:r>
      <w:r w:rsidRPr="00F66F21">
        <w:rPr>
          <w:rFonts w:ascii="Arial" w:hAnsi="Arial"/>
          <w:b/>
          <w:lang w:val="en-US"/>
        </w:rPr>
        <w:t>.</w:t>
      </w:r>
      <w:r w:rsidRPr="00F25C93">
        <w:rPr>
          <w:rFonts w:ascii="Arial" w:hAnsi="Arial"/>
          <w:b/>
          <w:lang w:val="en-US"/>
        </w:rPr>
        <w:t>A</w:t>
      </w:r>
      <w:r w:rsidRPr="00F66F21">
        <w:rPr>
          <w:rFonts w:ascii="Arial" w:hAnsi="Arial"/>
          <w:b/>
          <w:lang w:val="en-US"/>
        </w:rPr>
        <w:t xml:space="preserve">. </w:t>
      </w:r>
      <w:r w:rsidRPr="00F25C93">
        <w:rPr>
          <w:rFonts w:ascii="Arial" w:hAnsi="Arial"/>
          <w:b/>
          <w:lang w:val="en-US"/>
        </w:rPr>
        <w:t>Georgopoulos</w:t>
      </w:r>
      <w:r w:rsidRPr="00F66F21">
        <w:rPr>
          <w:rFonts w:ascii="Arial" w:hAnsi="Arial"/>
          <w:b/>
          <w:lang w:val="en-US"/>
        </w:rPr>
        <w:t xml:space="preserve">, </w:t>
      </w:r>
      <w:r w:rsidRPr="00F25C93">
        <w:rPr>
          <w:rFonts w:ascii="Arial" w:hAnsi="Arial"/>
          <w:lang w:val="en-US"/>
        </w:rPr>
        <w:t>S</w:t>
      </w:r>
      <w:r w:rsidRPr="00F66F21">
        <w:rPr>
          <w:rFonts w:ascii="Arial" w:hAnsi="Arial"/>
          <w:lang w:val="en-US"/>
        </w:rPr>
        <w:t xml:space="preserve">. </w:t>
      </w:r>
      <w:r w:rsidRPr="00F25C93">
        <w:rPr>
          <w:rFonts w:ascii="Arial" w:hAnsi="Arial"/>
          <w:lang w:val="en-US"/>
        </w:rPr>
        <w:t>Papapetropoulos</w:t>
      </w:r>
      <w:r w:rsidRPr="00F66F21">
        <w:rPr>
          <w:rFonts w:ascii="Arial" w:hAnsi="Arial"/>
          <w:lang w:val="en-US"/>
        </w:rPr>
        <w:t xml:space="preserve">, </w:t>
      </w:r>
      <w:r w:rsidRPr="00F25C93">
        <w:rPr>
          <w:rFonts w:ascii="Arial" w:hAnsi="Arial"/>
          <w:lang w:val="en-US"/>
        </w:rPr>
        <w:t>E</w:t>
      </w:r>
      <w:r w:rsidRPr="00F66F21">
        <w:rPr>
          <w:rFonts w:ascii="Arial" w:hAnsi="Arial"/>
          <w:lang w:val="en-US"/>
        </w:rPr>
        <w:t xml:space="preserve">. </w:t>
      </w:r>
      <w:r w:rsidRPr="00F25C93">
        <w:rPr>
          <w:rFonts w:ascii="Arial" w:hAnsi="Arial"/>
          <w:lang w:val="en-US"/>
        </w:rPr>
        <w:t>Chroni</w:t>
      </w:r>
      <w:r w:rsidRPr="00F66F21">
        <w:rPr>
          <w:rFonts w:ascii="Arial" w:hAnsi="Arial"/>
          <w:lang w:val="en-US"/>
        </w:rPr>
        <w:t xml:space="preserve">, </w:t>
      </w:r>
      <w:r w:rsidRPr="00F25C93">
        <w:rPr>
          <w:rFonts w:ascii="Arial" w:hAnsi="Arial"/>
          <w:lang w:val="en-US"/>
        </w:rPr>
        <w:t>E</w:t>
      </w:r>
      <w:r w:rsidRPr="00F66F21">
        <w:rPr>
          <w:rFonts w:ascii="Arial" w:hAnsi="Arial"/>
          <w:lang w:val="en-US"/>
        </w:rPr>
        <w:t>.</w:t>
      </w:r>
      <w:r w:rsidRPr="00F25C93">
        <w:rPr>
          <w:rFonts w:ascii="Arial" w:hAnsi="Arial"/>
          <w:lang w:val="en-US"/>
        </w:rPr>
        <w:t>S</w:t>
      </w:r>
      <w:r w:rsidRPr="00F66F21">
        <w:rPr>
          <w:rFonts w:ascii="Arial" w:hAnsi="Arial"/>
          <w:lang w:val="en-US"/>
        </w:rPr>
        <w:t xml:space="preserve">. </w:t>
      </w:r>
      <w:r w:rsidRPr="00F25C93">
        <w:rPr>
          <w:rFonts w:ascii="Arial" w:hAnsi="Arial"/>
          <w:lang w:val="en-US"/>
        </w:rPr>
        <w:t>Papadeas</w:t>
      </w:r>
      <w:r w:rsidRPr="00F66F21">
        <w:rPr>
          <w:rFonts w:ascii="Arial" w:hAnsi="Arial"/>
          <w:lang w:val="en-US"/>
        </w:rPr>
        <w:t xml:space="preserve">, </w:t>
      </w:r>
    </w:p>
    <w:p w:rsidR="003661E9" w:rsidRPr="00F66F21" w:rsidRDefault="003661E9">
      <w:pPr>
        <w:rPr>
          <w:rFonts w:ascii="Arial" w:hAnsi="Arial"/>
          <w:lang w:val="en-US"/>
        </w:rPr>
      </w:pPr>
      <w:r w:rsidRPr="00F25C93">
        <w:rPr>
          <w:rFonts w:ascii="Arial" w:hAnsi="Arial"/>
          <w:lang w:val="en-US"/>
        </w:rPr>
        <w:t>P</w:t>
      </w:r>
      <w:r w:rsidRPr="00F66F21">
        <w:rPr>
          <w:rFonts w:ascii="Arial" w:hAnsi="Arial"/>
          <w:lang w:val="en-US"/>
        </w:rPr>
        <w:t>.</w:t>
      </w:r>
      <w:r w:rsidRPr="00F25C93">
        <w:rPr>
          <w:rFonts w:ascii="Arial" w:hAnsi="Arial"/>
          <w:lang w:val="en-US"/>
        </w:rPr>
        <w:t>A</w:t>
      </w:r>
      <w:r w:rsidRPr="00F66F21">
        <w:rPr>
          <w:rFonts w:ascii="Arial" w:hAnsi="Arial"/>
          <w:lang w:val="en-US"/>
        </w:rPr>
        <w:t xml:space="preserve">. </w:t>
      </w:r>
      <w:r w:rsidRPr="00F25C93">
        <w:rPr>
          <w:rFonts w:ascii="Arial" w:hAnsi="Arial"/>
          <w:lang w:val="en-US"/>
        </w:rPr>
        <w:t>Dimopoulos</w:t>
      </w:r>
      <w:r w:rsidRPr="00F66F21">
        <w:rPr>
          <w:rFonts w:ascii="Arial" w:hAnsi="Arial"/>
          <w:lang w:val="en-US"/>
        </w:rPr>
        <w:t xml:space="preserve">, </w:t>
      </w:r>
      <w:r w:rsidRPr="00F25C93">
        <w:rPr>
          <w:rFonts w:ascii="Arial" w:hAnsi="Arial"/>
          <w:lang w:val="en-US"/>
        </w:rPr>
        <w:t>V</w:t>
      </w:r>
      <w:r w:rsidRPr="00F66F21">
        <w:rPr>
          <w:rFonts w:ascii="Arial" w:hAnsi="Arial"/>
          <w:lang w:val="en-US"/>
        </w:rPr>
        <w:t xml:space="preserve">. </w:t>
      </w:r>
      <w:r w:rsidRPr="00F25C93">
        <w:rPr>
          <w:rFonts w:ascii="Arial" w:hAnsi="Arial"/>
          <w:lang w:val="en-US"/>
        </w:rPr>
        <w:t>Kyriazopoulou</w:t>
      </w:r>
      <w:r w:rsidRPr="00F66F21">
        <w:rPr>
          <w:rFonts w:ascii="Arial" w:hAnsi="Arial"/>
          <w:lang w:val="en-US"/>
        </w:rPr>
        <w:t xml:space="preserve">, </w:t>
      </w:r>
      <w:r w:rsidRPr="00F25C93">
        <w:rPr>
          <w:rFonts w:ascii="Arial" w:hAnsi="Arial"/>
          <w:lang w:val="en-US"/>
        </w:rPr>
        <w:t>M</w:t>
      </w:r>
      <w:r w:rsidRPr="00F66F21">
        <w:rPr>
          <w:rFonts w:ascii="Arial" w:hAnsi="Arial"/>
          <w:lang w:val="en-US"/>
        </w:rPr>
        <w:t>.</w:t>
      </w:r>
      <w:r w:rsidRPr="00F25C93">
        <w:rPr>
          <w:rFonts w:ascii="Arial" w:hAnsi="Arial"/>
          <w:lang w:val="en-US"/>
        </w:rPr>
        <w:t>B</w:t>
      </w:r>
      <w:r w:rsidRPr="00F66F21">
        <w:rPr>
          <w:rFonts w:ascii="Arial" w:hAnsi="Arial"/>
          <w:lang w:val="en-US"/>
        </w:rPr>
        <w:t xml:space="preserve">. </w:t>
      </w:r>
      <w:r w:rsidRPr="00F25C93">
        <w:rPr>
          <w:rFonts w:ascii="Arial" w:hAnsi="Arial"/>
          <w:lang w:val="en-US"/>
        </w:rPr>
        <w:t>Davis</w:t>
      </w:r>
      <w:r w:rsidRPr="00F66F21">
        <w:rPr>
          <w:rFonts w:ascii="Arial" w:hAnsi="Arial"/>
          <w:lang w:val="en-US"/>
        </w:rPr>
        <w:t xml:space="preserve">, </w:t>
      </w:r>
      <w:r w:rsidRPr="00F25C93">
        <w:rPr>
          <w:rFonts w:ascii="Arial" w:hAnsi="Arial"/>
          <w:lang w:val="en-US"/>
        </w:rPr>
        <w:t>L</w:t>
      </w:r>
      <w:r w:rsidRPr="00F66F21">
        <w:rPr>
          <w:rFonts w:ascii="Arial" w:hAnsi="Arial"/>
          <w:lang w:val="en-US"/>
        </w:rPr>
        <w:t xml:space="preserve">. </w:t>
      </w:r>
      <w:r w:rsidRPr="00F25C93">
        <w:rPr>
          <w:rFonts w:ascii="Arial" w:hAnsi="Arial"/>
          <w:lang w:val="en-US"/>
        </w:rPr>
        <w:t>Eunson</w:t>
      </w:r>
      <w:r w:rsidRPr="00F66F21">
        <w:rPr>
          <w:rFonts w:ascii="Arial" w:hAnsi="Arial"/>
          <w:lang w:val="en-US"/>
        </w:rPr>
        <w:t xml:space="preserve">, </w:t>
      </w:r>
      <w:r w:rsidRPr="00F25C93">
        <w:rPr>
          <w:rFonts w:ascii="Arial" w:hAnsi="Arial"/>
          <w:lang w:val="en-US"/>
        </w:rPr>
        <w:t>G</w:t>
      </w:r>
      <w:r w:rsidRPr="00F66F21">
        <w:rPr>
          <w:rFonts w:ascii="Arial" w:hAnsi="Arial"/>
          <w:lang w:val="en-US"/>
        </w:rPr>
        <w:t xml:space="preserve">. </w:t>
      </w:r>
      <w:r w:rsidRPr="00F25C93">
        <w:rPr>
          <w:rFonts w:ascii="Arial" w:hAnsi="Arial"/>
          <w:lang w:val="en-US"/>
        </w:rPr>
        <w:t>Kourounis</w:t>
      </w:r>
      <w:r w:rsidRPr="00F66F21">
        <w:rPr>
          <w:rFonts w:ascii="Arial" w:hAnsi="Arial"/>
          <w:lang w:val="en-US"/>
        </w:rPr>
        <w:t xml:space="preserve">, </w:t>
      </w:r>
    </w:p>
    <w:p w:rsidR="003661E9" w:rsidRPr="00F66F21" w:rsidRDefault="003661E9">
      <w:pPr>
        <w:rPr>
          <w:rFonts w:ascii="Arial" w:hAnsi="Arial"/>
          <w:lang w:val="en-US"/>
        </w:rPr>
      </w:pPr>
      <w:r w:rsidRPr="00F25C93">
        <w:rPr>
          <w:rFonts w:ascii="Arial" w:hAnsi="Arial"/>
          <w:lang w:val="en-US"/>
        </w:rPr>
        <w:t>V</w:t>
      </w:r>
      <w:r w:rsidRPr="00F66F21">
        <w:rPr>
          <w:rFonts w:ascii="Arial" w:hAnsi="Arial"/>
          <w:lang w:val="en-US"/>
        </w:rPr>
        <w:t>.</w:t>
      </w:r>
      <w:r w:rsidRPr="00F25C93">
        <w:rPr>
          <w:rFonts w:ascii="Arial" w:hAnsi="Arial"/>
          <w:lang w:val="en-US"/>
        </w:rPr>
        <w:t>A</w:t>
      </w:r>
      <w:r w:rsidRPr="00F66F21">
        <w:rPr>
          <w:rFonts w:ascii="Arial" w:hAnsi="Arial"/>
          <w:lang w:val="en-US"/>
        </w:rPr>
        <w:t xml:space="preserve">. </w:t>
      </w:r>
      <w:r w:rsidRPr="00F25C93">
        <w:rPr>
          <w:rFonts w:ascii="Arial" w:hAnsi="Arial"/>
          <w:lang w:val="en-US"/>
        </w:rPr>
        <w:t>Tzingounis</w:t>
      </w:r>
      <w:r w:rsidRPr="00F66F21">
        <w:rPr>
          <w:rFonts w:ascii="Arial" w:hAnsi="Arial"/>
          <w:lang w:val="en-US"/>
        </w:rPr>
        <w:t>.</w:t>
      </w:r>
    </w:p>
    <w:p w:rsidR="003661E9" w:rsidRPr="00F66F21" w:rsidRDefault="003661E9">
      <w:pPr>
        <w:ind w:left="360"/>
        <w:rPr>
          <w:rFonts w:ascii="Arial" w:hAnsi="Arial"/>
          <w:i/>
          <w:lang w:val="en-US"/>
        </w:rPr>
      </w:pPr>
      <w:r w:rsidRPr="00F25C93">
        <w:rPr>
          <w:rFonts w:ascii="Arial" w:hAnsi="Arial"/>
          <w:i/>
          <w:lang w:val="en-US"/>
        </w:rPr>
        <w:t>Spinocerebellarataxiaandhypergonadotropichypogonadismassociatedwithfamilialsensorineuralhearingloss</w:t>
      </w:r>
      <w:r w:rsidRPr="00F66F21">
        <w:rPr>
          <w:rFonts w:ascii="Arial" w:hAnsi="Arial"/>
          <w:i/>
          <w:lang w:val="en-US"/>
        </w:rPr>
        <w:t>.</w:t>
      </w:r>
    </w:p>
    <w:p w:rsidR="003661E9" w:rsidRPr="005C6596" w:rsidRDefault="003661E9">
      <w:pPr>
        <w:rPr>
          <w:rFonts w:ascii="Arial" w:hAnsi="Arial"/>
          <w:szCs w:val="24"/>
          <w:lang w:val="en-US"/>
        </w:rPr>
      </w:pPr>
      <w:r w:rsidRPr="005C6596">
        <w:rPr>
          <w:rFonts w:ascii="Arial" w:hAnsi="Arial"/>
          <w:szCs w:val="24"/>
          <w:lang w:val="en-US"/>
        </w:rPr>
        <w:t>30</w:t>
      </w:r>
      <w:r w:rsidRPr="00F25C93">
        <w:rPr>
          <w:rFonts w:ascii="Arial" w:hAnsi="Arial"/>
          <w:szCs w:val="24"/>
          <w:vertAlign w:val="superscript"/>
        </w:rPr>
        <w:t>ο</w:t>
      </w:r>
      <w:r w:rsidRPr="005C6596">
        <w:rPr>
          <w:rFonts w:ascii="Arial" w:hAnsi="Arial"/>
          <w:szCs w:val="24"/>
          <w:lang w:val="en-US"/>
        </w:rPr>
        <w:t xml:space="preserve"> </w:t>
      </w:r>
      <w:r w:rsidRPr="00F25C93">
        <w:rPr>
          <w:rFonts w:ascii="Arial" w:hAnsi="Arial"/>
          <w:szCs w:val="24"/>
        </w:rPr>
        <w:t>Πανελλήνιο</w:t>
      </w:r>
      <w:r w:rsidRPr="005C6596">
        <w:rPr>
          <w:rFonts w:ascii="Arial" w:hAnsi="Arial"/>
          <w:szCs w:val="24"/>
          <w:lang w:val="en-US"/>
        </w:rPr>
        <w:t xml:space="preserve"> </w:t>
      </w:r>
      <w:r w:rsidRPr="00F25C93">
        <w:rPr>
          <w:rFonts w:ascii="Arial" w:hAnsi="Arial"/>
          <w:szCs w:val="24"/>
        </w:rPr>
        <w:t>Συνέδριο</w:t>
      </w:r>
      <w:r w:rsidRPr="005C6596">
        <w:rPr>
          <w:rFonts w:ascii="Arial" w:hAnsi="Arial"/>
          <w:szCs w:val="24"/>
          <w:lang w:val="en-US"/>
        </w:rPr>
        <w:t xml:space="preserve"> </w:t>
      </w:r>
      <w:r w:rsidRPr="00F25C93">
        <w:rPr>
          <w:rFonts w:ascii="Arial" w:hAnsi="Arial"/>
          <w:szCs w:val="24"/>
        </w:rPr>
        <w:t>Ενδοκρινολογίας</w:t>
      </w:r>
      <w:r w:rsidRPr="005C6596">
        <w:rPr>
          <w:rFonts w:ascii="Arial" w:hAnsi="Arial"/>
          <w:szCs w:val="24"/>
          <w:lang w:val="en-US"/>
        </w:rPr>
        <w:t xml:space="preserve"> </w:t>
      </w:r>
      <w:r w:rsidRPr="00F25C93">
        <w:rPr>
          <w:rFonts w:ascii="Arial" w:hAnsi="Arial"/>
          <w:szCs w:val="24"/>
        </w:rPr>
        <w:t>και</w:t>
      </w:r>
      <w:r w:rsidRPr="005C6596">
        <w:rPr>
          <w:rFonts w:ascii="Arial" w:hAnsi="Arial"/>
          <w:szCs w:val="24"/>
          <w:lang w:val="en-US"/>
        </w:rPr>
        <w:t xml:space="preserve"> </w:t>
      </w:r>
      <w:r w:rsidRPr="00F25C93">
        <w:rPr>
          <w:rFonts w:ascii="Arial" w:hAnsi="Arial"/>
          <w:szCs w:val="24"/>
          <w:lang w:val="en-US"/>
        </w:rPr>
        <w:t>M</w:t>
      </w:r>
      <w:r w:rsidRPr="00F25C93">
        <w:rPr>
          <w:rFonts w:ascii="Arial" w:hAnsi="Arial"/>
          <w:szCs w:val="24"/>
        </w:rPr>
        <w:t>εταβολισμού</w:t>
      </w:r>
      <w:r w:rsidRPr="005C6596">
        <w:rPr>
          <w:rFonts w:ascii="Arial" w:hAnsi="Arial"/>
          <w:szCs w:val="24"/>
          <w:lang w:val="en-US"/>
        </w:rPr>
        <w:t xml:space="preserve"> </w:t>
      </w:r>
      <w:r w:rsidRPr="00F25C93">
        <w:rPr>
          <w:rFonts w:ascii="Arial" w:hAnsi="Arial"/>
          <w:szCs w:val="24"/>
        </w:rPr>
        <w:t>και</w:t>
      </w:r>
      <w:r w:rsidRPr="005C6596">
        <w:rPr>
          <w:rFonts w:ascii="Arial" w:hAnsi="Arial"/>
          <w:szCs w:val="24"/>
          <w:lang w:val="en-US"/>
        </w:rPr>
        <w:t xml:space="preserve"> </w:t>
      </w:r>
    </w:p>
    <w:p w:rsidR="003661E9" w:rsidRPr="00F25C93" w:rsidRDefault="003661E9">
      <w:pPr>
        <w:rPr>
          <w:rFonts w:ascii="Arial" w:hAnsi="Arial"/>
          <w:szCs w:val="24"/>
        </w:rPr>
      </w:pPr>
      <w:r w:rsidRPr="005C6596">
        <w:rPr>
          <w:rFonts w:ascii="Arial" w:hAnsi="Arial"/>
          <w:szCs w:val="24"/>
          <w:lang w:val="en-US"/>
        </w:rPr>
        <w:t xml:space="preserve">     </w:t>
      </w:r>
      <w:r w:rsidRPr="00F25C93">
        <w:rPr>
          <w:rFonts w:ascii="Arial" w:hAnsi="Arial"/>
          <w:szCs w:val="24"/>
        </w:rPr>
        <w:t>12</w:t>
      </w:r>
      <w:r w:rsidRPr="00F25C93">
        <w:rPr>
          <w:rFonts w:ascii="Arial" w:hAnsi="Arial"/>
          <w:szCs w:val="24"/>
          <w:vertAlign w:val="superscript"/>
        </w:rPr>
        <w:t>ο</w:t>
      </w:r>
      <w:r w:rsidRPr="00F25C93">
        <w:rPr>
          <w:rFonts w:ascii="Arial" w:hAnsi="Arial"/>
          <w:szCs w:val="24"/>
        </w:rPr>
        <w:t xml:space="preserve">  Βαλκανικό Συνέδριο Ενδοκρινολογίας</w:t>
      </w:r>
    </w:p>
    <w:p w:rsidR="003661E9" w:rsidRPr="00F25C93" w:rsidRDefault="003661E9">
      <w:pPr>
        <w:rPr>
          <w:rFonts w:ascii="Arial" w:hAnsi="Arial"/>
          <w:szCs w:val="24"/>
        </w:rPr>
      </w:pPr>
      <w:r w:rsidRPr="00F25C93">
        <w:rPr>
          <w:rFonts w:ascii="Arial" w:hAnsi="Arial"/>
          <w:szCs w:val="24"/>
        </w:rPr>
        <w:t xml:space="preserve">     Θεσσαλονίκη 21-25.5.2003.</w:t>
      </w:r>
    </w:p>
    <w:p w:rsidR="003661E9" w:rsidRPr="00F25C93" w:rsidRDefault="003661E9">
      <w:pPr>
        <w:rPr>
          <w:rFonts w:ascii="Arial" w:hAnsi="Arial"/>
          <w:szCs w:val="24"/>
        </w:rPr>
      </w:pPr>
    </w:p>
    <w:p w:rsidR="003661E9" w:rsidRPr="008F7BD4" w:rsidRDefault="003661E9">
      <w:pPr>
        <w:ind w:right="28"/>
        <w:jc w:val="both"/>
        <w:rPr>
          <w:rFonts w:ascii="Arial" w:hAnsi="Arial" w:cs="Arial"/>
          <w:bCs/>
          <w:lang w:val="pt-BR"/>
        </w:rPr>
      </w:pPr>
      <w:r w:rsidRPr="008F7BD4">
        <w:rPr>
          <w:rFonts w:ascii="Arial" w:hAnsi="Arial"/>
          <w:b/>
          <w:bCs/>
          <w:szCs w:val="24"/>
          <w:lang w:val="pt-BR"/>
        </w:rPr>
        <w:t>46.</w:t>
      </w:r>
      <w:r w:rsidRPr="008F7BD4">
        <w:rPr>
          <w:rFonts w:ascii="Arial" w:hAnsi="Arial" w:cs="Arial"/>
          <w:bCs/>
          <w:lang w:val="pt-BR"/>
        </w:rPr>
        <w:t xml:space="preserve">G.A. Vagenakis, A. Sgourou, V.  Koika, A. Papachatzopoulou, </w:t>
      </w:r>
    </w:p>
    <w:p w:rsidR="003661E9" w:rsidRPr="008F7BD4" w:rsidRDefault="003661E9" w:rsidP="003661E9">
      <w:pPr>
        <w:tabs>
          <w:tab w:val="num" w:pos="675"/>
        </w:tabs>
        <w:ind w:left="675" w:right="28" w:hanging="360"/>
        <w:jc w:val="both"/>
        <w:rPr>
          <w:rFonts w:ascii="Arial" w:hAnsi="Arial" w:cs="Arial"/>
          <w:b/>
          <w:lang w:val="pt-BR"/>
        </w:rPr>
      </w:pPr>
      <w:r w:rsidRPr="008F7BD4">
        <w:rPr>
          <w:rFonts w:ascii="Arial" w:hAnsi="Arial" w:cs="Arial"/>
          <w:bCs/>
          <w:lang w:val="pt-BR"/>
        </w:rPr>
        <w:t xml:space="preserve">Protonatariou, A. Papavasiliou, </w:t>
      </w:r>
      <w:r w:rsidRPr="008F7BD4">
        <w:rPr>
          <w:rFonts w:ascii="Arial" w:hAnsi="Arial" w:cs="Arial"/>
          <w:b/>
          <w:lang w:val="pt-BR"/>
        </w:rPr>
        <w:t>N. A. Georgopoulos.</w:t>
      </w:r>
    </w:p>
    <w:p w:rsidR="003661E9" w:rsidRPr="008F7BD4" w:rsidRDefault="003661E9">
      <w:pPr>
        <w:ind w:left="315" w:right="28"/>
        <w:jc w:val="both"/>
        <w:rPr>
          <w:rFonts w:ascii="Arial" w:hAnsi="Arial" w:cs="Arial"/>
          <w:b/>
          <w:bCs/>
          <w:lang w:val="en-GB"/>
        </w:rPr>
      </w:pPr>
      <w:r w:rsidRPr="00F25C93">
        <w:rPr>
          <w:rFonts w:ascii="Arial" w:hAnsi="Arial" w:cs="Arial"/>
          <w:i/>
          <w:iCs/>
          <w:lang w:val="en-US"/>
        </w:rPr>
        <w:t>The GnRH gene, the GnRH receptor gene and their promoters in patients with Idiopathic Hygonadotropic Hypogonadism, with or without resistance to GnRH action.</w:t>
      </w:r>
    </w:p>
    <w:p w:rsidR="003661E9" w:rsidRPr="00F25C93" w:rsidRDefault="003661E9">
      <w:pPr>
        <w:ind w:left="315" w:right="28"/>
        <w:jc w:val="both"/>
        <w:rPr>
          <w:rFonts w:ascii="Arial" w:hAnsi="Arial" w:cs="Arial"/>
          <w:lang w:val="en-US"/>
        </w:rPr>
      </w:pPr>
      <w:r w:rsidRPr="00F25C93">
        <w:rPr>
          <w:rFonts w:ascii="Arial" w:hAnsi="Arial" w:cs="Arial"/>
          <w:lang w:val="en-US"/>
        </w:rPr>
        <w:t>12</w:t>
      </w:r>
      <w:r w:rsidRPr="00F25C93">
        <w:rPr>
          <w:rFonts w:ascii="Arial" w:hAnsi="Arial" w:cs="Arial"/>
          <w:vertAlign w:val="superscript"/>
          <w:lang w:val="en-US"/>
        </w:rPr>
        <w:t>th</w:t>
      </w:r>
      <w:r w:rsidRPr="00F25C93">
        <w:rPr>
          <w:rFonts w:ascii="Arial" w:hAnsi="Arial" w:cs="Arial"/>
          <w:lang w:val="en-US"/>
        </w:rPr>
        <w:t xml:space="preserve"> Congress of the International Society of Endocrinology (ISE)</w:t>
      </w:r>
    </w:p>
    <w:p w:rsidR="003661E9" w:rsidRPr="008F7BD4" w:rsidRDefault="003661E9">
      <w:pPr>
        <w:ind w:left="315" w:right="28"/>
        <w:jc w:val="both"/>
        <w:rPr>
          <w:rFonts w:ascii="Arial" w:hAnsi="Arial" w:cs="Arial"/>
          <w:lang w:val="en-GB"/>
        </w:rPr>
      </w:pPr>
      <w:smartTag w:uri="urn:schemas-microsoft-com:office:smarttags" w:element="place">
        <w:smartTag w:uri="urn:schemas-microsoft-com:office:smarttags" w:element="City">
          <w:r w:rsidRPr="00F25C93">
            <w:rPr>
              <w:rFonts w:ascii="Arial" w:hAnsi="Arial" w:cs="Arial"/>
              <w:lang w:val="en-US"/>
            </w:rPr>
            <w:t>Lisbon</w:t>
          </w:r>
        </w:smartTag>
      </w:smartTag>
      <w:r w:rsidRPr="008F7BD4">
        <w:rPr>
          <w:rFonts w:ascii="Arial" w:hAnsi="Arial" w:cs="Arial"/>
          <w:lang w:val="en-GB"/>
        </w:rPr>
        <w:t>, 31.8-4.9. 2004</w:t>
      </w:r>
    </w:p>
    <w:p w:rsidR="003661E9" w:rsidRPr="008F7BD4" w:rsidRDefault="003661E9">
      <w:pPr>
        <w:ind w:left="315" w:right="28"/>
        <w:jc w:val="both"/>
        <w:rPr>
          <w:rFonts w:ascii="Arial" w:hAnsi="Arial" w:cs="Arial"/>
          <w:lang w:val="en-GB"/>
        </w:rPr>
      </w:pPr>
      <w:r w:rsidRPr="00F25C93">
        <w:rPr>
          <w:rFonts w:ascii="Arial" w:hAnsi="Arial" w:cs="Arial"/>
          <w:lang w:val="en-US"/>
        </w:rPr>
        <w:t>Proceedings of the 12</w:t>
      </w:r>
      <w:r w:rsidRPr="00F25C93">
        <w:rPr>
          <w:rFonts w:ascii="Arial" w:hAnsi="Arial" w:cs="Arial"/>
          <w:vertAlign w:val="superscript"/>
          <w:lang w:val="en-US"/>
        </w:rPr>
        <w:t>th</w:t>
      </w:r>
      <w:r w:rsidRPr="00F25C93">
        <w:rPr>
          <w:rFonts w:ascii="Arial" w:hAnsi="Arial" w:cs="Arial"/>
          <w:lang w:val="en-US"/>
        </w:rPr>
        <w:t xml:space="preserve"> ISE, Medimond S.r.l., p.767-772.</w:t>
      </w:r>
    </w:p>
    <w:p w:rsidR="003661E9" w:rsidRPr="008F7BD4" w:rsidRDefault="003661E9">
      <w:pPr>
        <w:ind w:right="28"/>
        <w:rPr>
          <w:rFonts w:ascii="Arial" w:hAnsi="Arial" w:cs="Arial"/>
          <w:lang w:val="en-GB"/>
        </w:rPr>
      </w:pPr>
    </w:p>
    <w:p w:rsidR="003661E9" w:rsidRPr="00F25C93" w:rsidRDefault="003661E9">
      <w:pPr>
        <w:ind w:right="28"/>
        <w:rPr>
          <w:rFonts w:ascii="Arial" w:hAnsi="Arial" w:cs="Arial"/>
          <w:lang w:val="en-US"/>
        </w:rPr>
      </w:pPr>
      <w:r w:rsidRPr="00F25C93">
        <w:rPr>
          <w:rFonts w:ascii="Arial" w:hAnsi="Arial" w:cs="Arial"/>
          <w:b/>
          <w:bCs/>
          <w:lang w:val="en-US"/>
        </w:rPr>
        <w:t>47.</w:t>
      </w:r>
      <w:r w:rsidRPr="00F25C93">
        <w:rPr>
          <w:rFonts w:ascii="Arial" w:hAnsi="Arial" w:cs="Arial"/>
          <w:lang w:val="en-US"/>
        </w:rPr>
        <w:t xml:space="preserve">G.I.Adonakis, </w:t>
      </w:r>
      <w:r w:rsidRPr="00F25C93">
        <w:rPr>
          <w:rFonts w:ascii="Arial" w:hAnsi="Arial" w:cs="Arial"/>
          <w:b/>
          <w:bCs/>
          <w:lang w:val="en-US"/>
        </w:rPr>
        <w:t xml:space="preserve">N. A. Georgopoulos, </w:t>
      </w:r>
      <w:r w:rsidRPr="00F25C93">
        <w:rPr>
          <w:rFonts w:ascii="Arial" w:hAnsi="Arial" w:cs="Arial"/>
          <w:lang w:val="en-US"/>
        </w:rPr>
        <w:t xml:space="preserve">k. Zikopoulos, M. Keramida, </w:t>
      </w:r>
    </w:p>
    <w:p w:rsidR="003661E9" w:rsidRPr="00F25C93" w:rsidRDefault="003661E9">
      <w:pPr>
        <w:ind w:right="28"/>
        <w:rPr>
          <w:rFonts w:ascii="Arial" w:hAnsi="Arial" w:cs="Arial"/>
          <w:lang w:val="en-US"/>
        </w:rPr>
      </w:pPr>
      <w:r w:rsidRPr="00F25C93">
        <w:rPr>
          <w:rFonts w:ascii="Arial" w:hAnsi="Arial" w:cs="Arial"/>
          <w:lang w:val="en-US"/>
        </w:rPr>
        <w:t xml:space="preserve">     V. Tsapanos, G. S. Kourounis.</w:t>
      </w:r>
    </w:p>
    <w:p w:rsidR="003661E9" w:rsidRPr="00F25C93" w:rsidRDefault="003661E9">
      <w:pPr>
        <w:rPr>
          <w:rFonts w:ascii="Arial" w:hAnsi="Arial"/>
          <w:i/>
          <w:iCs/>
          <w:szCs w:val="24"/>
          <w:lang w:val="en-US"/>
        </w:rPr>
      </w:pPr>
      <w:r w:rsidRPr="00F25C93">
        <w:rPr>
          <w:rFonts w:ascii="Arial" w:hAnsi="Arial"/>
          <w:i/>
          <w:iCs/>
          <w:szCs w:val="24"/>
          <w:lang w:val="en-US"/>
        </w:rPr>
        <w:t xml:space="preserve">The use of a GnRH-antagonist in ovulation induction for intrauterine </w:t>
      </w:r>
    </w:p>
    <w:p w:rsidR="003661E9" w:rsidRPr="00F25C93" w:rsidRDefault="003661E9">
      <w:pPr>
        <w:rPr>
          <w:rFonts w:ascii="Arial" w:hAnsi="Arial"/>
          <w:i/>
          <w:iCs/>
          <w:szCs w:val="24"/>
          <w:lang w:val="en-US"/>
        </w:rPr>
      </w:pPr>
      <w:r w:rsidRPr="00F25C93">
        <w:rPr>
          <w:rFonts w:ascii="Arial" w:hAnsi="Arial"/>
          <w:i/>
          <w:iCs/>
          <w:szCs w:val="24"/>
          <w:lang w:val="en-US"/>
        </w:rPr>
        <w:t xml:space="preserve">     insemination.</w:t>
      </w:r>
    </w:p>
    <w:p w:rsidR="003661E9" w:rsidRPr="00F25C93" w:rsidRDefault="003661E9">
      <w:pPr>
        <w:pStyle w:val="30"/>
        <w:ind w:left="0"/>
        <w:rPr>
          <w:lang w:val="en-US"/>
        </w:rPr>
      </w:pPr>
      <w:r w:rsidRPr="00F25C93">
        <w:rPr>
          <w:lang w:val="en-US"/>
        </w:rPr>
        <w:t xml:space="preserve">     8</w:t>
      </w:r>
      <w:r w:rsidRPr="00F25C93">
        <w:rPr>
          <w:vertAlign w:val="superscript"/>
          <w:lang w:val="en-US"/>
        </w:rPr>
        <w:t>th</w:t>
      </w:r>
      <w:r w:rsidRPr="00F25C93">
        <w:rPr>
          <w:lang w:val="en-US"/>
        </w:rPr>
        <w:t xml:space="preserve"> International Symposium on GnRH analogues in cancer and human </w:t>
      </w:r>
    </w:p>
    <w:p w:rsidR="003661E9" w:rsidRPr="00F25C93" w:rsidRDefault="003661E9">
      <w:pPr>
        <w:pStyle w:val="30"/>
        <w:ind w:left="0"/>
        <w:rPr>
          <w:lang w:val="en-US"/>
        </w:rPr>
      </w:pPr>
      <w:r w:rsidRPr="00F25C93">
        <w:rPr>
          <w:lang w:val="en-US"/>
        </w:rPr>
        <w:t xml:space="preserve">     Reproduction.</w:t>
      </w:r>
    </w:p>
    <w:p w:rsidR="003661E9" w:rsidRPr="00F25C93" w:rsidRDefault="003661E9">
      <w:pPr>
        <w:pStyle w:val="30"/>
        <w:ind w:left="0"/>
        <w:rPr>
          <w:lang w:val="en-US"/>
        </w:rPr>
      </w:pPr>
      <w:smartTag w:uri="urn:schemas-microsoft-com:office:smarttags" w:element="place">
        <w:smartTag w:uri="urn:schemas-microsoft-com:office:smarttags" w:element="City">
          <w:r w:rsidRPr="00F25C93">
            <w:rPr>
              <w:lang w:val="en-US"/>
            </w:rPr>
            <w:t>Saltzburg</w:t>
          </w:r>
        </w:smartTag>
        <w:r w:rsidRPr="00F25C93">
          <w:rPr>
            <w:lang w:val="en-US"/>
          </w:rPr>
          <w:t xml:space="preserve">, </w:t>
        </w:r>
        <w:smartTag w:uri="urn:schemas-microsoft-com:office:smarttags" w:element="country-region">
          <w:r w:rsidRPr="00F25C93">
            <w:rPr>
              <w:lang w:val="en-US"/>
            </w:rPr>
            <w:t>Austria</w:t>
          </w:r>
        </w:smartTag>
      </w:smartTag>
      <w:r w:rsidRPr="00F25C93">
        <w:rPr>
          <w:lang w:val="en-US"/>
        </w:rPr>
        <w:t>, 10-13.2.2005</w:t>
      </w:r>
    </w:p>
    <w:p w:rsidR="003661E9" w:rsidRPr="00F25C93" w:rsidRDefault="003661E9">
      <w:pPr>
        <w:pStyle w:val="30"/>
        <w:ind w:left="0"/>
        <w:rPr>
          <w:lang w:val="en-US"/>
        </w:rPr>
      </w:pPr>
    </w:p>
    <w:p w:rsidR="003661E9" w:rsidRPr="008F7BD4" w:rsidRDefault="00006F63">
      <w:pPr>
        <w:jc w:val="both"/>
        <w:rPr>
          <w:rFonts w:ascii="Arial" w:hAnsi="Arial" w:cs="Arial"/>
          <w:lang w:val="en-US"/>
        </w:rPr>
      </w:pPr>
      <w:r w:rsidRPr="008F7BD4">
        <w:rPr>
          <w:rFonts w:ascii="Arial" w:hAnsi="Arial"/>
          <w:b/>
          <w:bCs/>
          <w:lang w:val="en-US"/>
        </w:rPr>
        <w:t>48</w:t>
      </w:r>
      <w:r w:rsidR="003661E9" w:rsidRPr="008F7BD4">
        <w:rPr>
          <w:rFonts w:ascii="Arial" w:hAnsi="Arial" w:cs="Arial"/>
          <w:b/>
          <w:bCs/>
          <w:lang w:val="en-US"/>
        </w:rPr>
        <w:t>.N. A. Georgopoulos,</w:t>
      </w:r>
      <w:r w:rsidR="003661E9" w:rsidRPr="008F7BD4">
        <w:rPr>
          <w:rFonts w:ascii="Arial" w:hAnsi="Arial" w:cs="Arial"/>
          <w:lang w:val="en-US"/>
        </w:rPr>
        <w:t xml:space="preserve"> G. Adonakis, A. Fotopoulos, V. Koika, </w:t>
      </w:r>
    </w:p>
    <w:p w:rsidR="003661E9" w:rsidRPr="008F7BD4" w:rsidRDefault="003661E9">
      <w:pPr>
        <w:jc w:val="both"/>
        <w:rPr>
          <w:rFonts w:ascii="Arial" w:hAnsi="Arial" w:cs="Arial"/>
          <w:lang w:val="pt-BR"/>
        </w:rPr>
      </w:pPr>
      <w:r w:rsidRPr="008F7BD4">
        <w:rPr>
          <w:rFonts w:ascii="Arial" w:hAnsi="Arial" w:cs="Arial"/>
          <w:lang w:val="pt-BR"/>
        </w:rPr>
        <w:t xml:space="preserve">N. Spinos, A. Saltamavros, A. Keramopoulos, D. Koukouras, </w:t>
      </w:r>
    </w:p>
    <w:p w:rsidR="003661E9" w:rsidRPr="008F7BD4" w:rsidRDefault="003661E9">
      <w:pPr>
        <w:pStyle w:val="21"/>
        <w:jc w:val="both"/>
        <w:rPr>
          <w:rFonts w:cs="Arial"/>
          <w:color w:val="auto"/>
          <w:sz w:val="24"/>
          <w:lang w:val="pt-BR"/>
        </w:rPr>
      </w:pPr>
      <w:r w:rsidRPr="008F7BD4">
        <w:rPr>
          <w:rFonts w:cs="Arial"/>
          <w:color w:val="auto"/>
          <w:sz w:val="24"/>
          <w:lang w:val="pt-BR"/>
        </w:rPr>
        <w:t xml:space="preserve">     G. Decavalas and G. Kourounis.</w:t>
      </w:r>
    </w:p>
    <w:p w:rsidR="003661E9" w:rsidRPr="00F25C93" w:rsidRDefault="003661E9">
      <w:pPr>
        <w:pStyle w:val="21"/>
        <w:jc w:val="both"/>
        <w:rPr>
          <w:rFonts w:cs="Arial"/>
          <w:i/>
          <w:iCs/>
          <w:color w:val="auto"/>
          <w:sz w:val="24"/>
        </w:rPr>
      </w:pPr>
      <w:r w:rsidRPr="00F25C93">
        <w:rPr>
          <w:rFonts w:cs="Arial"/>
          <w:i/>
          <w:iCs/>
          <w:color w:val="auto"/>
          <w:sz w:val="24"/>
        </w:rPr>
        <w:t xml:space="preserve">Estrogen receptors polymorphisms and endometrial hyperplasia in women  </w:t>
      </w:r>
    </w:p>
    <w:p w:rsidR="003661E9" w:rsidRPr="00F25C93" w:rsidRDefault="003661E9">
      <w:pPr>
        <w:pStyle w:val="21"/>
        <w:jc w:val="both"/>
        <w:rPr>
          <w:rFonts w:cs="Arial"/>
          <w:i/>
          <w:iCs/>
          <w:color w:val="auto"/>
          <w:sz w:val="24"/>
        </w:rPr>
      </w:pPr>
      <w:r w:rsidRPr="00F25C93">
        <w:rPr>
          <w:rFonts w:cs="Arial"/>
          <w:i/>
          <w:iCs/>
          <w:color w:val="auto"/>
          <w:sz w:val="24"/>
        </w:rPr>
        <w:t xml:space="preserve">     with breast cancer treated with tamoxifen.</w:t>
      </w:r>
    </w:p>
    <w:p w:rsidR="003661E9" w:rsidRPr="00F25C93" w:rsidRDefault="003661E9">
      <w:pPr>
        <w:pStyle w:val="21"/>
        <w:jc w:val="both"/>
        <w:rPr>
          <w:rFonts w:cs="Arial"/>
          <w:color w:val="auto"/>
          <w:sz w:val="24"/>
        </w:rPr>
      </w:pPr>
      <w:r w:rsidRPr="00F25C93">
        <w:rPr>
          <w:rFonts w:cs="Arial"/>
          <w:color w:val="auto"/>
          <w:sz w:val="24"/>
        </w:rPr>
        <w:t xml:space="preserve">     The11</w:t>
      </w:r>
      <w:r w:rsidRPr="00F25C93">
        <w:rPr>
          <w:rFonts w:cs="Arial"/>
          <w:color w:val="auto"/>
          <w:sz w:val="24"/>
          <w:vertAlign w:val="superscript"/>
        </w:rPr>
        <w:t>th</w:t>
      </w:r>
      <w:r w:rsidRPr="00F25C93">
        <w:rPr>
          <w:rFonts w:cs="Arial"/>
          <w:color w:val="auto"/>
          <w:sz w:val="24"/>
        </w:rPr>
        <w:t xml:space="preserve"> Word Congress on the Menopause.</w:t>
      </w:r>
    </w:p>
    <w:p w:rsidR="003661E9" w:rsidRPr="008F7BD4" w:rsidRDefault="003661E9">
      <w:pPr>
        <w:pStyle w:val="21"/>
        <w:jc w:val="both"/>
        <w:rPr>
          <w:rFonts w:cs="Arial"/>
          <w:color w:val="auto"/>
          <w:sz w:val="24"/>
          <w:lang w:val="pt-BR"/>
        </w:rPr>
      </w:pPr>
      <w:r w:rsidRPr="008F7BD4">
        <w:rPr>
          <w:rFonts w:cs="Arial"/>
          <w:color w:val="auto"/>
          <w:sz w:val="24"/>
          <w:lang w:val="pt-BR"/>
        </w:rPr>
        <w:t>Buenos Aires, Argentina, 18-22.10.2005</w:t>
      </w:r>
    </w:p>
    <w:p w:rsidR="00006F63" w:rsidRPr="008F7BD4" w:rsidRDefault="00006F63">
      <w:pPr>
        <w:pStyle w:val="21"/>
        <w:jc w:val="both"/>
        <w:rPr>
          <w:rFonts w:cs="Arial"/>
          <w:color w:val="auto"/>
          <w:sz w:val="24"/>
          <w:lang w:val="pt-BR"/>
        </w:rPr>
      </w:pPr>
    </w:p>
    <w:p w:rsidR="00006F63" w:rsidRPr="008F7BD4" w:rsidRDefault="00006F63" w:rsidP="00006F63">
      <w:pPr>
        <w:pStyle w:val="a4"/>
        <w:tabs>
          <w:tab w:val="num" w:pos="840"/>
        </w:tabs>
        <w:ind w:left="0" w:right="-1"/>
        <w:jc w:val="both"/>
        <w:rPr>
          <w:bCs/>
          <w:i w:val="0"/>
          <w:iCs/>
          <w:szCs w:val="24"/>
          <w:lang w:val="pt-BR"/>
        </w:rPr>
      </w:pPr>
      <w:r w:rsidRPr="008F7BD4">
        <w:rPr>
          <w:b/>
          <w:i w:val="0"/>
          <w:iCs/>
          <w:szCs w:val="24"/>
          <w:lang w:val="pt-BR"/>
        </w:rPr>
        <w:t>49.</w:t>
      </w:r>
      <w:r w:rsidRPr="008F7BD4">
        <w:rPr>
          <w:bCs/>
          <w:i w:val="0"/>
          <w:iCs/>
          <w:szCs w:val="24"/>
          <w:lang w:val="pt-BR"/>
        </w:rPr>
        <w:t xml:space="preserve">Tsekouras A, </w:t>
      </w:r>
      <w:r w:rsidRPr="008F7BD4">
        <w:rPr>
          <w:b/>
          <w:i w:val="0"/>
          <w:iCs/>
          <w:szCs w:val="24"/>
          <w:lang w:val="pt-BR"/>
        </w:rPr>
        <w:t>Georgopoulos NA,</w:t>
      </w:r>
      <w:r w:rsidRPr="008F7BD4">
        <w:rPr>
          <w:bCs/>
          <w:i w:val="0"/>
          <w:iCs/>
          <w:szCs w:val="24"/>
          <w:lang w:val="pt-BR"/>
        </w:rPr>
        <w:t xml:space="preserve"> Makri M, Anastasiou E, Vlassopoulou V, </w:t>
      </w:r>
    </w:p>
    <w:p w:rsidR="00006F63" w:rsidRPr="008F7BD4" w:rsidRDefault="00006F63" w:rsidP="00006F63">
      <w:pPr>
        <w:pStyle w:val="a4"/>
        <w:tabs>
          <w:tab w:val="num" w:pos="840"/>
        </w:tabs>
        <w:ind w:left="0" w:right="-1"/>
        <w:jc w:val="both"/>
        <w:rPr>
          <w:bCs/>
          <w:i w:val="0"/>
          <w:iCs/>
          <w:szCs w:val="24"/>
          <w:lang w:val="pt-BR"/>
        </w:rPr>
      </w:pPr>
      <w:r w:rsidRPr="008F7BD4">
        <w:rPr>
          <w:bCs/>
          <w:i w:val="0"/>
          <w:iCs/>
          <w:szCs w:val="24"/>
          <w:lang w:val="pt-BR"/>
        </w:rPr>
        <w:t xml:space="preserve">     Koukkou E, Lazarou N, Vagenakis ga, Theodoropoulou A, Mylonas P, </w:t>
      </w:r>
    </w:p>
    <w:p w:rsidR="00006F63" w:rsidRPr="008F7BD4" w:rsidRDefault="00006F63" w:rsidP="00006F63">
      <w:pPr>
        <w:pStyle w:val="a4"/>
        <w:tabs>
          <w:tab w:val="num" w:pos="840"/>
        </w:tabs>
        <w:ind w:left="0" w:right="-1"/>
        <w:jc w:val="both"/>
        <w:rPr>
          <w:bCs/>
          <w:szCs w:val="24"/>
          <w:lang w:val="de-DE"/>
        </w:rPr>
      </w:pPr>
      <w:r w:rsidRPr="00F25C93">
        <w:rPr>
          <w:bCs/>
          <w:i w:val="0"/>
          <w:iCs/>
          <w:szCs w:val="24"/>
          <w:lang w:val="de-DE"/>
        </w:rPr>
        <w:t>Vagenakis AG and Markou KB.</w:t>
      </w:r>
    </w:p>
    <w:p w:rsidR="00006F63" w:rsidRPr="008F7BD4" w:rsidRDefault="00006F63" w:rsidP="00006F63">
      <w:pPr>
        <w:pStyle w:val="a4"/>
        <w:tabs>
          <w:tab w:val="num" w:pos="840"/>
        </w:tabs>
        <w:ind w:left="0" w:right="-1"/>
        <w:jc w:val="both"/>
        <w:rPr>
          <w:bCs/>
          <w:szCs w:val="24"/>
          <w:lang w:val="en-GB"/>
        </w:rPr>
      </w:pPr>
      <w:r w:rsidRPr="00F25C93">
        <w:rPr>
          <w:bCs/>
          <w:szCs w:val="24"/>
          <w:lang w:val="en-US"/>
        </w:rPr>
        <w:t xml:space="preserve">Long term treatment of severe iodine deficiency is accompanied by growth </w:t>
      </w:r>
    </w:p>
    <w:p w:rsidR="00006F63" w:rsidRPr="008F7BD4" w:rsidRDefault="00006F63" w:rsidP="00006F63">
      <w:pPr>
        <w:pStyle w:val="a4"/>
        <w:tabs>
          <w:tab w:val="num" w:pos="840"/>
        </w:tabs>
        <w:ind w:left="0" w:right="-1"/>
        <w:jc w:val="both"/>
        <w:rPr>
          <w:bCs/>
          <w:szCs w:val="24"/>
          <w:lang w:val="en-GB"/>
        </w:rPr>
      </w:pPr>
      <w:r w:rsidRPr="00F25C93">
        <w:rPr>
          <w:bCs/>
          <w:szCs w:val="24"/>
          <w:lang w:val="en-US"/>
        </w:rPr>
        <w:t xml:space="preserve">improvement. </w:t>
      </w:r>
    </w:p>
    <w:p w:rsidR="00006F63" w:rsidRPr="00F25C93" w:rsidRDefault="00006F63" w:rsidP="00006F63">
      <w:pPr>
        <w:pStyle w:val="a4"/>
        <w:tabs>
          <w:tab w:val="num" w:pos="840"/>
        </w:tabs>
        <w:ind w:left="0" w:right="-1"/>
        <w:jc w:val="both"/>
        <w:rPr>
          <w:bCs/>
          <w:i w:val="0"/>
          <w:iCs/>
          <w:szCs w:val="24"/>
          <w:lang w:val="en-US"/>
        </w:rPr>
      </w:pPr>
      <w:r w:rsidRPr="00F25C93">
        <w:rPr>
          <w:bCs/>
          <w:i w:val="0"/>
          <w:iCs/>
          <w:szCs w:val="24"/>
          <w:lang w:val="en-US"/>
        </w:rPr>
        <w:t>13</w:t>
      </w:r>
      <w:r w:rsidRPr="00F25C93">
        <w:rPr>
          <w:bCs/>
          <w:i w:val="0"/>
          <w:iCs/>
          <w:szCs w:val="24"/>
          <w:vertAlign w:val="superscript"/>
          <w:lang w:val="en-US"/>
        </w:rPr>
        <w:t>th</w:t>
      </w:r>
      <w:r w:rsidRPr="00F25C93">
        <w:rPr>
          <w:bCs/>
          <w:i w:val="0"/>
          <w:iCs/>
          <w:szCs w:val="24"/>
          <w:lang w:val="en-US"/>
        </w:rPr>
        <w:t xml:space="preserve"> International Thyroid Congress. Book of Abstracts p. 361</w:t>
      </w:r>
    </w:p>
    <w:p w:rsidR="00006F63" w:rsidRPr="00F25C93" w:rsidRDefault="00006F63" w:rsidP="00006F63">
      <w:pPr>
        <w:pStyle w:val="a4"/>
        <w:ind w:right="-1"/>
        <w:rPr>
          <w:bCs/>
          <w:i w:val="0"/>
          <w:iCs/>
          <w:szCs w:val="24"/>
          <w:lang w:val="en-US"/>
        </w:rPr>
      </w:pPr>
      <w:smartTag w:uri="urn:schemas-microsoft-com:office:smarttags" w:element="place">
        <w:smartTag w:uri="urn:schemas-microsoft-com:office:smarttags" w:element="City">
          <w:r w:rsidRPr="00F25C93">
            <w:rPr>
              <w:bCs/>
              <w:i w:val="0"/>
              <w:iCs/>
              <w:szCs w:val="24"/>
              <w:lang w:val="en-US"/>
            </w:rPr>
            <w:t>Buenos Aires</w:t>
          </w:r>
        </w:smartTag>
        <w:r w:rsidRPr="00F25C93">
          <w:rPr>
            <w:bCs/>
            <w:i w:val="0"/>
            <w:iCs/>
            <w:szCs w:val="24"/>
            <w:lang w:val="en-US"/>
          </w:rPr>
          <w:t xml:space="preserve">, </w:t>
        </w:r>
        <w:smartTag w:uri="urn:schemas-microsoft-com:office:smarttags" w:element="country-region">
          <w:r w:rsidRPr="00F25C93">
            <w:rPr>
              <w:bCs/>
              <w:i w:val="0"/>
              <w:iCs/>
              <w:szCs w:val="24"/>
              <w:lang w:val="en-US"/>
            </w:rPr>
            <w:t>Argentina</w:t>
          </w:r>
        </w:smartTag>
      </w:smartTag>
      <w:r w:rsidRPr="00F25C93">
        <w:rPr>
          <w:bCs/>
          <w:i w:val="0"/>
          <w:iCs/>
          <w:szCs w:val="24"/>
          <w:lang w:val="en-US"/>
        </w:rPr>
        <w:t xml:space="preserve"> 10-11. 2005</w:t>
      </w:r>
    </w:p>
    <w:p w:rsidR="00006F63" w:rsidRPr="00F25C93" w:rsidRDefault="00006F63">
      <w:pPr>
        <w:pStyle w:val="21"/>
        <w:jc w:val="both"/>
        <w:rPr>
          <w:rFonts w:cs="Arial"/>
          <w:color w:val="auto"/>
          <w:sz w:val="24"/>
          <w:lang w:val="en-GB"/>
        </w:rPr>
      </w:pPr>
    </w:p>
    <w:p w:rsidR="003661E9" w:rsidRPr="00F25C93" w:rsidRDefault="003661E9">
      <w:pPr>
        <w:pStyle w:val="21"/>
        <w:jc w:val="both"/>
        <w:rPr>
          <w:rFonts w:cs="Arial"/>
          <w:color w:val="auto"/>
          <w:sz w:val="24"/>
        </w:rPr>
      </w:pPr>
    </w:p>
    <w:p w:rsidR="003661E9" w:rsidRPr="00F25C93" w:rsidRDefault="00006F63">
      <w:pPr>
        <w:pStyle w:val="21"/>
        <w:jc w:val="both"/>
        <w:rPr>
          <w:rFonts w:cs="Arial"/>
          <w:color w:val="auto"/>
          <w:sz w:val="24"/>
        </w:rPr>
      </w:pPr>
      <w:r w:rsidRPr="00F25C93">
        <w:rPr>
          <w:rFonts w:cs="Arial"/>
          <w:b/>
          <w:bCs/>
          <w:color w:val="auto"/>
          <w:sz w:val="24"/>
        </w:rPr>
        <w:t>50</w:t>
      </w:r>
      <w:r w:rsidR="003661E9" w:rsidRPr="00F25C93">
        <w:rPr>
          <w:rFonts w:cs="Arial"/>
          <w:b/>
          <w:bCs/>
          <w:color w:val="auto"/>
          <w:sz w:val="24"/>
        </w:rPr>
        <w:t>.</w:t>
      </w:r>
      <w:r w:rsidR="003661E9" w:rsidRPr="00F25C93">
        <w:rPr>
          <w:rFonts w:cs="Arial"/>
          <w:color w:val="auto"/>
          <w:sz w:val="24"/>
        </w:rPr>
        <w:t xml:space="preserve">S. Kritikou, A.D. Saltamavros, G. Adonakis, V. Koika, K. Koufogiannis, K. </w:t>
      </w:r>
    </w:p>
    <w:p w:rsidR="003661E9" w:rsidRPr="00F25C93" w:rsidRDefault="003661E9">
      <w:pPr>
        <w:pStyle w:val="21"/>
        <w:jc w:val="both"/>
        <w:rPr>
          <w:rFonts w:cs="Arial"/>
          <w:color w:val="auto"/>
          <w:sz w:val="24"/>
        </w:rPr>
      </w:pPr>
      <w:r w:rsidRPr="00F25C93">
        <w:rPr>
          <w:rFonts w:cs="Arial"/>
          <w:color w:val="auto"/>
          <w:sz w:val="24"/>
        </w:rPr>
        <w:t xml:space="preserve">     Spyropoulos, G. Kourkounis, V. Kyriazopoulou, </w:t>
      </w:r>
      <w:r w:rsidRPr="00F25C93">
        <w:rPr>
          <w:rFonts w:cs="Arial"/>
          <w:b/>
          <w:bCs/>
          <w:color w:val="auto"/>
          <w:sz w:val="24"/>
        </w:rPr>
        <w:t>N.A. Georgopoulos,</w:t>
      </w:r>
      <w:r w:rsidRPr="00F25C93">
        <w:rPr>
          <w:rFonts w:cs="Arial"/>
          <w:color w:val="auto"/>
          <w:sz w:val="24"/>
        </w:rPr>
        <w:t xml:space="preserve"> C.  </w:t>
      </w:r>
    </w:p>
    <w:p w:rsidR="003661E9" w:rsidRPr="00F25C93" w:rsidRDefault="003661E9">
      <w:pPr>
        <w:pStyle w:val="21"/>
        <w:jc w:val="both"/>
        <w:rPr>
          <w:rFonts w:cs="Arial"/>
          <w:color w:val="auto"/>
          <w:sz w:val="24"/>
        </w:rPr>
      </w:pPr>
      <w:r w:rsidRPr="00F25C93">
        <w:rPr>
          <w:rFonts w:cs="Arial"/>
          <w:color w:val="auto"/>
          <w:sz w:val="24"/>
        </w:rPr>
        <w:t xml:space="preserve">     Flordelis.</w:t>
      </w:r>
    </w:p>
    <w:p w:rsidR="003661E9" w:rsidRPr="00F25C93" w:rsidRDefault="003661E9">
      <w:pPr>
        <w:pStyle w:val="21"/>
        <w:jc w:val="both"/>
        <w:rPr>
          <w:rFonts w:cs="Arial"/>
          <w:i/>
          <w:iCs/>
          <w:color w:val="auto"/>
          <w:sz w:val="24"/>
        </w:rPr>
      </w:pPr>
      <w:r w:rsidRPr="00F25C93">
        <w:rPr>
          <w:rFonts w:cs="Arial"/>
          <w:i/>
          <w:iCs/>
          <w:color w:val="auto"/>
          <w:sz w:val="24"/>
        </w:rPr>
        <w:t xml:space="preserve">The α2B and β3 adrenergic receptor genes polymorhisms in women with  </w:t>
      </w:r>
    </w:p>
    <w:p w:rsidR="003661E9" w:rsidRPr="00F25C93" w:rsidRDefault="003661E9">
      <w:pPr>
        <w:pStyle w:val="21"/>
        <w:jc w:val="both"/>
        <w:rPr>
          <w:rFonts w:cs="Arial"/>
          <w:i/>
          <w:iCs/>
          <w:color w:val="auto"/>
          <w:sz w:val="24"/>
        </w:rPr>
      </w:pPr>
      <w:r w:rsidRPr="00F25C93">
        <w:rPr>
          <w:rFonts w:cs="Arial"/>
          <w:i/>
          <w:iCs/>
          <w:color w:val="auto"/>
          <w:sz w:val="24"/>
        </w:rPr>
        <w:t xml:space="preserve">     polycystic ovarian syndrome (PCOS) and their association with insulin </w:t>
      </w:r>
    </w:p>
    <w:p w:rsidR="003661E9" w:rsidRPr="00F25C93" w:rsidRDefault="003661E9">
      <w:pPr>
        <w:pStyle w:val="21"/>
        <w:jc w:val="both"/>
        <w:rPr>
          <w:rFonts w:cs="Arial"/>
          <w:color w:val="auto"/>
          <w:sz w:val="24"/>
        </w:rPr>
      </w:pPr>
      <w:r w:rsidRPr="00F25C93">
        <w:rPr>
          <w:rFonts w:cs="Arial"/>
          <w:i/>
          <w:iCs/>
          <w:color w:val="auto"/>
          <w:sz w:val="24"/>
        </w:rPr>
        <w:t xml:space="preserve">     resistance and basal metabolism rate (BMR).</w:t>
      </w:r>
    </w:p>
    <w:p w:rsidR="003661E9" w:rsidRPr="00F25C93" w:rsidRDefault="003661E9">
      <w:pPr>
        <w:pStyle w:val="21"/>
        <w:jc w:val="both"/>
        <w:rPr>
          <w:rFonts w:cs="Arial"/>
          <w:color w:val="auto"/>
          <w:sz w:val="24"/>
        </w:rPr>
      </w:pPr>
      <w:r w:rsidRPr="00F25C93">
        <w:rPr>
          <w:rFonts w:cs="Arial"/>
          <w:color w:val="auto"/>
          <w:sz w:val="24"/>
        </w:rPr>
        <w:t xml:space="preserve">     4</w:t>
      </w:r>
      <w:r w:rsidRPr="00F25C93">
        <w:rPr>
          <w:rFonts w:cs="Arial"/>
          <w:color w:val="auto"/>
          <w:sz w:val="24"/>
          <w:vertAlign w:val="superscript"/>
        </w:rPr>
        <w:t>th</w:t>
      </w:r>
      <w:r w:rsidRPr="00F25C93">
        <w:rPr>
          <w:rFonts w:cs="Arial"/>
          <w:color w:val="auto"/>
          <w:sz w:val="24"/>
        </w:rPr>
        <w:t xml:space="preserve"> Panhellenic Congress of Pharmacology.</w:t>
      </w:r>
    </w:p>
    <w:p w:rsidR="003661E9" w:rsidRPr="00F25C93" w:rsidRDefault="003661E9">
      <w:pPr>
        <w:pStyle w:val="21"/>
        <w:jc w:val="both"/>
        <w:rPr>
          <w:rFonts w:cs="Arial"/>
          <w:color w:val="auto"/>
          <w:sz w:val="24"/>
        </w:rPr>
      </w:pPr>
      <w:smartTag w:uri="urn:schemas-microsoft-com:office:smarttags" w:element="place">
        <w:smartTag w:uri="urn:schemas-microsoft-com:office:smarttags" w:element="City">
          <w:r w:rsidRPr="00F25C93">
            <w:rPr>
              <w:rFonts w:cs="Arial"/>
              <w:color w:val="auto"/>
              <w:sz w:val="24"/>
            </w:rPr>
            <w:t>Patras</w:t>
          </w:r>
        </w:smartTag>
        <w:r w:rsidRPr="00F25C93">
          <w:rPr>
            <w:rFonts w:cs="Arial"/>
            <w:color w:val="auto"/>
            <w:sz w:val="24"/>
          </w:rPr>
          <w:t xml:space="preserve">, </w:t>
        </w:r>
        <w:smartTag w:uri="urn:schemas-microsoft-com:office:smarttags" w:element="country-region">
          <w:r w:rsidRPr="00F25C93">
            <w:rPr>
              <w:rFonts w:cs="Arial"/>
              <w:color w:val="auto"/>
              <w:sz w:val="24"/>
            </w:rPr>
            <w:t>Greece</w:t>
          </w:r>
        </w:smartTag>
      </w:smartTag>
      <w:r w:rsidRPr="00F25C93">
        <w:rPr>
          <w:rFonts w:cs="Arial"/>
          <w:color w:val="auto"/>
          <w:sz w:val="24"/>
        </w:rPr>
        <w:t>, 19-20.5.2006</w:t>
      </w:r>
    </w:p>
    <w:p w:rsidR="003661E9" w:rsidRPr="00F25C93" w:rsidRDefault="003661E9">
      <w:pPr>
        <w:pStyle w:val="21"/>
        <w:jc w:val="both"/>
        <w:rPr>
          <w:rFonts w:cs="Arial"/>
          <w:color w:val="auto"/>
          <w:sz w:val="24"/>
        </w:rPr>
      </w:pPr>
      <w:r w:rsidRPr="00F25C93">
        <w:rPr>
          <w:rFonts w:cs="Arial"/>
          <w:color w:val="auto"/>
          <w:sz w:val="24"/>
        </w:rPr>
        <w:t xml:space="preserve">     Review of Clinical Pharmacology and Pharmacokinetics</w:t>
      </w:r>
    </w:p>
    <w:p w:rsidR="003661E9" w:rsidRPr="00F25C93" w:rsidRDefault="003661E9">
      <w:pPr>
        <w:pStyle w:val="21"/>
        <w:jc w:val="both"/>
        <w:rPr>
          <w:rFonts w:cs="Arial"/>
          <w:color w:val="auto"/>
          <w:sz w:val="24"/>
        </w:rPr>
      </w:pPr>
      <w:r w:rsidRPr="00F25C93">
        <w:rPr>
          <w:rFonts w:cs="Arial"/>
          <w:color w:val="auto"/>
          <w:sz w:val="24"/>
        </w:rPr>
        <w:t xml:space="preserve">     Vol. 20, no 2, pp 238-240.</w:t>
      </w:r>
    </w:p>
    <w:p w:rsidR="003661E9" w:rsidRPr="00F25C93" w:rsidRDefault="003661E9">
      <w:pPr>
        <w:pStyle w:val="21"/>
        <w:jc w:val="both"/>
        <w:rPr>
          <w:rFonts w:cs="Arial"/>
          <w:color w:val="auto"/>
          <w:sz w:val="24"/>
        </w:rPr>
      </w:pPr>
    </w:p>
    <w:p w:rsidR="003661E9" w:rsidRPr="00F25C93" w:rsidRDefault="00006F63">
      <w:pPr>
        <w:pStyle w:val="21"/>
        <w:jc w:val="both"/>
        <w:rPr>
          <w:rFonts w:cs="Arial"/>
          <w:color w:val="auto"/>
          <w:sz w:val="24"/>
        </w:rPr>
      </w:pPr>
      <w:r w:rsidRPr="00F25C93">
        <w:rPr>
          <w:rFonts w:cs="Arial"/>
          <w:b/>
          <w:bCs/>
          <w:color w:val="auto"/>
          <w:sz w:val="24"/>
        </w:rPr>
        <w:t>51</w:t>
      </w:r>
      <w:r w:rsidR="003661E9" w:rsidRPr="00F25C93">
        <w:rPr>
          <w:rFonts w:cs="Arial"/>
          <w:b/>
          <w:bCs/>
          <w:color w:val="auto"/>
          <w:sz w:val="24"/>
        </w:rPr>
        <w:t xml:space="preserve">.N. A. Georgopoulos, </w:t>
      </w:r>
      <w:r w:rsidR="003661E9" w:rsidRPr="00F25C93">
        <w:rPr>
          <w:rFonts w:cs="Arial"/>
          <w:color w:val="auto"/>
          <w:sz w:val="24"/>
        </w:rPr>
        <w:t>A. Theodoropoulou, L.Rottstein, E. Koukkou, P.</w:t>
      </w:r>
    </w:p>
    <w:p w:rsidR="003661E9" w:rsidRPr="00F25C93" w:rsidRDefault="003661E9">
      <w:pPr>
        <w:pStyle w:val="21"/>
        <w:jc w:val="both"/>
        <w:rPr>
          <w:rFonts w:cs="Arial"/>
          <w:color w:val="auto"/>
          <w:sz w:val="24"/>
        </w:rPr>
      </w:pPr>
      <w:r w:rsidRPr="00F25C93">
        <w:rPr>
          <w:rFonts w:cs="Arial"/>
          <w:color w:val="auto"/>
          <w:sz w:val="24"/>
        </w:rPr>
        <w:t xml:space="preserve">    Mylonas, G. Vagenakis, E. Labropoulou, G. Polikarpou, A. Tsekouras, P.</w:t>
      </w:r>
    </w:p>
    <w:p w:rsidR="003661E9" w:rsidRPr="00F25C93" w:rsidRDefault="003661E9">
      <w:pPr>
        <w:pStyle w:val="21"/>
        <w:jc w:val="both"/>
        <w:rPr>
          <w:rFonts w:cs="Arial"/>
          <w:color w:val="auto"/>
          <w:sz w:val="24"/>
        </w:rPr>
      </w:pPr>
      <w:r w:rsidRPr="00F25C93">
        <w:rPr>
          <w:rFonts w:cs="Arial"/>
          <w:color w:val="auto"/>
          <w:sz w:val="24"/>
        </w:rPr>
        <w:t xml:space="preserve">    Giamalis, G. Kourounis, A.G. Vagenakis, K. Markou.</w:t>
      </w:r>
    </w:p>
    <w:p w:rsidR="003661E9" w:rsidRPr="00F25C93" w:rsidRDefault="003661E9">
      <w:pPr>
        <w:pStyle w:val="21"/>
        <w:jc w:val="both"/>
        <w:rPr>
          <w:rFonts w:cs="Arial"/>
          <w:i/>
          <w:iCs/>
          <w:color w:val="auto"/>
          <w:sz w:val="24"/>
        </w:rPr>
      </w:pPr>
      <w:r w:rsidRPr="00F25C93">
        <w:rPr>
          <w:rFonts w:cs="Arial"/>
          <w:i/>
          <w:iCs/>
          <w:color w:val="auto"/>
          <w:sz w:val="24"/>
        </w:rPr>
        <w:t>Final height in Rhytmic and Artistic Gymansts</w:t>
      </w:r>
    </w:p>
    <w:p w:rsidR="003661E9" w:rsidRPr="00F25C93" w:rsidRDefault="003661E9">
      <w:pPr>
        <w:pStyle w:val="21"/>
        <w:jc w:val="both"/>
        <w:rPr>
          <w:rFonts w:cs="Arial"/>
          <w:color w:val="auto"/>
          <w:sz w:val="24"/>
        </w:rPr>
      </w:pPr>
      <w:r w:rsidRPr="00F25C93">
        <w:rPr>
          <w:rFonts w:cs="Arial"/>
          <w:color w:val="auto"/>
          <w:sz w:val="24"/>
        </w:rPr>
        <w:lastRenderedPageBreak/>
        <w:t xml:space="preserve">    12</w:t>
      </w:r>
      <w:r w:rsidRPr="00F25C93">
        <w:rPr>
          <w:rFonts w:cs="Arial"/>
          <w:color w:val="auto"/>
          <w:sz w:val="24"/>
          <w:vertAlign w:val="superscript"/>
        </w:rPr>
        <w:t>th</w:t>
      </w:r>
      <w:r w:rsidRPr="00F25C93">
        <w:rPr>
          <w:rFonts w:cs="Arial"/>
          <w:color w:val="auto"/>
          <w:sz w:val="24"/>
        </w:rPr>
        <w:t xml:space="preserve"> European Meeting of the International Association for Adolescent </w:t>
      </w:r>
    </w:p>
    <w:p w:rsidR="003661E9" w:rsidRPr="00F25C93" w:rsidRDefault="003661E9">
      <w:pPr>
        <w:pStyle w:val="21"/>
        <w:jc w:val="both"/>
        <w:rPr>
          <w:rFonts w:cs="Arial"/>
          <w:i/>
          <w:iCs/>
          <w:color w:val="auto"/>
          <w:sz w:val="24"/>
        </w:rPr>
      </w:pPr>
      <w:r w:rsidRPr="00F25C93">
        <w:rPr>
          <w:rFonts w:cs="Arial"/>
          <w:color w:val="auto"/>
          <w:sz w:val="24"/>
        </w:rPr>
        <w:t xml:space="preserve">    Health.</w:t>
      </w:r>
    </w:p>
    <w:p w:rsidR="003661E9" w:rsidRPr="00F25C93" w:rsidRDefault="003661E9">
      <w:pPr>
        <w:pStyle w:val="21"/>
        <w:jc w:val="both"/>
        <w:rPr>
          <w:rFonts w:cs="Arial"/>
          <w:color w:val="auto"/>
          <w:sz w:val="24"/>
        </w:rPr>
      </w:pPr>
      <w:smartTag w:uri="urn:schemas-microsoft-com:office:smarttags" w:element="place">
        <w:smartTag w:uri="urn:schemas-microsoft-com:office:smarttags" w:element="City">
          <w:r w:rsidRPr="00F25C93">
            <w:rPr>
              <w:rFonts w:cs="Arial"/>
              <w:color w:val="auto"/>
              <w:sz w:val="24"/>
            </w:rPr>
            <w:t>Athens</w:t>
          </w:r>
        </w:smartTag>
        <w:r w:rsidRPr="00F25C93">
          <w:rPr>
            <w:rFonts w:cs="Arial"/>
            <w:color w:val="auto"/>
            <w:sz w:val="24"/>
          </w:rPr>
          <w:t xml:space="preserve">, </w:t>
        </w:r>
        <w:smartTag w:uri="urn:schemas-microsoft-com:office:smarttags" w:element="country-region">
          <w:r w:rsidRPr="00F25C93">
            <w:rPr>
              <w:rFonts w:cs="Arial"/>
              <w:color w:val="auto"/>
              <w:sz w:val="24"/>
            </w:rPr>
            <w:t>Greece</w:t>
          </w:r>
        </w:smartTag>
      </w:smartTag>
      <w:r w:rsidRPr="00F25C93">
        <w:rPr>
          <w:rFonts w:cs="Arial"/>
          <w:color w:val="auto"/>
          <w:sz w:val="24"/>
        </w:rPr>
        <w:t>, 21-23.9.2006</w:t>
      </w:r>
    </w:p>
    <w:p w:rsidR="003661E9" w:rsidRPr="00F25C93" w:rsidRDefault="003661E9">
      <w:pPr>
        <w:pStyle w:val="21"/>
        <w:jc w:val="both"/>
        <w:rPr>
          <w:rFonts w:cs="Arial"/>
          <w:color w:val="auto"/>
          <w:sz w:val="24"/>
        </w:rPr>
      </w:pPr>
    </w:p>
    <w:p w:rsidR="003661E9" w:rsidRPr="00F25C93" w:rsidRDefault="00006F63">
      <w:pPr>
        <w:pStyle w:val="21"/>
        <w:jc w:val="both"/>
        <w:rPr>
          <w:rFonts w:cs="Arial"/>
          <w:color w:val="auto"/>
          <w:sz w:val="24"/>
        </w:rPr>
      </w:pPr>
      <w:r w:rsidRPr="00F25C93">
        <w:rPr>
          <w:rFonts w:cs="Arial"/>
          <w:b/>
          <w:bCs/>
          <w:color w:val="auto"/>
          <w:sz w:val="24"/>
        </w:rPr>
        <w:t>52</w:t>
      </w:r>
      <w:r w:rsidR="003661E9" w:rsidRPr="00F25C93">
        <w:rPr>
          <w:rFonts w:cs="Arial"/>
          <w:b/>
          <w:bCs/>
          <w:color w:val="auto"/>
          <w:sz w:val="24"/>
        </w:rPr>
        <w:t>.</w:t>
      </w:r>
      <w:r w:rsidR="003661E9" w:rsidRPr="00F25C93">
        <w:rPr>
          <w:rFonts w:cs="Arial"/>
          <w:color w:val="auto"/>
          <w:sz w:val="24"/>
        </w:rPr>
        <w:t xml:space="preserve">L.Rottstein, E.Labropoulou, G.Polikarpou, P. Mylonas, G. Iconomou,  A. </w:t>
      </w:r>
    </w:p>
    <w:p w:rsidR="003661E9" w:rsidRPr="00F25C93" w:rsidRDefault="003661E9">
      <w:pPr>
        <w:pStyle w:val="21"/>
        <w:jc w:val="both"/>
        <w:rPr>
          <w:rFonts w:cs="Arial"/>
          <w:color w:val="auto"/>
          <w:sz w:val="24"/>
        </w:rPr>
      </w:pPr>
      <w:r w:rsidRPr="00F25C93">
        <w:rPr>
          <w:rFonts w:cs="Arial"/>
          <w:color w:val="auto"/>
          <w:sz w:val="24"/>
        </w:rPr>
        <w:t xml:space="preserve">    Theodoropoulou, </w:t>
      </w:r>
      <w:smartTag w:uri="urn:schemas-microsoft-com:office:smarttags" w:element="place">
        <w:r w:rsidRPr="00F25C93">
          <w:rPr>
            <w:rFonts w:cs="Arial"/>
            <w:color w:val="auto"/>
            <w:sz w:val="24"/>
          </w:rPr>
          <w:t>E. Koukkou</w:t>
        </w:r>
      </w:smartTag>
      <w:r w:rsidRPr="00F25C93">
        <w:rPr>
          <w:rFonts w:cs="Arial"/>
          <w:color w:val="auto"/>
          <w:sz w:val="24"/>
        </w:rPr>
        <w:t xml:space="preserve">, G. Kourounis, </w:t>
      </w:r>
      <w:r w:rsidRPr="00F25C93">
        <w:rPr>
          <w:rFonts w:cs="Arial"/>
          <w:b/>
          <w:bCs/>
          <w:color w:val="auto"/>
          <w:sz w:val="24"/>
        </w:rPr>
        <w:t xml:space="preserve">N. A. Georgopoulos, </w:t>
      </w:r>
    </w:p>
    <w:p w:rsidR="003661E9" w:rsidRPr="00F25C93" w:rsidRDefault="003661E9">
      <w:pPr>
        <w:pStyle w:val="21"/>
        <w:jc w:val="both"/>
        <w:rPr>
          <w:rFonts w:cs="Arial"/>
          <w:color w:val="auto"/>
          <w:sz w:val="24"/>
        </w:rPr>
      </w:pPr>
      <w:r w:rsidRPr="00F25C93">
        <w:rPr>
          <w:rFonts w:cs="Arial"/>
          <w:color w:val="auto"/>
          <w:sz w:val="24"/>
        </w:rPr>
        <w:t xml:space="preserve">    A.G. Vagenakis, K. Markou.</w:t>
      </w:r>
    </w:p>
    <w:p w:rsidR="003661E9" w:rsidRPr="00F25C93" w:rsidRDefault="003661E9">
      <w:pPr>
        <w:pStyle w:val="21"/>
        <w:jc w:val="both"/>
        <w:rPr>
          <w:rFonts w:cs="Arial"/>
          <w:i/>
          <w:iCs/>
          <w:color w:val="auto"/>
          <w:sz w:val="24"/>
        </w:rPr>
      </w:pPr>
      <w:r w:rsidRPr="00F25C93">
        <w:rPr>
          <w:rFonts w:cs="Arial"/>
          <w:i/>
          <w:iCs/>
          <w:color w:val="auto"/>
          <w:sz w:val="24"/>
        </w:rPr>
        <w:t>Salivary IL-6 in elite rhythmic gymnasts.</w:t>
      </w:r>
    </w:p>
    <w:p w:rsidR="003661E9" w:rsidRPr="00F25C93" w:rsidRDefault="003661E9">
      <w:pPr>
        <w:pStyle w:val="21"/>
        <w:jc w:val="both"/>
        <w:rPr>
          <w:rFonts w:cs="Arial"/>
          <w:color w:val="auto"/>
          <w:sz w:val="24"/>
        </w:rPr>
      </w:pPr>
      <w:r w:rsidRPr="00F25C93">
        <w:rPr>
          <w:rFonts w:cs="Arial"/>
          <w:color w:val="auto"/>
          <w:sz w:val="24"/>
        </w:rPr>
        <w:t xml:space="preserve">   12</w:t>
      </w:r>
      <w:r w:rsidRPr="00F25C93">
        <w:rPr>
          <w:rFonts w:cs="Arial"/>
          <w:color w:val="auto"/>
          <w:sz w:val="24"/>
          <w:vertAlign w:val="superscript"/>
        </w:rPr>
        <w:t>th</w:t>
      </w:r>
      <w:r w:rsidRPr="00F25C93">
        <w:rPr>
          <w:rFonts w:cs="Arial"/>
          <w:color w:val="auto"/>
          <w:sz w:val="24"/>
        </w:rPr>
        <w:t xml:space="preserve"> European Meeting of the International Association for Adolescent </w:t>
      </w:r>
    </w:p>
    <w:p w:rsidR="003661E9" w:rsidRPr="00F25C93" w:rsidRDefault="003661E9">
      <w:pPr>
        <w:pStyle w:val="21"/>
        <w:jc w:val="both"/>
        <w:rPr>
          <w:rFonts w:cs="Arial"/>
          <w:i/>
          <w:iCs/>
          <w:color w:val="auto"/>
          <w:sz w:val="24"/>
        </w:rPr>
      </w:pPr>
      <w:r w:rsidRPr="00F25C93">
        <w:rPr>
          <w:rFonts w:cs="Arial"/>
          <w:color w:val="auto"/>
          <w:sz w:val="24"/>
        </w:rPr>
        <w:t xml:space="preserve">    Health.</w:t>
      </w:r>
    </w:p>
    <w:p w:rsidR="003661E9" w:rsidRPr="008F7BD4" w:rsidRDefault="003661E9">
      <w:pPr>
        <w:pStyle w:val="21"/>
        <w:jc w:val="both"/>
        <w:rPr>
          <w:rFonts w:cs="Arial"/>
          <w:color w:val="auto"/>
          <w:sz w:val="24"/>
        </w:rPr>
      </w:pPr>
      <w:smartTag w:uri="urn:schemas-microsoft-com:office:smarttags" w:element="place">
        <w:smartTag w:uri="urn:schemas-microsoft-com:office:smarttags" w:element="City">
          <w:r w:rsidRPr="00F25C93">
            <w:rPr>
              <w:rFonts w:cs="Arial"/>
              <w:color w:val="auto"/>
              <w:sz w:val="24"/>
            </w:rPr>
            <w:t>Athens</w:t>
          </w:r>
        </w:smartTag>
        <w:r w:rsidRPr="00F25C93">
          <w:rPr>
            <w:rFonts w:cs="Arial"/>
            <w:color w:val="auto"/>
            <w:sz w:val="24"/>
          </w:rPr>
          <w:t xml:space="preserve">, </w:t>
        </w:r>
        <w:smartTag w:uri="urn:schemas-microsoft-com:office:smarttags" w:element="country-region">
          <w:r w:rsidRPr="00F25C93">
            <w:rPr>
              <w:rFonts w:cs="Arial"/>
              <w:color w:val="auto"/>
              <w:sz w:val="24"/>
            </w:rPr>
            <w:t>Greece</w:t>
          </w:r>
        </w:smartTag>
      </w:smartTag>
      <w:r w:rsidRPr="00F25C93">
        <w:rPr>
          <w:rFonts w:cs="Arial"/>
          <w:color w:val="auto"/>
          <w:sz w:val="24"/>
        </w:rPr>
        <w:t>, 21-23.9.2006</w:t>
      </w:r>
    </w:p>
    <w:p w:rsidR="00B43B71" w:rsidRPr="008F7BD4" w:rsidRDefault="00B43B71">
      <w:pPr>
        <w:pStyle w:val="21"/>
        <w:jc w:val="both"/>
        <w:rPr>
          <w:rFonts w:cs="Arial"/>
          <w:color w:val="auto"/>
          <w:sz w:val="24"/>
        </w:rPr>
      </w:pPr>
    </w:p>
    <w:p w:rsidR="00B43B71" w:rsidRPr="008F7BD4" w:rsidRDefault="00006F63" w:rsidP="00B43B71">
      <w:pPr>
        <w:pStyle w:val="a4"/>
        <w:tabs>
          <w:tab w:val="num" w:pos="840"/>
        </w:tabs>
        <w:ind w:left="0" w:right="-1"/>
        <w:jc w:val="both"/>
        <w:rPr>
          <w:bCs/>
          <w:i w:val="0"/>
          <w:iCs/>
          <w:szCs w:val="24"/>
          <w:lang w:val="en-US"/>
        </w:rPr>
      </w:pPr>
      <w:r w:rsidRPr="008F7BD4">
        <w:rPr>
          <w:b/>
          <w:i w:val="0"/>
          <w:iCs/>
          <w:szCs w:val="24"/>
          <w:lang w:val="en-US"/>
        </w:rPr>
        <w:t>53</w:t>
      </w:r>
      <w:r w:rsidR="00B43B71" w:rsidRPr="008F7BD4">
        <w:rPr>
          <w:b/>
          <w:i w:val="0"/>
          <w:iCs/>
          <w:szCs w:val="24"/>
          <w:lang w:val="en-US"/>
        </w:rPr>
        <w:t>.</w:t>
      </w:r>
      <w:r w:rsidR="00B43B71" w:rsidRPr="00F25C93">
        <w:rPr>
          <w:bCs/>
          <w:i w:val="0"/>
          <w:iCs/>
          <w:szCs w:val="24"/>
          <w:lang w:val="en-US"/>
        </w:rPr>
        <w:t>MarkouKB</w:t>
      </w:r>
      <w:r w:rsidR="00B43B71" w:rsidRPr="008F7BD4">
        <w:rPr>
          <w:bCs/>
          <w:i w:val="0"/>
          <w:iCs/>
          <w:szCs w:val="24"/>
          <w:lang w:val="en-US"/>
        </w:rPr>
        <w:t xml:space="preserve">, </w:t>
      </w:r>
      <w:r w:rsidR="00B43B71" w:rsidRPr="00F25C93">
        <w:rPr>
          <w:bCs/>
          <w:i w:val="0"/>
          <w:iCs/>
          <w:szCs w:val="24"/>
          <w:lang w:val="en-US"/>
        </w:rPr>
        <w:t>RottsteinL</w:t>
      </w:r>
      <w:r w:rsidR="00B43B71" w:rsidRPr="008F7BD4">
        <w:rPr>
          <w:bCs/>
          <w:i w:val="0"/>
          <w:iCs/>
          <w:szCs w:val="24"/>
          <w:lang w:val="en-US"/>
        </w:rPr>
        <w:t xml:space="preserve">, </w:t>
      </w:r>
      <w:r w:rsidR="00B43B71" w:rsidRPr="00F25C93">
        <w:rPr>
          <w:bCs/>
          <w:i w:val="0"/>
          <w:iCs/>
          <w:szCs w:val="24"/>
          <w:lang w:val="en-US"/>
        </w:rPr>
        <w:t>PolykarpouG</w:t>
      </w:r>
      <w:r w:rsidR="00B43B71" w:rsidRPr="008F7BD4">
        <w:rPr>
          <w:bCs/>
          <w:i w:val="0"/>
          <w:iCs/>
          <w:szCs w:val="24"/>
          <w:lang w:val="en-US"/>
        </w:rPr>
        <w:t xml:space="preserve">, </w:t>
      </w:r>
      <w:r w:rsidR="00B43B71" w:rsidRPr="00F25C93">
        <w:rPr>
          <w:bCs/>
          <w:i w:val="0"/>
          <w:iCs/>
          <w:szCs w:val="24"/>
          <w:lang w:val="en-US"/>
        </w:rPr>
        <w:t>LampropoulouE</w:t>
      </w:r>
      <w:r w:rsidR="00B43B71" w:rsidRPr="008F7BD4">
        <w:rPr>
          <w:bCs/>
          <w:i w:val="0"/>
          <w:iCs/>
          <w:szCs w:val="24"/>
          <w:lang w:val="en-US"/>
        </w:rPr>
        <w:t xml:space="preserve">, </w:t>
      </w:r>
      <w:r w:rsidR="00B43B71" w:rsidRPr="00F25C93">
        <w:rPr>
          <w:bCs/>
          <w:i w:val="0"/>
          <w:iCs/>
          <w:szCs w:val="24"/>
          <w:lang w:val="en-US"/>
        </w:rPr>
        <w:t>TheodoropoulouA</w:t>
      </w:r>
      <w:r w:rsidR="00B43B71" w:rsidRPr="008F7BD4">
        <w:rPr>
          <w:bCs/>
          <w:i w:val="0"/>
          <w:iCs/>
          <w:szCs w:val="24"/>
          <w:lang w:val="en-US"/>
        </w:rPr>
        <w:t xml:space="preserve">, </w:t>
      </w:r>
    </w:p>
    <w:p w:rsidR="00B43B71" w:rsidRPr="008F7BD4" w:rsidRDefault="00B43B71" w:rsidP="00B43B71">
      <w:pPr>
        <w:pStyle w:val="a4"/>
        <w:tabs>
          <w:tab w:val="num" w:pos="840"/>
        </w:tabs>
        <w:ind w:left="0" w:right="-1"/>
        <w:jc w:val="both"/>
        <w:rPr>
          <w:bCs/>
          <w:i w:val="0"/>
          <w:iCs/>
          <w:szCs w:val="24"/>
          <w:lang w:val="en-US"/>
        </w:rPr>
      </w:pPr>
      <w:r w:rsidRPr="00F25C93">
        <w:rPr>
          <w:bCs/>
          <w:i w:val="0"/>
          <w:iCs/>
          <w:szCs w:val="24"/>
          <w:lang w:val="en-US"/>
        </w:rPr>
        <w:t>MylonasP</w:t>
      </w:r>
      <w:r w:rsidRPr="008F7BD4">
        <w:rPr>
          <w:bCs/>
          <w:i w:val="0"/>
          <w:iCs/>
          <w:szCs w:val="24"/>
          <w:lang w:val="en-US"/>
        </w:rPr>
        <w:t xml:space="preserve">, </w:t>
      </w:r>
      <w:r w:rsidRPr="00F25C93">
        <w:rPr>
          <w:bCs/>
          <w:i w:val="0"/>
          <w:iCs/>
          <w:szCs w:val="24"/>
          <w:lang w:val="en-US"/>
        </w:rPr>
        <w:t>IconomouG</w:t>
      </w:r>
      <w:r w:rsidRPr="008F7BD4">
        <w:rPr>
          <w:bCs/>
          <w:i w:val="0"/>
          <w:iCs/>
          <w:szCs w:val="24"/>
          <w:lang w:val="en-US"/>
        </w:rPr>
        <w:t xml:space="preserve">, </w:t>
      </w:r>
      <w:r w:rsidRPr="00F25C93">
        <w:rPr>
          <w:bCs/>
          <w:i w:val="0"/>
          <w:iCs/>
          <w:szCs w:val="24"/>
          <w:lang w:val="en-US"/>
        </w:rPr>
        <w:t>TsekourasA</w:t>
      </w:r>
      <w:r w:rsidRPr="008F7BD4">
        <w:rPr>
          <w:bCs/>
          <w:i w:val="0"/>
          <w:iCs/>
          <w:szCs w:val="24"/>
          <w:lang w:val="en-US"/>
        </w:rPr>
        <w:t xml:space="preserve">, </w:t>
      </w:r>
      <w:r w:rsidRPr="00F25C93">
        <w:rPr>
          <w:bCs/>
          <w:i w:val="0"/>
          <w:iCs/>
          <w:szCs w:val="24"/>
          <w:lang w:val="en-US"/>
        </w:rPr>
        <w:t>GiamalisP</w:t>
      </w:r>
      <w:r w:rsidRPr="008F7BD4">
        <w:rPr>
          <w:bCs/>
          <w:i w:val="0"/>
          <w:iCs/>
          <w:szCs w:val="24"/>
          <w:lang w:val="en-US"/>
        </w:rPr>
        <w:t xml:space="preserve">, </w:t>
      </w:r>
      <w:r w:rsidRPr="00F25C93">
        <w:rPr>
          <w:bCs/>
          <w:i w:val="0"/>
          <w:iCs/>
          <w:szCs w:val="24"/>
          <w:lang w:val="en-US"/>
        </w:rPr>
        <w:t>KoukouE</w:t>
      </w:r>
      <w:r w:rsidRPr="008F7BD4">
        <w:rPr>
          <w:bCs/>
          <w:i w:val="0"/>
          <w:iCs/>
          <w:szCs w:val="24"/>
          <w:lang w:val="en-US"/>
        </w:rPr>
        <w:t xml:space="preserve">, </w:t>
      </w:r>
    </w:p>
    <w:p w:rsidR="00B43B71" w:rsidRPr="008F7BD4" w:rsidRDefault="00B43B71" w:rsidP="00B43B71">
      <w:pPr>
        <w:pStyle w:val="a4"/>
        <w:tabs>
          <w:tab w:val="num" w:pos="840"/>
        </w:tabs>
        <w:ind w:left="0" w:right="-1"/>
        <w:jc w:val="both"/>
        <w:rPr>
          <w:bCs/>
          <w:szCs w:val="24"/>
          <w:lang w:val="en-GB"/>
        </w:rPr>
      </w:pPr>
      <w:r w:rsidRPr="00F25C93">
        <w:rPr>
          <w:bCs/>
          <w:i w:val="0"/>
          <w:iCs/>
          <w:szCs w:val="24"/>
          <w:lang w:val="en-US"/>
        </w:rPr>
        <w:t>VagenakisAG</w:t>
      </w:r>
      <w:r w:rsidRPr="008F7BD4">
        <w:rPr>
          <w:bCs/>
          <w:i w:val="0"/>
          <w:iCs/>
          <w:szCs w:val="24"/>
          <w:lang w:val="en-GB"/>
        </w:rPr>
        <w:t xml:space="preserve">, </w:t>
      </w:r>
      <w:r w:rsidRPr="00F25C93">
        <w:rPr>
          <w:b/>
          <w:i w:val="0"/>
          <w:iCs/>
          <w:szCs w:val="24"/>
          <w:lang w:val="en-US"/>
        </w:rPr>
        <w:t>GeorgopoulosNA</w:t>
      </w:r>
      <w:r w:rsidRPr="008F7BD4">
        <w:rPr>
          <w:b/>
          <w:i w:val="0"/>
          <w:iCs/>
          <w:szCs w:val="24"/>
          <w:lang w:val="en-GB"/>
        </w:rPr>
        <w:t>.</w:t>
      </w:r>
    </w:p>
    <w:p w:rsidR="00B43B71" w:rsidRPr="008F7BD4" w:rsidRDefault="00B43B71" w:rsidP="00B43B71">
      <w:pPr>
        <w:pStyle w:val="a4"/>
        <w:tabs>
          <w:tab w:val="num" w:pos="840"/>
        </w:tabs>
        <w:ind w:left="0" w:right="-1"/>
        <w:jc w:val="both"/>
        <w:rPr>
          <w:bCs/>
          <w:szCs w:val="24"/>
          <w:lang w:val="en-GB"/>
        </w:rPr>
      </w:pPr>
      <w:r w:rsidRPr="00F25C93">
        <w:rPr>
          <w:bCs/>
          <w:szCs w:val="24"/>
          <w:lang w:val="en-US"/>
        </w:rPr>
        <w:t xml:space="preserve">Bone density in young pubertal high level artistic gymnasts: Effect of training </w:t>
      </w:r>
    </w:p>
    <w:p w:rsidR="00B43B71" w:rsidRPr="008F7BD4" w:rsidRDefault="00B43B71" w:rsidP="00B43B71">
      <w:pPr>
        <w:pStyle w:val="a4"/>
        <w:tabs>
          <w:tab w:val="num" w:pos="840"/>
        </w:tabs>
        <w:ind w:left="0" w:right="-1"/>
        <w:jc w:val="both"/>
        <w:rPr>
          <w:bCs/>
          <w:szCs w:val="24"/>
          <w:lang w:val="en-GB"/>
        </w:rPr>
      </w:pPr>
      <w:r w:rsidRPr="00F25C93">
        <w:rPr>
          <w:bCs/>
          <w:szCs w:val="24"/>
          <w:lang w:val="en-US"/>
        </w:rPr>
        <w:t xml:space="preserve">and correlation with saliva concentrations of the stress parameters cortisol </w:t>
      </w:r>
    </w:p>
    <w:p w:rsidR="0020672B" w:rsidRPr="008F7BD4" w:rsidRDefault="00B43B71" w:rsidP="00B43B71">
      <w:pPr>
        <w:pStyle w:val="a4"/>
        <w:tabs>
          <w:tab w:val="num" w:pos="840"/>
        </w:tabs>
        <w:ind w:left="0" w:right="-1"/>
        <w:jc w:val="both"/>
        <w:rPr>
          <w:bCs/>
          <w:szCs w:val="24"/>
          <w:lang w:val="en-GB"/>
        </w:rPr>
      </w:pPr>
      <w:r w:rsidRPr="00F25C93">
        <w:rPr>
          <w:bCs/>
          <w:szCs w:val="24"/>
          <w:lang w:val="en-US"/>
        </w:rPr>
        <w:t>and IL-6.</w:t>
      </w:r>
    </w:p>
    <w:p w:rsidR="0020672B" w:rsidRPr="00F25C93" w:rsidRDefault="0020672B" w:rsidP="0020672B">
      <w:pPr>
        <w:pStyle w:val="a4"/>
        <w:tabs>
          <w:tab w:val="num" w:pos="840"/>
        </w:tabs>
        <w:ind w:left="0" w:right="-1"/>
        <w:jc w:val="both"/>
        <w:rPr>
          <w:bCs/>
          <w:i w:val="0"/>
          <w:iCs/>
          <w:szCs w:val="24"/>
          <w:lang w:val="en-GB"/>
        </w:rPr>
      </w:pPr>
      <w:r w:rsidRPr="00F25C93">
        <w:rPr>
          <w:bCs/>
          <w:i w:val="0"/>
          <w:iCs/>
          <w:szCs w:val="24"/>
          <w:lang w:val="en-US"/>
        </w:rPr>
        <w:t>The Endocrine Society’s 89</w:t>
      </w:r>
      <w:r w:rsidRPr="00F25C93">
        <w:rPr>
          <w:bCs/>
          <w:i w:val="0"/>
          <w:iCs/>
          <w:szCs w:val="24"/>
          <w:vertAlign w:val="superscript"/>
          <w:lang w:val="en-US"/>
        </w:rPr>
        <w:t>th</w:t>
      </w:r>
      <w:r w:rsidRPr="00F25C93">
        <w:rPr>
          <w:bCs/>
          <w:i w:val="0"/>
          <w:iCs/>
          <w:szCs w:val="24"/>
          <w:lang w:val="en-US"/>
        </w:rPr>
        <w:t xml:space="preserve"> Annual Meeting Endo 2007. Book of Abstract</w:t>
      </w:r>
    </w:p>
    <w:p w:rsidR="0020672B" w:rsidRPr="008F7BD4" w:rsidRDefault="0020672B" w:rsidP="0020672B">
      <w:pPr>
        <w:pStyle w:val="a4"/>
        <w:tabs>
          <w:tab w:val="num" w:pos="840"/>
        </w:tabs>
        <w:ind w:left="0" w:right="-1"/>
        <w:jc w:val="both"/>
        <w:rPr>
          <w:b/>
          <w:i w:val="0"/>
          <w:iCs/>
          <w:szCs w:val="24"/>
          <w:lang w:val="en-GB"/>
        </w:rPr>
      </w:pPr>
      <w:r w:rsidRPr="00F25C93">
        <w:rPr>
          <w:bCs/>
          <w:i w:val="0"/>
          <w:iCs/>
          <w:szCs w:val="24"/>
          <w:lang w:val="en-US"/>
        </w:rPr>
        <w:t>p. 4-</w:t>
      </w:r>
      <w:r w:rsidRPr="008F7BD4">
        <w:rPr>
          <w:bCs/>
          <w:i w:val="0"/>
          <w:iCs/>
          <w:szCs w:val="24"/>
          <w:lang w:val="en-GB"/>
        </w:rPr>
        <w:t>92</w:t>
      </w:r>
    </w:p>
    <w:p w:rsidR="0020672B" w:rsidRPr="00F25C93" w:rsidRDefault="0020672B" w:rsidP="0020672B">
      <w:pPr>
        <w:pStyle w:val="a4"/>
        <w:ind w:left="0" w:right="-1"/>
        <w:rPr>
          <w:bCs/>
          <w:i w:val="0"/>
          <w:iCs/>
          <w:szCs w:val="24"/>
          <w:lang w:val="en-US"/>
        </w:rPr>
      </w:pPr>
      <w:smartTag w:uri="urn:schemas-microsoft-com:office:smarttags" w:element="place">
        <w:smartTag w:uri="urn:schemas-microsoft-com:office:smarttags" w:element="City">
          <w:r w:rsidRPr="00F25C93">
            <w:rPr>
              <w:bCs/>
              <w:i w:val="0"/>
              <w:iCs/>
              <w:szCs w:val="24"/>
              <w:lang w:val="en-US"/>
            </w:rPr>
            <w:t>Toronto</w:t>
          </w:r>
        </w:smartTag>
        <w:r w:rsidRPr="00F25C93">
          <w:rPr>
            <w:bCs/>
            <w:i w:val="0"/>
            <w:iCs/>
            <w:szCs w:val="24"/>
            <w:lang w:val="en-US"/>
          </w:rPr>
          <w:t xml:space="preserve">, </w:t>
        </w:r>
        <w:smartTag w:uri="urn:schemas-microsoft-com:office:smarttags" w:element="country-region">
          <w:r w:rsidRPr="00F25C93">
            <w:rPr>
              <w:bCs/>
              <w:i w:val="0"/>
              <w:iCs/>
              <w:szCs w:val="24"/>
              <w:lang w:val="en-US"/>
            </w:rPr>
            <w:t>Canada</w:t>
          </w:r>
        </w:smartTag>
      </w:smartTag>
      <w:r w:rsidRPr="00F25C93">
        <w:rPr>
          <w:bCs/>
          <w:i w:val="0"/>
          <w:iCs/>
          <w:szCs w:val="24"/>
          <w:lang w:val="en-GB"/>
        </w:rPr>
        <w:t>, 6.</w:t>
      </w:r>
      <w:r w:rsidRPr="00F25C93">
        <w:rPr>
          <w:bCs/>
          <w:i w:val="0"/>
          <w:iCs/>
          <w:szCs w:val="24"/>
          <w:lang w:val="en-US"/>
        </w:rPr>
        <w:t>2007</w:t>
      </w:r>
    </w:p>
    <w:p w:rsidR="00B43B71" w:rsidRPr="00F25C93" w:rsidRDefault="00B43B71" w:rsidP="00B43B71">
      <w:pPr>
        <w:pStyle w:val="a4"/>
        <w:tabs>
          <w:tab w:val="num" w:pos="840"/>
        </w:tabs>
        <w:ind w:left="0" w:right="-1"/>
        <w:jc w:val="both"/>
        <w:rPr>
          <w:bCs/>
          <w:szCs w:val="24"/>
          <w:lang w:val="en-GB"/>
        </w:rPr>
      </w:pPr>
    </w:p>
    <w:p w:rsidR="0020672B" w:rsidRPr="00F25C93" w:rsidRDefault="00006F63" w:rsidP="00B43B71">
      <w:pPr>
        <w:pStyle w:val="a4"/>
        <w:tabs>
          <w:tab w:val="num" w:pos="840"/>
        </w:tabs>
        <w:ind w:left="0" w:right="-1"/>
        <w:jc w:val="both"/>
        <w:rPr>
          <w:bCs/>
          <w:i w:val="0"/>
          <w:iCs/>
          <w:szCs w:val="24"/>
          <w:lang w:val="pt-BR"/>
        </w:rPr>
      </w:pPr>
      <w:r w:rsidRPr="00F25C93">
        <w:rPr>
          <w:b/>
          <w:i w:val="0"/>
          <w:iCs/>
          <w:szCs w:val="24"/>
          <w:lang w:val="pt-BR"/>
        </w:rPr>
        <w:t>54</w:t>
      </w:r>
      <w:r w:rsidR="0020672B" w:rsidRPr="00F25C93">
        <w:rPr>
          <w:b/>
          <w:i w:val="0"/>
          <w:iCs/>
          <w:szCs w:val="24"/>
          <w:lang w:val="pt-BR"/>
        </w:rPr>
        <w:t>.</w:t>
      </w:r>
      <w:r w:rsidR="00B43B71" w:rsidRPr="00F25C93">
        <w:rPr>
          <w:bCs/>
          <w:i w:val="0"/>
          <w:iCs/>
          <w:szCs w:val="24"/>
          <w:lang w:val="pt-BR"/>
        </w:rPr>
        <w:t xml:space="preserve">Markou K, Tsekouras A, Anastasiou E, Vlassopoulou V, Koukou E, </w:t>
      </w:r>
    </w:p>
    <w:p w:rsidR="0020672B" w:rsidRPr="008F7BD4" w:rsidRDefault="00B43B71" w:rsidP="00B43B71">
      <w:pPr>
        <w:pStyle w:val="a4"/>
        <w:tabs>
          <w:tab w:val="num" w:pos="840"/>
        </w:tabs>
        <w:ind w:left="0" w:right="-1"/>
        <w:jc w:val="both"/>
        <w:rPr>
          <w:bCs/>
          <w:i w:val="0"/>
          <w:iCs/>
          <w:szCs w:val="24"/>
          <w:lang w:val="pt-BR"/>
        </w:rPr>
      </w:pPr>
      <w:r w:rsidRPr="008F7BD4">
        <w:rPr>
          <w:bCs/>
          <w:i w:val="0"/>
          <w:iCs/>
          <w:szCs w:val="24"/>
          <w:lang w:val="pt-BR"/>
        </w:rPr>
        <w:t xml:space="preserve">Rashitov M, Azizov B, Lampropoulou E, Theodoropoulou A, Mylonas P, </w:t>
      </w:r>
    </w:p>
    <w:p w:rsidR="0020672B" w:rsidRPr="00F25C93" w:rsidRDefault="00B43B71" w:rsidP="00B43B71">
      <w:pPr>
        <w:pStyle w:val="a4"/>
        <w:tabs>
          <w:tab w:val="num" w:pos="840"/>
        </w:tabs>
        <w:ind w:left="0" w:right="-1"/>
        <w:jc w:val="both"/>
        <w:rPr>
          <w:bCs/>
          <w:szCs w:val="24"/>
          <w:lang w:val="en-GB"/>
        </w:rPr>
      </w:pPr>
      <w:r w:rsidRPr="00F25C93">
        <w:rPr>
          <w:bCs/>
          <w:i w:val="0"/>
          <w:iCs/>
          <w:szCs w:val="24"/>
          <w:lang w:val="en-US"/>
        </w:rPr>
        <w:t>IsmailovS</w:t>
      </w:r>
      <w:r w:rsidRPr="00F25C93">
        <w:rPr>
          <w:bCs/>
          <w:i w:val="0"/>
          <w:iCs/>
          <w:szCs w:val="24"/>
          <w:lang w:val="en-GB"/>
        </w:rPr>
        <w:t xml:space="preserve">, </w:t>
      </w:r>
      <w:r w:rsidRPr="00F25C93">
        <w:rPr>
          <w:bCs/>
          <w:i w:val="0"/>
          <w:iCs/>
          <w:szCs w:val="24"/>
          <w:lang w:val="en-US"/>
        </w:rPr>
        <w:t>VagenakisAGand</w:t>
      </w:r>
      <w:r w:rsidRPr="00F25C93">
        <w:rPr>
          <w:b/>
          <w:i w:val="0"/>
          <w:iCs/>
          <w:szCs w:val="24"/>
          <w:lang w:val="en-US"/>
        </w:rPr>
        <w:t>GeorgopoulosNA</w:t>
      </w:r>
      <w:r w:rsidRPr="00F25C93">
        <w:rPr>
          <w:b/>
          <w:i w:val="0"/>
          <w:iCs/>
          <w:szCs w:val="24"/>
          <w:lang w:val="en-GB"/>
        </w:rPr>
        <w:t>.</w:t>
      </w:r>
    </w:p>
    <w:p w:rsidR="0020672B" w:rsidRPr="008F7BD4" w:rsidRDefault="00B43B71" w:rsidP="00B43B71">
      <w:pPr>
        <w:pStyle w:val="a4"/>
        <w:tabs>
          <w:tab w:val="num" w:pos="840"/>
        </w:tabs>
        <w:ind w:left="0" w:right="-1"/>
        <w:jc w:val="both"/>
        <w:rPr>
          <w:bCs/>
          <w:szCs w:val="24"/>
          <w:lang w:val="en-GB"/>
        </w:rPr>
      </w:pPr>
      <w:r w:rsidRPr="00F25C93">
        <w:rPr>
          <w:bCs/>
          <w:szCs w:val="24"/>
          <w:lang w:val="en-US"/>
        </w:rPr>
        <w:t xml:space="preserve">The thyroid gland volume, in young children and adolescents living in severe </w:t>
      </w:r>
    </w:p>
    <w:p w:rsidR="0020672B" w:rsidRPr="008F7BD4" w:rsidRDefault="00B43B71" w:rsidP="00B43B71">
      <w:pPr>
        <w:pStyle w:val="a4"/>
        <w:tabs>
          <w:tab w:val="num" w:pos="840"/>
        </w:tabs>
        <w:ind w:left="0" w:right="-1"/>
        <w:jc w:val="both"/>
        <w:rPr>
          <w:bCs/>
          <w:szCs w:val="24"/>
          <w:lang w:val="en-GB"/>
        </w:rPr>
      </w:pPr>
      <w:r w:rsidRPr="00F25C93">
        <w:rPr>
          <w:bCs/>
          <w:szCs w:val="24"/>
          <w:lang w:val="en-US"/>
        </w:rPr>
        <w:t xml:space="preserve">iodine deficiency or iodine replete areas, correlates strongly with free fat body </w:t>
      </w:r>
    </w:p>
    <w:p w:rsidR="0020672B" w:rsidRPr="008F7BD4" w:rsidRDefault="00B43B71" w:rsidP="00B43B71">
      <w:pPr>
        <w:pStyle w:val="a4"/>
        <w:tabs>
          <w:tab w:val="num" w:pos="840"/>
        </w:tabs>
        <w:ind w:left="0" w:right="-1"/>
        <w:jc w:val="both"/>
        <w:rPr>
          <w:bCs/>
          <w:szCs w:val="24"/>
          <w:lang w:val="en-GB"/>
        </w:rPr>
      </w:pPr>
      <w:r w:rsidRPr="00F25C93">
        <w:rPr>
          <w:bCs/>
          <w:szCs w:val="24"/>
          <w:lang w:val="en-US"/>
        </w:rPr>
        <w:t xml:space="preserve">mass. </w:t>
      </w:r>
    </w:p>
    <w:p w:rsidR="0020672B" w:rsidRPr="00F25C93" w:rsidRDefault="0020672B" w:rsidP="0020672B">
      <w:pPr>
        <w:pStyle w:val="a4"/>
        <w:tabs>
          <w:tab w:val="num" w:pos="840"/>
        </w:tabs>
        <w:ind w:left="0" w:right="-1"/>
        <w:jc w:val="both"/>
        <w:rPr>
          <w:bCs/>
          <w:i w:val="0"/>
          <w:iCs/>
          <w:szCs w:val="24"/>
          <w:lang w:val="en-GB"/>
        </w:rPr>
      </w:pPr>
      <w:r w:rsidRPr="00F25C93">
        <w:rPr>
          <w:bCs/>
          <w:i w:val="0"/>
          <w:iCs/>
          <w:szCs w:val="24"/>
          <w:lang w:val="en-US"/>
        </w:rPr>
        <w:t>The Endocrine Society’s 89</w:t>
      </w:r>
      <w:r w:rsidRPr="00F25C93">
        <w:rPr>
          <w:bCs/>
          <w:i w:val="0"/>
          <w:iCs/>
          <w:szCs w:val="24"/>
          <w:vertAlign w:val="superscript"/>
          <w:lang w:val="en-US"/>
        </w:rPr>
        <w:t>th</w:t>
      </w:r>
      <w:r w:rsidRPr="00F25C93">
        <w:rPr>
          <w:bCs/>
          <w:i w:val="0"/>
          <w:iCs/>
          <w:szCs w:val="24"/>
          <w:lang w:val="en-US"/>
        </w:rPr>
        <w:t xml:space="preserve"> Annual Meeting Endo 2007. Book of Abstract</w:t>
      </w:r>
    </w:p>
    <w:p w:rsidR="0020672B" w:rsidRPr="008F7BD4" w:rsidRDefault="0020672B" w:rsidP="0020672B">
      <w:pPr>
        <w:pStyle w:val="a4"/>
        <w:tabs>
          <w:tab w:val="num" w:pos="840"/>
        </w:tabs>
        <w:ind w:left="0" w:right="-1"/>
        <w:jc w:val="both"/>
        <w:rPr>
          <w:b/>
          <w:i w:val="0"/>
          <w:iCs/>
          <w:szCs w:val="24"/>
          <w:lang w:val="en-GB"/>
        </w:rPr>
      </w:pPr>
      <w:r w:rsidRPr="008F7BD4">
        <w:rPr>
          <w:bCs/>
          <w:i w:val="0"/>
          <w:iCs/>
          <w:szCs w:val="24"/>
          <w:lang w:val="en-GB"/>
        </w:rPr>
        <w:t>p. 2-636</w:t>
      </w:r>
    </w:p>
    <w:p w:rsidR="00B43B71" w:rsidRPr="008F7BD4" w:rsidRDefault="0020672B" w:rsidP="0020672B">
      <w:pPr>
        <w:pStyle w:val="a4"/>
        <w:ind w:left="0" w:right="-1"/>
        <w:rPr>
          <w:bCs/>
          <w:i w:val="0"/>
          <w:iCs/>
          <w:szCs w:val="24"/>
          <w:lang w:val="en-GB"/>
        </w:rPr>
      </w:pPr>
      <w:smartTag w:uri="urn:schemas-microsoft-com:office:smarttags" w:element="place">
        <w:smartTag w:uri="urn:schemas-microsoft-com:office:smarttags" w:element="City">
          <w:r w:rsidRPr="008F7BD4">
            <w:rPr>
              <w:i w:val="0"/>
              <w:iCs/>
              <w:lang w:val="en-GB"/>
            </w:rPr>
            <w:t>Toronto</w:t>
          </w:r>
        </w:smartTag>
        <w:r w:rsidRPr="008F7BD4">
          <w:rPr>
            <w:i w:val="0"/>
            <w:iCs/>
            <w:lang w:val="en-GB"/>
          </w:rPr>
          <w:t xml:space="preserve">, </w:t>
        </w:r>
        <w:smartTag w:uri="urn:schemas-microsoft-com:office:smarttags" w:element="country-region">
          <w:r w:rsidRPr="008F7BD4">
            <w:rPr>
              <w:i w:val="0"/>
              <w:iCs/>
              <w:lang w:val="en-GB"/>
            </w:rPr>
            <w:t>Canada</w:t>
          </w:r>
        </w:smartTag>
      </w:smartTag>
      <w:r w:rsidRPr="008F7BD4">
        <w:rPr>
          <w:i w:val="0"/>
          <w:iCs/>
          <w:lang w:val="en-GB"/>
        </w:rPr>
        <w:t>, 6.2007</w:t>
      </w:r>
    </w:p>
    <w:p w:rsidR="007C2B87" w:rsidRPr="008F7BD4" w:rsidRDefault="007C2B87">
      <w:pPr>
        <w:pStyle w:val="21"/>
        <w:jc w:val="both"/>
        <w:rPr>
          <w:rFonts w:cs="Arial"/>
          <w:color w:val="auto"/>
          <w:sz w:val="24"/>
          <w:lang w:val="en-GB"/>
        </w:rPr>
      </w:pPr>
    </w:p>
    <w:p w:rsidR="000D3BBD" w:rsidRPr="008F7BD4" w:rsidRDefault="007C2B87" w:rsidP="000D3BBD">
      <w:pPr>
        <w:pStyle w:val="a4"/>
        <w:tabs>
          <w:tab w:val="num" w:pos="840"/>
        </w:tabs>
        <w:ind w:left="0" w:right="-1"/>
        <w:jc w:val="both"/>
        <w:rPr>
          <w:bCs/>
          <w:i w:val="0"/>
          <w:iCs/>
          <w:szCs w:val="24"/>
          <w:lang w:val="en-GB"/>
        </w:rPr>
      </w:pPr>
      <w:r w:rsidRPr="008F7BD4">
        <w:rPr>
          <w:rFonts w:cs="Arial"/>
          <w:b/>
          <w:bCs/>
          <w:i w:val="0"/>
          <w:iCs/>
          <w:lang w:val="en-GB"/>
        </w:rPr>
        <w:t>5</w:t>
      </w:r>
      <w:r w:rsidR="00006F63" w:rsidRPr="008F7BD4">
        <w:rPr>
          <w:rFonts w:cs="Arial"/>
          <w:b/>
          <w:bCs/>
          <w:i w:val="0"/>
          <w:iCs/>
          <w:lang w:val="en-GB"/>
        </w:rPr>
        <w:t>5</w:t>
      </w:r>
      <w:r w:rsidRPr="008F7BD4">
        <w:rPr>
          <w:rFonts w:cs="Arial"/>
          <w:b/>
          <w:bCs/>
          <w:lang w:val="en-GB"/>
        </w:rPr>
        <w:t>.</w:t>
      </w:r>
      <w:r w:rsidR="000D3BBD" w:rsidRPr="008F7BD4">
        <w:rPr>
          <w:b/>
          <w:i w:val="0"/>
          <w:iCs/>
          <w:szCs w:val="24"/>
          <w:lang w:val="en-GB"/>
        </w:rPr>
        <w:t>Georgopoulos NA,</w:t>
      </w:r>
      <w:r w:rsidR="000D3BBD" w:rsidRPr="008F7BD4">
        <w:rPr>
          <w:bCs/>
          <w:i w:val="0"/>
          <w:iCs/>
          <w:szCs w:val="24"/>
          <w:lang w:val="en-GB"/>
        </w:rPr>
        <w:t xml:space="preserve"> Rottstein L, Polykarpou G, Lampropoulou E, </w:t>
      </w:r>
    </w:p>
    <w:p w:rsidR="000D3BBD" w:rsidRPr="008F7BD4" w:rsidRDefault="000D3BBD" w:rsidP="000D3BBD">
      <w:pPr>
        <w:pStyle w:val="a4"/>
        <w:tabs>
          <w:tab w:val="num" w:pos="840"/>
        </w:tabs>
        <w:ind w:left="0" w:right="-1"/>
        <w:jc w:val="both"/>
        <w:rPr>
          <w:bCs/>
          <w:i w:val="0"/>
          <w:iCs/>
          <w:szCs w:val="24"/>
          <w:lang w:val="en-GB"/>
        </w:rPr>
      </w:pPr>
      <w:r w:rsidRPr="00F25C93">
        <w:rPr>
          <w:bCs/>
          <w:i w:val="0"/>
          <w:iCs/>
          <w:szCs w:val="24"/>
          <w:lang w:val="en-US"/>
        </w:rPr>
        <w:t>TheodoropoulouA</w:t>
      </w:r>
      <w:r w:rsidRPr="008F7BD4">
        <w:rPr>
          <w:bCs/>
          <w:i w:val="0"/>
          <w:iCs/>
          <w:szCs w:val="24"/>
          <w:lang w:val="en-GB"/>
        </w:rPr>
        <w:t xml:space="preserve">, </w:t>
      </w:r>
      <w:r w:rsidRPr="00F25C93">
        <w:rPr>
          <w:bCs/>
          <w:i w:val="0"/>
          <w:iCs/>
          <w:szCs w:val="24"/>
          <w:lang w:val="en-US"/>
        </w:rPr>
        <w:t>MylonasP</w:t>
      </w:r>
      <w:r w:rsidRPr="008F7BD4">
        <w:rPr>
          <w:bCs/>
          <w:i w:val="0"/>
          <w:iCs/>
          <w:szCs w:val="24"/>
          <w:lang w:val="en-GB"/>
        </w:rPr>
        <w:t xml:space="preserve">, </w:t>
      </w:r>
      <w:r w:rsidRPr="00F25C93">
        <w:rPr>
          <w:bCs/>
          <w:i w:val="0"/>
          <w:iCs/>
          <w:szCs w:val="24"/>
          <w:lang w:val="en-US"/>
        </w:rPr>
        <w:t>IconomouG</w:t>
      </w:r>
      <w:r w:rsidRPr="008F7BD4">
        <w:rPr>
          <w:bCs/>
          <w:i w:val="0"/>
          <w:iCs/>
          <w:szCs w:val="24"/>
          <w:lang w:val="en-GB"/>
        </w:rPr>
        <w:t xml:space="preserve">, </w:t>
      </w:r>
      <w:r w:rsidRPr="00F25C93">
        <w:rPr>
          <w:bCs/>
          <w:i w:val="0"/>
          <w:iCs/>
          <w:szCs w:val="24"/>
          <w:lang w:val="en-US"/>
        </w:rPr>
        <w:t>TsekourasA</w:t>
      </w:r>
      <w:r w:rsidRPr="008F7BD4">
        <w:rPr>
          <w:bCs/>
          <w:i w:val="0"/>
          <w:iCs/>
          <w:szCs w:val="24"/>
          <w:lang w:val="en-GB"/>
        </w:rPr>
        <w:t xml:space="preserve">, </w:t>
      </w:r>
      <w:r w:rsidRPr="00F25C93">
        <w:rPr>
          <w:bCs/>
          <w:i w:val="0"/>
          <w:iCs/>
          <w:szCs w:val="24"/>
          <w:lang w:val="en-US"/>
        </w:rPr>
        <w:t>GiamalisP</w:t>
      </w:r>
      <w:r w:rsidRPr="008F7BD4">
        <w:rPr>
          <w:bCs/>
          <w:i w:val="0"/>
          <w:iCs/>
          <w:szCs w:val="24"/>
          <w:lang w:val="en-GB"/>
        </w:rPr>
        <w:t xml:space="preserve">,   </w:t>
      </w:r>
    </w:p>
    <w:p w:rsidR="000D3BBD" w:rsidRPr="008F7BD4" w:rsidRDefault="000D3BBD" w:rsidP="000D3BBD">
      <w:pPr>
        <w:pStyle w:val="a4"/>
        <w:tabs>
          <w:tab w:val="num" w:pos="840"/>
        </w:tabs>
        <w:ind w:left="0" w:right="-1"/>
        <w:jc w:val="both"/>
        <w:rPr>
          <w:b/>
          <w:szCs w:val="24"/>
          <w:lang w:val="en-GB"/>
        </w:rPr>
      </w:pPr>
      <w:r w:rsidRPr="00F25C93">
        <w:rPr>
          <w:bCs/>
          <w:i w:val="0"/>
          <w:iCs/>
          <w:szCs w:val="24"/>
          <w:lang w:val="en-US"/>
        </w:rPr>
        <w:t>KoukouE</w:t>
      </w:r>
      <w:r w:rsidRPr="00F25C93">
        <w:rPr>
          <w:bCs/>
          <w:i w:val="0"/>
          <w:iCs/>
          <w:szCs w:val="24"/>
          <w:lang w:val="en-GB"/>
        </w:rPr>
        <w:t xml:space="preserve">, </w:t>
      </w:r>
      <w:r w:rsidRPr="00F25C93">
        <w:rPr>
          <w:bCs/>
          <w:i w:val="0"/>
          <w:iCs/>
          <w:szCs w:val="24"/>
          <w:lang w:val="en-US"/>
        </w:rPr>
        <w:t>VagenakisAandMarkouK</w:t>
      </w:r>
      <w:r w:rsidRPr="00F25C93">
        <w:rPr>
          <w:bCs/>
          <w:i w:val="0"/>
          <w:iCs/>
          <w:szCs w:val="24"/>
          <w:lang w:val="en-GB"/>
        </w:rPr>
        <w:t>.</w:t>
      </w:r>
    </w:p>
    <w:p w:rsidR="000D3BBD" w:rsidRPr="008F7BD4" w:rsidRDefault="000D3BBD" w:rsidP="000D3BBD">
      <w:pPr>
        <w:pStyle w:val="a4"/>
        <w:tabs>
          <w:tab w:val="num" w:pos="840"/>
        </w:tabs>
        <w:ind w:left="0" w:right="-1"/>
        <w:jc w:val="both"/>
        <w:rPr>
          <w:bCs/>
          <w:szCs w:val="24"/>
          <w:lang w:val="en-GB"/>
        </w:rPr>
      </w:pPr>
      <w:r w:rsidRPr="00F25C93">
        <w:rPr>
          <w:bCs/>
          <w:szCs w:val="24"/>
          <w:lang w:val="en-US"/>
        </w:rPr>
        <w:t>Theeffectofstrenuousphysicalexerciseandtheacutepsychologicalstress</w:t>
      </w:r>
    </w:p>
    <w:p w:rsidR="000D3BBD" w:rsidRPr="00F25C93" w:rsidRDefault="000D3BBD" w:rsidP="000D3BBD">
      <w:pPr>
        <w:pStyle w:val="a4"/>
        <w:tabs>
          <w:tab w:val="num" w:pos="840"/>
        </w:tabs>
        <w:ind w:left="0" w:right="-1"/>
        <w:jc w:val="both"/>
        <w:rPr>
          <w:bCs/>
          <w:szCs w:val="24"/>
          <w:lang w:val="en-GB"/>
        </w:rPr>
      </w:pPr>
      <w:r w:rsidRPr="00F25C93">
        <w:rPr>
          <w:bCs/>
          <w:szCs w:val="24"/>
          <w:lang w:val="en-US"/>
        </w:rPr>
        <w:t>oncortisolandIL</w:t>
      </w:r>
      <w:r w:rsidRPr="00F25C93">
        <w:rPr>
          <w:bCs/>
          <w:szCs w:val="24"/>
          <w:lang w:val="en-GB"/>
        </w:rPr>
        <w:t xml:space="preserve">-6 </w:t>
      </w:r>
      <w:r w:rsidRPr="00F25C93">
        <w:rPr>
          <w:bCs/>
          <w:szCs w:val="24"/>
          <w:lang w:val="en-US"/>
        </w:rPr>
        <w:t>concentrationsmeasuredinthesalivaofhighlevel</w:t>
      </w:r>
    </w:p>
    <w:p w:rsidR="000D3BBD" w:rsidRPr="00F25C93" w:rsidRDefault="000D3BBD" w:rsidP="000D3BBD">
      <w:pPr>
        <w:pStyle w:val="a4"/>
        <w:tabs>
          <w:tab w:val="num" w:pos="840"/>
        </w:tabs>
        <w:ind w:left="0" w:right="-1"/>
        <w:jc w:val="both"/>
        <w:rPr>
          <w:bCs/>
          <w:szCs w:val="24"/>
          <w:lang w:val="en-GB"/>
        </w:rPr>
      </w:pPr>
      <w:r w:rsidRPr="00F25C93">
        <w:rPr>
          <w:bCs/>
          <w:szCs w:val="24"/>
          <w:lang w:val="en-US"/>
        </w:rPr>
        <w:t>artisticgymnasts</w:t>
      </w:r>
      <w:r w:rsidRPr="00F25C93">
        <w:rPr>
          <w:bCs/>
          <w:szCs w:val="24"/>
          <w:lang w:val="en-GB"/>
        </w:rPr>
        <w:t xml:space="preserve">. </w:t>
      </w:r>
    </w:p>
    <w:p w:rsidR="000D3BBD" w:rsidRPr="00F25C93" w:rsidRDefault="000D3BBD" w:rsidP="000D3BBD">
      <w:pPr>
        <w:pStyle w:val="a4"/>
        <w:tabs>
          <w:tab w:val="num" w:pos="840"/>
        </w:tabs>
        <w:ind w:left="0" w:right="-1"/>
        <w:jc w:val="both"/>
        <w:rPr>
          <w:bCs/>
          <w:i w:val="0"/>
          <w:iCs/>
          <w:szCs w:val="24"/>
          <w:lang w:val="en-GB"/>
        </w:rPr>
      </w:pPr>
      <w:r w:rsidRPr="00F25C93">
        <w:rPr>
          <w:bCs/>
          <w:i w:val="0"/>
          <w:iCs/>
          <w:szCs w:val="24"/>
          <w:lang w:val="en-US"/>
        </w:rPr>
        <w:t>The Endocrine Society’s 89</w:t>
      </w:r>
      <w:r w:rsidRPr="00F25C93">
        <w:rPr>
          <w:bCs/>
          <w:i w:val="0"/>
          <w:iCs/>
          <w:szCs w:val="24"/>
          <w:vertAlign w:val="superscript"/>
          <w:lang w:val="en-US"/>
        </w:rPr>
        <w:t>th</w:t>
      </w:r>
      <w:r w:rsidRPr="00F25C93">
        <w:rPr>
          <w:bCs/>
          <w:i w:val="0"/>
          <w:iCs/>
          <w:szCs w:val="24"/>
          <w:lang w:val="en-US"/>
        </w:rPr>
        <w:t xml:space="preserve"> Annual Meeting Endo 2007. Book of Abstract</w:t>
      </w:r>
    </w:p>
    <w:p w:rsidR="000D3BBD" w:rsidRPr="00F25C93" w:rsidRDefault="000D3BBD" w:rsidP="000D3BBD">
      <w:pPr>
        <w:pStyle w:val="a4"/>
        <w:tabs>
          <w:tab w:val="num" w:pos="840"/>
        </w:tabs>
        <w:ind w:left="0" w:right="-1"/>
        <w:jc w:val="both"/>
        <w:rPr>
          <w:b/>
          <w:i w:val="0"/>
          <w:iCs/>
          <w:szCs w:val="24"/>
          <w:lang w:val="en-US"/>
        </w:rPr>
      </w:pPr>
      <w:r w:rsidRPr="00F25C93">
        <w:rPr>
          <w:bCs/>
          <w:i w:val="0"/>
          <w:iCs/>
          <w:szCs w:val="24"/>
          <w:lang w:val="en-US"/>
        </w:rPr>
        <w:t>p. 4-277</w:t>
      </w:r>
    </w:p>
    <w:p w:rsidR="000D3BBD" w:rsidRPr="00F25C93" w:rsidRDefault="000D3BBD" w:rsidP="000D3BBD">
      <w:pPr>
        <w:pStyle w:val="a4"/>
        <w:ind w:left="0" w:right="-1"/>
        <w:rPr>
          <w:bCs/>
          <w:i w:val="0"/>
          <w:iCs/>
          <w:szCs w:val="24"/>
          <w:lang w:val="en-US"/>
        </w:rPr>
      </w:pPr>
      <w:smartTag w:uri="urn:schemas-microsoft-com:office:smarttags" w:element="place">
        <w:smartTag w:uri="urn:schemas-microsoft-com:office:smarttags" w:element="City">
          <w:r w:rsidRPr="00F25C93">
            <w:rPr>
              <w:bCs/>
              <w:i w:val="0"/>
              <w:iCs/>
              <w:szCs w:val="24"/>
              <w:lang w:val="en-US"/>
            </w:rPr>
            <w:t>Toronto</w:t>
          </w:r>
        </w:smartTag>
        <w:r w:rsidRPr="00F25C93">
          <w:rPr>
            <w:bCs/>
            <w:i w:val="0"/>
            <w:iCs/>
            <w:szCs w:val="24"/>
            <w:lang w:val="en-US"/>
          </w:rPr>
          <w:t xml:space="preserve">, </w:t>
        </w:r>
        <w:smartTag w:uri="urn:schemas-microsoft-com:office:smarttags" w:element="country-region">
          <w:r w:rsidRPr="00F25C93">
            <w:rPr>
              <w:bCs/>
              <w:i w:val="0"/>
              <w:iCs/>
              <w:szCs w:val="24"/>
              <w:lang w:val="en-US"/>
            </w:rPr>
            <w:t>Canada</w:t>
          </w:r>
        </w:smartTag>
      </w:smartTag>
      <w:r w:rsidRPr="008F7BD4">
        <w:rPr>
          <w:bCs/>
          <w:i w:val="0"/>
          <w:iCs/>
          <w:szCs w:val="24"/>
          <w:lang w:val="en-GB"/>
        </w:rPr>
        <w:t>, 6.</w:t>
      </w:r>
      <w:r w:rsidRPr="00F25C93">
        <w:rPr>
          <w:bCs/>
          <w:i w:val="0"/>
          <w:iCs/>
          <w:szCs w:val="24"/>
          <w:lang w:val="en-US"/>
        </w:rPr>
        <w:t>2007</w:t>
      </w:r>
    </w:p>
    <w:p w:rsidR="000D3BBD" w:rsidRPr="008F7BD4" w:rsidRDefault="000D3BBD" w:rsidP="000D3BBD">
      <w:pPr>
        <w:pStyle w:val="a4"/>
        <w:tabs>
          <w:tab w:val="num" w:pos="840"/>
        </w:tabs>
        <w:ind w:left="0" w:right="-1"/>
        <w:jc w:val="both"/>
        <w:rPr>
          <w:b/>
          <w:szCs w:val="24"/>
          <w:lang w:val="en-GB"/>
        </w:rPr>
      </w:pPr>
    </w:p>
    <w:p w:rsidR="000D3BBD" w:rsidRPr="00F25C93" w:rsidRDefault="00006F63" w:rsidP="000D3BBD">
      <w:pPr>
        <w:pStyle w:val="a4"/>
        <w:tabs>
          <w:tab w:val="num" w:pos="840"/>
        </w:tabs>
        <w:ind w:left="0" w:right="-1"/>
        <w:jc w:val="both"/>
        <w:rPr>
          <w:bCs/>
          <w:i w:val="0"/>
          <w:iCs/>
          <w:szCs w:val="24"/>
          <w:lang w:val="pt-BR"/>
        </w:rPr>
      </w:pPr>
      <w:r w:rsidRPr="00F25C93">
        <w:rPr>
          <w:b/>
          <w:i w:val="0"/>
          <w:iCs/>
          <w:szCs w:val="24"/>
          <w:lang w:val="pt-BR"/>
        </w:rPr>
        <w:t>56</w:t>
      </w:r>
      <w:r w:rsidR="000D3BBD" w:rsidRPr="00F25C93">
        <w:rPr>
          <w:b/>
          <w:i w:val="0"/>
          <w:iCs/>
          <w:szCs w:val="24"/>
          <w:lang w:val="pt-BR"/>
        </w:rPr>
        <w:t>.</w:t>
      </w:r>
      <w:r w:rsidR="000D3BBD" w:rsidRPr="00F25C93">
        <w:rPr>
          <w:bCs/>
          <w:i w:val="0"/>
          <w:iCs/>
          <w:szCs w:val="24"/>
          <w:lang w:val="pt-BR"/>
        </w:rPr>
        <w:t xml:space="preserve">Markou K, Tsekouras A, Anastasiou E, Vlassopoulou V, Koukkou E, </w:t>
      </w:r>
    </w:p>
    <w:p w:rsidR="000D3BBD" w:rsidRPr="008F7BD4" w:rsidRDefault="000D3BBD" w:rsidP="000D3BBD">
      <w:pPr>
        <w:pStyle w:val="a4"/>
        <w:tabs>
          <w:tab w:val="num" w:pos="840"/>
        </w:tabs>
        <w:ind w:left="0" w:right="-1"/>
        <w:jc w:val="both"/>
        <w:rPr>
          <w:bCs/>
          <w:i w:val="0"/>
          <w:iCs/>
          <w:szCs w:val="24"/>
          <w:lang w:val="pt-BR"/>
        </w:rPr>
      </w:pPr>
      <w:r w:rsidRPr="008F7BD4">
        <w:rPr>
          <w:bCs/>
          <w:i w:val="0"/>
          <w:iCs/>
          <w:szCs w:val="24"/>
          <w:lang w:val="pt-BR"/>
        </w:rPr>
        <w:t xml:space="preserve">Rashitov M, Azizov B, Lampropoulou E, Theodoropoulou A, Milonas P,  </w:t>
      </w:r>
    </w:p>
    <w:p w:rsidR="000D3BBD" w:rsidRPr="008F7BD4" w:rsidRDefault="000D3BBD" w:rsidP="000D3BBD">
      <w:pPr>
        <w:pStyle w:val="a4"/>
        <w:tabs>
          <w:tab w:val="num" w:pos="840"/>
        </w:tabs>
        <w:ind w:left="0" w:right="-1"/>
        <w:jc w:val="both"/>
        <w:rPr>
          <w:bCs/>
          <w:szCs w:val="24"/>
          <w:lang w:val="en-GB"/>
        </w:rPr>
      </w:pPr>
      <w:r w:rsidRPr="00F25C93">
        <w:rPr>
          <w:bCs/>
          <w:i w:val="0"/>
          <w:iCs/>
          <w:szCs w:val="24"/>
          <w:lang w:val="en-US"/>
        </w:rPr>
        <w:t>IsmailovS</w:t>
      </w:r>
      <w:r w:rsidRPr="00F25C93">
        <w:rPr>
          <w:bCs/>
          <w:i w:val="0"/>
          <w:iCs/>
          <w:szCs w:val="24"/>
          <w:lang w:val="en-GB"/>
        </w:rPr>
        <w:t xml:space="preserve">, </w:t>
      </w:r>
      <w:r w:rsidRPr="00F25C93">
        <w:rPr>
          <w:bCs/>
          <w:i w:val="0"/>
          <w:iCs/>
          <w:szCs w:val="24"/>
          <w:lang w:val="en-US"/>
        </w:rPr>
        <w:t>VagenakisAand</w:t>
      </w:r>
      <w:r w:rsidRPr="00F25C93">
        <w:rPr>
          <w:b/>
          <w:i w:val="0"/>
          <w:iCs/>
          <w:szCs w:val="24"/>
          <w:lang w:val="en-US"/>
        </w:rPr>
        <w:t>GeorgopoulosN</w:t>
      </w:r>
      <w:r w:rsidRPr="00F25C93">
        <w:rPr>
          <w:b/>
          <w:i w:val="0"/>
          <w:iCs/>
          <w:szCs w:val="24"/>
          <w:lang w:val="en-GB"/>
        </w:rPr>
        <w:t>.</w:t>
      </w:r>
    </w:p>
    <w:p w:rsidR="000D3BBD" w:rsidRPr="00F25C93" w:rsidRDefault="000D3BBD" w:rsidP="000D3BBD">
      <w:pPr>
        <w:pStyle w:val="a4"/>
        <w:tabs>
          <w:tab w:val="num" w:pos="840"/>
        </w:tabs>
        <w:ind w:left="0" w:right="-1"/>
        <w:jc w:val="both"/>
        <w:rPr>
          <w:bCs/>
          <w:szCs w:val="24"/>
          <w:lang w:val="en-GB"/>
        </w:rPr>
      </w:pPr>
      <w:r w:rsidRPr="00F25C93">
        <w:rPr>
          <w:bCs/>
          <w:szCs w:val="24"/>
          <w:lang w:val="en-US"/>
        </w:rPr>
        <w:t>Thethyroidglandvolumeinyoungchildrenandadolescentslivinginsevere</w:t>
      </w:r>
    </w:p>
    <w:p w:rsidR="000D3BBD" w:rsidRPr="008F7BD4" w:rsidRDefault="000D3BBD" w:rsidP="000D3BBD">
      <w:pPr>
        <w:pStyle w:val="a4"/>
        <w:tabs>
          <w:tab w:val="num" w:pos="840"/>
        </w:tabs>
        <w:ind w:left="0" w:right="-1"/>
        <w:jc w:val="both"/>
        <w:rPr>
          <w:bCs/>
          <w:szCs w:val="24"/>
          <w:lang w:val="en-GB"/>
        </w:rPr>
      </w:pPr>
      <w:r w:rsidRPr="00F25C93">
        <w:rPr>
          <w:bCs/>
          <w:szCs w:val="24"/>
          <w:lang w:val="en-US"/>
        </w:rPr>
        <w:t>iodinedeficiencyoriodinerepleteareascorrelatesstronglywithfreefatbody</w:t>
      </w:r>
    </w:p>
    <w:p w:rsidR="000D3BBD" w:rsidRPr="008F7BD4" w:rsidRDefault="000D3BBD" w:rsidP="000D3BBD">
      <w:pPr>
        <w:pStyle w:val="a4"/>
        <w:tabs>
          <w:tab w:val="num" w:pos="840"/>
        </w:tabs>
        <w:ind w:left="0" w:right="-1"/>
        <w:jc w:val="both"/>
        <w:rPr>
          <w:bCs/>
          <w:szCs w:val="24"/>
          <w:lang w:val="en-GB"/>
        </w:rPr>
      </w:pPr>
      <w:r w:rsidRPr="00F25C93">
        <w:rPr>
          <w:bCs/>
          <w:szCs w:val="24"/>
          <w:lang w:val="en-US"/>
        </w:rPr>
        <w:t>mass</w:t>
      </w:r>
      <w:r w:rsidRPr="00F25C93">
        <w:rPr>
          <w:bCs/>
          <w:szCs w:val="24"/>
          <w:lang w:val="en-GB"/>
        </w:rPr>
        <w:t xml:space="preserve">. </w:t>
      </w:r>
    </w:p>
    <w:p w:rsidR="000D3BBD" w:rsidRPr="00F25C93" w:rsidRDefault="000D3BBD" w:rsidP="000D3BBD">
      <w:pPr>
        <w:pStyle w:val="a4"/>
        <w:tabs>
          <w:tab w:val="num" w:pos="840"/>
        </w:tabs>
        <w:ind w:left="0" w:right="-1"/>
        <w:jc w:val="both"/>
        <w:rPr>
          <w:bCs/>
          <w:i w:val="0"/>
          <w:iCs/>
          <w:szCs w:val="24"/>
          <w:lang w:val="en-GB"/>
        </w:rPr>
      </w:pPr>
      <w:r w:rsidRPr="00F25C93">
        <w:rPr>
          <w:bCs/>
          <w:i w:val="0"/>
          <w:iCs/>
          <w:szCs w:val="24"/>
          <w:lang w:val="en-US"/>
        </w:rPr>
        <w:t>Hormone Research 32</w:t>
      </w:r>
      <w:r w:rsidRPr="00F25C93">
        <w:rPr>
          <w:bCs/>
          <w:i w:val="0"/>
          <w:iCs/>
          <w:szCs w:val="24"/>
          <w:vertAlign w:val="superscript"/>
          <w:lang w:val="en-US"/>
        </w:rPr>
        <w:t>nd</w:t>
      </w:r>
      <w:r w:rsidRPr="00F25C93">
        <w:rPr>
          <w:bCs/>
          <w:i w:val="0"/>
          <w:iCs/>
          <w:szCs w:val="24"/>
          <w:lang w:val="en-US"/>
        </w:rPr>
        <w:t xml:space="preserve"> Annual Meeting of the European Thyroid </w:t>
      </w:r>
    </w:p>
    <w:p w:rsidR="000D3BBD" w:rsidRPr="00F25C93" w:rsidRDefault="000D3BBD" w:rsidP="000D3BBD">
      <w:pPr>
        <w:pStyle w:val="a4"/>
        <w:tabs>
          <w:tab w:val="num" w:pos="840"/>
        </w:tabs>
        <w:ind w:left="0" w:right="-1"/>
        <w:jc w:val="both"/>
        <w:rPr>
          <w:b/>
          <w:i w:val="0"/>
          <w:iCs/>
          <w:szCs w:val="24"/>
          <w:lang w:val="en-US"/>
        </w:rPr>
      </w:pPr>
      <w:r w:rsidRPr="00F25C93">
        <w:rPr>
          <w:bCs/>
          <w:i w:val="0"/>
          <w:iCs/>
          <w:szCs w:val="24"/>
          <w:lang w:val="en-US"/>
        </w:rPr>
        <w:t>Association. Book of Abstracts P. 88</w:t>
      </w:r>
    </w:p>
    <w:p w:rsidR="000D3BBD" w:rsidRPr="008F7BD4" w:rsidRDefault="000D3BBD" w:rsidP="000D3BBD">
      <w:pPr>
        <w:pStyle w:val="a4"/>
        <w:ind w:left="0" w:right="-1"/>
        <w:rPr>
          <w:bCs/>
          <w:i w:val="0"/>
          <w:iCs/>
          <w:szCs w:val="24"/>
          <w:lang w:val="en-GB"/>
        </w:rPr>
      </w:pPr>
      <w:smartTag w:uri="urn:schemas-microsoft-com:office:smarttags" w:element="place">
        <w:smartTag w:uri="urn:schemas-microsoft-com:office:smarttags" w:element="City">
          <w:r w:rsidRPr="00F25C93">
            <w:rPr>
              <w:bCs/>
              <w:i w:val="0"/>
              <w:iCs/>
              <w:szCs w:val="24"/>
              <w:lang w:val="en-US"/>
            </w:rPr>
            <w:lastRenderedPageBreak/>
            <w:t>Leipzig</w:t>
          </w:r>
        </w:smartTag>
        <w:r w:rsidRPr="00F25C93">
          <w:rPr>
            <w:bCs/>
            <w:i w:val="0"/>
            <w:iCs/>
            <w:szCs w:val="24"/>
            <w:lang w:val="en-GB"/>
          </w:rPr>
          <w:t xml:space="preserve">, </w:t>
        </w:r>
        <w:smartTag w:uri="urn:schemas-microsoft-com:office:smarttags" w:element="country-region">
          <w:r w:rsidRPr="00F25C93">
            <w:rPr>
              <w:bCs/>
              <w:i w:val="0"/>
              <w:iCs/>
              <w:szCs w:val="24"/>
              <w:lang w:val="en-US"/>
            </w:rPr>
            <w:t>Germany</w:t>
          </w:r>
        </w:smartTag>
      </w:smartTag>
      <w:r w:rsidRPr="00F25C93">
        <w:rPr>
          <w:bCs/>
          <w:i w:val="0"/>
          <w:iCs/>
          <w:szCs w:val="24"/>
          <w:lang w:val="en-GB"/>
        </w:rPr>
        <w:t>. 9. 2007</w:t>
      </w:r>
    </w:p>
    <w:p w:rsidR="000D3BBD" w:rsidRPr="008F7BD4" w:rsidRDefault="000D3BBD" w:rsidP="000D3BBD">
      <w:pPr>
        <w:pStyle w:val="a4"/>
        <w:ind w:left="0" w:right="-1"/>
        <w:rPr>
          <w:bCs/>
          <w:i w:val="0"/>
          <w:iCs/>
          <w:szCs w:val="24"/>
          <w:lang w:val="en-GB"/>
        </w:rPr>
      </w:pPr>
    </w:p>
    <w:p w:rsidR="000D3BBD" w:rsidRPr="008F7BD4" w:rsidRDefault="00006F63" w:rsidP="000D3BBD">
      <w:pPr>
        <w:pStyle w:val="a4"/>
        <w:ind w:left="0" w:right="-1"/>
        <w:rPr>
          <w:bCs/>
          <w:i w:val="0"/>
          <w:iCs/>
          <w:szCs w:val="24"/>
          <w:lang w:val="en-GB"/>
        </w:rPr>
      </w:pPr>
      <w:r w:rsidRPr="008F7BD4">
        <w:rPr>
          <w:b/>
          <w:i w:val="0"/>
          <w:iCs/>
          <w:szCs w:val="24"/>
          <w:lang w:val="en-GB"/>
        </w:rPr>
        <w:t>57</w:t>
      </w:r>
      <w:r w:rsidR="000D3BBD" w:rsidRPr="008F7BD4">
        <w:rPr>
          <w:b/>
          <w:i w:val="0"/>
          <w:iCs/>
          <w:szCs w:val="24"/>
          <w:lang w:val="en-GB"/>
        </w:rPr>
        <w:t>.</w:t>
      </w:r>
      <w:r w:rsidR="000D3BBD" w:rsidRPr="00F25C93">
        <w:rPr>
          <w:bCs/>
          <w:i w:val="0"/>
          <w:iCs/>
          <w:szCs w:val="24"/>
          <w:lang w:val="en-US"/>
        </w:rPr>
        <w:t>A</w:t>
      </w:r>
      <w:r w:rsidR="000D3BBD" w:rsidRPr="008F7BD4">
        <w:rPr>
          <w:bCs/>
          <w:i w:val="0"/>
          <w:iCs/>
          <w:szCs w:val="24"/>
          <w:lang w:val="en-GB"/>
        </w:rPr>
        <w:t xml:space="preserve">. </w:t>
      </w:r>
      <w:r w:rsidR="000D3BBD" w:rsidRPr="00F25C93">
        <w:rPr>
          <w:bCs/>
          <w:i w:val="0"/>
          <w:iCs/>
          <w:szCs w:val="24"/>
          <w:lang w:val="en-US"/>
        </w:rPr>
        <w:t>Tsekouras</w:t>
      </w:r>
      <w:r w:rsidR="000D3BBD" w:rsidRPr="008F7BD4">
        <w:rPr>
          <w:bCs/>
          <w:i w:val="0"/>
          <w:iCs/>
          <w:szCs w:val="24"/>
          <w:lang w:val="en-GB"/>
        </w:rPr>
        <w:t xml:space="preserve">, </w:t>
      </w:r>
      <w:r w:rsidR="000D3BBD" w:rsidRPr="00F25C93">
        <w:rPr>
          <w:bCs/>
          <w:i w:val="0"/>
          <w:iCs/>
          <w:szCs w:val="24"/>
          <w:lang w:val="en-US"/>
        </w:rPr>
        <w:t>L</w:t>
      </w:r>
      <w:r w:rsidR="000D3BBD" w:rsidRPr="008F7BD4">
        <w:rPr>
          <w:bCs/>
          <w:i w:val="0"/>
          <w:iCs/>
          <w:szCs w:val="24"/>
          <w:lang w:val="en-GB"/>
        </w:rPr>
        <w:t xml:space="preserve">. </w:t>
      </w:r>
      <w:r w:rsidR="000D3BBD" w:rsidRPr="00F25C93">
        <w:rPr>
          <w:bCs/>
          <w:i w:val="0"/>
          <w:iCs/>
          <w:szCs w:val="24"/>
          <w:lang w:val="en-US"/>
        </w:rPr>
        <w:t>Rottstein</w:t>
      </w:r>
      <w:r w:rsidR="000D3BBD" w:rsidRPr="008F7BD4">
        <w:rPr>
          <w:bCs/>
          <w:i w:val="0"/>
          <w:iCs/>
          <w:szCs w:val="24"/>
          <w:lang w:val="en-GB"/>
        </w:rPr>
        <w:t xml:space="preserve">, </w:t>
      </w:r>
      <w:r w:rsidR="000D3BBD" w:rsidRPr="00F25C93">
        <w:rPr>
          <w:bCs/>
          <w:i w:val="0"/>
          <w:iCs/>
          <w:szCs w:val="24"/>
          <w:lang w:val="en-US"/>
        </w:rPr>
        <w:t>A</w:t>
      </w:r>
      <w:r w:rsidR="000D3BBD" w:rsidRPr="008F7BD4">
        <w:rPr>
          <w:bCs/>
          <w:i w:val="0"/>
          <w:iCs/>
          <w:szCs w:val="24"/>
          <w:lang w:val="en-GB"/>
        </w:rPr>
        <w:t xml:space="preserve">. </w:t>
      </w:r>
      <w:r w:rsidR="000D3BBD" w:rsidRPr="00F25C93">
        <w:rPr>
          <w:bCs/>
          <w:i w:val="0"/>
          <w:iCs/>
          <w:szCs w:val="24"/>
          <w:lang w:val="en-US"/>
        </w:rPr>
        <w:t>Theodoropoulou</w:t>
      </w:r>
      <w:r w:rsidR="000D3BBD" w:rsidRPr="008F7BD4">
        <w:rPr>
          <w:bCs/>
          <w:i w:val="0"/>
          <w:iCs/>
          <w:szCs w:val="24"/>
          <w:lang w:val="en-GB"/>
        </w:rPr>
        <w:t xml:space="preserve">, </w:t>
      </w:r>
      <w:r w:rsidR="000D3BBD" w:rsidRPr="00F25C93">
        <w:rPr>
          <w:bCs/>
          <w:i w:val="0"/>
          <w:iCs/>
          <w:szCs w:val="24"/>
          <w:lang w:val="en-US"/>
        </w:rPr>
        <w:t>E</w:t>
      </w:r>
      <w:r w:rsidR="000D3BBD" w:rsidRPr="008F7BD4">
        <w:rPr>
          <w:bCs/>
          <w:i w:val="0"/>
          <w:iCs/>
          <w:szCs w:val="24"/>
          <w:lang w:val="en-GB"/>
        </w:rPr>
        <w:t xml:space="preserve">. </w:t>
      </w:r>
      <w:r w:rsidR="000D3BBD" w:rsidRPr="00F25C93">
        <w:rPr>
          <w:bCs/>
          <w:i w:val="0"/>
          <w:iCs/>
          <w:szCs w:val="24"/>
          <w:lang w:val="en-US"/>
        </w:rPr>
        <w:t>Koukkou</w:t>
      </w:r>
      <w:r w:rsidR="000D3BBD" w:rsidRPr="008F7BD4">
        <w:rPr>
          <w:bCs/>
          <w:i w:val="0"/>
          <w:iCs/>
          <w:szCs w:val="24"/>
          <w:lang w:val="en-GB"/>
        </w:rPr>
        <w:t xml:space="preserve">, </w:t>
      </w:r>
      <w:r w:rsidR="000D3BBD" w:rsidRPr="00F25C93">
        <w:rPr>
          <w:bCs/>
          <w:i w:val="0"/>
          <w:iCs/>
          <w:szCs w:val="24"/>
          <w:lang w:val="en-US"/>
        </w:rPr>
        <w:t>G</w:t>
      </w:r>
      <w:r w:rsidR="000D3BBD" w:rsidRPr="008F7BD4">
        <w:rPr>
          <w:bCs/>
          <w:i w:val="0"/>
          <w:iCs/>
          <w:szCs w:val="24"/>
          <w:lang w:val="en-GB"/>
        </w:rPr>
        <w:t xml:space="preserve">. </w:t>
      </w:r>
      <w:r w:rsidR="000D3BBD" w:rsidRPr="00F25C93">
        <w:rPr>
          <w:bCs/>
          <w:i w:val="0"/>
          <w:iCs/>
          <w:szCs w:val="24"/>
          <w:lang w:val="en-US"/>
        </w:rPr>
        <w:t>Markantes</w:t>
      </w:r>
      <w:r w:rsidR="000D3BBD" w:rsidRPr="008F7BD4">
        <w:rPr>
          <w:bCs/>
          <w:i w:val="0"/>
          <w:iCs/>
          <w:szCs w:val="24"/>
          <w:lang w:val="en-GB"/>
        </w:rPr>
        <w:t xml:space="preserve">, </w:t>
      </w:r>
    </w:p>
    <w:p w:rsidR="000D3BBD" w:rsidRPr="008F7BD4" w:rsidRDefault="000D3BBD" w:rsidP="000D3BBD">
      <w:pPr>
        <w:pStyle w:val="a4"/>
        <w:ind w:left="0" w:right="-1"/>
        <w:rPr>
          <w:bCs/>
          <w:i w:val="0"/>
          <w:iCs/>
          <w:szCs w:val="24"/>
          <w:lang w:val="en-GB"/>
        </w:rPr>
      </w:pPr>
      <w:r w:rsidRPr="00F25C93">
        <w:rPr>
          <w:bCs/>
          <w:i w:val="0"/>
          <w:iCs/>
          <w:szCs w:val="24"/>
          <w:lang w:val="en-US"/>
        </w:rPr>
        <w:t>E</w:t>
      </w:r>
      <w:r w:rsidRPr="008F7BD4">
        <w:rPr>
          <w:bCs/>
          <w:i w:val="0"/>
          <w:iCs/>
          <w:szCs w:val="24"/>
          <w:lang w:val="en-GB"/>
        </w:rPr>
        <w:t xml:space="preserve">. </w:t>
      </w:r>
      <w:r w:rsidRPr="00F25C93">
        <w:rPr>
          <w:bCs/>
          <w:i w:val="0"/>
          <w:iCs/>
          <w:szCs w:val="24"/>
          <w:lang w:val="en-US"/>
        </w:rPr>
        <w:t>Lampropoulou</w:t>
      </w:r>
      <w:r w:rsidRPr="008F7BD4">
        <w:rPr>
          <w:bCs/>
          <w:i w:val="0"/>
          <w:iCs/>
          <w:szCs w:val="24"/>
          <w:lang w:val="en-GB"/>
        </w:rPr>
        <w:t xml:space="preserve">, </w:t>
      </w:r>
      <w:r w:rsidRPr="00F25C93">
        <w:rPr>
          <w:bCs/>
          <w:i w:val="0"/>
          <w:iCs/>
          <w:szCs w:val="24"/>
          <w:lang w:val="en-US"/>
        </w:rPr>
        <w:t>P</w:t>
      </w:r>
      <w:r w:rsidRPr="008F7BD4">
        <w:rPr>
          <w:bCs/>
          <w:i w:val="0"/>
          <w:iCs/>
          <w:szCs w:val="24"/>
          <w:lang w:val="en-GB"/>
        </w:rPr>
        <w:t xml:space="preserve">. </w:t>
      </w:r>
      <w:r w:rsidRPr="00F25C93">
        <w:rPr>
          <w:bCs/>
          <w:i w:val="0"/>
          <w:iCs/>
          <w:szCs w:val="24"/>
          <w:lang w:val="en-US"/>
        </w:rPr>
        <w:t>Mylonas</w:t>
      </w:r>
      <w:r w:rsidRPr="008F7BD4">
        <w:rPr>
          <w:bCs/>
          <w:i w:val="0"/>
          <w:iCs/>
          <w:szCs w:val="24"/>
          <w:lang w:val="en-GB"/>
        </w:rPr>
        <w:t xml:space="preserve">, </w:t>
      </w:r>
      <w:r w:rsidRPr="00F25C93">
        <w:rPr>
          <w:bCs/>
          <w:i w:val="0"/>
          <w:iCs/>
          <w:szCs w:val="24"/>
          <w:lang w:val="en-US"/>
        </w:rPr>
        <w:t>G</w:t>
      </w:r>
      <w:r w:rsidRPr="008F7BD4">
        <w:rPr>
          <w:bCs/>
          <w:i w:val="0"/>
          <w:iCs/>
          <w:szCs w:val="24"/>
          <w:lang w:val="en-GB"/>
        </w:rPr>
        <w:t xml:space="preserve">. </w:t>
      </w:r>
      <w:r w:rsidRPr="00F25C93">
        <w:rPr>
          <w:bCs/>
          <w:i w:val="0"/>
          <w:iCs/>
          <w:szCs w:val="24"/>
          <w:lang w:val="en-US"/>
        </w:rPr>
        <w:t>Economou</w:t>
      </w:r>
      <w:r w:rsidRPr="008F7BD4">
        <w:rPr>
          <w:bCs/>
          <w:i w:val="0"/>
          <w:iCs/>
          <w:szCs w:val="24"/>
          <w:lang w:val="en-GB"/>
        </w:rPr>
        <w:t xml:space="preserve">, </w:t>
      </w:r>
      <w:r w:rsidRPr="00F25C93">
        <w:rPr>
          <w:bCs/>
          <w:i w:val="0"/>
          <w:iCs/>
          <w:szCs w:val="24"/>
          <w:lang w:val="en-US"/>
        </w:rPr>
        <w:t>M</w:t>
      </w:r>
      <w:r w:rsidRPr="008F7BD4">
        <w:rPr>
          <w:bCs/>
          <w:i w:val="0"/>
          <w:iCs/>
          <w:szCs w:val="24"/>
          <w:lang w:val="en-GB"/>
        </w:rPr>
        <w:t xml:space="preserve">. </w:t>
      </w:r>
      <w:r w:rsidRPr="00F25C93">
        <w:rPr>
          <w:bCs/>
          <w:i w:val="0"/>
          <w:iCs/>
          <w:szCs w:val="24"/>
          <w:lang w:val="en-US"/>
        </w:rPr>
        <w:t>Leglise</w:t>
      </w:r>
      <w:r w:rsidRPr="008F7BD4">
        <w:rPr>
          <w:bCs/>
          <w:i w:val="0"/>
          <w:iCs/>
          <w:szCs w:val="24"/>
          <w:lang w:val="en-GB"/>
        </w:rPr>
        <w:t xml:space="preserve">, </w:t>
      </w:r>
      <w:r w:rsidRPr="00F25C93">
        <w:rPr>
          <w:bCs/>
          <w:i w:val="0"/>
          <w:iCs/>
          <w:szCs w:val="24"/>
          <w:lang w:val="en-US"/>
        </w:rPr>
        <w:t>A</w:t>
      </w:r>
      <w:r w:rsidRPr="008F7BD4">
        <w:rPr>
          <w:bCs/>
          <w:i w:val="0"/>
          <w:iCs/>
          <w:szCs w:val="24"/>
          <w:lang w:val="en-GB"/>
        </w:rPr>
        <w:t>.</w:t>
      </w:r>
      <w:r w:rsidRPr="00F25C93">
        <w:rPr>
          <w:bCs/>
          <w:i w:val="0"/>
          <w:iCs/>
          <w:szCs w:val="24"/>
          <w:lang w:val="en-US"/>
        </w:rPr>
        <w:t>G</w:t>
      </w:r>
      <w:r w:rsidRPr="008F7BD4">
        <w:rPr>
          <w:bCs/>
          <w:i w:val="0"/>
          <w:iCs/>
          <w:szCs w:val="24"/>
          <w:lang w:val="en-GB"/>
        </w:rPr>
        <w:t xml:space="preserve">. </w:t>
      </w:r>
      <w:r w:rsidRPr="00F25C93">
        <w:rPr>
          <w:bCs/>
          <w:i w:val="0"/>
          <w:iCs/>
          <w:szCs w:val="24"/>
          <w:lang w:val="en-US"/>
        </w:rPr>
        <w:t>Vagenakis</w:t>
      </w:r>
      <w:r w:rsidRPr="008F7BD4">
        <w:rPr>
          <w:bCs/>
          <w:i w:val="0"/>
          <w:iCs/>
          <w:szCs w:val="24"/>
          <w:lang w:val="en-GB"/>
        </w:rPr>
        <w:t xml:space="preserve">, </w:t>
      </w:r>
    </w:p>
    <w:p w:rsidR="000D3BBD" w:rsidRPr="008F7BD4" w:rsidRDefault="000D3BBD" w:rsidP="000D3BBD">
      <w:pPr>
        <w:pStyle w:val="a4"/>
        <w:ind w:left="0" w:right="-1"/>
        <w:rPr>
          <w:bCs/>
          <w:szCs w:val="24"/>
          <w:lang w:val="en-GB"/>
        </w:rPr>
      </w:pPr>
      <w:r w:rsidRPr="00F25C93">
        <w:rPr>
          <w:b/>
          <w:i w:val="0"/>
          <w:iCs/>
          <w:szCs w:val="24"/>
          <w:lang w:val="en-US"/>
        </w:rPr>
        <w:t>N</w:t>
      </w:r>
      <w:r w:rsidRPr="008F7BD4">
        <w:rPr>
          <w:b/>
          <w:i w:val="0"/>
          <w:iCs/>
          <w:szCs w:val="24"/>
          <w:lang w:val="en-GB"/>
        </w:rPr>
        <w:t>.</w:t>
      </w:r>
      <w:r w:rsidRPr="00F25C93">
        <w:rPr>
          <w:b/>
          <w:i w:val="0"/>
          <w:iCs/>
          <w:szCs w:val="24"/>
          <w:lang w:val="en-US"/>
        </w:rPr>
        <w:t>A</w:t>
      </w:r>
      <w:r w:rsidRPr="008F7BD4">
        <w:rPr>
          <w:b/>
          <w:i w:val="0"/>
          <w:iCs/>
          <w:szCs w:val="24"/>
          <w:lang w:val="en-GB"/>
        </w:rPr>
        <w:t xml:space="preserve">. </w:t>
      </w:r>
      <w:r w:rsidRPr="00F25C93">
        <w:rPr>
          <w:b/>
          <w:i w:val="0"/>
          <w:iCs/>
          <w:szCs w:val="24"/>
          <w:lang w:val="en-US"/>
        </w:rPr>
        <w:t>Georgopoulos</w:t>
      </w:r>
      <w:r w:rsidRPr="008F7BD4">
        <w:rPr>
          <w:b/>
          <w:i w:val="0"/>
          <w:iCs/>
          <w:szCs w:val="24"/>
          <w:lang w:val="en-GB"/>
        </w:rPr>
        <w:t>,</w:t>
      </w:r>
      <w:r w:rsidRPr="00F25C93">
        <w:rPr>
          <w:bCs/>
          <w:i w:val="0"/>
          <w:iCs/>
          <w:szCs w:val="24"/>
          <w:lang w:val="en-US"/>
        </w:rPr>
        <w:t>K</w:t>
      </w:r>
      <w:r w:rsidRPr="008F7BD4">
        <w:rPr>
          <w:bCs/>
          <w:i w:val="0"/>
          <w:iCs/>
          <w:szCs w:val="24"/>
          <w:lang w:val="en-GB"/>
        </w:rPr>
        <w:t>.</w:t>
      </w:r>
      <w:r w:rsidRPr="00F25C93">
        <w:rPr>
          <w:bCs/>
          <w:i w:val="0"/>
          <w:iCs/>
          <w:szCs w:val="24"/>
          <w:lang w:val="en-US"/>
        </w:rPr>
        <w:t>B</w:t>
      </w:r>
      <w:r w:rsidRPr="008F7BD4">
        <w:rPr>
          <w:bCs/>
          <w:i w:val="0"/>
          <w:iCs/>
          <w:szCs w:val="24"/>
          <w:lang w:val="en-GB"/>
        </w:rPr>
        <w:t xml:space="preserve">. </w:t>
      </w:r>
      <w:r w:rsidRPr="00F25C93">
        <w:rPr>
          <w:bCs/>
          <w:i w:val="0"/>
          <w:iCs/>
          <w:szCs w:val="24"/>
          <w:lang w:val="en-US"/>
        </w:rPr>
        <w:t>Markou</w:t>
      </w:r>
      <w:r w:rsidRPr="008F7BD4">
        <w:rPr>
          <w:bCs/>
          <w:i w:val="0"/>
          <w:iCs/>
          <w:szCs w:val="24"/>
          <w:lang w:val="en-GB"/>
        </w:rPr>
        <w:t>.</w:t>
      </w:r>
    </w:p>
    <w:p w:rsidR="000D3BBD" w:rsidRPr="008F7BD4" w:rsidRDefault="000D3BBD" w:rsidP="000D3BBD">
      <w:pPr>
        <w:pStyle w:val="a4"/>
        <w:ind w:left="0" w:right="-1"/>
        <w:rPr>
          <w:bCs/>
          <w:szCs w:val="24"/>
          <w:lang w:val="en-GB"/>
        </w:rPr>
      </w:pPr>
      <w:r w:rsidRPr="00F25C93">
        <w:rPr>
          <w:bCs/>
          <w:szCs w:val="24"/>
          <w:lang w:val="en-US"/>
        </w:rPr>
        <w:t xml:space="preserve">The Influence of Intensive Physical Training on Bone Density Acquisition in </w:t>
      </w:r>
    </w:p>
    <w:p w:rsidR="000D3BBD" w:rsidRPr="008F7BD4" w:rsidRDefault="000D3BBD" w:rsidP="000D3BBD">
      <w:pPr>
        <w:pStyle w:val="a4"/>
        <w:ind w:left="0" w:right="-1"/>
        <w:rPr>
          <w:bCs/>
          <w:szCs w:val="24"/>
          <w:lang w:val="en-GB"/>
        </w:rPr>
      </w:pPr>
      <w:r w:rsidRPr="00F25C93">
        <w:rPr>
          <w:bCs/>
          <w:szCs w:val="24"/>
          <w:lang w:val="en-US"/>
        </w:rPr>
        <w:t>Elite Rhythmic Gymnasts.</w:t>
      </w:r>
    </w:p>
    <w:p w:rsidR="000D3BBD" w:rsidRPr="008F7BD4" w:rsidRDefault="000D3BBD" w:rsidP="000D3BBD">
      <w:pPr>
        <w:pStyle w:val="a4"/>
        <w:ind w:left="0" w:right="-1"/>
        <w:rPr>
          <w:b/>
          <w:i w:val="0"/>
          <w:iCs/>
          <w:szCs w:val="24"/>
          <w:lang w:val="en-GB"/>
        </w:rPr>
      </w:pPr>
      <w:r w:rsidRPr="00F25C93">
        <w:rPr>
          <w:bCs/>
          <w:i w:val="0"/>
          <w:iCs/>
          <w:szCs w:val="24"/>
          <w:lang w:val="en-US"/>
        </w:rPr>
        <w:t>90</w:t>
      </w:r>
      <w:r w:rsidRPr="00F25C93">
        <w:rPr>
          <w:bCs/>
          <w:i w:val="0"/>
          <w:iCs/>
          <w:szCs w:val="24"/>
          <w:vertAlign w:val="superscript"/>
          <w:lang w:val="en-US"/>
        </w:rPr>
        <w:t>th</w:t>
      </w:r>
      <w:r w:rsidRPr="00F25C93">
        <w:rPr>
          <w:bCs/>
          <w:i w:val="0"/>
          <w:iCs/>
          <w:szCs w:val="24"/>
          <w:lang w:val="en-US"/>
        </w:rPr>
        <w:t xml:space="preserve"> Annual Meeting of The Endocrine Society. Book of Abstracts P2-287</w:t>
      </w:r>
    </w:p>
    <w:p w:rsidR="000D3BBD" w:rsidRPr="008F7BD4" w:rsidRDefault="000D3BBD" w:rsidP="000D3BBD">
      <w:pPr>
        <w:pStyle w:val="a4"/>
        <w:ind w:left="0" w:right="-1"/>
        <w:rPr>
          <w:bCs/>
          <w:i w:val="0"/>
          <w:iCs/>
          <w:szCs w:val="24"/>
          <w:lang w:val="pt-BR"/>
        </w:rPr>
      </w:pPr>
      <w:smartTag w:uri="urn:schemas-microsoft-com:office:smarttags" w:element="place">
        <w:smartTag w:uri="urn:schemas-microsoft-com:office:smarttags" w:element="City">
          <w:r w:rsidRPr="00F25C93">
            <w:rPr>
              <w:bCs/>
              <w:i w:val="0"/>
              <w:iCs/>
              <w:szCs w:val="24"/>
              <w:lang w:val="en-US"/>
            </w:rPr>
            <w:t>SanFrancisco</w:t>
          </w:r>
        </w:smartTag>
        <w:r w:rsidRPr="008F7BD4">
          <w:rPr>
            <w:bCs/>
            <w:i w:val="0"/>
            <w:iCs/>
            <w:szCs w:val="24"/>
            <w:lang w:val="en-GB"/>
          </w:rPr>
          <w:t xml:space="preserve">, </w:t>
        </w:r>
        <w:smartTag w:uri="urn:schemas-microsoft-com:office:smarttags" w:element="country-region">
          <w:r w:rsidRPr="00F25C93">
            <w:rPr>
              <w:bCs/>
              <w:i w:val="0"/>
              <w:iCs/>
              <w:szCs w:val="24"/>
              <w:lang w:val="en-US"/>
            </w:rPr>
            <w:t>USA</w:t>
          </w:r>
        </w:smartTag>
      </w:smartTag>
      <w:r w:rsidRPr="008F7BD4">
        <w:rPr>
          <w:bCs/>
          <w:i w:val="0"/>
          <w:iCs/>
          <w:szCs w:val="24"/>
          <w:lang w:val="en-GB"/>
        </w:rPr>
        <w:t xml:space="preserve"> 15-18.6. </w:t>
      </w:r>
      <w:r w:rsidRPr="008F7BD4">
        <w:rPr>
          <w:bCs/>
          <w:i w:val="0"/>
          <w:iCs/>
          <w:szCs w:val="24"/>
          <w:lang w:val="pt-BR"/>
        </w:rPr>
        <w:t>2008</w:t>
      </w:r>
    </w:p>
    <w:p w:rsidR="000D3BBD" w:rsidRPr="008F7BD4" w:rsidRDefault="000D3BBD" w:rsidP="000D3BBD">
      <w:pPr>
        <w:pStyle w:val="a4"/>
        <w:ind w:left="0" w:right="-1"/>
        <w:rPr>
          <w:bCs/>
          <w:i w:val="0"/>
          <w:iCs/>
          <w:szCs w:val="24"/>
          <w:lang w:val="pt-BR"/>
        </w:rPr>
      </w:pPr>
    </w:p>
    <w:p w:rsidR="000D3BBD" w:rsidRPr="00F25C93" w:rsidRDefault="00006F63" w:rsidP="000D3BBD">
      <w:pPr>
        <w:pStyle w:val="a4"/>
        <w:ind w:left="0" w:right="-1"/>
        <w:rPr>
          <w:bCs/>
          <w:i w:val="0"/>
          <w:iCs/>
          <w:szCs w:val="24"/>
          <w:lang w:val="pt-BR"/>
        </w:rPr>
      </w:pPr>
      <w:r w:rsidRPr="00F25C93">
        <w:rPr>
          <w:b/>
          <w:i w:val="0"/>
          <w:iCs/>
          <w:szCs w:val="24"/>
          <w:lang w:val="pt-BR"/>
        </w:rPr>
        <w:t>58</w:t>
      </w:r>
      <w:r w:rsidR="000D3BBD" w:rsidRPr="00F25C93">
        <w:rPr>
          <w:b/>
          <w:i w:val="0"/>
          <w:iCs/>
          <w:szCs w:val="24"/>
          <w:lang w:val="pt-BR"/>
        </w:rPr>
        <w:t>.</w:t>
      </w:r>
      <w:r w:rsidR="000D3BBD" w:rsidRPr="00F25C93">
        <w:rPr>
          <w:bCs/>
          <w:i w:val="0"/>
          <w:iCs/>
          <w:szCs w:val="24"/>
          <w:lang w:val="pt-BR"/>
        </w:rPr>
        <w:t xml:space="preserve">A. Saltamavros, A. Tsekouras, P. Mylonas, E. Lampropoulou, </w:t>
      </w:r>
    </w:p>
    <w:p w:rsidR="000D3BBD" w:rsidRPr="008F7BD4" w:rsidRDefault="000D3BBD" w:rsidP="000D3BBD">
      <w:pPr>
        <w:pStyle w:val="a4"/>
        <w:ind w:left="0" w:right="-1"/>
        <w:rPr>
          <w:bCs/>
          <w:szCs w:val="24"/>
          <w:lang w:val="pt-BR"/>
        </w:rPr>
      </w:pPr>
      <w:r w:rsidRPr="008F7BD4">
        <w:rPr>
          <w:b/>
          <w:i w:val="0"/>
          <w:iCs/>
          <w:szCs w:val="24"/>
          <w:lang w:val="pt-BR"/>
        </w:rPr>
        <w:t xml:space="preserve">N.A. Gergopoulos, </w:t>
      </w:r>
      <w:r w:rsidRPr="008F7BD4">
        <w:rPr>
          <w:bCs/>
          <w:i w:val="0"/>
          <w:iCs/>
          <w:szCs w:val="24"/>
          <w:lang w:val="pt-BR"/>
        </w:rPr>
        <w:t>A. Argyriou, K.B. Markou.</w:t>
      </w:r>
    </w:p>
    <w:p w:rsidR="000D3BBD" w:rsidRPr="008F7BD4" w:rsidRDefault="000D3BBD" w:rsidP="000D3BBD">
      <w:pPr>
        <w:pStyle w:val="a4"/>
        <w:ind w:left="0" w:right="-1"/>
        <w:rPr>
          <w:bCs/>
          <w:szCs w:val="24"/>
          <w:lang w:val="en-GB"/>
        </w:rPr>
      </w:pPr>
      <w:r w:rsidRPr="00F25C93">
        <w:rPr>
          <w:bCs/>
          <w:szCs w:val="24"/>
          <w:lang w:val="en-US"/>
        </w:rPr>
        <w:t xml:space="preserve">TheInfluenceofUltraviolet (UV) Radiation on Seasonal Variations of the </w:t>
      </w:r>
    </w:p>
    <w:p w:rsidR="000D3BBD" w:rsidRPr="008F7BD4" w:rsidRDefault="000D3BBD" w:rsidP="000D3BBD">
      <w:pPr>
        <w:pStyle w:val="a4"/>
        <w:ind w:left="0" w:right="-1"/>
        <w:rPr>
          <w:bCs/>
          <w:szCs w:val="24"/>
          <w:lang w:val="en-GB"/>
        </w:rPr>
      </w:pPr>
      <w:r w:rsidRPr="00F25C93">
        <w:rPr>
          <w:bCs/>
          <w:szCs w:val="24"/>
          <w:lang w:val="en-US"/>
        </w:rPr>
        <w:t xml:space="preserve">Male Reproductive Axis. </w:t>
      </w:r>
    </w:p>
    <w:p w:rsidR="000D3BBD" w:rsidRPr="00F25C93" w:rsidRDefault="000D3BBD" w:rsidP="000D3BBD">
      <w:pPr>
        <w:pStyle w:val="a4"/>
        <w:ind w:left="0" w:right="-1"/>
        <w:rPr>
          <w:b/>
          <w:i w:val="0"/>
          <w:iCs/>
          <w:szCs w:val="24"/>
          <w:lang w:val="en-GB"/>
        </w:rPr>
      </w:pPr>
      <w:r w:rsidRPr="00F25C93">
        <w:rPr>
          <w:bCs/>
          <w:i w:val="0"/>
          <w:iCs/>
          <w:szCs w:val="24"/>
          <w:lang w:val="en-US"/>
        </w:rPr>
        <w:t>90</w:t>
      </w:r>
      <w:r w:rsidRPr="00F25C93">
        <w:rPr>
          <w:bCs/>
          <w:i w:val="0"/>
          <w:iCs/>
          <w:szCs w:val="24"/>
          <w:vertAlign w:val="superscript"/>
          <w:lang w:val="en-US"/>
        </w:rPr>
        <w:t>th</w:t>
      </w:r>
      <w:r w:rsidRPr="00F25C93">
        <w:rPr>
          <w:bCs/>
          <w:i w:val="0"/>
          <w:iCs/>
          <w:szCs w:val="24"/>
          <w:lang w:val="en-US"/>
        </w:rPr>
        <w:t xml:space="preserve"> Annual Meeting of The Endocrine Society. Book of Abstracts P3-644</w:t>
      </w:r>
    </w:p>
    <w:p w:rsidR="000D3BBD" w:rsidRPr="008F7BD4" w:rsidRDefault="000D3BBD" w:rsidP="000D3BBD">
      <w:pPr>
        <w:pStyle w:val="a4"/>
        <w:ind w:right="-1"/>
        <w:rPr>
          <w:bCs/>
          <w:i w:val="0"/>
          <w:iCs/>
          <w:szCs w:val="24"/>
          <w:lang w:val="en-GB"/>
        </w:rPr>
      </w:pPr>
      <w:smartTag w:uri="urn:schemas-microsoft-com:office:smarttags" w:element="place">
        <w:smartTag w:uri="urn:schemas-microsoft-com:office:smarttags" w:element="City">
          <w:r w:rsidRPr="00F25C93">
            <w:rPr>
              <w:bCs/>
              <w:i w:val="0"/>
              <w:iCs/>
              <w:szCs w:val="24"/>
              <w:lang w:val="en-US"/>
            </w:rPr>
            <w:t>San Francisco</w:t>
          </w:r>
        </w:smartTag>
        <w:r w:rsidRPr="00F25C93">
          <w:rPr>
            <w:bCs/>
            <w:i w:val="0"/>
            <w:iCs/>
            <w:szCs w:val="24"/>
            <w:lang w:val="en-US"/>
          </w:rPr>
          <w:t xml:space="preserve">, </w:t>
        </w:r>
        <w:smartTag w:uri="urn:schemas-microsoft-com:office:smarttags" w:element="country-region">
          <w:r w:rsidRPr="00F25C93">
            <w:rPr>
              <w:bCs/>
              <w:i w:val="0"/>
              <w:iCs/>
              <w:szCs w:val="24"/>
              <w:lang w:val="en-US"/>
            </w:rPr>
            <w:t>USA</w:t>
          </w:r>
        </w:smartTag>
      </w:smartTag>
      <w:r w:rsidRPr="008F7BD4">
        <w:rPr>
          <w:bCs/>
          <w:i w:val="0"/>
          <w:iCs/>
          <w:szCs w:val="24"/>
          <w:lang w:val="en-GB"/>
        </w:rPr>
        <w:t>,</w:t>
      </w:r>
      <w:r w:rsidRPr="00F25C93">
        <w:rPr>
          <w:bCs/>
          <w:i w:val="0"/>
          <w:iCs/>
          <w:szCs w:val="24"/>
          <w:lang w:val="en-US"/>
        </w:rPr>
        <w:t xml:space="preserve"> 15-1</w:t>
      </w:r>
      <w:r w:rsidRPr="008F7BD4">
        <w:rPr>
          <w:bCs/>
          <w:i w:val="0"/>
          <w:iCs/>
          <w:szCs w:val="24"/>
          <w:lang w:val="en-GB"/>
        </w:rPr>
        <w:t>.6.</w:t>
      </w:r>
      <w:r w:rsidRPr="00F25C93">
        <w:rPr>
          <w:bCs/>
          <w:i w:val="0"/>
          <w:iCs/>
          <w:szCs w:val="24"/>
          <w:lang w:val="en-US"/>
        </w:rPr>
        <w:t>8 2008</w:t>
      </w:r>
    </w:p>
    <w:p w:rsidR="000D3BBD" w:rsidRPr="008F7BD4" w:rsidRDefault="000D3BBD" w:rsidP="000D3BBD">
      <w:pPr>
        <w:pStyle w:val="a4"/>
        <w:ind w:right="-1"/>
        <w:rPr>
          <w:bCs/>
          <w:i w:val="0"/>
          <w:iCs/>
          <w:szCs w:val="24"/>
          <w:lang w:val="en-GB"/>
        </w:rPr>
      </w:pPr>
    </w:p>
    <w:p w:rsidR="007C2B87" w:rsidRPr="008F7BD4" w:rsidRDefault="00006F63">
      <w:pPr>
        <w:pStyle w:val="21"/>
        <w:jc w:val="both"/>
        <w:rPr>
          <w:rFonts w:cs="Arial"/>
          <w:color w:val="auto"/>
          <w:sz w:val="24"/>
          <w:lang w:val="en-GB"/>
        </w:rPr>
      </w:pPr>
      <w:r w:rsidRPr="008F7BD4">
        <w:rPr>
          <w:rFonts w:cs="Arial"/>
          <w:b/>
          <w:bCs/>
          <w:color w:val="auto"/>
          <w:sz w:val="24"/>
          <w:lang w:val="en-GB"/>
        </w:rPr>
        <w:t>59</w:t>
      </w:r>
      <w:r w:rsidR="000D3BBD" w:rsidRPr="008F7BD4">
        <w:rPr>
          <w:rFonts w:cs="Arial"/>
          <w:b/>
          <w:bCs/>
          <w:color w:val="auto"/>
          <w:sz w:val="24"/>
          <w:lang w:val="en-GB"/>
        </w:rPr>
        <w:t>.</w:t>
      </w:r>
      <w:r w:rsidR="007C2B87" w:rsidRPr="00F25C93">
        <w:rPr>
          <w:rFonts w:cs="Arial"/>
          <w:color w:val="auto"/>
          <w:sz w:val="24"/>
        </w:rPr>
        <w:t>ToulisKA</w:t>
      </w:r>
      <w:r w:rsidR="007C2B87" w:rsidRPr="008F7BD4">
        <w:rPr>
          <w:rFonts w:cs="Arial"/>
          <w:color w:val="auto"/>
          <w:sz w:val="24"/>
          <w:lang w:val="en-GB"/>
        </w:rPr>
        <w:t>,</w:t>
      </w:r>
      <w:r w:rsidR="007C2B87" w:rsidRPr="00F25C93">
        <w:rPr>
          <w:rFonts w:cs="Arial"/>
          <w:color w:val="auto"/>
          <w:sz w:val="24"/>
        </w:rPr>
        <w:t>GoulisDG</w:t>
      </w:r>
      <w:r w:rsidR="007C2B87" w:rsidRPr="008F7BD4">
        <w:rPr>
          <w:rFonts w:cs="Arial"/>
          <w:color w:val="auto"/>
          <w:sz w:val="24"/>
          <w:lang w:val="en-GB"/>
        </w:rPr>
        <w:t xml:space="preserve">, </w:t>
      </w:r>
      <w:r w:rsidR="007C2B87" w:rsidRPr="00F25C93">
        <w:rPr>
          <w:rFonts w:cs="Arial"/>
          <w:color w:val="auto"/>
          <w:sz w:val="24"/>
        </w:rPr>
        <w:t>FarmakiotisD</w:t>
      </w:r>
      <w:r w:rsidR="007C2B87" w:rsidRPr="008F7BD4">
        <w:rPr>
          <w:rFonts w:cs="Arial"/>
          <w:color w:val="auto"/>
          <w:sz w:val="24"/>
          <w:lang w:val="en-GB"/>
        </w:rPr>
        <w:t xml:space="preserve">, </w:t>
      </w:r>
      <w:r w:rsidR="007C2B87" w:rsidRPr="00F25C93">
        <w:rPr>
          <w:rFonts w:cs="Arial"/>
          <w:b/>
          <w:bCs/>
          <w:color w:val="auto"/>
          <w:sz w:val="24"/>
        </w:rPr>
        <w:t>GeorgopoulosNA</w:t>
      </w:r>
      <w:r w:rsidR="007C2B87" w:rsidRPr="008F7BD4">
        <w:rPr>
          <w:rFonts w:cs="Arial"/>
          <w:b/>
          <w:bCs/>
          <w:color w:val="auto"/>
          <w:sz w:val="24"/>
          <w:lang w:val="en-GB"/>
        </w:rPr>
        <w:t>,</w:t>
      </w:r>
      <w:r w:rsidR="007C2B87" w:rsidRPr="00F25C93">
        <w:rPr>
          <w:rFonts w:cs="Arial"/>
          <w:color w:val="auto"/>
          <w:sz w:val="24"/>
        </w:rPr>
        <w:t>KatsikisE</w:t>
      </w:r>
      <w:r w:rsidR="007C2B87" w:rsidRPr="008F7BD4">
        <w:rPr>
          <w:rFonts w:cs="Arial"/>
          <w:color w:val="auto"/>
          <w:sz w:val="24"/>
          <w:lang w:val="en-GB"/>
        </w:rPr>
        <w:t xml:space="preserve">, </w:t>
      </w:r>
    </w:p>
    <w:p w:rsidR="007C2B87" w:rsidRPr="00F25C93" w:rsidRDefault="007C2B87">
      <w:pPr>
        <w:pStyle w:val="21"/>
        <w:jc w:val="both"/>
        <w:rPr>
          <w:rFonts w:cs="Arial"/>
          <w:color w:val="auto"/>
          <w:sz w:val="24"/>
        </w:rPr>
      </w:pPr>
      <w:smartTag w:uri="urn:schemas-microsoft-com:office:smarttags" w:element="place">
        <w:smartTag w:uri="urn:schemas-microsoft-com:office:smarttags" w:element="City">
          <w:r w:rsidRPr="00F25C93">
            <w:rPr>
              <w:rFonts w:cs="Arial"/>
              <w:color w:val="auto"/>
              <w:sz w:val="24"/>
            </w:rPr>
            <w:t>Tarlatzis</w:t>
          </w:r>
        </w:smartTag>
        <w:smartTag w:uri="urn:schemas-microsoft-com:office:smarttags" w:element="State">
          <w:r w:rsidRPr="00F25C93">
            <w:rPr>
              <w:rFonts w:cs="Arial"/>
              <w:color w:val="auto"/>
              <w:sz w:val="24"/>
            </w:rPr>
            <w:t>BC</w:t>
          </w:r>
        </w:smartTag>
      </w:smartTag>
      <w:r w:rsidRPr="00F25C93">
        <w:rPr>
          <w:rFonts w:cs="Arial"/>
          <w:color w:val="auto"/>
          <w:sz w:val="24"/>
        </w:rPr>
        <w:t>, Papadimas I, Panidis D.</w:t>
      </w:r>
    </w:p>
    <w:p w:rsidR="007C2B87" w:rsidRPr="00F25C93" w:rsidRDefault="007C2B87">
      <w:pPr>
        <w:pStyle w:val="21"/>
        <w:jc w:val="both"/>
        <w:rPr>
          <w:rFonts w:cs="Arial"/>
          <w:i/>
          <w:iCs/>
          <w:color w:val="auto"/>
          <w:sz w:val="24"/>
        </w:rPr>
      </w:pPr>
      <w:r w:rsidRPr="00F25C93">
        <w:rPr>
          <w:rFonts w:cs="Arial"/>
          <w:i/>
          <w:iCs/>
          <w:color w:val="auto"/>
          <w:sz w:val="24"/>
        </w:rPr>
        <w:t xml:space="preserve">Adiponectin levels in women with polycyustiv ovary syndrome; a systematic  </w:t>
      </w:r>
    </w:p>
    <w:p w:rsidR="007C2B87" w:rsidRPr="00F25C93" w:rsidRDefault="007C2B87">
      <w:pPr>
        <w:pStyle w:val="21"/>
        <w:jc w:val="both"/>
        <w:rPr>
          <w:rFonts w:cs="Arial"/>
          <w:i/>
          <w:iCs/>
          <w:color w:val="auto"/>
          <w:sz w:val="24"/>
        </w:rPr>
      </w:pPr>
      <w:r w:rsidRPr="00F25C93">
        <w:rPr>
          <w:rFonts w:cs="Arial"/>
          <w:i/>
          <w:iCs/>
          <w:color w:val="auto"/>
          <w:sz w:val="24"/>
        </w:rPr>
        <w:t xml:space="preserve">    review and a meta-analysis.</w:t>
      </w:r>
    </w:p>
    <w:p w:rsidR="007C2B87" w:rsidRPr="00F25C93" w:rsidRDefault="007C2B87">
      <w:pPr>
        <w:pStyle w:val="21"/>
        <w:jc w:val="both"/>
        <w:rPr>
          <w:rFonts w:cs="Arial"/>
          <w:color w:val="auto"/>
          <w:sz w:val="24"/>
        </w:rPr>
      </w:pPr>
      <w:r w:rsidRPr="00F25C93">
        <w:rPr>
          <w:rFonts w:cs="Arial"/>
          <w:color w:val="auto"/>
          <w:sz w:val="24"/>
        </w:rPr>
        <w:t>The 7</w:t>
      </w:r>
      <w:r w:rsidRPr="00F25C93">
        <w:rPr>
          <w:rFonts w:cs="Arial"/>
          <w:color w:val="auto"/>
          <w:sz w:val="24"/>
          <w:vertAlign w:val="superscript"/>
        </w:rPr>
        <w:t>th</w:t>
      </w:r>
      <w:r w:rsidRPr="00F25C93">
        <w:rPr>
          <w:rFonts w:cs="Arial"/>
          <w:color w:val="auto"/>
          <w:sz w:val="24"/>
        </w:rPr>
        <w:t xml:space="preserve"> Athens Congress on women’s health and disease.</w:t>
      </w:r>
    </w:p>
    <w:p w:rsidR="007C2B87" w:rsidRPr="00F25C93" w:rsidRDefault="007C2B87">
      <w:pPr>
        <w:pStyle w:val="21"/>
        <w:jc w:val="both"/>
        <w:rPr>
          <w:rFonts w:cs="Arial"/>
          <w:color w:val="auto"/>
          <w:sz w:val="24"/>
        </w:rPr>
      </w:pPr>
      <w:smartTag w:uri="urn:schemas-microsoft-com:office:smarttags" w:element="place">
        <w:smartTag w:uri="urn:schemas-microsoft-com:office:smarttags" w:element="City">
          <w:r w:rsidRPr="00F25C93">
            <w:rPr>
              <w:rFonts w:cs="Arial"/>
              <w:color w:val="auto"/>
              <w:sz w:val="24"/>
            </w:rPr>
            <w:t>Athens</w:t>
          </w:r>
        </w:smartTag>
        <w:r w:rsidRPr="00F25C93">
          <w:rPr>
            <w:rFonts w:cs="Arial"/>
            <w:color w:val="auto"/>
            <w:sz w:val="24"/>
          </w:rPr>
          <w:t xml:space="preserve">, </w:t>
        </w:r>
        <w:smartTag w:uri="urn:schemas-microsoft-com:office:smarttags" w:element="country-region">
          <w:r w:rsidRPr="00F25C93">
            <w:rPr>
              <w:rFonts w:cs="Arial"/>
              <w:color w:val="auto"/>
              <w:sz w:val="24"/>
            </w:rPr>
            <w:t>Greece</w:t>
          </w:r>
        </w:smartTag>
      </w:smartTag>
      <w:r w:rsidRPr="00F25C93">
        <w:rPr>
          <w:rFonts w:cs="Arial"/>
          <w:color w:val="auto"/>
          <w:sz w:val="24"/>
        </w:rPr>
        <w:t>, 11-13.9.2008</w:t>
      </w:r>
    </w:p>
    <w:p w:rsidR="00A54250" w:rsidRPr="00F25C93" w:rsidRDefault="00A54250">
      <w:pPr>
        <w:pStyle w:val="21"/>
        <w:jc w:val="both"/>
        <w:rPr>
          <w:rFonts w:cs="Arial"/>
          <w:b/>
          <w:bCs/>
          <w:color w:val="auto"/>
          <w:sz w:val="24"/>
        </w:rPr>
      </w:pPr>
    </w:p>
    <w:p w:rsidR="00A54250" w:rsidRPr="008F7BD4" w:rsidRDefault="00006F63" w:rsidP="00A54250">
      <w:pPr>
        <w:autoSpaceDE w:val="0"/>
        <w:autoSpaceDN w:val="0"/>
        <w:adjustRightInd w:val="0"/>
        <w:rPr>
          <w:rFonts w:ascii="Arial" w:eastAsia="DINGreek-Light" w:hAnsi="Arial" w:cs="DINGreek-Light"/>
          <w:szCs w:val="24"/>
          <w:lang w:val="en-US" w:bidi="th-TH"/>
        </w:rPr>
      </w:pPr>
      <w:r w:rsidRPr="008F7BD4">
        <w:rPr>
          <w:rFonts w:ascii="Arial" w:hAnsi="Arial" w:cs="Arial"/>
          <w:b/>
          <w:bCs/>
          <w:lang w:val="en-US"/>
        </w:rPr>
        <w:t>60</w:t>
      </w:r>
      <w:r w:rsidR="00A54250" w:rsidRPr="008F7BD4">
        <w:rPr>
          <w:rFonts w:ascii="Arial" w:hAnsi="Arial" w:cs="Arial"/>
          <w:b/>
          <w:bCs/>
          <w:lang w:val="en-US"/>
        </w:rPr>
        <w:t>.</w:t>
      </w:r>
      <w:r w:rsidR="00A54250" w:rsidRPr="008F7BD4">
        <w:rPr>
          <w:rFonts w:ascii="Arial" w:eastAsia="DINGreek-Bold" w:hAnsi="Arial"/>
          <w:szCs w:val="24"/>
          <w:lang w:val="en-US" w:bidi="th-TH"/>
        </w:rPr>
        <w:t>Tsekouras A.</w:t>
      </w:r>
      <w:r w:rsidR="00A54250" w:rsidRPr="008F7BD4">
        <w:rPr>
          <w:rFonts w:ascii="Arial" w:eastAsia="DINGreek-Light" w:hAnsi="Arial" w:cs="DINGreek-Light"/>
          <w:szCs w:val="24"/>
          <w:lang w:val="en-US" w:bidi="th-TH"/>
        </w:rPr>
        <w:t xml:space="preserve">, Saltamavros A., Mylonas P., Lampropoulou E., Argyriou A., </w:t>
      </w:r>
    </w:p>
    <w:p w:rsidR="00A54250" w:rsidRPr="00F25C93" w:rsidRDefault="00A54250" w:rsidP="00A54250">
      <w:pPr>
        <w:autoSpaceDE w:val="0"/>
        <w:autoSpaceDN w:val="0"/>
        <w:adjustRightInd w:val="0"/>
        <w:rPr>
          <w:rFonts w:ascii="Arial" w:eastAsia="DINGreek-Light" w:hAnsi="Arial" w:cs="DINGreek-Light"/>
          <w:szCs w:val="24"/>
          <w:lang w:val="en-GB" w:bidi="th-TH"/>
        </w:rPr>
      </w:pPr>
      <w:r w:rsidRPr="00F25C93">
        <w:rPr>
          <w:rFonts w:ascii="Arial" w:eastAsia="DINGreek-Light" w:hAnsi="Arial" w:cs="DINGreek-Light"/>
          <w:b/>
          <w:bCs/>
          <w:szCs w:val="24"/>
          <w:lang w:val="en-GB" w:bidi="th-TH"/>
        </w:rPr>
        <w:t>Georgopoulos N. A.,</w:t>
      </w:r>
      <w:r w:rsidRPr="00F25C93">
        <w:rPr>
          <w:rFonts w:ascii="Arial" w:eastAsia="DINGreek-Light" w:hAnsi="Arial" w:cs="DINGreek-Light"/>
          <w:szCs w:val="24"/>
          <w:lang w:val="en-US" w:bidi="th-TH"/>
        </w:rPr>
        <w:t>Vagenakis A. G., Markou K. B.</w:t>
      </w:r>
    </w:p>
    <w:p w:rsidR="009A1A1F" w:rsidRPr="00F25C93" w:rsidRDefault="009A1A1F" w:rsidP="00A54250">
      <w:pPr>
        <w:autoSpaceDE w:val="0"/>
        <w:autoSpaceDN w:val="0"/>
        <w:adjustRightInd w:val="0"/>
        <w:rPr>
          <w:rFonts w:ascii="Arial" w:hAnsi="Arial"/>
          <w:bCs/>
          <w:szCs w:val="24"/>
          <w:lang w:val="en-GB"/>
        </w:rPr>
      </w:pPr>
      <w:r w:rsidRPr="00F25C93">
        <w:rPr>
          <w:rFonts w:ascii="Arial" w:hAnsi="Arial"/>
          <w:bCs/>
          <w:szCs w:val="24"/>
          <w:lang w:val="en-US"/>
        </w:rPr>
        <w:t xml:space="preserve">Annual variation of thyroid function according to seasons and ultraviolet </w:t>
      </w:r>
    </w:p>
    <w:p w:rsidR="00A54250" w:rsidRPr="00F25C93" w:rsidRDefault="009A1A1F" w:rsidP="00A54250">
      <w:pPr>
        <w:autoSpaceDE w:val="0"/>
        <w:autoSpaceDN w:val="0"/>
        <w:adjustRightInd w:val="0"/>
        <w:rPr>
          <w:rFonts w:ascii="Arial" w:eastAsia="DINGreek-Bold" w:hAnsi="Arial" w:cs="DINGreek-Bold"/>
          <w:i/>
          <w:iCs/>
          <w:szCs w:val="24"/>
          <w:lang w:val="en-GB" w:bidi="th-TH"/>
        </w:rPr>
      </w:pPr>
      <w:r w:rsidRPr="00F25C93">
        <w:rPr>
          <w:rFonts w:ascii="Arial" w:hAnsi="Arial"/>
          <w:bCs/>
          <w:szCs w:val="24"/>
          <w:lang w:val="en-US"/>
        </w:rPr>
        <w:t>radiation changes.</w:t>
      </w:r>
    </w:p>
    <w:p w:rsidR="00A54250" w:rsidRPr="00F25C93" w:rsidRDefault="00A54250" w:rsidP="00A54250">
      <w:pPr>
        <w:autoSpaceDE w:val="0"/>
        <w:autoSpaceDN w:val="0"/>
        <w:adjustRightInd w:val="0"/>
        <w:rPr>
          <w:rFonts w:ascii="Arial" w:eastAsia="DINGreek-Bold" w:hAnsi="Arial" w:cs="DINGreek-Bold"/>
          <w:szCs w:val="24"/>
          <w:lang w:val="en-GB" w:bidi="th-TH"/>
        </w:rPr>
      </w:pPr>
      <w:r w:rsidRPr="00F25C93">
        <w:rPr>
          <w:rFonts w:ascii="Arial" w:eastAsia="DINGreek-Bold" w:hAnsi="Arial" w:cs="DINGreek-Bold"/>
          <w:szCs w:val="24"/>
          <w:lang w:val="en-GB" w:bidi="th-TH"/>
        </w:rPr>
        <w:t xml:space="preserve"> 33</w:t>
      </w:r>
      <w:r w:rsidRPr="00F25C93">
        <w:rPr>
          <w:rFonts w:ascii="Arial" w:eastAsia="DINGreek-Bold" w:hAnsi="Arial" w:cs="DINGreek-Bold"/>
          <w:szCs w:val="24"/>
          <w:vertAlign w:val="superscript"/>
          <w:lang w:val="en-GB" w:bidi="th-TH"/>
        </w:rPr>
        <w:t>rd</w:t>
      </w:r>
      <w:r w:rsidRPr="00F25C93">
        <w:rPr>
          <w:rFonts w:ascii="Arial" w:eastAsia="DINGreek-Bold" w:hAnsi="Arial" w:cs="DINGreek-Bold"/>
          <w:szCs w:val="24"/>
          <w:lang w:val="en-GB" w:bidi="th-TH"/>
        </w:rPr>
        <w:t xml:space="preserve"> Annual Meeting of the European Thyroid Association.</w:t>
      </w:r>
    </w:p>
    <w:p w:rsidR="00A54250" w:rsidRPr="008F7BD4" w:rsidRDefault="00A54250" w:rsidP="00A54250">
      <w:pPr>
        <w:autoSpaceDE w:val="0"/>
        <w:autoSpaceDN w:val="0"/>
        <w:adjustRightInd w:val="0"/>
        <w:rPr>
          <w:rFonts w:ascii="Arial" w:eastAsia="DINGreek-Bold" w:hAnsi="Arial" w:cs="DINGreek-Bold"/>
          <w:szCs w:val="24"/>
          <w:lang w:val="en-GB" w:bidi="th-TH"/>
        </w:rPr>
      </w:pPr>
      <w:smartTag w:uri="urn:schemas-microsoft-com:office:smarttags" w:element="place">
        <w:smartTag w:uri="urn:schemas-microsoft-com:office:smarttags" w:element="City">
          <w:r w:rsidRPr="00F25C93">
            <w:rPr>
              <w:rFonts w:ascii="Arial" w:eastAsia="DINGreek-Bold" w:hAnsi="Arial" w:cs="DINGreek-Bold"/>
              <w:szCs w:val="24"/>
              <w:lang w:val="en-GB" w:bidi="th-TH"/>
            </w:rPr>
            <w:t>Thessaloniki</w:t>
          </w:r>
        </w:smartTag>
        <w:r w:rsidRPr="00F25C93">
          <w:rPr>
            <w:rFonts w:ascii="Arial" w:eastAsia="DINGreek-Bold" w:hAnsi="Arial" w:cs="DINGreek-Bold"/>
            <w:szCs w:val="24"/>
            <w:lang w:val="en-GB" w:bidi="th-TH"/>
          </w:rPr>
          <w:t xml:space="preserve">, </w:t>
        </w:r>
        <w:smartTag w:uri="urn:schemas-microsoft-com:office:smarttags" w:element="country-region">
          <w:r w:rsidRPr="00F25C93">
            <w:rPr>
              <w:rFonts w:ascii="Arial" w:eastAsia="DINGreek-Bold" w:hAnsi="Arial" w:cs="DINGreek-Bold"/>
              <w:szCs w:val="24"/>
              <w:lang w:val="en-GB" w:bidi="th-TH"/>
            </w:rPr>
            <w:t>Greece</w:t>
          </w:r>
        </w:smartTag>
      </w:smartTag>
      <w:r w:rsidRPr="00F25C93">
        <w:rPr>
          <w:rFonts w:ascii="Arial" w:eastAsia="DINGreek-Bold" w:hAnsi="Arial" w:cs="DINGreek-Bold"/>
          <w:szCs w:val="24"/>
          <w:lang w:val="en-GB" w:bidi="th-TH"/>
        </w:rPr>
        <w:t>, 20-24.9.2008</w:t>
      </w:r>
    </w:p>
    <w:p w:rsidR="009A1A1F" w:rsidRPr="008F7BD4" w:rsidRDefault="009A1A1F" w:rsidP="00A54250">
      <w:pPr>
        <w:autoSpaceDE w:val="0"/>
        <w:autoSpaceDN w:val="0"/>
        <w:adjustRightInd w:val="0"/>
        <w:rPr>
          <w:rFonts w:ascii="Arial" w:eastAsia="DINGreek-Bold" w:hAnsi="Arial" w:cs="DINGreek-Bold"/>
          <w:szCs w:val="24"/>
          <w:lang w:val="en-GB" w:bidi="th-TH"/>
        </w:rPr>
      </w:pPr>
    </w:p>
    <w:p w:rsidR="009A1A1F" w:rsidRPr="008F7BD4" w:rsidRDefault="00006F63" w:rsidP="009A1A1F">
      <w:pPr>
        <w:pStyle w:val="a4"/>
        <w:tabs>
          <w:tab w:val="left" w:pos="840"/>
        </w:tabs>
        <w:ind w:left="0" w:right="-1"/>
        <w:jc w:val="both"/>
        <w:rPr>
          <w:bCs/>
          <w:i w:val="0"/>
          <w:iCs/>
          <w:szCs w:val="24"/>
          <w:lang w:val="en-GB"/>
        </w:rPr>
      </w:pPr>
      <w:r w:rsidRPr="008F7BD4">
        <w:rPr>
          <w:b/>
          <w:i w:val="0"/>
          <w:iCs/>
          <w:szCs w:val="24"/>
          <w:lang w:val="en-GB"/>
        </w:rPr>
        <w:t>61</w:t>
      </w:r>
      <w:r w:rsidR="009A1A1F" w:rsidRPr="008F7BD4">
        <w:rPr>
          <w:b/>
          <w:i w:val="0"/>
          <w:iCs/>
          <w:szCs w:val="24"/>
          <w:lang w:val="en-GB"/>
        </w:rPr>
        <w:t>.</w:t>
      </w:r>
      <w:r w:rsidR="009A1A1F" w:rsidRPr="008F7BD4">
        <w:rPr>
          <w:bCs/>
          <w:i w:val="0"/>
          <w:iCs/>
          <w:szCs w:val="24"/>
          <w:lang w:val="en-GB"/>
        </w:rPr>
        <w:t xml:space="preserve">Tsekouras A., Saltamavros A., Mylonas P., Lampropoulou E., </w:t>
      </w:r>
    </w:p>
    <w:p w:rsidR="009A1A1F" w:rsidRPr="008F7BD4" w:rsidRDefault="009A1A1F" w:rsidP="009A1A1F">
      <w:pPr>
        <w:pStyle w:val="a4"/>
        <w:tabs>
          <w:tab w:val="left" w:pos="840"/>
        </w:tabs>
        <w:ind w:left="0" w:right="-1"/>
        <w:jc w:val="both"/>
        <w:rPr>
          <w:b/>
          <w:i w:val="0"/>
          <w:iCs/>
          <w:szCs w:val="24"/>
          <w:lang w:val="en-GB"/>
        </w:rPr>
      </w:pPr>
      <w:r w:rsidRPr="00F25C93">
        <w:rPr>
          <w:bCs/>
          <w:i w:val="0"/>
          <w:iCs/>
          <w:szCs w:val="24"/>
          <w:lang w:val="en-US"/>
        </w:rPr>
        <w:t>PapadimitriouC</w:t>
      </w:r>
      <w:r w:rsidRPr="008F7BD4">
        <w:rPr>
          <w:bCs/>
          <w:i w:val="0"/>
          <w:iCs/>
          <w:szCs w:val="24"/>
          <w:lang w:val="en-GB"/>
        </w:rPr>
        <w:t xml:space="preserve">., </w:t>
      </w:r>
      <w:r w:rsidRPr="00F25C93">
        <w:rPr>
          <w:bCs/>
          <w:i w:val="0"/>
          <w:iCs/>
          <w:szCs w:val="24"/>
          <w:lang w:val="en-US"/>
        </w:rPr>
        <w:t>LempousiD</w:t>
      </w:r>
      <w:r w:rsidRPr="008F7BD4">
        <w:rPr>
          <w:bCs/>
          <w:i w:val="0"/>
          <w:iCs/>
          <w:szCs w:val="24"/>
          <w:lang w:val="en-GB"/>
        </w:rPr>
        <w:t xml:space="preserve">., </w:t>
      </w:r>
      <w:r w:rsidRPr="00F25C93">
        <w:rPr>
          <w:bCs/>
          <w:i w:val="0"/>
          <w:iCs/>
          <w:szCs w:val="24"/>
          <w:lang w:val="en-US"/>
        </w:rPr>
        <w:t>KirikouM</w:t>
      </w:r>
      <w:r w:rsidRPr="008F7BD4">
        <w:rPr>
          <w:bCs/>
          <w:i w:val="0"/>
          <w:iCs/>
          <w:szCs w:val="24"/>
          <w:lang w:val="en-GB"/>
        </w:rPr>
        <w:t xml:space="preserve">., </w:t>
      </w:r>
      <w:r w:rsidRPr="00F25C93">
        <w:rPr>
          <w:bCs/>
          <w:i w:val="0"/>
          <w:iCs/>
          <w:szCs w:val="24"/>
          <w:lang w:val="en-US"/>
        </w:rPr>
        <w:t>ArgyriouA</w:t>
      </w:r>
      <w:r w:rsidRPr="008F7BD4">
        <w:rPr>
          <w:bCs/>
          <w:i w:val="0"/>
          <w:iCs/>
          <w:szCs w:val="24"/>
          <w:lang w:val="en-GB"/>
        </w:rPr>
        <w:t xml:space="preserve">., </w:t>
      </w:r>
      <w:r w:rsidRPr="00F25C93">
        <w:rPr>
          <w:bCs/>
          <w:i w:val="0"/>
          <w:iCs/>
          <w:szCs w:val="24"/>
          <w:lang w:val="en-US"/>
        </w:rPr>
        <w:t>VagenakisA</w:t>
      </w:r>
      <w:r w:rsidRPr="008F7BD4">
        <w:rPr>
          <w:bCs/>
          <w:i w:val="0"/>
          <w:iCs/>
          <w:szCs w:val="24"/>
          <w:lang w:val="en-GB"/>
        </w:rPr>
        <w:t>.</w:t>
      </w:r>
      <w:r w:rsidRPr="00F25C93">
        <w:rPr>
          <w:bCs/>
          <w:i w:val="0"/>
          <w:iCs/>
          <w:szCs w:val="24"/>
          <w:lang w:val="en-US"/>
        </w:rPr>
        <w:t>G</w:t>
      </w:r>
      <w:r w:rsidRPr="008F7BD4">
        <w:rPr>
          <w:bCs/>
          <w:i w:val="0"/>
          <w:iCs/>
          <w:szCs w:val="24"/>
          <w:lang w:val="en-GB"/>
        </w:rPr>
        <w:t>.,</w:t>
      </w:r>
    </w:p>
    <w:p w:rsidR="009A1A1F" w:rsidRPr="008F7BD4" w:rsidRDefault="009A1A1F" w:rsidP="009A1A1F">
      <w:pPr>
        <w:pStyle w:val="a4"/>
        <w:tabs>
          <w:tab w:val="left" w:pos="840"/>
        </w:tabs>
        <w:ind w:left="0" w:right="-1"/>
        <w:jc w:val="both"/>
        <w:rPr>
          <w:bCs/>
          <w:szCs w:val="24"/>
          <w:lang w:val="en-GB"/>
        </w:rPr>
      </w:pPr>
      <w:r w:rsidRPr="00F25C93">
        <w:rPr>
          <w:b/>
          <w:i w:val="0"/>
          <w:iCs/>
          <w:szCs w:val="24"/>
          <w:lang w:val="en-US"/>
        </w:rPr>
        <w:t>GeorgopoulosN</w:t>
      </w:r>
      <w:r w:rsidRPr="008F7BD4">
        <w:rPr>
          <w:b/>
          <w:i w:val="0"/>
          <w:iCs/>
          <w:szCs w:val="24"/>
          <w:lang w:val="en-GB"/>
        </w:rPr>
        <w:t>.</w:t>
      </w:r>
      <w:r w:rsidRPr="00F25C93">
        <w:rPr>
          <w:b/>
          <w:i w:val="0"/>
          <w:iCs/>
          <w:szCs w:val="24"/>
          <w:lang w:val="en-US"/>
        </w:rPr>
        <w:t>A</w:t>
      </w:r>
      <w:r w:rsidRPr="008F7BD4">
        <w:rPr>
          <w:b/>
          <w:i w:val="0"/>
          <w:iCs/>
          <w:szCs w:val="24"/>
          <w:lang w:val="en-GB"/>
        </w:rPr>
        <w:t xml:space="preserve">., </w:t>
      </w:r>
      <w:r w:rsidRPr="00F25C93">
        <w:rPr>
          <w:bCs/>
          <w:i w:val="0"/>
          <w:iCs/>
          <w:szCs w:val="24"/>
          <w:lang w:val="en-US"/>
        </w:rPr>
        <w:t>MarkouK</w:t>
      </w:r>
      <w:r w:rsidRPr="008F7BD4">
        <w:rPr>
          <w:bCs/>
          <w:i w:val="0"/>
          <w:iCs/>
          <w:szCs w:val="24"/>
          <w:lang w:val="en-GB"/>
        </w:rPr>
        <w:t>.</w:t>
      </w:r>
      <w:r w:rsidRPr="00F25C93">
        <w:rPr>
          <w:bCs/>
          <w:i w:val="0"/>
          <w:iCs/>
          <w:szCs w:val="24"/>
          <w:lang w:val="en-US"/>
        </w:rPr>
        <w:t>B</w:t>
      </w:r>
      <w:r w:rsidRPr="008F7BD4">
        <w:rPr>
          <w:bCs/>
          <w:i w:val="0"/>
          <w:iCs/>
          <w:szCs w:val="24"/>
          <w:lang w:val="en-GB"/>
        </w:rPr>
        <w:t>.</w:t>
      </w:r>
    </w:p>
    <w:p w:rsidR="009A1A1F" w:rsidRPr="00F25C93" w:rsidRDefault="009A1A1F" w:rsidP="009A1A1F">
      <w:pPr>
        <w:pStyle w:val="a4"/>
        <w:tabs>
          <w:tab w:val="left" w:pos="840"/>
        </w:tabs>
        <w:ind w:left="0" w:right="-1"/>
        <w:jc w:val="both"/>
        <w:rPr>
          <w:bCs/>
          <w:szCs w:val="24"/>
          <w:lang w:val="en-GB"/>
        </w:rPr>
      </w:pPr>
      <w:r w:rsidRPr="00F25C93">
        <w:rPr>
          <w:bCs/>
          <w:szCs w:val="24"/>
          <w:lang w:val="en-US"/>
        </w:rPr>
        <w:t>TheUVradiationchangesinasunnycountryresultinsufficientamountof</w:t>
      </w:r>
    </w:p>
    <w:p w:rsidR="009A1A1F" w:rsidRPr="00F25C93" w:rsidRDefault="009A1A1F" w:rsidP="009A1A1F">
      <w:pPr>
        <w:pStyle w:val="a4"/>
        <w:tabs>
          <w:tab w:val="left" w:pos="840"/>
        </w:tabs>
        <w:ind w:left="0" w:right="-1"/>
        <w:jc w:val="both"/>
        <w:rPr>
          <w:bCs/>
          <w:szCs w:val="24"/>
          <w:lang w:val="en-GB"/>
        </w:rPr>
      </w:pPr>
      <w:r w:rsidRPr="00F25C93">
        <w:rPr>
          <w:bCs/>
          <w:szCs w:val="24"/>
          <w:lang w:val="en-US"/>
        </w:rPr>
        <w:t>serumvitaminDandcorrelatewithbonemarkers</w:t>
      </w:r>
      <w:r w:rsidRPr="00F25C93">
        <w:rPr>
          <w:bCs/>
          <w:szCs w:val="24"/>
          <w:lang w:val="en-GB"/>
        </w:rPr>
        <w:t xml:space="preserve">. </w:t>
      </w:r>
    </w:p>
    <w:p w:rsidR="009A1A1F" w:rsidRPr="00F25C93" w:rsidRDefault="009A1A1F" w:rsidP="009A1A1F">
      <w:pPr>
        <w:pStyle w:val="a4"/>
        <w:tabs>
          <w:tab w:val="left" w:pos="840"/>
        </w:tabs>
        <w:ind w:left="0" w:right="-1"/>
        <w:jc w:val="both"/>
        <w:rPr>
          <w:bCs/>
          <w:i w:val="0"/>
          <w:iCs/>
          <w:szCs w:val="24"/>
          <w:lang w:val="en-GB"/>
        </w:rPr>
      </w:pPr>
      <w:r w:rsidRPr="00F25C93">
        <w:rPr>
          <w:bCs/>
          <w:i w:val="0"/>
          <w:iCs/>
          <w:szCs w:val="24"/>
          <w:lang w:val="en-GB"/>
        </w:rPr>
        <w:t>13</w:t>
      </w:r>
      <w:r w:rsidRPr="00F25C93">
        <w:rPr>
          <w:bCs/>
          <w:i w:val="0"/>
          <w:iCs/>
          <w:szCs w:val="24"/>
          <w:vertAlign w:val="superscript"/>
          <w:lang w:val="en-US"/>
        </w:rPr>
        <w:t>th</w:t>
      </w:r>
      <w:r w:rsidRPr="00F25C93">
        <w:rPr>
          <w:bCs/>
          <w:i w:val="0"/>
          <w:iCs/>
          <w:szCs w:val="24"/>
          <w:lang w:val="en-US"/>
        </w:rPr>
        <w:t>InternationalCongressofEndocrinology</w:t>
      </w:r>
      <w:r w:rsidRPr="00F25C93">
        <w:rPr>
          <w:bCs/>
          <w:i w:val="0"/>
          <w:iCs/>
          <w:szCs w:val="24"/>
          <w:lang w:val="en-GB"/>
        </w:rPr>
        <w:t xml:space="preserve">. </w:t>
      </w:r>
      <w:r w:rsidRPr="00F25C93">
        <w:rPr>
          <w:bCs/>
          <w:i w:val="0"/>
          <w:iCs/>
          <w:szCs w:val="24"/>
          <w:lang w:val="en-US"/>
        </w:rPr>
        <w:t>Bookofabstracts</w:t>
      </w:r>
      <w:smartTag w:uri="urn:schemas-microsoft-com:office:smarttags" w:element="place">
        <w:r w:rsidRPr="00F25C93">
          <w:rPr>
            <w:bCs/>
            <w:i w:val="0"/>
            <w:iCs/>
            <w:szCs w:val="24"/>
            <w:lang w:val="en-US"/>
          </w:rPr>
          <w:t>PO</w:t>
        </w:r>
      </w:smartTag>
      <w:r w:rsidRPr="008F7BD4">
        <w:rPr>
          <w:bCs/>
          <w:i w:val="0"/>
          <w:iCs/>
          <w:szCs w:val="24"/>
          <w:lang w:val="en-GB"/>
        </w:rPr>
        <w:t xml:space="preserve"> 0534</w:t>
      </w:r>
    </w:p>
    <w:p w:rsidR="009A1A1F" w:rsidRPr="008F7BD4" w:rsidRDefault="009A1A1F" w:rsidP="009A1A1F">
      <w:pPr>
        <w:pStyle w:val="a4"/>
        <w:tabs>
          <w:tab w:val="left" w:pos="840"/>
          <w:tab w:val="left" w:pos="1440"/>
        </w:tabs>
        <w:ind w:left="0" w:right="-1"/>
        <w:rPr>
          <w:bCs/>
          <w:i w:val="0"/>
          <w:iCs/>
          <w:szCs w:val="24"/>
          <w:lang w:val="en-GB"/>
        </w:rPr>
      </w:pPr>
      <w:smartTag w:uri="urn:schemas-microsoft-com:office:smarttags" w:element="place">
        <w:smartTag w:uri="urn:schemas-microsoft-com:office:smarttags" w:element="City">
          <w:r w:rsidRPr="008F7BD4">
            <w:rPr>
              <w:i w:val="0"/>
              <w:iCs/>
              <w:lang w:val="en-GB"/>
            </w:rPr>
            <w:t>Rio</w:t>
          </w:r>
        </w:smartTag>
        <w:r w:rsidRPr="008F7BD4">
          <w:rPr>
            <w:i w:val="0"/>
            <w:iCs/>
            <w:lang w:val="en-GB"/>
          </w:rPr>
          <w:t xml:space="preserve">, </w:t>
        </w:r>
        <w:smartTag w:uri="urn:schemas-microsoft-com:office:smarttags" w:element="country-region">
          <w:r w:rsidRPr="008F7BD4">
            <w:rPr>
              <w:i w:val="0"/>
              <w:iCs/>
              <w:lang w:val="en-GB"/>
            </w:rPr>
            <w:t>Brazil</w:t>
          </w:r>
        </w:smartTag>
      </w:smartTag>
      <w:r w:rsidRPr="008F7BD4">
        <w:rPr>
          <w:i w:val="0"/>
          <w:iCs/>
          <w:lang w:val="en-GB"/>
        </w:rPr>
        <w:t xml:space="preserve"> 08-12</w:t>
      </w:r>
      <w:r w:rsidR="000D3BBD" w:rsidRPr="008F7BD4">
        <w:rPr>
          <w:i w:val="0"/>
          <w:iCs/>
          <w:lang w:val="en-GB"/>
        </w:rPr>
        <w:t>.11.</w:t>
      </w:r>
      <w:r w:rsidRPr="008F7BD4">
        <w:rPr>
          <w:i w:val="0"/>
          <w:iCs/>
          <w:lang w:val="en-GB"/>
        </w:rPr>
        <w:t xml:space="preserve"> 2008</w:t>
      </w:r>
    </w:p>
    <w:p w:rsidR="009A1A1F" w:rsidRPr="008F7BD4" w:rsidRDefault="009A1A1F" w:rsidP="00A54250">
      <w:pPr>
        <w:autoSpaceDE w:val="0"/>
        <w:autoSpaceDN w:val="0"/>
        <w:adjustRightInd w:val="0"/>
        <w:rPr>
          <w:rFonts w:ascii="Arial" w:eastAsia="DINGreek-Bold" w:hAnsi="Arial" w:cs="DINGreek-Bold"/>
          <w:szCs w:val="24"/>
          <w:lang w:val="en-GB" w:bidi="th-TH"/>
        </w:rPr>
      </w:pPr>
    </w:p>
    <w:p w:rsidR="009A1A1F" w:rsidRPr="008F7BD4" w:rsidRDefault="00006F63" w:rsidP="009A1A1F">
      <w:pPr>
        <w:autoSpaceDE w:val="0"/>
        <w:autoSpaceDN w:val="0"/>
        <w:adjustRightInd w:val="0"/>
        <w:rPr>
          <w:rFonts w:ascii="Arial" w:hAnsi="Arial" w:cs="Arial"/>
          <w:lang w:val="en-GB"/>
        </w:rPr>
      </w:pPr>
      <w:r w:rsidRPr="008F7BD4">
        <w:rPr>
          <w:rFonts w:ascii="Arial" w:eastAsia="DINGreek-Bold" w:hAnsi="Arial" w:cs="DINGreek-Bold"/>
          <w:b/>
          <w:bCs/>
          <w:szCs w:val="24"/>
          <w:lang w:val="en-GB" w:bidi="th-TH"/>
        </w:rPr>
        <w:t>62</w:t>
      </w:r>
      <w:r w:rsidR="009A1A1F" w:rsidRPr="008F7BD4">
        <w:rPr>
          <w:rFonts w:ascii="Arial" w:eastAsia="DINGreek-Bold" w:hAnsi="Arial" w:cs="DINGreek-Bold"/>
          <w:b/>
          <w:bCs/>
          <w:szCs w:val="24"/>
          <w:lang w:val="en-GB" w:bidi="th-TH"/>
        </w:rPr>
        <w:t>.</w:t>
      </w:r>
      <w:r w:rsidR="009A1A1F" w:rsidRPr="008F7BD4">
        <w:rPr>
          <w:rFonts w:ascii="Arial" w:hAnsi="Arial" w:cs="Arial"/>
          <w:b/>
          <w:bCs/>
          <w:lang w:val="en-GB"/>
        </w:rPr>
        <w:t xml:space="preserve">N. A. Georgopoulos, </w:t>
      </w:r>
      <w:r w:rsidR="009A1A1F" w:rsidRPr="008F7BD4">
        <w:rPr>
          <w:rFonts w:ascii="Arial" w:hAnsi="Arial" w:cs="Arial"/>
          <w:lang w:val="en-GB"/>
        </w:rPr>
        <w:t xml:space="preserve">G.L. Adonakis, A.D. Saltamavros, V. Vervita, K.   </w:t>
      </w:r>
    </w:p>
    <w:p w:rsidR="009A1A1F" w:rsidRPr="00F25C93" w:rsidRDefault="009A1A1F" w:rsidP="009A1A1F">
      <w:pPr>
        <w:autoSpaceDE w:val="0"/>
        <w:autoSpaceDN w:val="0"/>
        <w:adjustRightInd w:val="0"/>
        <w:rPr>
          <w:rFonts w:ascii="Arial" w:hAnsi="Arial" w:cs="Arial"/>
          <w:lang w:val="en-GB"/>
        </w:rPr>
      </w:pPr>
      <w:r w:rsidRPr="00F25C93">
        <w:rPr>
          <w:rFonts w:ascii="Arial" w:hAnsi="Arial" w:cs="Arial"/>
          <w:lang w:val="en-GB"/>
        </w:rPr>
        <w:t>Karkoulias, G. Kourounis, V. Kyriazopoulou.</w:t>
      </w:r>
    </w:p>
    <w:p w:rsidR="009A1A1F" w:rsidRPr="00F25C93" w:rsidRDefault="009A1A1F" w:rsidP="009A1A1F">
      <w:pPr>
        <w:autoSpaceDE w:val="0"/>
        <w:autoSpaceDN w:val="0"/>
        <w:adjustRightInd w:val="0"/>
        <w:rPr>
          <w:rFonts w:ascii="Arial" w:hAnsi="Arial" w:cs="Arial"/>
          <w:i/>
          <w:iCs/>
          <w:lang w:val="en-GB"/>
        </w:rPr>
      </w:pPr>
      <w:r w:rsidRPr="00F25C93">
        <w:rPr>
          <w:rFonts w:ascii="Arial" w:hAnsi="Arial" w:cs="Arial"/>
          <w:i/>
          <w:iCs/>
          <w:lang w:val="en-GB"/>
        </w:rPr>
        <w:t xml:space="preserve">Insulin Resistance (IR) and basal metabolic Rate (BMR) in women with      </w:t>
      </w:r>
    </w:p>
    <w:p w:rsidR="009A1A1F" w:rsidRPr="00F25C93" w:rsidRDefault="009A1A1F" w:rsidP="009A1A1F">
      <w:pPr>
        <w:autoSpaceDE w:val="0"/>
        <w:autoSpaceDN w:val="0"/>
        <w:adjustRightInd w:val="0"/>
        <w:rPr>
          <w:rFonts w:ascii="Arial" w:hAnsi="Arial" w:cs="Arial"/>
          <w:i/>
          <w:iCs/>
          <w:lang w:val="en-GB"/>
        </w:rPr>
      </w:pPr>
      <w:r w:rsidRPr="00F25C93">
        <w:rPr>
          <w:rFonts w:ascii="Arial" w:hAnsi="Arial" w:cs="Arial"/>
          <w:i/>
          <w:iCs/>
          <w:lang w:val="en-GB"/>
        </w:rPr>
        <w:t xml:space="preserve">      polycystic ovary syndrome (PCOS).</w:t>
      </w:r>
    </w:p>
    <w:p w:rsidR="009A1A1F" w:rsidRPr="00F25C93" w:rsidRDefault="009A1A1F" w:rsidP="009A1A1F">
      <w:pPr>
        <w:autoSpaceDE w:val="0"/>
        <w:autoSpaceDN w:val="0"/>
        <w:adjustRightInd w:val="0"/>
        <w:jc w:val="thaiDistribute"/>
        <w:rPr>
          <w:rFonts w:ascii="Arial" w:hAnsi="Arial" w:cs="Arial"/>
          <w:szCs w:val="24"/>
          <w:lang w:val="en-GB"/>
        </w:rPr>
      </w:pPr>
      <w:r w:rsidRPr="00F25C93">
        <w:rPr>
          <w:rFonts w:ascii="Arial" w:hAnsi="Arial" w:cs="Arial"/>
          <w:szCs w:val="24"/>
          <w:lang w:val="en-GB"/>
        </w:rPr>
        <w:t>13</w:t>
      </w:r>
      <w:r w:rsidRPr="00F25C93">
        <w:rPr>
          <w:rFonts w:ascii="Arial" w:hAnsi="Arial" w:cs="Arial"/>
          <w:szCs w:val="24"/>
          <w:vertAlign w:val="superscript"/>
          <w:lang w:val="en-GB"/>
        </w:rPr>
        <w:t>th</w:t>
      </w:r>
      <w:r w:rsidRPr="00F25C93">
        <w:rPr>
          <w:rFonts w:ascii="Arial" w:hAnsi="Arial" w:cs="Arial"/>
          <w:szCs w:val="24"/>
          <w:lang w:val="en-GB"/>
        </w:rPr>
        <w:t xml:space="preserve"> World Cogress of Gynecological Endocrinology</w:t>
      </w:r>
    </w:p>
    <w:p w:rsidR="009A1A1F" w:rsidRPr="008F7BD4" w:rsidRDefault="009A1A1F" w:rsidP="009A1A1F">
      <w:pPr>
        <w:pStyle w:val="a4"/>
        <w:tabs>
          <w:tab w:val="num" w:pos="851"/>
          <w:tab w:val="left" w:pos="1440"/>
        </w:tabs>
        <w:ind w:left="0" w:right="-1"/>
        <w:jc w:val="both"/>
        <w:rPr>
          <w:rFonts w:cs="Arial"/>
          <w:szCs w:val="24"/>
          <w:lang w:val="en-GB"/>
        </w:rPr>
      </w:pPr>
      <w:smartTag w:uri="urn:schemas-microsoft-com:office:smarttags" w:element="place">
        <w:smartTag w:uri="urn:schemas-microsoft-com:office:smarttags" w:element="City">
          <w:r w:rsidRPr="00F25C93">
            <w:rPr>
              <w:rFonts w:cs="Arial"/>
              <w:szCs w:val="24"/>
              <w:lang w:val="en-GB"/>
            </w:rPr>
            <w:t>Florence</w:t>
          </w:r>
        </w:smartTag>
        <w:r w:rsidRPr="008F7BD4">
          <w:rPr>
            <w:rFonts w:cs="Arial"/>
            <w:szCs w:val="24"/>
            <w:lang w:val="en-GB"/>
          </w:rPr>
          <w:t xml:space="preserve">, </w:t>
        </w:r>
        <w:smartTag w:uri="urn:schemas-microsoft-com:office:smarttags" w:element="country-region">
          <w:r w:rsidRPr="00F25C93">
            <w:rPr>
              <w:rFonts w:cs="Arial"/>
              <w:szCs w:val="24"/>
              <w:lang w:val="en-GB"/>
            </w:rPr>
            <w:t>Italy</w:t>
          </w:r>
        </w:smartTag>
      </w:smartTag>
      <w:r w:rsidRPr="008F7BD4">
        <w:rPr>
          <w:rFonts w:cs="Arial"/>
          <w:szCs w:val="24"/>
          <w:lang w:val="en-GB"/>
        </w:rPr>
        <w:t xml:space="preserve">, </w:t>
      </w:r>
      <w:r w:rsidRPr="00F25C93">
        <w:rPr>
          <w:rFonts w:cs="Arial"/>
          <w:szCs w:val="24"/>
          <w:lang w:val="en-US"/>
        </w:rPr>
        <w:t>4-7.3.</w:t>
      </w:r>
      <w:r w:rsidRPr="008F7BD4">
        <w:rPr>
          <w:rFonts w:cs="Arial"/>
          <w:szCs w:val="24"/>
          <w:lang w:val="en-GB"/>
        </w:rPr>
        <w:t>2008</w:t>
      </w:r>
    </w:p>
    <w:p w:rsidR="004A1D36" w:rsidRPr="008F7BD4" w:rsidRDefault="004A1D36" w:rsidP="00A54250">
      <w:pPr>
        <w:autoSpaceDE w:val="0"/>
        <w:autoSpaceDN w:val="0"/>
        <w:adjustRightInd w:val="0"/>
        <w:rPr>
          <w:rFonts w:ascii="Arial" w:eastAsia="DINGreek-Bold" w:hAnsi="Arial" w:cs="DINGreek-Bold"/>
          <w:szCs w:val="24"/>
          <w:lang w:val="en-GB" w:bidi="th-TH"/>
        </w:rPr>
      </w:pPr>
    </w:p>
    <w:p w:rsidR="009A1A1F" w:rsidRPr="008F7BD4" w:rsidRDefault="0020672B" w:rsidP="009A1A1F">
      <w:pPr>
        <w:pStyle w:val="a4"/>
        <w:tabs>
          <w:tab w:val="num" w:pos="851"/>
          <w:tab w:val="left" w:pos="1440"/>
        </w:tabs>
        <w:ind w:left="0" w:right="-1"/>
        <w:jc w:val="both"/>
        <w:rPr>
          <w:b/>
          <w:i w:val="0"/>
          <w:iCs/>
          <w:szCs w:val="24"/>
          <w:lang w:val="en-GB"/>
        </w:rPr>
      </w:pPr>
      <w:r w:rsidRPr="008F7BD4">
        <w:rPr>
          <w:rFonts w:eastAsia="DINGreek-Bold" w:cs="DINGreek-Bold"/>
          <w:b/>
          <w:bCs/>
          <w:i w:val="0"/>
          <w:iCs/>
          <w:szCs w:val="24"/>
          <w:lang w:val="en-GB" w:bidi="th-TH"/>
        </w:rPr>
        <w:t>6</w:t>
      </w:r>
      <w:r w:rsidR="00006F63" w:rsidRPr="008F7BD4">
        <w:rPr>
          <w:rFonts w:eastAsia="DINGreek-Bold" w:cs="DINGreek-Bold"/>
          <w:b/>
          <w:bCs/>
          <w:i w:val="0"/>
          <w:iCs/>
          <w:szCs w:val="24"/>
          <w:lang w:val="en-GB" w:bidi="th-TH"/>
        </w:rPr>
        <w:t>3</w:t>
      </w:r>
      <w:r w:rsidR="004A1D36" w:rsidRPr="008F7BD4">
        <w:rPr>
          <w:rFonts w:eastAsia="DINGreek-Bold" w:cs="DINGreek-Bold"/>
          <w:b/>
          <w:bCs/>
          <w:i w:val="0"/>
          <w:iCs/>
          <w:szCs w:val="24"/>
          <w:lang w:val="en-GB" w:bidi="th-TH"/>
        </w:rPr>
        <w:t>.</w:t>
      </w:r>
      <w:r w:rsidR="009A1A1F" w:rsidRPr="008F7BD4">
        <w:rPr>
          <w:bCs/>
          <w:i w:val="0"/>
          <w:iCs/>
          <w:szCs w:val="24"/>
          <w:lang w:val="en-GB"/>
        </w:rPr>
        <w:t xml:space="preserve">M. Alexiou, E. Koukkou, I. Ilias, </w:t>
      </w:r>
      <w:smartTag w:uri="urn:schemas-microsoft-com:office:smarttags" w:element="place">
        <w:r w:rsidR="009A1A1F" w:rsidRPr="008F7BD4">
          <w:rPr>
            <w:bCs/>
            <w:i w:val="0"/>
            <w:iCs/>
            <w:szCs w:val="24"/>
            <w:lang w:val="en-GB"/>
          </w:rPr>
          <w:t>S. Nikolopoulou</w:t>
        </w:r>
      </w:smartTag>
      <w:r w:rsidR="009A1A1F" w:rsidRPr="008F7BD4">
        <w:rPr>
          <w:bCs/>
          <w:i w:val="0"/>
          <w:iCs/>
          <w:szCs w:val="24"/>
          <w:lang w:val="en-GB"/>
        </w:rPr>
        <w:t>, K. Markou,</w:t>
      </w:r>
    </w:p>
    <w:p w:rsidR="009A1A1F" w:rsidRPr="00F25C93" w:rsidRDefault="009A1A1F" w:rsidP="009A1A1F">
      <w:pPr>
        <w:pStyle w:val="a4"/>
        <w:tabs>
          <w:tab w:val="num" w:pos="851"/>
          <w:tab w:val="left" w:pos="1440"/>
        </w:tabs>
        <w:ind w:left="0" w:right="-1"/>
        <w:jc w:val="both"/>
        <w:rPr>
          <w:bCs/>
          <w:szCs w:val="24"/>
          <w:lang w:val="en-GB"/>
        </w:rPr>
      </w:pPr>
      <w:r w:rsidRPr="00F25C93">
        <w:rPr>
          <w:b/>
          <w:i w:val="0"/>
          <w:iCs/>
          <w:szCs w:val="24"/>
          <w:lang w:val="en-US"/>
        </w:rPr>
        <w:t>N</w:t>
      </w:r>
      <w:r w:rsidRPr="00F25C93">
        <w:rPr>
          <w:b/>
          <w:i w:val="0"/>
          <w:iCs/>
          <w:szCs w:val="24"/>
          <w:lang w:val="en-GB"/>
        </w:rPr>
        <w:t xml:space="preserve">. </w:t>
      </w:r>
      <w:r w:rsidRPr="00F25C93">
        <w:rPr>
          <w:b/>
          <w:i w:val="0"/>
          <w:iCs/>
          <w:szCs w:val="24"/>
          <w:lang w:val="en-US"/>
        </w:rPr>
        <w:t>Georgopoulos</w:t>
      </w:r>
      <w:r w:rsidRPr="00F25C93">
        <w:rPr>
          <w:b/>
          <w:i w:val="0"/>
          <w:iCs/>
          <w:szCs w:val="24"/>
          <w:lang w:val="en-GB"/>
        </w:rPr>
        <w:t>,</w:t>
      </w:r>
      <w:r w:rsidRPr="00F25C93">
        <w:rPr>
          <w:bCs/>
          <w:i w:val="0"/>
          <w:iCs/>
          <w:szCs w:val="24"/>
          <w:lang w:val="en-US"/>
        </w:rPr>
        <w:t>A</w:t>
      </w:r>
      <w:r w:rsidRPr="00F25C93">
        <w:rPr>
          <w:bCs/>
          <w:i w:val="0"/>
          <w:iCs/>
          <w:szCs w:val="24"/>
          <w:lang w:val="en-GB"/>
        </w:rPr>
        <w:t xml:space="preserve">. </w:t>
      </w:r>
      <w:r w:rsidRPr="00F25C93">
        <w:rPr>
          <w:bCs/>
          <w:i w:val="0"/>
          <w:iCs/>
          <w:szCs w:val="24"/>
          <w:lang w:val="en-US"/>
        </w:rPr>
        <w:t>Vagenakis</w:t>
      </w:r>
      <w:r w:rsidRPr="00F25C93">
        <w:rPr>
          <w:bCs/>
          <w:i w:val="0"/>
          <w:iCs/>
          <w:szCs w:val="24"/>
          <w:lang w:val="en-GB"/>
        </w:rPr>
        <w:t xml:space="preserve">, </w:t>
      </w:r>
      <w:r w:rsidRPr="00F25C93">
        <w:rPr>
          <w:bCs/>
          <w:i w:val="0"/>
          <w:iCs/>
          <w:szCs w:val="24"/>
          <w:lang w:val="en-US"/>
        </w:rPr>
        <w:t>E</w:t>
      </w:r>
      <w:r w:rsidRPr="00F25C93">
        <w:rPr>
          <w:bCs/>
          <w:i w:val="0"/>
          <w:iCs/>
          <w:szCs w:val="24"/>
          <w:lang w:val="en-GB"/>
        </w:rPr>
        <w:t xml:space="preserve">. </w:t>
      </w:r>
      <w:r w:rsidRPr="00F25C93">
        <w:rPr>
          <w:bCs/>
          <w:i w:val="0"/>
          <w:iCs/>
          <w:szCs w:val="24"/>
          <w:lang w:val="en-US"/>
        </w:rPr>
        <w:t>Pearce</w:t>
      </w:r>
      <w:r w:rsidRPr="00F25C93">
        <w:rPr>
          <w:bCs/>
          <w:i w:val="0"/>
          <w:iCs/>
          <w:szCs w:val="24"/>
          <w:lang w:val="en-GB"/>
        </w:rPr>
        <w:t xml:space="preserve">, </w:t>
      </w:r>
      <w:r w:rsidRPr="00F25C93">
        <w:rPr>
          <w:bCs/>
          <w:i w:val="0"/>
          <w:iCs/>
          <w:szCs w:val="24"/>
          <w:lang w:val="en-US"/>
        </w:rPr>
        <w:t>L</w:t>
      </w:r>
      <w:r w:rsidRPr="00F25C93">
        <w:rPr>
          <w:bCs/>
          <w:i w:val="0"/>
          <w:iCs/>
          <w:szCs w:val="24"/>
          <w:lang w:val="en-GB"/>
        </w:rPr>
        <w:t xml:space="preserve">. </w:t>
      </w:r>
      <w:r w:rsidRPr="00F25C93">
        <w:rPr>
          <w:bCs/>
          <w:i w:val="0"/>
          <w:iCs/>
          <w:szCs w:val="24"/>
          <w:lang w:val="en-US"/>
        </w:rPr>
        <w:t>Braverman</w:t>
      </w:r>
      <w:r w:rsidRPr="00F25C93">
        <w:rPr>
          <w:bCs/>
          <w:i w:val="0"/>
          <w:iCs/>
          <w:szCs w:val="24"/>
          <w:lang w:val="en-GB"/>
        </w:rPr>
        <w:t xml:space="preserve">, </w:t>
      </w:r>
      <w:r w:rsidRPr="00F25C93">
        <w:rPr>
          <w:bCs/>
          <w:i w:val="0"/>
          <w:iCs/>
          <w:szCs w:val="24"/>
          <w:lang w:val="en-US"/>
        </w:rPr>
        <w:t>X</w:t>
      </w:r>
      <w:r w:rsidRPr="00F25C93">
        <w:rPr>
          <w:bCs/>
          <w:i w:val="0"/>
          <w:iCs/>
          <w:szCs w:val="24"/>
          <w:lang w:val="en-GB"/>
        </w:rPr>
        <w:t xml:space="preserve">. </w:t>
      </w:r>
      <w:r w:rsidRPr="00F25C93">
        <w:rPr>
          <w:bCs/>
          <w:i w:val="0"/>
          <w:iCs/>
          <w:szCs w:val="24"/>
          <w:lang w:val="en-US"/>
        </w:rPr>
        <w:t>He</w:t>
      </w:r>
      <w:r w:rsidRPr="00F25C93">
        <w:rPr>
          <w:bCs/>
          <w:szCs w:val="24"/>
          <w:lang w:val="en-GB"/>
        </w:rPr>
        <w:t xml:space="preserve">. </w:t>
      </w:r>
    </w:p>
    <w:p w:rsidR="009A1A1F" w:rsidRPr="00F25C93" w:rsidRDefault="009A1A1F" w:rsidP="009A1A1F">
      <w:pPr>
        <w:pStyle w:val="a4"/>
        <w:tabs>
          <w:tab w:val="num" w:pos="851"/>
          <w:tab w:val="left" w:pos="1440"/>
        </w:tabs>
        <w:ind w:left="0" w:right="-1"/>
        <w:jc w:val="both"/>
        <w:rPr>
          <w:bCs/>
          <w:szCs w:val="24"/>
          <w:lang w:val="en-GB"/>
        </w:rPr>
      </w:pPr>
      <w:r w:rsidRPr="00F25C93">
        <w:rPr>
          <w:bCs/>
          <w:szCs w:val="24"/>
          <w:lang w:val="en-US"/>
        </w:rPr>
        <w:t xml:space="preserve">Thyroid homeostasis and urine iodine, thiocyanate and perchlorate in </w:t>
      </w:r>
    </w:p>
    <w:p w:rsidR="009A1A1F" w:rsidRPr="00F25C93" w:rsidRDefault="009A1A1F" w:rsidP="009A1A1F">
      <w:pPr>
        <w:pStyle w:val="a4"/>
        <w:tabs>
          <w:tab w:val="num" w:pos="851"/>
          <w:tab w:val="left" w:pos="1440"/>
        </w:tabs>
        <w:ind w:left="0" w:right="-1"/>
        <w:jc w:val="both"/>
        <w:rPr>
          <w:bCs/>
          <w:szCs w:val="24"/>
          <w:lang w:val="en-GB"/>
        </w:rPr>
      </w:pPr>
      <w:r w:rsidRPr="00F25C93">
        <w:rPr>
          <w:bCs/>
          <w:szCs w:val="24"/>
          <w:lang w:val="en-US"/>
        </w:rPr>
        <w:t xml:space="preserve">pregnant women residing in </w:t>
      </w:r>
      <w:smartTag w:uri="urn:schemas-microsoft-com:office:smarttags" w:element="place">
        <w:smartTag w:uri="urn:schemas-microsoft-com:office:smarttags" w:element="City">
          <w:r w:rsidRPr="00F25C93">
            <w:rPr>
              <w:bCs/>
              <w:szCs w:val="24"/>
              <w:lang w:val="en-US"/>
            </w:rPr>
            <w:t>Athens</w:t>
          </w:r>
        </w:smartTag>
        <w:r w:rsidRPr="00F25C93">
          <w:rPr>
            <w:bCs/>
            <w:szCs w:val="24"/>
            <w:lang w:val="en-US"/>
          </w:rPr>
          <w:t xml:space="preserve">, </w:t>
        </w:r>
        <w:smartTag w:uri="urn:schemas-microsoft-com:office:smarttags" w:element="country-region">
          <w:r w:rsidRPr="00F25C93">
            <w:rPr>
              <w:bCs/>
              <w:szCs w:val="24"/>
              <w:lang w:val="en-US"/>
            </w:rPr>
            <w:t>Greece</w:t>
          </w:r>
        </w:smartTag>
      </w:smartTag>
      <w:r w:rsidRPr="00F25C93">
        <w:rPr>
          <w:bCs/>
          <w:szCs w:val="24"/>
          <w:lang w:val="en-US"/>
        </w:rPr>
        <w:t xml:space="preserve">. </w:t>
      </w:r>
    </w:p>
    <w:p w:rsidR="009A1A1F" w:rsidRPr="00F25C93" w:rsidRDefault="009A1A1F" w:rsidP="009A1A1F">
      <w:pPr>
        <w:pStyle w:val="a4"/>
        <w:tabs>
          <w:tab w:val="num" w:pos="851"/>
          <w:tab w:val="left" w:pos="1440"/>
        </w:tabs>
        <w:ind w:left="0" w:right="-1"/>
        <w:jc w:val="both"/>
        <w:rPr>
          <w:bCs/>
          <w:szCs w:val="24"/>
          <w:lang w:val="en-GB"/>
        </w:rPr>
      </w:pPr>
      <w:r w:rsidRPr="00F25C93">
        <w:rPr>
          <w:bCs/>
          <w:i w:val="0"/>
          <w:iCs/>
          <w:szCs w:val="24"/>
          <w:lang w:val="en-US"/>
        </w:rPr>
        <w:lastRenderedPageBreak/>
        <w:t>34</w:t>
      </w:r>
      <w:r w:rsidRPr="00F25C93">
        <w:rPr>
          <w:bCs/>
          <w:i w:val="0"/>
          <w:iCs/>
          <w:szCs w:val="24"/>
          <w:vertAlign w:val="superscript"/>
          <w:lang w:val="en-US"/>
        </w:rPr>
        <w:t>th</w:t>
      </w:r>
      <w:r w:rsidRPr="00F25C93">
        <w:rPr>
          <w:bCs/>
          <w:i w:val="0"/>
          <w:iCs/>
          <w:szCs w:val="24"/>
          <w:lang w:val="en-US"/>
        </w:rPr>
        <w:t xml:space="preserve"> Annual Meeting of the</w:t>
      </w:r>
      <w:r w:rsidRPr="00F25C93">
        <w:rPr>
          <w:bCs/>
          <w:i w:val="0"/>
          <w:iCs/>
          <w:szCs w:val="24"/>
          <w:lang w:val="en-GB"/>
        </w:rPr>
        <w:t>European Thyroid Association (ETA)</w:t>
      </w:r>
    </w:p>
    <w:p w:rsidR="004A1D36" w:rsidRPr="008F7BD4" w:rsidRDefault="009A1A1F" w:rsidP="009A1A1F">
      <w:pPr>
        <w:pStyle w:val="a4"/>
        <w:tabs>
          <w:tab w:val="left" w:pos="1440"/>
        </w:tabs>
        <w:ind w:left="0" w:right="-1"/>
        <w:rPr>
          <w:bCs/>
          <w:i w:val="0"/>
          <w:iCs/>
          <w:szCs w:val="24"/>
          <w:lang w:val="pt-BR"/>
        </w:rPr>
      </w:pPr>
      <w:r w:rsidRPr="008F7BD4">
        <w:rPr>
          <w:i w:val="0"/>
          <w:iCs/>
          <w:lang w:val="pt-BR"/>
        </w:rPr>
        <w:t>Lisbon, Portugal 05-09.9. 2009</w:t>
      </w:r>
    </w:p>
    <w:p w:rsidR="00482BA8" w:rsidRPr="008F7BD4" w:rsidRDefault="00482BA8" w:rsidP="00A54250">
      <w:pPr>
        <w:autoSpaceDE w:val="0"/>
        <w:autoSpaceDN w:val="0"/>
        <w:adjustRightInd w:val="0"/>
        <w:rPr>
          <w:rFonts w:ascii="Arial" w:hAnsi="Arial" w:cs="Arial"/>
          <w:lang w:val="pt-BR"/>
        </w:rPr>
      </w:pPr>
    </w:p>
    <w:p w:rsidR="00482BA8" w:rsidRPr="008F7BD4" w:rsidRDefault="0020672B" w:rsidP="00482BA8">
      <w:pPr>
        <w:autoSpaceDE w:val="0"/>
        <w:autoSpaceDN w:val="0"/>
        <w:adjustRightInd w:val="0"/>
        <w:jc w:val="thaiDistribute"/>
        <w:rPr>
          <w:rFonts w:ascii="Arial" w:eastAsia="AvenirLT-Heavy" w:hAnsi="Arial" w:cs="AvenirLT-Heavy"/>
          <w:szCs w:val="24"/>
          <w:lang w:val="pt-BR" w:bidi="th-TH"/>
        </w:rPr>
      </w:pPr>
      <w:r w:rsidRPr="008F7BD4">
        <w:rPr>
          <w:rFonts w:ascii="Arial" w:hAnsi="Arial" w:cs="Arial"/>
          <w:b/>
          <w:bCs/>
          <w:lang w:val="pt-BR"/>
        </w:rPr>
        <w:t>6</w:t>
      </w:r>
      <w:r w:rsidR="00006F63" w:rsidRPr="008F7BD4">
        <w:rPr>
          <w:rFonts w:ascii="Arial" w:hAnsi="Arial" w:cs="Arial"/>
          <w:b/>
          <w:bCs/>
          <w:lang w:val="pt-BR"/>
        </w:rPr>
        <w:t>4</w:t>
      </w:r>
      <w:r w:rsidR="00482BA8" w:rsidRPr="008F7BD4">
        <w:rPr>
          <w:rFonts w:ascii="Arial" w:hAnsi="Arial" w:cs="Arial"/>
          <w:b/>
          <w:bCs/>
          <w:lang w:val="pt-BR"/>
        </w:rPr>
        <w:t>.</w:t>
      </w:r>
      <w:r w:rsidR="00482BA8" w:rsidRPr="008F7BD4">
        <w:rPr>
          <w:rFonts w:ascii="Arial" w:eastAsia="AvenirLT-Heavy" w:hAnsi="Arial" w:cs="AvenirLT-Heavy"/>
          <w:b/>
          <w:bCs/>
          <w:szCs w:val="24"/>
          <w:lang w:val="pt-BR" w:bidi="th-TH"/>
        </w:rPr>
        <w:t>Georgopoulos NA,</w:t>
      </w:r>
      <w:r w:rsidR="00482BA8" w:rsidRPr="008F7BD4">
        <w:rPr>
          <w:rFonts w:ascii="Arial" w:eastAsia="AvenirLT-Heavy" w:hAnsi="Arial" w:cs="AvenirLT-Heavy"/>
          <w:szCs w:val="24"/>
          <w:lang w:val="pt-BR" w:bidi="th-TH"/>
        </w:rPr>
        <w:t xml:space="preserve"> Piouka A, Katsikis I, Saltamavros AD, Bakatselou K, </w:t>
      </w:r>
    </w:p>
    <w:p w:rsidR="00482BA8" w:rsidRPr="00F25C93" w:rsidRDefault="00482BA8" w:rsidP="00482BA8">
      <w:pPr>
        <w:autoSpaceDE w:val="0"/>
        <w:autoSpaceDN w:val="0"/>
        <w:adjustRightInd w:val="0"/>
        <w:jc w:val="thaiDistribute"/>
        <w:rPr>
          <w:rFonts w:ascii="Arial" w:eastAsia="AvenirLT-Heavy" w:hAnsi="Arial" w:cs="AvenirLT-Heavy"/>
          <w:szCs w:val="24"/>
          <w:lang w:val="en-GB" w:bidi="th-TH"/>
        </w:rPr>
      </w:pPr>
      <w:r w:rsidRPr="00F25C93">
        <w:rPr>
          <w:rFonts w:ascii="Arial" w:eastAsia="AvenirLT-Heavy" w:hAnsi="Arial" w:cs="AvenirLT-Heavy"/>
          <w:szCs w:val="24"/>
          <w:lang w:val="en-GB" w:bidi="th-TH"/>
        </w:rPr>
        <w:t>Decavalas G, Panidis D.</w:t>
      </w:r>
    </w:p>
    <w:p w:rsidR="00482BA8" w:rsidRPr="00F25C93" w:rsidRDefault="00482BA8" w:rsidP="00482BA8">
      <w:pPr>
        <w:autoSpaceDE w:val="0"/>
        <w:autoSpaceDN w:val="0"/>
        <w:adjustRightInd w:val="0"/>
        <w:jc w:val="thaiDistribute"/>
        <w:rPr>
          <w:rFonts w:ascii="Arial" w:eastAsia="AvenirLT-Heavy" w:hAnsi="Arial" w:cs="AvenirLT-Light"/>
          <w:i/>
          <w:iCs/>
          <w:szCs w:val="24"/>
          <w:lang w:val="en-GB" w:bidi="th-TH"/>
        </w:rPr>
      </w:pPr>
      <w:r w:rsidRPr="00F25C93">
        <w:rPr>
          <w:rFonts w:ascii="Arial" w:eastAsia="AvenirLT-Heavy" w:hAnsi="Arial" w:cs="AvenirLT-Light"/>
          <w:i/>
          <w:iCs/>
          <w:szCs w:val="24"/>
          <w:lang w:val="en-GB" w:bidi="th-TH"/>
        </w:rPr>
        <w:t>The relationship of Antim</w:t>
      </w:r>
      <w:r w:rsidRPr="00F25C93">
        <w:rPr>
          <w:rFonts w:ascii="Arial" w:eastAsia="AvenirLT-Heavy" w:hAnsi="Arial" w:cs="AvenirLT-Light"/>
          <w:i/>
          <w:iCs/>
          <w:szCs w:val="24"/>
          <w:lang w:bidi="th-TH"/>
        </w:rPr>
        <w:t>ό</w:t>
      </w:r>
      <w:r w:rsidRPr="00F25C93">
        <w:rPr>
          <w:rFonts w:ascii="Arial" w:eastAsia="AvenirLT-Heavy" w:hAnsi="Arial" w:cs="AvenirLT-Light"/>
          <w:i/>
          <w:iCs/>
          <w:szCs w:val="24"/>
          <w:lang w:val="en-GB" w:bidi="th-TH"/>
        </w:rPr>
        <w:t xml:space="preserve">llerian hormone (AMH) to LH and FSH serum   </w:t>
      </w:r>
    </w:p>
    <w:p w:rsidR="00482BA8" w:rsidRPr="00F25C93" w:rsidRDefault="00482BA8" w:rsidP="00482BA8">
      <w:pPr>
        <w:autoSpaceDE w:val="0"/>
        <w:autoSpaceDN w:val="0"/>
        <w:adjustRightInd w:val="0"/>
        <w:jc w:val="thaiDistribute"/>
        <w:rPr>
          <w:rFonts w:ascii="Arial" w:eastAsia="AvenirLT-Heavy" w:hAnsi="Arial" w:cs="AvenirLT-Light"/>
          <w:i/>
          <w:iCs/>
          <w:szCs w:val="24"/>
          <w:lang w:val="en-GB" w:bidi="th-TH"/>
        </w:rPr>
      </w:pPr>
      <w:r w:rsidRPr="00F25C93">
        <w:rPr>
          <w:rFonts w:ascii="Arial" w:eastAsia="AvenirLT-Heavy" w:hAnsi="Arial" w:cs="AvenirLT-Light"/>
          <w:i/>
          <w:iCs/>
          <w:szCs w:val="24"/>
          <w:lang w:val="en-GB" w:bidi="th-TH"/>
        </w:rPr>
        <w:t xml:space="preserve"> levels and the impact of obesity, in young women with polycystic ovary   </w:t>
      </w:r>
    </w:p>
    <w:p w:rsidR="00482BA8" w:rsidRPr="00F25C93" w:rsidRDefault="00482BA8" w:rsidP="00482BA8">
      <w:pPr>
        <w:autoSpaceDE w:val="0"/>
        <w:autoSpaceDN w:val="0"/>
        <w:adjustRightInd w:val="0"/>
        <w:jc w:val="thaiDistribute"/>
        <w:rPr>
          <w:rFonts w:ascii="Arial" w:eastAsia="AvenirLT-Heavy" w:hAnsi="Arial" w:cs="AvenirLT-Light"/>
          <w:i/>
          <w:iCs/>
          <w:szCs w:val="24"/>
          <w:lang w:val="en-GB" w:bidi="th-TH"/>
        </w:rPr>
      </w:pPr>
      <w:r w:rsidRPr="00F25C93">
        <w:rPr>
          <w:rFonts w:ascii="Arial" w:eastAsia="AvenirLT-Heavy" w:hAnsi="Arial" w:cs="AvenirLT-Light"/>
          <w:i/>
          <w:iCs/>
          <w:szCs w:val="24"/>
          <w:lang w:val="en-GB" w:bidi="th-TH"/>
        </w:rPr>
        <w:t>syndrome (PCOS)</w:t>
      </w:r>
    </w:p>
    <w:p w:rsidR="00482BA8" w:rsidRPr="00F25C93" w:rsidRDefault="00482BA8" w:rsidP="00482BA8">
      <w:pPr>
        <w:autoSpaceDE w:val="0"/>
        <w:autoSpaceDN w:val="0"/>
        <w:adjustRightInd w:val="0"/>
        <w:jc w:val="thaiDistribute"/>
        <w:rPr>
          <w:rFonts w:ascii="Arial" w:hAnsi="Arial" w:cs="Arial"/>
          <w:szCs w:val="24"/>
          <w:lang w:val="en-GB"/>
        </w:rPr>
      </w:pPr>
      <w:r w:rsidRPr="00F25C93">
        <w:rPr>
          <w:rFonts w:ascii="Arial" w:hAnsi="Arial" w:cs="Arial"/>
          <w:szCs w:val="24"/>
          <w:lang w:val="en-GB"/>
        </w:rPr>
        <w:t>14</w:t>
      </w:r>
      <w:r w:rsidRPr="00F25C93">
        <w:rPr>
          <w:rFonts w:ascii="Arial" w:hAnsi="Arial" w:cs="Arial"/>
          <w:szCs w:val="24"/>
          <w:vertAlign w:val="superscript"/>
          <w:lang w:val="en-GB"/>
        </w:rPr>
        <w:t>th</w:t>
      </w:r>
      <w:r w:rsidRPr="00F25C93">
        <w:rPr>
          <w:rFonts w:ascii="Arial" w:hAnsi="Arial" w:cs="Arial"/>
          <w:szCs w:val="24"/>
          <w:lang w:val="en-GB"/>
        </w:rPr>
        <w:t xml:space="preserve"> World Cogress of Gynecological Endocrinology</w:t>
      </w:r>
    </w:p>
    <w:p w:rsidR="00482BA8" w:rsidRPr="00F25C93" w:rsidRDefault="00482BA8" w:rsidP="00482BA8">
      <w:pPr>
        <w:autoSpaceDE w:val="0"/>
        <w:autoSpaceDN w:val="0"/>
        <w:adjustRightInd w:val="0"/>
        <w:jc w:val="thaiDistribute"/>
        <w:rPr>
          <w:rFonts w:ascii="Arial" w:hAnsi="Arial" w:cs="Arial"/>
          <w:szCs w:val="24"/>
          <w:lang w:val="pt-BR"/>
        </w:rPr>
      </w:pPr>
      <w:r w:rsidRPr="00F25C93">
        <w:rPr>
          <w:rFonts w:ascii="Arial" w:hAnsi="Arial" w:cs="Arial"/>
          <w:szCs w:val="24"/>
          <w:lang w:val="pt-BR"/>
        </w:rPr>
        <w:t>Florence, Italy, 4-7.3.2010</w:t>
      </w:r>
    </w:p>
    <w:p w:rsidR="00482BA8" w:rsidRPr="00F25C93" w:rsidRDefault="00482BA8" w:rsidP="00482BA8">
      <w:pPr>
        <w:autoSpaceDE w:val="0"/>
        <w:autoSpaceDN w:val="0"/>
        <w:adjustRightInd w:val="0"/>
        <w:jc w:val="thaiDistribute"/>
        <w:rPr>
          <w:rFonts w:ascii="Arial" w:hAnsi="Arial" w:cs="Arial"/>
          <w:szCs w:val="24"/>
          <w:lang w:val="pt-BR"/>
        </w:rPr>
      </w:pPr>
    </w:p>
    <w:p w:rsidR="00482BA8" w:rsidRPr="00F25C93" w:rsidRDefault="005D2963" w:rsidP="00482BA8">
      <w:pPr>
        <w:autoSpaceDE w:val="0"/>
        <w:autoSpaceDN w:val="0"/>
        <w:adjustRightInd w:val="0"/>
        <w:jc w:val="thaiDistribute"/>
        <w:rPr>
          <w:rFonts w:ascii="Arial" w:eastAsia="AGaramondPro-Regular" w:hAnsi="Arial" w:cs="AGaramondPro-Regular"/>
          <w:szCs w:val="24"/>
          <w:lang w:val="pt-BR" w:bidi="th-TH"/>
        </w:rPr>
      </w:pPr>
      <w:r w:rsidRPr="005D2963">
        <w:rPr>
          <w:rFonts w:ascii="Arial" w:hAnsi="Arial" w:cs="Arial"/>
          <w:b/>
          <w:bCs/>
          <w:szCs w:val="24"/>
          <w:lang w:val="pt-BR"/>
        </w:rPr>
        <w:t>65</w:t>
      </w:r>
      <w:r w:rsidR="00482BA8" w:rsidRPr="00F25C93">
        <w:rPr>
          <w:rFonts w:ascii="Arial" w:hAnsi="Arial" w:cs="Arial"/>
          <w:b/>
          <w:bCs/>
          <w:szCs w:val="24"/>
          <w:lang w:val="pt-BR"/>
        </w:rPr>
        <w:t>.</w:t>
      </w:r>
      <w:r w:rsidR="00482BA8" w:rsidRPr="00F25C93">
        <w:rPr>
          <w:rFonts w:ascii="Arial" w:eastAsia="AGaramondPro-Regular" w:hAnsi="Arial" w:cs="AGaramondPro-Regular"/>
          <w:szCs w:val="24"/>
          <w:lang w:val="pt-BR" w:bidi="th-TH"/>
        </w:rPr>
        <w:t>Vervita V, Saltamavros AD, Karela A, Markantes G, Armeni A, Adonakis G,</w:t>
      </w:r>
    </w:p>
    <w:p w:rsidR="00482BA8" w:rsidRPr="008F7BD4" w:rsidRDefault="00482BA8" w:rsidP="00482BA8">
      <w:pPr>
        <w:autoSpaceDE w:val="0"/>
        <w:autoSpaceDN w:val="0"/>
        <w:adjustRightInd w:val="0"/>
        <w:jc w:val="thaiDistribute"/>
        <w:rPr>
          <w:rFonts w:ascii="Arial" w:eastAsia="AGaramondPro-Regular" w:hAnsi="Arial" w:cs="AGaramondPro-Regular"/>
          <w:szCs w:val="24"/>
          <w:lang w:val="en-GB" w:bidi="th-TH"/>
        </w:rPr>
      </w:pPr>
      <w:r w:rsidRPr="008F7BD4">
        <w:rPr>
          <w:rFonts w:ascii="Arial" w:eastAsia="AGaramondPro-Regular" w:hAnsi="Arial" w:cs="AGaramondPro-Regular"/>
          <w:szCs w:val="24"/>
          <w:lang w:val="en-GB" w:bidi="th-TH"/>
        </w:rPr>
        <w:t xml:space="preserve">Decavalas G, </w:t>
      </w:r>
      <w:r w:rsidRPr="008F7BD4">
        <w:rPr>
          <w:rFonts w:ascii="Arial" w:eastAsia="AGaramondPro-Regular" w:hAnsi="Arial" w:cs="AGaramondPro-Regular"/>
          <w:b/>
          <w:bCs/>
          <w:szCs w:val="24"/>
          <w:lang w:val="en-GB" w:bidi="th-TH"/>
        </w:rPr>
        <w:t>Georgopoulos NA.</w:t>
      </w:r>
    </w:p>
    <w:p w:rsidR="00482BA8" w:rsidRPr="00F25C93" w:rsidRDefault="00482BA8" w:rsidP="00482BA8">
      <w:pPr>
        <w:autoSpaceDE w:val="0"/>
        <w:autoSpaceDN w:val="0"/>
        <w:adjustRightInd w:val="0"/>
        <w:jc w:val="thaiDistribute"/>
        <w:rPr>
          <w:rFonts w:ascii="Arial" w:eastAsia="AGaramondPro-Regular" w:hAnsi="Arial" w:cs="AGaramondPro-Regular"/>
          <w:i/>
          <w:iCs/>
          <w:szCs w:val="24"/>
          <w:lang w:val="en-GB" w:bidi="th-TH"/>
        </w:rPr>
      </w:pPr>
      <w:r w:rsidRPr="00F25C93">
        <w:rPr>
          <w:rFonts w:ascii="Arial" w:eastAsia="AGaramondPro-Regular" w:hAnsi="Arial" w:cs="AGaramondPro-Regular"/>
          <w:i/>
          <w:iCs/>
          <w:szCs w:val="24"/>
          <w:lang w:val="en-GB" w:bidi="th-TH"/>
        </w:rPr>
        <w:t xml:space="preserve">The impact of an oral contraceptive containing 35mg ethinyl estradiol+2mg   </w:t>
      </w:r>
    </w:p>
    <w:p w:rsidR="00482BA8" w:rsidRPr="00F25C93" w:rsidRDefault="00482BA8" w:rsidP="00482BA8">
      <w:pPr>
        <w:autoSpaceDE w:val="0"/>
        <w:autoSpaceDN w:val="0"/>
        <w:adjustRightInd w:val="0"/>
        <w:jc w:val="thaiDistribute"/>
        <w:rPr>
          <w:rFonts w:ascii="Arial" w:eastAsia="AGaramondPro-Regular" w:hAnsi="Arial" w:cs="AGaramondPro-Regular"/>
          <w:i/>
          <w:iCs/>
          <w:szCs w:val="24"/>
          <w:lang w:val="en-GB" w:bidi="th-TH"/>
        </w:rPr>
      </w:pPr>
      <w:r w:rsidRPr="00F25C93">
        <w:rPr>
          <w:rFonts w:ascii="Arial" w:eastAsia="AGaramondPro-Regular" w:hAnsi="Arial" w:cs="AGaramondPro-Regular"/>
          <w:i/>
          <w:iCs/>
          <w:szCs w:val="24"/>
          <w:lang w:val="en-GB" w:bidi="th-TH"/>
        </w:rPr>
        <w:t>cyproterone acetate on plasma viscosity levels, insulin resistance and</w:t>
      </w:r>
    </w:p>
    <w:p w:rsidR="00482BA8" w:rsidRPr="00F25C93" w:rsidRDefault="00482BA8" w:rsidP="00482BA8">
      <w:pPr>
        <w:autoSpaceDE w:val="0"/>
        <w:autoSpaceDN w:val="0"/>
        <w:adjustRightInd w:val="0"/>
        <w:jc w:val="thaiDistribute"/>
        <w:rPr>
          <w:rFonts w:ascii="Arial" w:eastAsia="AGaramondPro-Regular" w:hAnsi="Arial" w:cs="AGaramondPro-Regular"/>
          <w:i/>
          <w:iCs/>
          <w:szCs w:val="24"/>
          <w:lang w:val="en-GB" w:bidi="th-TH"/>
        </w:rPr>
      </w:pPr>
      <w:r w:rsidRPr="00F25C93">
        <w:rPr>
          <w:rFonts w:ascii="Arial" w:eastAsia="AGaramondPro-Regular" w:hAnsi="Arial" w:cs="AGaramondPro-Regular"/>
          <w:i/>
          <w:iCs/>
          <w:szCs w:val="24"/>
          <w:lang w:val="en-GB" w:bidi="th-TH"/>
        </w:rPr>
        <w:t xml:space="preserve"> lipid profile in young women with polycystic ovary syndrome (PCOS) </w:t>
      </w:r>
    </w:p>
    <w:p w:rsidR="00482BA8" w:rsidRPr="00F25C93" w:rsidRDefault="00482BA8" w:rsidP="00482BA8">
      <w:pPr>
        <w:autoSpaceDE w:val="0"/>
        <w:autoSpaceDN w:val="0"/>
        <w:adjustRightInd w:val="0"/>
        <w:jc w:val="thaiDistribute"/>
        <w:rPr>
          <w:rFonts w:ascii="Arial" w:hAnsi="Arial" w:cs="Arial"/>
          <w:szCs w:val="24"/>
          <w:lang w:val="en-GB"/>
        </w:rPr>
      </w:pPr>
      <w:r w:rsidRPr="00F25C93">
        <w:rPr>
          <w:rFonts w:ascii="Arial" w:hAnsi="Arial" w:cs="Arial"/>
          <w:szCs w:val="24"/>
          <w:lang w:val="en-GB"/>
        </w:rPr>
        <w:t>14</w:t>
      </w:r>
      <w:r w:rsidRPr="00F25C93">
        <w:rPr>
          <w:rFonts w:ascii="Arial" w:hAnsi="Arial" w:cs="Arial"/>
          <w:szCs w:val="24"/>
          <w:vertAlign w:val="superscript"/>
          <w:lang w:val="en-GB"/>
        </w:rPr>
        <w:t>th</w:t>
      </w:r>
      <w:r w:rsidRPr="00F25C93">
        <w:rPr>
          <w:rFonts w:ascii="Arial" w:hAnsi="Arial" w:cs="Arial"/>
          <w:szCs w:val="24"/>
          <w:lang w:val="en-GB"/>
        </w:rPr>
        <w:t xml:space="preserve"> World Cogress of Gynecological Endocrinology</w:t>
      </w:r>
    </w:p>
    <w:p w:rsidR="00482BA8" w:rsidRPr="00F25C93" w:rsidRDefault="00482BA8" w:rsidP="00482BA8">
      <w:pPr>
        <w:autoSpaceDE w:val="0"/>
        <w:autoSpaceDN w:val="0"/>
        <w:adjustRightInd w:val="0"/>
        <w:jc w:val="thaiDistribute"/>
        <w:rPr>
          <w:rFonts w:ascii="Arial" w:hAnsi="Arial" w:cs="Arial"/>
          <w:szCs w:val="24"/>
          <w:lang w:val="en-US"/>
        </w:rPr>
      </w:pPr>
      <w:smartTag w:uri="urn:schemas-microsoft-com:office:smarttags" w:element="place">
        <w:smartTag w:uri="urn:schemas-microsoft-com:office:smarttags" w:element="City">
          <w:r w:rsidRPr="00F25C93">
            <w:rPr>
              <w:rFonts w:ascii="Arial" w:hAnsi="Arial" w:cs="Arial"/>
              <w:szCs w:val="24"/>
              <w:lang w:val="en-GB"/>
            </w:rPr>
            <w:t>Florence</w:t>
          </w:r>
        </w:smartTag>
        <w:r w:rsidRPr="008F7BD4">
          <w:rPr>
            <w:rFonts w:ascii="Arial" w:hAnsi="Arial" w:cs="Arial"/>
            <w:szCs w:val="24"/>
            <w:lang w:val="en-GB"/>
          </w:rPr>
          <w:t xml:space="preserve">, </w:t>
        </w:r>
        <w:smartTag w:uri="urn:schemas-microsoft-com:office:smarttags" w:element="country-region">
          <w:r w:rsidRPr="00F25C93">
            <w:rPr>
              <w:rFonts w:ascii="Arial" w:hAnsi="Arial" w:cs="Arial"/>
              <w:szCs w:val="24"/>
              <w:lang w:val="en-GB"/>
            </w:rPr>
            <w:t>Italy</w:t>
          </w:r>
        </w:smartTag>
      </w:smartTag>
      <w:r w:rsidRPr="008F7BD4">
        <w:rPr>
          <w:rFonts w:ascii="Arial" w:hAnsi="Arial" w:cs="Arial"/>
          <w:szCs w:val="24"/>
          <w:lang w:val="en-GB"/>
        </w:rPr>
        <w:t xml:space="preserve">, </w:t>
      </w:r>
      <w:r w:rsidRPr="00F25C93">
        <w:rPr>
          <w:rFonts w:ascii="Arial" w:hAnsi="Arial" w:cs="Arial"/>
          <w:szCs w:val="24"/>
          <w:lang w:val="en-US"/>
        </w:rPr>
        <w:t>4-7.3.</w:t>
      </w:r>
      <w:r w:rsidRPr="008F7BD4">
        <w:rPr>
          <w:rFonts w:ascii="Arial" w:hAnsi="Arial" w:cs="Arial"/>
          <w:szCs w:val="24"/>
          <w:lang w:val="en-GB"/>
        </w:rPr>
        <w:t>2010</w:t>
      </w:r>
    </w:p>
    <w:p w:rsidR="006051D1" w:rsidRPr="00F25C93" w:rsidRDefault="006051D1" w:rsidP="00482BA8">
      <w:pPr>
        <w:autoSpaceDE w:val="0"/>
        <w:autoSpaceDN w:val="0"/>
        <w:adjustRightInd w:val="0"/>
        <w:jc w:val="thaiDistribute"/>
        <w:rPr>
          <w:rFonts w:ascii="Arial" w:hAnsi="Arial" w:cs="Arial"/>
          <w:szCs w:val="24"/>
          <w:lang w:val="en-US"/>
        </w:rPr>
      </w:pPr>
    </w:p>
    <w:p w:rsidR="006051D1" w:rsidRPr="008F7BD4" w:rsidRDefault="005D2963" w:rsidP="00482BA8">
      <w:pPr>
        <w:autoSpaceDE w:val="0"/>
        <w:autoSpaceDN w:val="0"/>
        <w:adjustRightInd w:val="0"/>
        <w:jc w:val="thaiDistribute"/>
        <w:rPr>
          <w:rFonts w:ascii="Arial" w:hAnsi="Arial" w:cs="Arial"/>
          <w:szCs w:val="24"/>
          <w:lang w:val="en-GB"/>
        </w:rPr>
      </w:pPr>
      <w:r w:rsidRPr="005D2963">
        <w:rPr>
          <w:rFonts w:ascii="Arial" w:hAnsi="Arial" w:cs="Arial"/>
          <w:b/>
          <w:bCs/>
          <w:szCs w:val="24"/>
          <w:lang w:val="en-US"/>
        </w:rPr>
        <w:t>66</w:t>
      </w:r>
      <w:r w:rsidR="006051D1" w:rsidRPr="008F7BD4">
        <w:rPr>
          <w:rFonts w:ascii="Arial" w:hAnsi="Arial" w:cs="Arial"/>
          <w:b/>
          <w:bCs/>
          <w:szCs w:val="24"/>
          <w:lang w:val="en-GB"/>
        </w:rPr>
        <w:t xml:space="preserve">. </w:t>
      </w:r>
      <w:r w:rsidR="006C0764" w:rsidRPr="008F7BD4">
        <w:rPr>
          <w:rFonts w:ascii="Arial" w:hAnsi="Arial" w:cs="Arial"/>
          <w:szCs w:val="24"/>
          <w:lang w:val="en-GB"/>
        </w:rPr>
        <w:t>Koi</w:t>
      </w:r>
      <w:r w:rsidR="006051D1" w:rsidRPr="008F7BD4">
        <w:rPr>
          <w:rFonts w:ascii="Arial" w:hAnsi="Arial" w:cs="Arial"/>
          <w:szCs w:val="24"/>
          <w:lang w:val="en-GB"/>
        </w:rPr>
        <w:t>ka V, Valavani H, Varnavas P, Sidis Y, Plummer L, Quinton R, Kanaka-</w:t>
      </w:r>
    </w:p>
    <w:p w:rsidR="006051D1" w:rsidRPr="00F25C93" w:rsidRDefault="006051D1" w:rsidP="00482BA8">
      <w:pPr>
        <w:autoSpaceDE w:val="0"/>
        <w:autoSpaceDN w:val="0"/>
        <w:adjustRightInd w:val="0"/>
        <w:jc w:val="thaiDistribute"/>
        <w:rPr>
          <w:rFonts w:ascii="Arial" w:hAnsi="Arial" w:cs="Arial"/>
          <w:szCs w:val="24"/>
          <w:lang w:val="en-US"/>
        </w:rPr>
      </w:pPr>
      <w:r w:rsidRPr="00F25C93">
        <w:rPr>
          <w:rFonts w:ascii="Arial" w:hAnsi="Arial" w:cs="Arial"/>
          <w:szCs w:val="24"/>
          <w:lang w:val="en-US"/>
        </w:rPr>
        <w:t xml:space="preserve">Gantenbein C, Pitteloud N, </w:t>
      </w:r>
      <w:r w:rsidRPr="00AA2D08">
        <w:rPr>
          <w:rFonts w:ascii="Arial" w:hAnsi="Arial" w:cs="Arial"/>
          <w:b/>
          <w:bCs/>
          <w:szCs w:val="24"/>
          <w:lang w:val="en-US"/>
        </w:rPr>
        <w:t>Georgopoulos N,</w:t>
      </w:r>
      <w:r w:rsidRPr="00F25C93">
        <w:rPr>
          <w:rFonts w:ascii="Arial" w:hAnsi="Arial" w:cs="Arial"/>
          <w:szCs w:val="24"/>
          <w:lang w:val="en-US"/>
        </w:rPr>
        <w:t xml:space="preserve"> Dacoiu-Voutetakis C, </w:t>
      </w:r>
    </w:p>
    <w:p w:rsidR="006051D1" w:rsidRPr="00F25C93" w:rsidRDefault="006051D1" w:rsidP="00482BA8">
      <w:pPr>
        <w:autoSpaceDE w:val="0"/>
        <w:autoSpaceDN w:val="0"/>
        <w:adjustRightInd w:val="0"/>
        <w:jc w:val="thaiDistribute"/>
        <w:rPr>
          <w:rFonts w:ascii="Arial" w:hAnsi="Arial" w:cs="Arial"/>
          <w:szCs w:val="24"/>
          <w:lang w:val="en-US"/>
        </w:rPr>
      </w:pPr>
      <w:r w:rsidRPr="00F25C93">
        <w:rPr>
          <w:rFonts w:ascii="Arial" w:hAnsi="Arial" w:cs="Arial"/>
          <w:szCs w:val="24"/>
          <w:lang w:val="en-US"/>
        </w:rPr>
        <w:t>SertedakiA</w:t>
      </w:r>
      <w:r w:rsidRPr="008F7BD4">
        <w:rPr>
          <w:rFonts w:ascii="Arial" w:hAnsi="Arial" w:cs="Arial"/>
          <w:szCs w:val="24"/>
          <w:lang w:val="en-GB"/>
        </w:rPr>
        <w:t>.</w:t>
      </w:r>
    </w:p>
    <w:p w:rsidR="006051D1" w:rsidRPr="00F25C93" w:rsidRDefault="006051D1" w:rsidP="00482BA8">
      <w:pPr>
        <w:autoSpaceDE w:val="0"/>
        <w:autoSpaceDN w:val="0"/>
        <w:adjustRightInd w:val="0"/>
        <w:jc w:val="thaiDistribute"/>
        <w:rPr>
          <w:rFonts w:ascii="Arial" w:hAnsi="Arial" w:cs="Arial"/>
          <w:i/>
          <w:iCs/>
          <w:szCs w:val="24"/>
          <w:lang w:val="en-US"/>
        </w:rPr>
      </w:pPr>
      <w:r w:rsidRPr="00F25C93">
        <w:rPr>
          <w:rFonts w:ascii="Arial" w:hAnsi="Arial" w:cs="Arial"/>
          <w:i/>
          <w:iCs/>
          <w:szCs w:val="24"/>
          <w:lang w:val="en-US"/>
        </w:rPr>
        <w:t xml:space="preserve">Compqrative functional analyois of two fibroblast growth factor receptor 1   </w:t>
      </w:r>
    </w:p>
    <w:p w:rsidR="006051D1" w:rsidRPr="00F25C93" w:rsidRDefault="006051D1" w:rsidP="00482BA8">
      <w:pPr>
        <w:autoSpaceDE w:val="0"/>
        <w:autoSpaceDN w:val="0"/>
        <w:adjustRightInd w:val="0"/>
        <w:jc w:val="thaiDistribute"/>
        <w:rPr>
          <w:rFonts w:ascii="Arial" w:hAnsi="Arial" w:cs="Arial"/>
          <w:i/>
          <w:iCs/>
          <w:szCs w:val="24"/>
          <w:lang w:val="en-US"/>
        </w:rPr>
      </w:pPr>
      <w:r w:rsidRPr="00F25C93">
        <w:rPr>
          <w:rFonts w:ascii="Arial" w:hAnsi="Arial" w:cs="Arial"/>
          <w:i/>
          <w:iCs/>
          <w:szCs w:val="24"/>
          <w:lang w:val="en-US"/>
        </w:rPr>
        <w:t xml:space="preserve"> (FGFR1) mutations affecting the same ersidue (R254W and R254Q) in </w:t>
      </w:r>
    </w:p>
    <w:p w:rsidR="00482BA8" w:rsidRPr="00F25C93" w:rsidRDefault="006051D1" w:rsidP="006051D1">
      <w:pPr>
        <w:autoSpaceDE w:val="0"/>
        <w:autoSpaceDN w:val="0"/>
        <w:adjustRightInd w:val="0"/>
        <w:jc w:val="thaiDistribute"/>
        <w:rPr>
          <w:rFonts w:ascii="Arial" w:hAnsi="Arial" w:cs="Arial"/>
          <w:i/>
          <w:iCs/>
          <w:szCs w:val="24"/>
          <w:lang w:val="en-US"/>
        </w:rPr>
      </w:pPr>
      <w:r w:rsidRPr="00F25C93">
        <w:rPr>
          <w:rFonts w:ascii="Arial" w:hAnsi="Arial" w:cs="Arial"/>
          <w:i/>
          <w:iCs/>
          <w:szCs w:val="24"/>
          <w:lang w:val="en-US"/>
        </w:rPr>
        <w:t>hypogonadotropic hypogonadism (HH).</w:t>
      </w:r>
    </w:p>
    <w:p w:rsidR="006051D1" w:rsidRPr="00F25C93" w:rsidRDefault="006051D1" w:rsidP="006051D1">
      <w:pPr>
        <w:pStyle w:val="Default"/>
        <w:rPr>
          <w:rFonts w:ascii="Arial" w:hAnsi="Arial"/>
          <w:color w:val="auto"/>
          <w:lang w:val="en-US"/>
        </w:rPr>
      </w:pPr>
      <w:r w:rsidRPr="00F25C93">
        <w:rPr>
          <w:rFonts w:ascii="Arial" w:hAnsi="Arial"/>
          <w:color w:val="auto"/>
          <w:lang w:val="en-US"/>
        </w:rPr>
        <w:t>ESPE Paediatric and Adolescent Gynaecology Working Group.</w:t>
      </w:r>
    </w:p>
    <w:p w:rsidR="006051D1" w:rsidRPr="00F25C93" w:rsidRDefault="006051D1" w:rsidP="006051D1">
      <w:pPr>
        <w:pStyle w:val="Default"/>
        <w:rPr>
          <w:rFonts w:ascii="Arial" w:hAnsi="Arial"/>
          <w:color w:val="auto"/>
          <w:lang w:val="en-US"/>
        </w:rPr>
      </w:pPr>
      <w:r w:rsidRPr="00F25C93">
        <w:rPr>
          <w:rFonts w:ascii="Arial" w:hAnsi="Arial"/>
          <w:color w:val="auto"/>
          <w:lang w:val="en-US"/>
        </w:rPr>
        <w:t>50</w:t>
      </w:r>
      <w:r w:rsidRPr="00F25C93">
        <w:rPr>
          <w:rFonts w:ascii="Arial" w:hAnsi="Arial"/>
          <w:color w:val="auto"/>
          <w:vertAlign w:val="superscript"/>
          <w:lang w:val="en-US"/>
        </w:rPr>
        <w:t>th</w:t>
      </w:r>
      <w:r w:rsidRPr="00F25C93">
        <w:rPr>
          <w:rFonts w:ascii="Arial" w:hAnsi="Arial"/>
          <w:color w:val="auto"/>
          <w:lang w:val="en-US"/>
        </w:rPr>
        <w:t xml:space="preserve"> ESPE annual Meeting 2011</w:t>
      </w:r>
    </w:p>
    <w:p w:rsidR="006051D1" w:rsidRDefault="006051D1" w:rsidP="006051D1">
      <w:pPr>
        <w:pStyle w:val="Default"/>
        <w:rPr>
          <w:rFonts w:ascii="Arial" w:hAnsi="Arial"/>
          <w:color w:val="auto"/>
          <w:lang w:val="en-US"/>
        </w:rPr>
      </w:pPr>
      <w:smartTag w:uri="urn:schemas-microsoft-com:office:smarttags" w:element="place">
        <w:smartTag w:uri="urn:schemas-microsoft-com:office:smarttags" w:element="City">
          <w:r w:rsidRPr="00F25C93">
            <w:rPr>
              <w:rFonts w:ascii="Arial" w:hAnsi="Arial"/>
              <w:color w:val="auto"/>
              <w:lang w:val="en-US"/>
            </w:rPr>
            <w:t>Glascow</w:t>
          </w:r>
        </w:smartTag>
        <w:r w:rsidRPr="00F25C93">
          <w:rPr>
            <w:rFonts w:ascii="Arial" w:hAnsi="Arial"/>
            <w:color w:val="auto"/>
            <w:lang w:val="en-US"/>
          </w:rPr>
          <w:t xml:space="preserve">, </w:t>
        </w:r>
        <w:smartTag w:uri="urn:schemas-microsoft-com:office:smarttags" w:element="country-region">
          <w:r w:rsidRPr="00F25C93">
            <w:rPr>
              <w:rFonts w:ascii="Arial" w:hAnsi="Arial"/>
              <w:color w:val="auto"/>
              <w:lang w:val="en-US"/>
            </w:rPr>
            <w:t>Scotland</w:t>
          </w:r>
        </w:smartTag>
      </w:smartTag>
      <w:r w:rsidRPr="00F25C93">
        <w:rPr>
          <w:rFonts w:ascii="Arial" w:hAnsi="Arial"/>
          <w:color w:val="auto"/>
          <w:lang w:val="en-US"/>
        </w:rPr>
        <w:t>, 25.9.2011</w:t>
      </w:r>
    </w:p>
    <w:p w:rsidR="00AA2D08" w:rsidRDefault="00AA2D08" w:rsidP="006051D1">
      <w:pPr>
        <w:pStyle w:val="Default"/>
        <w:rPr>
          <w:rFonts w:ascii="Arial" w:hAnsi="Arial"/>
          <w:color w:val="auto"/>
          <w:lang w:val="en-US"/>
        </w:rPr>
      </w:pPr>
    </w:p>
    <w:p w:rsidR="00AA2D08" w:rsidRDefault="00AA2D08" w:rsidP="00AA2D08">
      <w:pPr>
        <w:pStyle w:val="Default"/>
        <w:jc w:val="thaiDistribute"/>
        <w:rPr>
          <w:rFonts w:ascii="Arial" w:hAnsi="Arial"/>
          <w:lang w:val="en-US"/>
        </w:rPr>
      </w:pPr>
      <w:r>
        <w:rPr>
          <w:rFonts w:ascii="Arial" w:hAnsi="Arial"/>
          <w:b/>
          <w:bCs/>
          <w:color w:val="auto"/>
          <w:lang w:val="en-US"/>
        </w:rPr>
        <w:t xml:space="preserve">67.  </w:t>
      </w:r>
      <w:r w:rsidRPr="00AA2D08">
        <w:rPr>
          <w:rFonts w:ascii="Arial" w:hAnsi="Arial"/>
          <w:b/>
          <w:bCs/>
          <w:lang w:val="en-US"/>
        </w:rPr>
        <w:t>Neoklis A. Georgopoulos</w:t>
      </w:r>
      <w:r w:rsidRPr="00AA2D08">
        <w:rPr>
          <w:rFonts w:ascii="Arial" w:hAnsi="Arial"/>
          <w:lang w:val="en-US"/>
        </w:rPr>
        <w:t xml:space="preserve">, Eleni Karagiannidou, Vasiliki Koika, Nikolaos D. </w:t>
      </w:r>
    </w:p>
    <w:p w:rsidR="00AA2D08" w:rsidRDefault="00AA2D08" w:rsidP="00AA2D08">
      <w:pPr>
        <w:pStyle w:val="Default"/>
        <w:jc w:val="thaiDistribute"/>
        <w:rPr>
          <w:rFonts w:ascii="Arial" w:hAnsi="Arial"/>
          <w:lang w:val="en-US"/>
        </w:rPr>
      </w:pPr>
      <w:r w:rsidRPr="00AA2D08">
        <w:rPr>
          <w:rFonts w:ascii="Arial" w:hAnsi="Arial"/>
          <w:lang w:val="en-US"/>
        </w:rPr>
        <w:t xml:space="preserve">Roupas, Anastasia K. Armeni, Dimitra Marioli, Efstathios Papadakis, </w:t>
      </w:r>
    </w:p>
    <w:p w:rsidR="00AA2D08" w:rsidRPr="00AA2D08" w:rsidRDefault="00AA2D08" w:rsidP="00AA2D08">
      <w:pPr>
        <w:pStyle w:val="Default"/>
        <w:jc w:val="thaiDistribute"/>
        <w:rPr>
          <w:rFonts w:ascii="Arial" w:hAnsi="Arial"/>
          <w:i/>
          <w:iCs/>
          <w:lang w:val="en-US"/>
        </w:rPr>
      </w:pPr>
      <w:r w:rsidRPr="00AA2D08">
        <w:rPr>
          <w:rFonts w:ascii="Arial" w:hAnsi="Arial"/>
          <w:lang w:val="en-US"/>
        </w:rPr>
        <w:t>Dimitrios Panidis</w:t>
      </w:r>
      <w:r w:rsidRPr="00AA2D08">
        <w:rPr>
          <w:rFonts w:ascii="Arial" w:hAnsi="Arial"/>
          <w:i/>
          <w:iCs/>
          <w:lang w:val="en-US"/>
        </w:rPr>
        <w:t xml:space="preserve">. </w:t>
      </w:r>
    </w:p>
    <w:p w:rsidR="00AA2D08" w:rsidRPr="00AA2D08" w:rsidRDefault="00AA2D08" w:rsidP="00AA2D08">
      <w:pPr>
        <w:pStyle w:val="Default"/>
        <w:jc w:val="thaiDistribute"/>
        <w:rPr>
          <w:rFonts w:ascii="Arial" w:hAnsi="Arial"/>
          <w:i/>
          <w:iCs/>
          <w:lang w:val="en-US"/>
        </w:rPr>
      </w:pPr>
      <w:r w:rsidRPr="00AA2D08">
        <w:rPr>
          <w:rFonts w:ascii="Arial" w:hAnsi="Arial"/>
          <w:i/>
          <w:iCs/>
          <w:lang w:val="en-US"/>
        </w:rPr>
        <w:t xml:space="preserve">     Anti-Müllerian-inhibiting hormone receptor 2 (AMHR2) polymorphism and </w:t>
      </w:r>
    </w:p>
    <w:p w:rsidR="00AA2D08" w:rsidRPr="00AA2D08" w:rsidRDefault="00AA2D08" w:rsidP="00AA2D08">
      <w:pPr>
        <w:pStyle w:val="Default"/>
        <w:jc w:val="thaiDistribute"/>
        <w:rPr>
          <w:rFonts w:ascii="Arial" w:hAnsi="Arial"/>
          <w:i/>
          <w:iCs/>
          <w:lang w:val="en-US"/>
        </w:rPr>
      </w:pPr>
      <w:r w:rsidRPr="00AA2D08">
        <w:rPr>
          <w:rFonts w:ascii="Arial" w:hAnsi="Arial"/>
          <w:i/>
          <w:iCs/>
          <w:lang w:val="en-US"/>
        </w:rPr>
        <w:t xml:space="preserve">      risk for Polycystic Ovary Syndrome (PCOS): Relationship to Gonadotropin </w:t>
      </w:r>
    </w:p>
    <w:p w:rsidR="00AA2D08" w:rsidRPr="00AA2D08" w:rsidRDefault="00AA2D08" w:rsidP="00AA2D08">
      <w:pPr>
        <w:pStyle w:val="Default"/>
        <w:jc w:val="thaiDistribute"/>
        <w:rPr>
          <w:rFonts w:ascii="Arial" w:hAnsi="Arial"/>
          <w:i/>
          <w:iCs/>
          <w:lang w:val="en-US"/>
        </w:rPr>
      </w:pPr>
      <w:r w:rsidRPr="00AA2D08">
        <w:rPr>
          <w:rFonts w:ascii="Arial" w:hAnsi="Arial"/>
          <w:i/>
          <w:iCs/>
          <w:lang w:val="en-US"/>
        </w:rPr>
        <w:t xml:space="preserve">      Levels.</w:t>
      </w:r>
    </w:p>
    <w:p w:rsidR="00AA2D08" w:rsidRDefault="00821DC5" w:rsidP="006051D1">
      <w:pPr>
        <w:pStyle w:val="Default"/>
        <w:rPr>
          <w:rFonts w:ascii="Arial" w:hAnsi="Arial"/>
          <w:color w:val="auto"/>
          <w:lang w:val="en-US"/>
        </w:rPr>
      </w:pPr>
      <w:r>
        <w:rPr>
          <w:rFonts w:ascii="Arial" w:hAnsi="Arial"/>
          <w:color w:val="auto"/>
          <w:lang w:val="en-US"/>
        </w:rPr>
        <w:t xml:space="preserve">      15</w:t>
      </w:r>
      <w:r w:rsidRPr="00821DC5">
        <w:rPr>
          <w:rFonts w:ascii="Arial" w:hAnsi="Arial"/>
          <w:color w:val="auto"/>
          <w:vertAlign w:val="superscript"/>
          <w:lang w:val="en-US"/>
        </w:rPr>
        <w:t>th</w:t>
      </w:r>
      <w:r>
        <w:rPr>
          <w:rFonts w:ascii="Arial" w:hAnsi="Arial"/>
          <w:color w:val="auto"/>
          <w:lang w:val="en-US"/>
        </w:rPr>
        <w:t xml:space="preserve"> European Congress of Endocrinology.</w:t>
      </w:r>
    </w:p>
    <w:p w:rsidR="00821DC5" w:rsidRPr="005C6596" w:rsidRDefault="00821DC5" w:rsidP="006051D1">
      <w:pPr>
        <w:pStyle w:val="Default"/>
        <w:rPr>
          <w:rFonts w:ascii="Arial" w:hAnsi="Arial"/>
          <w:color w:val="auto"/>
        </w:rPr>
      </w:pPr>
      <w:smartTag w:uri="urn:schemas-microsoft-com:office:smarttags" w:element="City">
        <w:smartTag w:uri="urn:schemas-microsoft-com:office:smarttags" w:element="place">
          <w:r>
            <w:rPr>
              <w:rFonts w:ascii="Arial" w:hAnsi="Arial"/>
              <w:color w:val="auto"/>
              <w:lang w:val="en-US"/>
            </w:rPr>
            <w:t>Copenhagen</w:t>
          </w:r>
        </w:smartTag>
      </w:smartTag>
      <w:r w:rsidRPr="005C6596">
        <w:rPr>
          <w:rFonts w:ascii="Arial" w:hAnsi="Arial"/>
          <w:color w:val="auto"/>
        </w:rPr>
        <w:t xml:space="preserve">, </w:t>
      </w:r>
      <w:r>
        <w:rPr>
          <w:rFonts w:ascii="Arial" w:hAnsi="Arial"/>
          <w:color w:val="auto"/>
          <w:lang w:val="en-US"/>
        </w:rPr>
        <w:t>Danemark</w:t>
      </w:r>
      <w:r w:rsidRPr="005C6596">
        <w:rPr>
          <w:rFonts w:ascii="Arial" w:hAnsi="Arial"/>
          <w:color w:val="auto"/>
        </w:rPr>
        <w:t>, 27.4-1.5.2013</w:t>
      </w:r>
    </w:p>
    <w:p w:rsidR="003661E9" w:rsidRPr="005C6596" w:rsidRDefault="003661E9">
      <w:pPr>
        <w:pStyle w:val="21"/>
        <w:jc w:val="center"/>
        <w:rPr>
          <w:color w:val="auto"/>
          <w:sz w:val="24"/>
          <w:lang w:val="el-GR"/>
        </w:rPr>
      </w:pPr>
    </w:p>
    <w:p w:rsidR="003661E9" w:rsidRPr="005C6596" w:rsidRDefault="003661E9">
      <w:pPr>
        <w:pStyle w:val="30"/>
        <w:ind w:left="0"/>
        <w:rPr>
          <w:b/>
          <w:bCs/>
        </w:rPr>
      </w:pPr>
    </w:p>
    <w:p w:rsidR="003661E9" w:rsidRPr="005C6596" w:rsidRDefault="003661E9">
      <w:pPr>
        <w:pStyle w:val="31"/>
        <w:rPr>
          <w:b/>
          <w:sz w:val="24"/>
          <w:szCs w:val="24"/>
        </w:rPr>
      </w:pPr>
    </w:p>
    <w:p w:rsidR="003661E9" w:rsidRPr="005C6596" w:rsidRDefault="003661E9">
      <w:pPr>
        <w:ind w:left="420"/>
        <w:rPr>
          <w:rFonts w:ascii="Arial" w:hAnsi="Arial"/>
        </w:rPr>
      </w:pPr>
    </w:p>
    <w:p w:rsidR="003661E9" w:rsidRPr="005C6596" w:rsidRDefault="003661E9" w:rsidP="003661E9">
      <w:pPr>
        <w:pStyle w:val="20"/>
        <w:tabs>
          <w:tab w:val="num" w:pos="786"/>
        </w:tabs>
        <w:ind w:left="786" w:hanging="360"/>
      </w:pPr>
    </w:p>
    <w:p w:rsidR="003661E9" w:rsidRPr="005C6596" w:rsidRDefault="003661E9">
      <w:pPr>
        <w:pStyle w:val="a6"/>
        <w:tabs>
          <w:tab w:val="clear" w:pos="4153"/>
          <w:tab w:val="clear" w:pos="8306"/>
        </w:tabs>
        <w:rPr>
          <w:rFonts w:ascii="Arial" w:hAnsi="Arial"/>
        </w:rPr>
      </w:pPr>
    </w:p>
    <w:p w:rsidR="003661E9" w:rsidRPr="005C6596" w:rsidRDefault="003661E9">
      <w:pPr>
        <w:jc w:val="both"/>
        <w:rPr>
          <w:rFonts w:ascii="Arial" w:hAnsi="Arial"/>
          <w:b/>
          <w:sz w:val="32"/>
        </w:rPr>
      </w:pPr>
    </w:p>
    <w:p w:rsidR="003661E9" w:rsidRPr="005C6596" w:rsidRDefault="003661E9">
      <w:pPr>
        <w:jc w:val="both"/>
        <w:rPr>
          <w:rFonts w:ascii="Arial" w:hAnsi="Arial"/>
          <w:b/>
          <w:sz w:val="32"/>
        </w:rPr>
      </w:pPr>
    </w:p>
    <w:p w:rsidR="00D22535" w:rsidRPr="005C6596" w:rsidRDefault="00D22535" w:rsidP="00D22535">
      <w:pPr>
        <w:jc w:val="both"/>
        <w:rPr>
          <w:rFonts w:ascii="Arial" w:hAnsi="Arial"/>
          <w:b/>
          <w:sz w:val="32"/>
        </w:rPr>
      </w:pPr>
    </w:p>
    <w:p w:rsidR="00AD5ED6" w:rsidRPr="005C6596" w:rsidRDefault="00AD5ED6" w:rsidP="00D22535">
      <w:pPr>
        <w:jc w:val="both"/>
        <w:rPr>
          <w:rFonts w:ascii="Arial" w:hAnsi="Arial"/>
          <w:b/>
          <w:sz w:val="32"/>
        </w:rPr>
      </w:pPr>
    </w:p>
    <w:p w:rsidR="00D22535" w:rsidRPr="005C6596" w:rsidRDefault="00D22535" w:rsidP="00D22535">
      <w:pPr>
        <w:jc w:val="both"/>
        <w:rPr>
          <w:rFonts w:ascii="Arial" w:hAnsi="Arial"/>
          <w:b/>
          <w:sz w:val="32"/>
        </w:rPr>
      </w:pPr>
      <w:r>
        <w:rPr>
          <w:rFonts w:ascii="Arial" w:hAnsi="Arial"/>
          <w:b/>
          <w:sz w:val="32"/>
        </w:rPr>
        <w:t>ΑΝΑΚ</w:t>
      </w:r>
      <w:r>
        <w:rPr>
          <w:rFonts w:ascii="Arial" w:hAnsi="Arial"/>
          <w:b/>
          <w:sz w:val="32"/>
          <w:lang w:val="en-US"/>
        </w:rPr>
        <w:t>O</w:t>
      </w:r>
      <w:r>
        <w:rPr>
          <w:rFonts w:ascii="Arial" w:hAnsi="Arial"/>
          <w:b/>
          <w:sz w:val="32"/>
        </w:rPr>
        <w:t>ΙΝΩΣΕΙΣΣΕΠΑΝΕΛΛΗΝΙΑΣΥΝΕΔΡΙΑ</w:t>
      </w:r>
      <w:r w:rsidRPr="005C6596">
        <w:rPr>
          <w:rFonts w:ascii="Arial" w:hAnsi="Arial"/>
          <w:b/>
          <w:sz w:val="32"/>
        </w:rPr>
        <w:t>:</w:t>
      </w:r>
    </w:p>
    <w:p w:rsidR="00D22535" w:rsidRPr="005C6596" w:rsidRDefault="00D22535" w:rsidP="00D22535">
      <w:pPr>
        <w:jc w:val="both"/>
        <w:rPr>
          <w:rFonts w:ascii="Arial" w:hAnsi="Arial"/>
          <w:b/>
          <w:sz w:val="32"/>
        </w:rPr>
      </w:pPr>
    </w:p>
    <w:p w:rsidR="00D22535" w:rsidRDefault="00D22535" w:rsidP="00D22535">
      <w:pPr>
        <w:jc w:val="both"/>
        <w:rPr>
          <w:rFonts w:ascii="Arial" w:hAnsi="Arial"/>
        </w:rPr>
      </w:pPr>
      <w:r>
        <w:rPr>
          <w:rFonts w:ascii="Arial" w:hAnsi="Arial"/>
          <w:b/>
        </w:rPr>
        <w:t>1.   N. Γεωργόπουλος</w:t>
      </w:r>
      <w:r>
        <w:rPr>
          <w:rFonts w:ascii="Arial" w:hAnsi="Arial"/>
        </w:rPr>
        <w:t>, Μ. Δρακοπούλου, Δ. Χιώτης, Α. Δάκου–Βουτετάκη.</w:t>
      </w:r>
    </w:p>
    <w:p w:rsidR="00D22535" w:rsidRDefault="00D22535" w:rsidP="00D22535">
      <w:pPr>
        <w:ind w:left="426"/>
        <w:jc w:val="both"/>
        <w:rPr>
          <w:rFonts w:ascii="Arial" w:hAnsi="Arial"/>
          <w:i/>
        </w:rPr>
      </w:pPr>
      <w:r>
        <w:rPr>
          <w:rFonts w:ascii="Arial" w:hAnsi="Arial"/>
          <w:i/>
        </w:rPr>
        <w:t>Η αποτελεσματικότητα της χορήγησης αυξητικής ορμόνης σε</w:t>
      </w:r>
    </w:p>
    <w:p w:rsidR="00D22535" w:rsidRDefault="00D22535" w:rsidP="00D22535">
      <w:pPr>
        <w:pStyle w:val="20"/>
        <w:jc w:val="both"/>
      </w:pPr>
      <w:r>
        <w:rPr>
          <w:i/>
        </w:rPr>
        <w:t>φυσιολογικά κοντά παιδιά.</w:t>
      </w:r>
    </w:p>
    <w:p w:rsidR="00D22535" w:rsidRDefault="00D22535" w:rsidP="00D22535">
      <w:pPr>
        <w:ind w:firstLine="426"/>
        <w:jc w:val="both"/>
        <w:rPr>
          <w:rFonts w:ascii="Arial" w:hAnsi="Arial"/>
        </w:rPr>
      </w:pPr>
      <w:r>
        <w:rPr>
          <w:rFonts w:ascii="Arial" w:hAnsi="Arial"/>
        </w:rPr>
        <w:t>29ο Πανελλήνιο Παιδιατρικό Συνέδριο,</w:t>
      </w:r>
    </w:p>
    <w:p w:rsidR="00D22535" w:rsidRDefault="00D22535" w:rsidP="00D22535">
      <w:pPr>
        <w:ind w:firstLine="426"/>
        <w:jc w:val="both"/>
        <w:rPr>
          <w:rFonts w:ascii="Arial" w:hAnsi="Arial"/>
        </w:rPr>
      </w:pPr>
      <w:r>
        <w:rPr>
          <w:rFonts w:ascii="Arial" w:hAnsi="Arial"/>
        </w:rPr>
        <w:t>Ηράκλειο, 25–26.5.91.</w:t>
      </w:r>
    </w:p>
    <w:p w:rsidR="00D22535" w:rsidRDefault="00D22535" w:rsidP="00D22535">
      <w:pPr>
        <w:ind w:firstLine="426"/>
        <w:jc w:val="both"/>
        <w:rPr>
          <w:rFonts w:ascii="Arial" w:hAnsi="Arial"/>
        </w:rPr>
      </w:pPr>
    </w:p>
    <w:p w:rsidR="00D22535" w:rsidRDefault="00D22535" w:rsidP="00D22535">
      <w:pPr>
        <w:jc w:val="both"/>
        <w:rPr>
          <w:rFonts w:ascii="Arial" w:hAnsi="Arial"/>
        </w:rPr>
      </w:pPr>
      <w:r>
        <w:rPr>
          <w:rFonts w:ascii="Arial" w:hAnsi="Arial"/>
          <w:b/>
        </w:rPr>
        <w:t xml:space="preserve">2.   </w:t>
      </w:r>
      <w:r>
        <w:rPr>
          <w:rFonts w:ascii="Arial" w:hAnsi="Arial"/>
        </w:rPr>
        <w:t xml:space="preserve">B. Σπούλου–Kλώνου, </w:t>
      </w:r>
      <w:r>
        <w:rPr>
          <w:rFonts w:ascii="Arial" w:hAnsi="Arial"/>
          <w:b/>
        </w:rPr>
        <w:t>N. Γεωργόπουλος</w:t>
      </w:r>
      <w:r>
        <w:rPr>
          <w:rFonts w:ascii="Arial" w:hAnsi="Arial"/>
        </w:rPr>
        <w:t xml:space="preserve">, A. Mούτσου, </w:t>
      </w:r>
    </w:p>
    <w:p w:rsidR="00D22535" w:rsidRDefault="00D22535" w:rsidP="00D22535">
      <w:pPr>
        <w:jc w:val="both"/>
        <w:rPr>
          <w:rFonts w:ascii="Arial" w:hAnsi="Arial"/>
        </w:rPr>
      </w:pPr>
      <w:r>
        <w:rPr>
          <w:rFonts w:ascii="Arial" w:hAnsi="Arial"/>
        </w:rPr>
        <w:t xml:space="preserve">      A. Kωνσταντόπουλος, A. Δάκου–Bουτετάκη.</w:t>
      </w:r>
    </w:p>
    <w:p w:rsidR="00D22535" w:rsidRDefault="00D22535" w:rsidP="00D22535">
      <w:pPr>
        <w:ind w:left="426"/>
        <w:jc w:val="both"/>
        <w:rPr>
          <w:rFonts w:ascii="Arial" w:hAnsi="Arial"/>
          <w:i/>
        </w:rPr>
      </w:pPr>
      <w:r>
        <w:rPr>
          <w:rFonts w:ascii="Arial" w:hAnsi="Arial"/>
          <w:i/>
        </w:rPr>
        <w:t>Nεανικός σακχαρώδης διαβήτης (IDDM). Eπιδημιολογικά δεδομένα και συνοδά νοσήματα σε 516 περιπτώσεις της περιόδου 1969–1990.</w:t>
      </w:r>
    </w:p>
    <w:p w:rsidR="00D22535" w:rsidRDefault="00D22535" w:rsidP="00D22535">
      <w:pPr>
        <w:ind w:firstLine="426"/>
        <w:jc w:val="both"/>
        <w:rPr>
          <w:rFonts w:ascii="Arial" w:hAnsi="Arial"/>
        </w:rPr>
      </w:pPr>
      <w:r>
        <w:rPr>
          <w:rFonts w:ascii="Arial" w:hAnsi="Arial"/>
        </w:rPr>
        <w:t xml:space="preserve">29ο Πανελλήνιο Παιδιατρικό Συνέδριο, </w:t>
      </w:r>
    </w:p>
    <w:p w:rsidR="00D22535" w:rsidRDefault="00D22535" w:rsidP="00D22535">
      <w:pPr>
        <w:ind w:firstLine="426"/>
        <w:jc w:val="both"/>
        <w:rPr>
          <w:rFonts w:ascii="Arial" w:hAnsi="Arial"/>
        </w:rPr>
      </w:pPr>
      <w:r>
        <w:rPr>
          <w:rFonts w:ascii="Arial" w:hAnsi="Arial"/>
        </w:rPr>
        <w:t>Hράκλειο, 25–26.5.91.</w:t>
      </w:r>
    </w:p>
    <w:p w:rsidR="00D22535" w:rsidRDefault="00D22535" w:rsidP="00D22535">
      <w:pPr>
        <w:ind w:left="426"/>
        <w:jc w:val="both"/>
        <w:rPr>
          <w:rFonts w:ascii="Arial" w:hAnsi="Arial"/>
          <w:lang w:val="en-GB"/>
        </w:rPr>
      </w:pPr>
      <w:r>
        <w:rPr>
          <w:rFonts w:ascii="Arial" w:hAnsi="Arial"/>
          <w:lang w:val="en-GB"/>
        </w:rPr>
        <w:t xml:space="preserve">30th Annual Meeting of the European Society for Paediatric Endocrinology (ESPE) </w:t>
      </w:r>
    </w:p>
    <w:p w:rsidR="00D22535" w:rsidRDefault="00D22535" w:rsidP="00D22535">
      <w:pPr>
        <w:ind w:firstLine="426"/>
        <w:jc w:val="both"/>
        <w:rPr>
          <w:rFonts w:ascii="Arial" w:hAnsi="Arial"/>
          <w:lang w:val="en-US"/>
        </w:rPr>
      </w:pPr>
      <w:smartTag w:uri="urn:schemas-microsoft-com:office:smarttags" w:element="place">
        <w:smartTag w:uri="urn:schemas-microsoft-com:office:smarttags" w:element="State">
          <w:r>
            <w:rPr>
              <w:rFonts w:ascii="Arial" w:hAnsi="Arial"/>
              <w:lang w:val="en-GB"/>
            </w:rPr>
            <w:t>Berlin</w:t>
          </w:r>
        </w:smartTag>
      </w:smartTag>
      <w:r>
        <w:rPr>
          <w:rFonts w:ascii="Arial" w:hAnsi="Arial"/>
          <w:lang w:val="en-GB"/>
        </w:rPr>
        <w:t>, August 25–28, 1991</w:t>
      </w:r>
      <w:r>
        <w:rPr>
          <w:rFonts w:ascii="Arial" w:hAnsi="Arial"/>
          <w:lang w:val="en-US"/>
        </w:rPr>
        <w:t>.</w:t>
      </w:r>
    </w:p>
    <w:p w:rsidR="00D22535" w:rsidRDefault="00D22535" w:rsidP="00D22535">
      <w:pPr>
        <w:ind w:firstLine="426"/>
        <w:jc w:val="both"/>
        <w:rPr>
          <w:rFonts w:ascii="Arial" w:hAnsi="Arial"/>
          <w:lang w:val="en-US"/>
        </w:rPr>
      </w:pPr>
      <w:r>
        <w:rPr>
          <w:rFonts w:ascii="Arial" w:hAnsi="Arial"/>
          <w:lang w:val="en-GB"/>
        </w:rPr>
        <w:t>Hormone Research 35/52/91, 207, p. 533.</w:t>
      </w:r>
    </w:p>
    <w:p w:rsidR="00D22535" w:rsidRDefault="00D22535" w:rsidP="00D22535">
      <w:pPr>
        <w:ind w:firstLine="426"/>
        <w:jc w:val="both"/>
        <w:rPr>
          <w:rFonts w:ascii="Arial" w:hAnsi="Arial"/>
          <w:lang w:val="en-GB"/>
        </w:rPr>
      </w:pPr>
      <w:r>
        <w:rPr>
          <w:rFonts w:ascii="Arial" w:hAnsi="Arial"/>
          <w:lang w:val="en-GB"/>
        </w:rPr>
        <w:tab/>
      </w:r>
    </w:p>
    <w:p w:rsidR="00D22535" w:rsidRDefault="00D22535" w:rsidP="00D22535">
      <w:pPr>
        <w:jc w:val="both"/>
        <w:rPr>
          <w:rFonts w:ascii="Arial" w:hAnsi="Arial"/>
        </w:rPr>
      </w:pPr>
      <w:r>
        <w:rPr>
          <w:rFonts w:ascii="Arial" w:hAnsi="Arial"/>
          <w:b/>
        </w:rPr>
        <w:t>3.</w:t>
      </w:r>
      <w:r>
        <w:rPr>
          <w:rFonts w:ascii="Arial" w:hAnsi="Arial"/>
        </w:rPr>
        <w:t xml:space="preserve">   K. Bλάχος, </w:t>
      </w:r>
      <w:r>
        <w:rPr>
          <w:rFonts w:ascii="Arial" w:hAnsi="Arial"/>
          <w:b/>
        </w:rPr>
        <w:t>N. Γεωργόπουλος</w:t>
      </w:r>
      <w:r>
        <w:rPr>
          <w:rFonts w:ascii="Arial" w:hAnsi="Arial"/>
        </w:rPr>
        <w:t>, A. Δάκου–Bουτετάκη.</w:t>
      </w:r>
    </w:p>
    <w:p w:rsidR="00D22535" w:rsidRDefault="00D22535" w:rsidP="00D22535">
      <w:pPr>
        <w:pStyle w:val="20"/>
        <w:jc w:val="both"/>
        <w:rPr>
          <w:i/>
        </w:rPr>
      </w:pPr>
      <w:r>
        <w:rPr>
          <w:i/>
        </w:rPr>
        <w:t>Aνοχή στη γλυκόζη και ινσουλινική ανταπόκριση σε κορίτσια με σύνδρομο Turner (ΣT) μετά μακρόχρονη θεραπεία με αυξητική ορμόνη (hGH).</w:t>
      </w:r>
    </w:p>
    <w:p w:rsidR="00D22535" w:rsidRDefault="00D22535" w:rsidP="00D22535">
      <w:pPr>
        <w:ind w:firstLine="426"/>
        <w:jc w:val="both"/>
        <w:rPr>
          <w:rFonts w:ascii="Arial" w:hAnsi="Arial"/>
        </w:rPr>
      </w:pPr>
      <w:r>
        <w:rPr>
          <w:rFonts w:ascii="Arial" w:hAnsi="Arial"/>
        </w:rPr>
        <w:t>29ο Πανελλήνιο Παιδιατρικό Συνέδριο,</w:t>
      </w:r>
    </w:p>
    <w:p w:rsidR="00D22535" w:rsidRDefault="00D22535" w:rsidP="00D22535">
      <w:pPr>
        <w:ind w:firstLine="426"/>
        <w:jc w:val="both"/>
        <w:rPr>
          <w:rFonts w:ascii="Arial" w:hAnsi="Arial"/>
        </w:rPr>
      </w:pPr>
      <w:r>
        <w:rPr>
          <w:rFonts w:ascii="Arial" w:hAnsi="Arial"/>
        </w:rPr>
        <w:t>Hράκλειο 25–26.5.91.</w:t>
      </w:r>
    </w:p>
    <w:p w:rsidR="00D22535" w:rsidRDefault="00D22535" w:rsidP="00D22535">
      <w:pPr>
        <w:ind w:firstLine="426"/>
        <w:jc w:val="both"/>
        <w:rPr>
          <w:rFonts w:ascii="Arial" w:hAnsi="Arial"/>
        </w:rPr>
      </w:pPr>
      <w:r>
        <w:rPr>
          <w:rFonts w:ascii="Arial" w:hAnsi="Arial"/>
        </w:rPr>
        <w:t>19ο Πανελλήνιο Eνδοκρινολογικό Συνέδριο,</w:t>
      </w:r>
    </w:p>
    <w:p w:rsidR="00D22535" w:rsidRDefault="00D22535" w:rsidP="00D22535">
      <w:pPr>
        <w:ind w:firstLine="426"/>
        <w:jc w:val="both"/>
        <w:rPr>
          <w:rFonts w:ascii="Arial" w:hAnsi="Arial"/>
        </w:rPr>
      </w:pPr>
      <w:r>
        <w:rPr>
          <w:rFonts w:ascii="Arial" w:hAnsi="Arial"/>
        </w:rPr>
        <w:t>Aθήνα, 10–11.9.92.</w:t>
      </w:r>
    </w:p>
    <w:p w:rsidR="00D22535" w:rsidRDefault="00D22535" w:rsidP="00D22535">
      <w:pPr>
        <w:ind w:left="426"/>
        <w:jc w:val="both"/>
        <w:rPr>
          <w:rFonts w:ascii="Arial" w:hAnsi="Arial"/>
          <w:lang w:val="en-GB"/>
        </w:rPr>
      </w:pPr>
      <w:r>
        <w:rPr>
          <w:rFonts w:ascii="Arial" w:hAnsi="Arial"/>
          <w:lang w:val="en-GB"/>
        </w:rPr>
        <w:t xml:space="preserve">30th Annual Meeting of the European Society for Paediatric Endocrinology (ESPE). </w:t>
      </w:r>
    </w:p>
    <w:p w:rsidR="00D22535" w:rsidRDefault="00D22535" w:rsidP="00D22535">
      <w:pPr>
        <w:ind w:firstLine="426"/>
        <w:jc w:val="both"/>
        <w:rPr>
          <w:rFonts w:ascii="Arial" w:hAnsi="Arial"/>
          <w:lang w:val="en-US"/>
        </w:rPr>
      </w:pPr>
      <w:smartTag w:uri="urn:schemas-microsoft-com:office:smarttags" w:element="place">
        <w:smartTag w:uri="urn:schemas-microsoft-com:office:smarttags" w:element="State">
          <w:r>
            <w:rPr>
              <w:rFonts w:ascii="Arial" w:hAnsi="Arial"/>
              <w:lang w:val="en-GB"/>
            </w:rPr>
            <w:t>Berlin</w:t>
          </w:r>
        </w:smartTag>
      </w:smartTag>
      <w:r>
        <w:rPr>
          <w:rFonts w:ascii="Arial" w:hAnsi="Arial"/>
          <w:lang w:val="en-GB"/>
        </w:rPr>
        <w:t>, 25–28.8.1991</w:t>
      </w:r>
      <w:r>
        <w:rPr>
          <w:rFonts w:ascii="Arial" w:hAnsi="Arial"/>
          <w:lang w:val="en-US"/>
        </w:rPr>
        <w:t>.</w:t>
      </w:r>
    </w:p>
    <w:p w:rsidR="00D22535" w:rsidRDefault="00D22535" w:rsidP="00D22535">
      <w:pPr>
        <w:ind w:firstLine="426"/>
        <w:jc w:val="both"/>
        <w:rPr>
          <w:rFonts w:ascii="Arial" w:hAnsi="Arial"/>
          <w:lang w:val="en-GB"/>
        </w:rPr>
      </w:pPr>
      <w:r>
        <w:rPr>
          <w:rFonts w:ascii="Arial" w:hAnsi="Arial"/>
          <w:lang w:val="en-GB"/>
        </w:rPr>
        <w:t>Hormone Research 35/52/91 134, p. 354.</w:t>
      </w:r>
    </w:p>
    <w:p w:rsidR="00D22535" w:rsidRDefault="00D22535" w:rsidP="00D22535">
      <w:pPr>
        <w:ind w:firstLine="426"/>
        <w:jc w:val="both"/>
        <w:rPr>
          <w:rFonts w:ascii="Arial" w:hAnsi="Arial"/>
          <w:lang w:val="en-GB"/>
        </w:rPr>
      </w:pPr>
    </w:p>
    <w:p w:rsidR="00D22535" w:rsidRDefault="00D22535" w:rsidP="00D22535">
      <w:pPr>
        <w:jc w:val="both"/>
        <w:rPr>
          <w:rFonts w:ascii="Arial" w:hAnsi="Arial"/>
          <w:lang w:val="en-US"/>
        </w:rPr>
      </w:pPr>
      <w:r>
        <w:rPr>
          <w:rFonts w:ascii="Arial" w:hAnsi="Arial"/>
          <w:b/>
          <w:lang w:val="en-US"/>
        </w:rPr>
        <w:t xml:space="preserve">4.   </w:t>
      </w:r>
      <w:r>
        <w:rPr>
          <w:rFonts w:ascii="Arial" w:hAnsi="Arial"/>
          <w:lang w:val="en-GB"/>
        </w:rPr>
        <w:t xml:space="preserve">E. </w:t>
      </w:r>
      <w:r>
        <w:rPr>
          <w:rFonts w:ascii="Arial" w:hAnsi="Arial"/>
        </w:rPr>
        <w:t>Καρύδη</w:t>
      </w:r>
      <w:r>
        <w:rPr>
          <w:rFonts w:ascii="Arial" w:hAnsi="Arial"/>
          <w:lang w:val="en-GB"/>
        </w:rPr>
        <w:t xml:space="preserve">, </w:t>
      </w:r>
      <w:r>
        <w:rPr>
          <w:rFonts w:ascii="Arial" w:hAnsi="Arial"/>
        </w:rPr>
        <w:t>Δ</w:t>
      </w:r>
      <w:r>
        <w:rPr>
          <w:rFonts w:ascii="Arial" w:hAnsi="Arial"/>
          <w:lang w:val="en-GB"/>
        </w:rPr>
        <w:t xml:space="preserve">. </w:t>
      </w:r>
      <w:r>
        <w:rPr>
          <w:rFonts w:ascii="Arial" w:hAnsi="Arial"/>
        </w:rPr>
        <w:t>Χιώτης</w:t>
      </w:r>
      <w:r>
        <w:rPr>
          <w:rFonts w:ascii="Arial" w:hAnsi="Arial"/>
          <w:lang w:val="en-GB"/>
        </w:rPr>
        <w:t xml:space="preserve">, </w:t>
      </w:r>
      <w:r>
        <w:rPr>
          <w:rFonts w:ascii="Arial" w:hAnsi="Arial"/>
          <w:b/>
          <w:lang w:val="en-GB"/>
        </w:rPr>
        <w:t xml:space="preserve">N. </w:t>
      </w:r>
      <w:r>
        <w:rPr>
          <w:rFonts w:ascii="Arial" w:hAnsi="Arial"/>
          <w:b/>
        </w:rPr>
        <w:t>Γεωργόπουλος</w:t>
      </w:r>
      <w:r>
        <w:rPr>
          <w:rFonts w:ascii="Arial" w:hAnsi="Arial"/>
          <w:lang w:val="en-GB"/>
        </w:rPr>
        <w:t xml:space="preserve">, </w:t>
      </w:r>
      <w:r>
        <w:rPr>
          <w:rFonts w:ascii="Arial" w:hAnsi="Arial"/>
        </w:rPr>
        <w:t>Β</w:t>
      </w:r>
      <w:r>
        <w:rPr>
          <w:rFonts w:ascii="Arial" w:hAnsi="Arial"/>
          <w:lang w:val="en-GB"/>
        </w:rPr>
        <w:t xml:space="preserve">. </w:t>
      </w:r>
      <w:r>
        <w:rPr>
          <w:rFonts w:ascii="Arial" w:hAnsi="Arial"/>
        </w:rPr>
        <w:t>Πέτρου</w:t>
      </w:r>
      <w:r>
        <w:rPr>
          <w:rFonts w:ascii="Arial" w:hAnsi="Arial"/>
          <w:lang w:val="en-GB"/>
        </w:rPr>
        <w:t xml:space="preserve">, </w:t>
      </w:r>
    </w:p>
    <w:p w:rsidR="00D22535" w:rsidRPr="002D1B74" w:rsidRDefault="00D22535" w:rsidP="00D22535">
      <w:pPr>
        <w:jc w:val="both"/>
        <w:rPr>
          <w:rFonts w:ascii="Arial" w:hAnsi="Arial"/>
          <w:lang w:val="en-GB"/>
        </w:rPr>
      </w:pPr>
      <w:r>
        <w:rPr>
          <w:rFonts w:ascii="Arial" w:hAnsi="Arial"/>
        </w:rPr>
        <w:t>Α</w:t>
      </w:r>
      <w:r w:rsidRPr="002D1B74">
        <w:rPr>
          <w:rFonts w:ascii="Arial" w:hAnsi="Arial"/>
          <w:lang w:val="en-GB"/>
        </w:rPr>
        <w:t xml:space="preserve">. </w:t>
      </w:r>
      <w:r>
        <w:rPr>
          <w:rFonts w:ascii="Arial" w:hAnsi="Arial"/>
        </w:rPr>
        <w:t>Δάκου</w:t>
      </w:r>
      <w:r w:rsidRPr="002D1B74">
        <w:rPr>
          <w:rFonts w:ascii="Arial" w:hAnsi="Arial"/>
          <w:lang w:val="en-GB"/>
        </w:rPr>
        <w:t>–</w:t>
      </w:r>
      <w:r>
        <w:rPr>
          <w:rFonts w:ascii="Arial" w:hAnsi="Arial"/>
        </w:rPr>
        <w:t>Βουτετάκη</w:t>
      </w:r>
      <w:r w:rsidRPr="002D1B74">
        <w:rPr>
          <w:rFonts w:ascii="Arial" w:hAnsi="Arial"/>
          <w:lang w:val="en-GB"/>
        </w:rPr>
        <w:t>.</w:t>
      </w:r>
    </w:p>
    <w:p w:rsidR="00D22535" w:rsidRDefault="00D22535" w:rsidP="00D22535">
      <w:pPr>
        <w:ind w:left="426"/>
        <w:jc w:val="both"/>
        <w:rPr>
          <w:rFonts w:ascii="Arial" w:hAnsi="Arial"/>
          <w:i/>
        </w:rPr>
      </w:pPr>
      <w:r>
        <w:rPr>
          <w:rFonts w:ascii="Arial" w:hAnsi="Arial"/>
          <w:i/>
        </w:rPr>
        <w:t>Ανάστημα Ελληνίδων με σύνδρομο Turner, χωρίς χορήγηση hGH και συχνότητα ανωμαλιών της ακοής, του κυκλοφοριακού και ουροποιητικού συστήματος.</w:t>
      </w:r>
    </w:p>
    <w:p w:rsidR="00D22535" w:rsidRDefault="00D22535" w:rsidP="00D22535">
      <w:pPr>
        <w:ind w:firstLine="426"/>
        <w:jc w:val="both"/>
        <w:rPr>
          <w:rFonts w:ascii="Arial" w:hAnsi="Arial"/>
        </w:rPr>
      </w:pPr>
      <w:r>
        <w:rPr>
          <w:rFonts w:ascii="Arial" w:hAnsi="Arial"/>
        </w:rPr>
        <w:t>19ο Πανελλήνιο Ενδοκρινολογικό Συνέδριο,</w:t>
      </w:r>
    </w:p>
    <w:p w:rsidR="00D22535" w:rsidRDefault="00D22535" w:rsidP="00D22535">
      <w:pPr>
        <w:ind w:firstLine="426"/>
        <w:jc w:val="both"/>
        <w:rPr>
          <w:rFonts w:ascii="Arial" w:hAnsi="Arial"/>
        </w:rPr>
      </w:pPr>
      <w:r>
        <w:rPr>
          <w:rFonts w:ascii="Arial" w:hAnsi="Arial"/>
        </w:rPr>
        <w:t>Αθήνα, 10-11.4.1992.</w:t>
      </w:r>
    </w:p>
    <w:p w:rsidR="00D22535" w:rsidRDefault="00D22535" w:rsidP="00D22535">
      <w:pPr>
        <w:ind w:firstLine="426"/>
        <w:jc w:val="both"/>
        <w:rPr>
          <w:rFonts w:ascii="Arial" w:hAnsi="Arial"/>
        </w:rPr>
      </w:pPr>
    </w:p>
    <w:p w:rsidR="00D22535" w:rsidRDefault="00D22535" w:rsidP="00D22535">
      <w:pPr>
        <w:jc w:val="both"/>
        <w:rPr>
          <w:rFonts w:ascii="Arial" w:hAnsi="Arial"/>
        </w:rPr>
      </w:pPr>
      <w:r>
        <w:rPr>
          <w:rFonts w:ascii="Arial" w:hAnsi="Arial"/>
          <w:b/>
        </w:rPr>
        <w:t>5.   N. Γεωργόπουλος</w:t>
      </w:r>
      <w:r>
        <w:rPr>
          <w:rFonts w:ascii="Arial" w:hAnsi="Arial"/>
        </w:rPr>
        <w:t xml:space="preserve">, Ε. Καρύδη, Δ. Χιώτης, Α. Κονδύλη, </w:t>
      </w:r>
    </w:p>
    <w:p w:rsidR="00D22535" w:rsidRDefault="00D22535" w:rsidP="00D22535">
      <w:pPr>
        <w:jc w:val="both"/>
        <w:rPr>
          <w:rFonts w:ascii="Arial" w:hAnsi="Arial"/>
        </w:rPr>
      </w:pPr>
      <w:r>
        <w:rPr>
          <w:rFonts w:ascii="Arial" w:hAnsi="Arial"/>
        </w:rPr>
        <w:t xml:space="preserve">      Αικ. Δάκου–Βουτετάκη.</w:t>
      </w:r>
    </w:p>
    <w:p w:rsidR="00D22535" w:rsidRDefault="00D22535" w:rsidP="00D22535">
      <w:pPr>
        <w:ind w:left="426"/>
        <w:jc w:val="both"/>
        <w:rPr>
          <w:rFonts w:ascii="Arial" w:hAnsi="Arial"/>
          <w:i/>
        </w:rPr>
      </w:pPr>
      <w:r>
        <w:rPr>
          <w:rFonts w:ascii="Arial" w:hAnsi="Arial"/>
          <w:i/>
        </w:rPr>
        <w:t>Η επίδραση της αυξητικής ορμόνης στη σωματική ανάπτυξη φυσιολογικών κοντών παιδιών. Παρενέργειες.</w:t>
      </w:r>
    </w:p>
    <w:p w:rsidR="00D22535" w:rsidRDefault="00D22535" w:rsidP="00D22535">
      <w:pPr>
        <w:ind w:firstLine="426"/>
        <w:jc w:val="both"/>
        <w:rPr>
          <w:rFonts w:ascii="Arial" w:hAnsi="Arial"/>
        </w:rPr>
      </w:pPr>
      <w:r>
        <w:rPr>
          <w:rFonts w:ascii="Arial" w:hAnsi="Arial"/>
        </w:rPr>
        <w:t xml:space="preserve">19ο Πανελλήνιο Ενδοκρινολογικό Συνέδριο, </w:t>
      </w:r>
    </w:p>
    <w:p w:rsidR="00D22535" w:rsidRDefault="00D22535" w:rsidP="00D22535">
      <w:pPr>
        <w:ind w:firstLine="426"/>
        <w:jc w:val="both"/>
        <w:rPr>
          <w:rFonts w:ascii="Arial" w:hAnsi="Arial"/>
        </w:rPr>
      </w:pPr>
      <w:r>
        <w:rPr>
          <w:rFonts w:ascii="Arial" w:hAnsi="Arial"/>
        </w:rPr>
        <w:t>Αθήνα, 10–11.4.1992.</w:t>
      </w:r>
    </w:p>
    <w:p w:rsidR="00D22535" w:rsidRDefault="00D22535" w:rsidP="00D22535">
      <w:pPr>
        <w:ind w:firstLine="426"/>
        <w:jc w:val="both"/>
        <w:rPr>
          <w:rFonts w:ascii="Arial" w:hAnsi="Arial"/>
        </w:rPr>
      </w:pPr>
    </w:p>
    <w:p w:rsidR="00D22535" w:rsidRDefault="00D22535" w:rsidP="00D22535">
      <w:pPr>
        <w:ind w:left="426" w:hanging="426"/>
        <w:jc w:val="both"/>
        <w:rPr>
          <w:rFonts w:ascii="Arial" w:hAnsi="Arial"/>
        </w:rPr>
      </w:pPr>
      <w:r>
        <w:rPr>
          <w:rFonts w:ascii="Arial" w:hAnsi="Arial"/>
          <w:b/>
        </w:rPr>
        <w:t>6.</w:t>
      </w:r>
      <w:r>
        <w:rPr>
          <w:rFonts w:ascii="Arial" w:hAnsi="Arial"/>
          <w:b/>
        </w:rPr>
        <w:tab/>
        <w:t>N. Γεωργόπουλος</w:t>
      </w:r>
      <w:r>
        <w:rPr>
          <w:rFonts w:ascii="Arial" w:hAnsi="Arial"/>
        </w:rPr>
        <w:t>, X. Παπαστεριάδη, E. Παππά, A. Tαράση, K. Bλάχος, A. Δάκου–Bουτετάκη.</w:t>
      </w:r>
    </w:p>
    <w:p w:rsidR="00D22535" w:rsidRDefault="00D22535" w:rsidP="00D22535">
      <w:pPr>
        <w:ind w:left="426"/>
        <w:jc w:val="both"/>
        <w:rPr>
          <w:rFonts w:ascii="Arial" w:hAnsi="Arial"/>
          <w:i/>
        </w:rPr>
      </w:pPr>
      <w:r>
        <w:rPr>
          <w:rFonts w:ascii="Arial" w:hAnsi="Arial"/>
          <w:i/>
        </w:rPr>
        <w:t>Aυξημένη συχνότητα του HLA B17 αντιγόνου σε κορίτσια με σύνδρομο Turner.</w:t>
      </w:r>
    </w:p>
    <w:p w:rsidR="00D22535" w:rsidRDefault="00D22535" w:rsidP="00D22535">
      <w:pPr>
        <w:ind w:firstLine="426"/>
        <w:jc w:val="both"/>
        <w:rPr>
          <w:rFonts w:ascii="Arial" w:hAnsi="Arial"/>
        </w:rPr>
      </w:pPr>
      <w:r>
        <w:rPr>
          <w:rFonts w:ascii="Arial" w:hAnsi="Arial"/>
        </w:rPr>
        <w:t>19o Πανελλήνιο Eνδοκρινολογικό Συνέδριο,</w:t>
      </w:r>
    </w:p>
    <w:p w:rsidR="00D22535" w:rsidRDefault="00D22535" w:rsidP="00D22535">
      <w:pPr>
        <w:ind w:firstLine="426"/>
        <w:jc w:val="both"/>
        <w:rPr>
          <w:rFonts w:ascii="Arial" w:hAnsi="Arial"/>
        </w:rPr>
      </w:pPr>
      <w:r>
        <w:rPr>
          <w:rFonts w:ascii="Arial" w:hAnsi="Arial"/>
        </w:rPr>
        <w:lastRenderedPageBreak/>
        <w:t>Aθήνα, 10–11.4.92.</w:t>
      </w:r>
    </w:p>
    <w:p w:rsidR="00D22535" w:rsidRDefault="00D22535" w:rsidP="00D22535">
      <w:pPr>
        <w:pStyle w:val="20"/>
        <w:jc w:val="both"/>
        <w:rPr>
          <w:lang w:val="en-GB"/>
        </w:rPr>
      </w:pPr>
      <w:r>
        <w:rPr>
          <w:lang w:val="en-GB"/>
        </w:rPr>
        <w:t>8th International Congress of Immunology,</w:t>
      </w:r>
    </w:p>
    <w:p w:rsidR="00D22535" w:rsidRDefault="00D22535" w:rsidP="00D22535">
      <w:pPr>
        <w:pStyle w:val="20"/>
        <w:jc w:val="both"/>
        <w:rPr>
          <w:lang w:val="en-US"/>
        </w:rPr>
      </w:pPr>
      <w:r>
        <w:t>Budapest, Hungary, 23–28.8. 1992.</w:t>
      </w:r>
    </w:p>
    <w:p w:rsidR="00D22535" w:rsidRDefault="00D22535" w:rsidP="00D22535">
      <w:pPr>
        <w:jc w:val="both"/>
        <w:rPr>
          <w:rFonts w:ascii="Arial" w:hAnsi="Arial"/>
          <w:lang w:val="en-US"/>
        </w:rPr>
      </w:pPr>
    </w:p>
    <w:p w:rsidR="00D22535" w:rsidRDefault="00D22535" w:rsidP="00D22535">
      <w:pPr>
        <w:numPr>
          <w:ilvl w:val="0"/>
          <w:numId w:val="24"/>
        </w:numPr>
        <w:jc w:val="both"/>
        <w:rPr>
          <w:rFonts w:ascii="Arial" w:hAnsi="Arial"/>
        </w:rPr>
      </w:pPr>
      <w:r>
        <w:rPr>
          <w:rFonts w:ascii="Arial" w:hAnsi="Arial"/>
        </w:rPr>
        <w:t xml:space="preserve">M. Δρακοπούλου, Δ. Xιώτης, </w:t>
      </w:r>
      <w:r>
        <w:rPr>
          <w:rFonts w:ascii="Arial" w:hAnsi="Arial"/>
          <w:b/>
        </w:rPr>
        <w:t>N. Γεωργόπουλος</w:t>
      </w:r>
      <w:r>
        <w:rPr>
          <w:rFonts w:ascii="Arial" w:hAnsi="Arial"/>
        </w:rPr>
        <w:t>, A. Λινού,</w:t>
      </w:r>
    </w:p>
    <w:p w:rsidR="00D22535" w:rsidRDefault="00D22535" w:rsidP="00D22535">
      <w:pPr>
        <w:jc w:val="both"/>
        <w:rPr>
          <w:rFonts w:ascii="Arial" w:hAnsi="Arial"/>
        </w:rPr>
      </w:pPr>
      <w:r>
        <w:rPr>
          <w:rFonts w:ascii="Arial" w:hAnsi="Arial"/>
        </w:rPr>
        <w:t xml:space="preserve">      A. Δάκου–Bουτετάκη.</w:t>
      </w:r>
    </w:p>
    <w:p w:rsidR="00D22535" w:rsidRDefault="00D22535" w:rsidP="00D22535">
      <w:pPr>
        <w:ind w:left="426"/>
        <w:jc w:val="both"/>
        <w:rPr>
          <w:rFonts w:ascii="Arial" w:hAnsi="Arial"/>
          <w:i/>
        </w:rPr>
      </w:pPr>
      <w:r>
        <w:rPr>
          <w:rFonts w:ascii="Arial" w:hAnsi="Arial"/>
          <w:i/>
        </w:rPr>
        <w:t>Σωματική ανάπτυξη, IGF–1, GH και HbA, σε παιδιά και εφήβους με μακροχρόνιο ινσουλινοεξαρτώμενο σακχαρώδη διαβήτη (IDDM).</w:t>
      </w:r>
    </w:p>
    <w:p w:rsidR="00D22535" w:rsidRDefault="00D22535" w:rsidP="00D22535">
      <w:pPr>
        <w:ind w:firstLine="426"/>
        <w:jc w:val="both"/>
        <w:rPr>
          <w:rFonts w:ascii="Arial" w:hAnsi="Arial"/>
        </w:rPr>
      </w:pPr>
      <w:r>
        <w:rPr>
          <w:rFonts w:ascii="Arial" w:hAnsi="Arial"/>
        </w:rPr>
        <w:t xml:space="preserve">3o Πανελλήνιο Διαβητολογικό Συνέδριο, </w:t>
      </w:r>
    </w:p>
    <w:p w:rsidR="00D22535" w:rsidRDefault="00D22535" w:rsidP="00D22535">
      <w:pPr>
        <w:ind w:firstLine="426"/>
        <w:jc w:val="both"/>
        <w:rPr>
          <w:rFonts w:ascii="Arial" w:hAnsi="Arial"/>
        </w:rPr>
      </w:pPr>
      <w:r>
        <w:rPr>
          <w:rFonts w:ascii="Arial" w:hAnsi="Arial"/>
        </w:rPr>
        <w:t>Aθήνα, 19–21.3.93.</w:t>
      </w:r>
    </w:p>
    <w:p w:rsidR="00D22535" w:rsidRDefault="00D22535" w:rsidP="00D22535">
      <w:pPr>
        <w:ind w:firstLine="426"/>
        <w:jc w:val="both"/>
        <w:rPr>
          <w:rFonts w:ascii="Arial" w:hAnsi="Arial"/>
          <w:lang w:val="en-GB"/>
        </w:rPr>
      </w:pPr>
      <w:r>
        <w:rPr>
          <w:rFonts w:ascii="Arial" w:hAnsi="Arial"/>
          <w:lang w:val="en-GB"/>
        </w:rPr>
        <w:t>The Endocrine Society,</w:t>
      </w:r>
    </w:p>
    <w:p w:rsidR="00D22535" w:rsidRDefault="00D22535" w:rsidP="00D22535">
      <w:pPr>
        <w:ind w:firstLine="426"/>
        <w:jc w:val="both"/>
        <w:rPr>
          <w:rFonts w:ascii="Arial" w:hAnsi="Arial"/>
          <w:lang w:val="en-US"/>
        </w:rPr>
      </w:pPr>
      <w:r>
        <w:rPr>
          <w:rFonts w:ascii="Arial" w:hAnsi="Arial"/>
          <w:lang w:val="en-GB"/>
        </w:rPr>
        <w:t xml:space="preserve"> Las Vegas </w:t>
      </w:r>
      <w:smartTag w:uri="urn:schemas-microsoft-com:office:smarttags" w:element="place">
        <w:smartTag w:uri="urn:schemas-microsoft-com:office:smarttags" w:element="country-region">
          <w:r>
            <w:rPr>
              <w:rFonts w:ascii="Arial" w:hAnsi="Arial"/>
              <w:lang w:val="en-GB"/>
            </w:rPr>
            <w:t>USA</w:t>
          </w:r>
        </w:smartTag>
      </w:smartTag>
      <w:r>
        <w:rPr>
          <w:rFonts w:ascii="Arial" w:hAnsi="Arial"/>
          <w:lang w:val="en-GB"/>
        </w:rPr>
        <w:t xml:space="preserve">, </w:t>
      </w:r>
      <w:r>
        <w:rPr>
          <w:rFonts w:ascii="Arial" w:hAnsi="Arial"/>
          <w:lang w:val="en-US"/>
        </w:rPr>
        <w:t>6.</w:t>
      </w:r>
      <w:r>
        <w:rPr>
          <w:rFonts w:ascii="Arial" w:hAnsi="Arial"/>
          <w:lang w:val="en-GB"/>
        </w:rPr>
        <w:t>1993.</w:t>
      </w:r>
    </w:p>
    <w:p w:rsidR="00D22535" w:rsidRDefault="00D22535" w:rsidP="00D22535">
      <w:pPr>
        <w:ind w:firstLine="426"/>
        <w:jc w:val="both"/>
        <w:rPr>
          <w:rFonts w:ascii="Arial" w:hAnsi="Arial"/>
          <w:lang w:val="en-US"/>
        </w:rPr>
      </w:pPr>
    </w:p>
    <w:p w:rsidR="00D22535" w:rsidRDefault="00D22535" w:rsidP="00D22535">
      <w:pPr>
        <w:numPr>
          <w:ilvl w:val="0"/>
          <w:numId w:val="24"/>
        </w:numPr>
        <w:jc w:val="both"/>
        <w:rPr>
          <w:rFonts w:ascii="Arial" w:hAnsi="Arial"/>
        </w:rPr>
      </w:pPr>
      <w:r>
        <w:rPr>
          <w:rFonts w:ascii="Arial" w:hAnsi="Arial"/>
          <w:b/>
        </w:rPr>
        <w:t>N. Γεωργόπουλος</w:t>
      </w:r>
      <w:r>
        <w:rPr>
          <w:rFonts w:ascii="Arial" w:hAnsi="Arial"/>
        </w:rPr>
        <w:t>, Ε. Καρύδη, Δ. Χιώτης, Α. Κονδύλη,</w:t>
      </w:r>
    </w:p>
    <w:p w:rsidR="00D22535" w:rsidRDefault="00D22535" w:rsidP="00D22535">
      <w:pPr>
        <w:jc w:val="both"/>
        <w:rPr>
          <w:rFonts w:ascii="Arial" w:hAnsi="Arial"/>
        </w:rPr>
      </w:pPr>
      <w:r>
        <w:rPr>
          <w:rFonts w:ascii="Arial" w:hAnsi="Arial"/>
        </w:rPr>
        <w:t xml:space="preserve">      Αικ. Δάκου–Βουτετάκη.</w:t>
      </w:r>
    </w:p>
    <w:p w:rsidR="00D22535" w:rsidRDefault="00D22535" w:rsidP="00D22535">
      <w:pPr>
        <w:ind w:left="426"/>
        <w:jc w:val="both"/>
        <w:rPr>
          <w:rFonts w:ascii="Arial" w:hAnsi="Arial"/>
          <w:i/>
        </w:rPr>
      </w:pPr>
      <w:r>
        <w:rPr>
          <w:rFonts w:ascii="Arial" w:hAnsi="Arial"/>
          <w:i/>
        </w:rPr>
        <w:t>Θυρεοειδική λειτουργία σε άτομα με ινσουλινοεξαρτώμενο σακχαρώδη διαβήτη.</w:t>
      </w:r>
    </w:p>
    <w:p w:rsidR="00D22535" w:rsidRDefault="00D22535" w:rsidP="00D22535">
      <w:pPr>
        <w:ind w:firstLine="426"/>
        <w:jc w:val="both"/>
        <w:rPr>
          <w:rFonts w:ascii="Arial" w:hAnsi="Arial"/>
        </w:rPr>
      </w:pPr>
      <w:r>
        <w:rPr>
          <w:rFonts w:ascii="Arial" w:hAnsi="Arial"/>
        </w:rPr>
        <w:t>3ο Πανελλήνιο Διαβητολογικό Συνέδριο,</w:t>
      </w:r>
    </w:p>
    <w:p w:rsidR="00D22535" w:rsidRDefault="00D22535" w:rsidP="00D22535">
      <w:pPr>
        <w:ind w:firstLine="426"/>
        <w:jc w:val="both"/>
        <w:rPr>
          <w:rFonts w:ascii="Arial" w:hAnsi="Arial"/>
        </w:rPr>
      </w:pPr>
      <w:r>
        <w:rPr>
          <w:rFonts w:ascii="Arial" w:hAnsi="Arial"/>
        </w:rPr>
        <w:t xml:space="preserve"> Αθήνα, 19–21.3.1993.</w:t>
      </w:r>
    </w:p>
    <w:p w:rsidR="00D22535" w:rsidRDefault="00D22535" w:rsidP="00D22535">
      <w:pPr>
        <w:ind w:firstLine="426"/>
        <w:jc w:val="both"/>
        <w:rPr>
          <w:rFonts w:ascii="Arial" w:hAnsi="Arial"/>
        </w:rPr>
      </w:pPr>
    </w:p>
    <w:p w:rsidR="00D22535" w:rsidRDefault="00D22535" w:rsidP="00D22535">
      <w:pPr>
        <w:numPr>
          <w:ilvl w:val="0"/>
          <w:numId w:val="24"/>
        </w:numPr>
        <w:jc w:val="both"/>
        <w:rPr>
          <w:rFonts w:ascii="Arial" w:hAnsi="Arial"/>
        </w:rPr>
      </w:pPr>
      <w:r>
        <w:rPr>
          <w:rFonts w:ascii="Arial" w:hAnsi="Arial"/>
        </w:rPr>
        <w:t xml:space="preserve">Κ. Μάρκου, </w:t>
      </w:r>
      <w:r>
        <w:rPr>
          <w:rFonts w:ascii="Arial" w:hAnsi="Arial"/>
          <w:b/>
        </w:rPr>
        <w:t>N. Γεωργόπουλος</w:t>
      </w:r>
      <w:r>
        <w:rPr>
          <w:rFonts w:ascii="Arial" w:hAnsi="Arial"/>
        </w:rPr>
        <w:t xml:space="preserve">, Β. Αημακοπούλου, Δ. Καραχάλιος, </w:t>
      </w:r>
    </w:p>
    <w:p w:rsidR="00D22535" w:rsidRDefault="00D22535" w:rsidP="00D22535">
      <w:pPr>
        <w:jc w:val="both"/>
        <w:rPr>
          <w:rFonts w:ascii="Arial" w:hAnsi="Arial"/>
        </w:rPr>
      </w:pPr>
      <w:r>
        <w:rPr>
          <w:rFonts w:ascii="Arial" w:hAnsi="Arial"/>
        </w:rPr>
        <w:t xml:space="preserve">      Α. Χαλμούκης, Α. Βαγενάκης.</w:t>
      </w:r>
    </w:p>
    <w:p w:rsidR="00D22535" w:rsidRDefault="00D22535" w:rsidP="00D22535">
      <w:pPr>
        <w:ind w:firstLine="426"/>
        <w:jc w:val="both"/>
        <w:rPr>
          <w:rFonts w:ascii="Arial" w:hAnsi="Arial"/>
          <w:i/>
        </w:rPr>
      </w:pPr>
      <w:r>
        <w:rPr>
          <w:rFonts w:ascii="Arial" w:hAnsi="Arial"/>
          <w:i/>
        </w:rPr>
        <w:t>Εναλλακτική θεραπεία αυτόνομων όζων του θυρεοειδούς με διαδερμική</w:t>
      </w:r>
    </w:p>
    <w:p w:rsidR="00D22535" w:rsidRDefault="00D22535" w:rsidP="00D22535">
      <w:pPr>
        <w:ind w:left="426"/>
        <w:jc w:val="both"/>
        <w:rPr>
          <w:rFonts w:ascii="Arial" w:hAnsi="Arial"/>
        </w:rPr>
      </w:pPr>
      <w:r>
        <w:rPr>
          <w:rFonts w:ascii="Arial" w:hAnsi="Arial"/>
          <w:i/>
        </w:rPr>
        <w:t>έγχυση διαλύματος αιθανόλης 95% υπό άμεση υπερηχογραφική παρακολούθηση.</w:t>
      </w:r>
    </w:p>
    <w:p w:rsidR="00D22535" w:rsidRDefault="00D22535" w:rsidP="00D22535">
      <w:pPr>
        <w:ind w:firstLine="426"/>
        <w:jc w:val="both"/>
        <w:rPr>
          <w:rFonts w:ascii="Arial" w:hAnsi="Arial"/>
        </w:rPr>
      </w:pPr>
      <w:r>
        <w:rPr>
          <w:rFonts w:ascii="Arial" w:hAnsi="Arial"/>
        </w:rPr>
        <w:t xml:space="preserve">20ο Πανελλήνιο Ενδοκρινολογικό Συνέδριο, </w:t>
      </w:r>
    </w:p>
    <w:p w:rsidR="00D22535" w:rsidRDefault="00D22535" w:rsidP="00D22535">
      <w:pPr>
        <w:ind w:firstLine="426"/>
        <w:jc w:val="both"/>
        <w:rPr>
          <w:rFonts w:ascii="Arial" w:hAnsi="Arial"/>
        </w:rPr>
      </w:pPr>
      <w:r>
        <w:rPr>
          <w:rFonts w:ascii="Arial" w:hAnsi="Arial"/>
        </w:rPr>
        <w:t>Αθήνα, 2.4.1993.</w:t>
      </w:r>
    </w:p>
    <w:p w:rsidR="00D22535" w:rsidRDefault="00D22535" w:rsidP="00D22535">
      <w:pPr>
        <w:ind w:firstLine="426"/>
        <w:jc w:val="both"/>
        <w:rPr>
          <w:rFonts w:ascii="Arial" w:hAnsi="Arial"/>
        </w:rPr>
      </w:pPr>
    </w:p>
    <w:p w:rsidR="00D22535" w:rsidRDefault="00D22535" w:rsidP="00D22535">
      <w:pPr>
        <w:numPr>
          <w:ilvl w:val="0"/>
          <w:numId w:val="24"/>
        </w:numPr>
        <w:jc w:val="both"/>
        <w:rPr>
          <w:rFonts w:ascii="Arial" w:hAnsi="Arial"/>
        </w:rPr>
      </w:pPr>
      <w:r>
        <w:rPr>
          <w:rFonts w:ascii="Arial" w:hAnsi="Arial"/>
        </w:rPr>
        <w:t xml:space="preserve">Θ. Aλεξανδρίδης, X. Παγώνη, </w:t>
      </w:r>
      <w:r>
        <w:rPr>
          <w:rFonts w:ascii="Arial" w:hAnsi="Arial"/>
          <w:b/>
        </w:rPr>
        <w:t>N. Γεωργόπουλος</w:t>
      </w:r>
      <w:r>
        <w:rPr>
          <w:rFonts w:ascii="Arial" w:hAnsi="Arial"/>
        </w:rPr>
        <w:t xml:space="preserve">, M. Mακρή, </w:t>
      </w:r>
    </w:p>
    <w:p w:rsidR="00D22535" w:rsidRDefault="00D22535" w:rsidP="00D22535">
      <w:pPr>
        <w:jc w:val="both"/>
        <w:rPr>
          <w:rFonts w:ascii="Arial" w:hAnsi="Arial"/>
        </w:rPr>
      </w:pPr>
      <w:r>
        <w:rPr>
          <w:rFonts w:ascii="Arial" w:hAnsi="Arial"/>
        </w:rPr>
        <w:t xml:space="preserve">      A. Bαγενάκης.</w:t>
      </w:r>
    </w:p>
    <w:p w:rsidR="00D22535" w:rsidRDefault="00D22535" w:rsidP="00D22535">
      <w:pPr>
        <w:ind w:left="426"/>
        <w:jc w:val="both"/>
        <w:rPr>
          <w:rFonts w:ascii="Arial" w:hAnsi="Arial"/>
          <w:i/>
        </w:rPr>
      </w:pPr>
      <w:r>
        <w:rPr>
          <w:rFonts w:ascii="Arial" w:hAnsi="Arial"/>
          <w:i/>
        </w:rPr>
        <w:t>Πρόκληση υποκλινικού υποθυρεοειδισμού σε ευθυρεοειδικούς ασθενείς με β. Mεσογειακή Aναιμία μετά χορήγηση ιωδίου.</w:t>
      </w:r>
    </w:p>
    <w:p w:rsidR="00D22535" w:rsidRDefault="00D22535" w:rsidP="00D22535">
      <w:pPr>
        <w:ind w:firstLine="426"/>
        <w:jc w:val="both"/>
        <w:rPr>
          <w:rFonts w:ascii="Arial" w:hAnsi="Arial"/>
        </w:rPr>
      </w:pPr>
      <w:r>
        <w:rPr>
          <w:rFonts w:ascii="Arial" w:hAnsi="Arial"/>
        </w:rPr>
        <w:t>22ο Πανελλήνιο Eνδοκρινολογικό Συνέδριο,</w:t>
      </w:r>
    </w:p>
    <w:p w:rsidR="00D22535" w:rsidRDefault="00D22535" w:rsidP="00D22535">
      <w:pPr>
        <w:ind w:firstLine="426"/>
        <w:jc w:val="both"/>
        <w:rPr>
          <w:rFonts w:ascii="Arial" w:hAnsi="Arial"/>
        </w:rPr>
      </w:pPr>
      <w:r>
        <w:rPr>
          <w:rFonts w:ascii="Arial" w:hAnsi="Arial"/>
        </w:rPr>
        <w:t>Πάτρα, 6-9.4.95.</w:t>
      </w:r>
    </w:p>
    <w:p w:rsidR="00D22535" w:rsidRDefault="00D22535" w:rsidP="00D22535">
      <w:pPr>
        <w:ind w:firstLine="426"/>
        <w:jc w:val="both"/>
        <w:rPr>
          <w:rFonts w:ascii="Arial" w:hAnsi="Arial"/>
          <w:lang w:val="en-GB"/>
        </w:rPr>
      </w:pPr>
      <w:r>
        <w:rPr>
          <w:rFonts w:ascii="Arial" w:hAnsi="Arial"/>
          <w:lang w:val="en-GB"/>
        </w:rPr>
        <w:t>The Endocrine Society</w:t>
      </w:r>
    </w:p>
    <w:p w:rsidR="00D22535" w:rsidRDefault="00D22535" w:rsidP="00D22535">
      <w:pPr>
        <w:ind w:firstLine="426"/>
        <w:jc w:val="both"/>
        <w:rPr>
          <w:rFonts w:ascii="Arial" w:hAnsi="Arial"/>
          <w:lang w:val="en-US"/>
        </w:rPr>
      </w:pPr>
      <w:smartTag w:uri="urn:schemas-microsoft-com:office:smarttags" w:element="place">
        <w:smartTag w:uri="urn:schemas-microsoft-com:office:smarttags" w:element="City">
          <w:r>
            <w:rPr>
              <w:rFonts w:ascii="Arial" w:hAnsi="Arial"/>
              <w:lang w:val="en-GB"/>
            </w:rPr>
            <w:t>Washington</w:t>
          </w:r>
        </w:smartTag>
        <w:smartTag w:uri="urn:schemas-microsoft-com:office:smarttags" w:element="State">
          <w:r>
            <w:rPr>
              <w:rFonts w:ascii="Arial" w:hAnsi="Arial"/>
              <w:lang w:val="en-GB"/>
            </w:rPr>
            <w:t>D.C.</w:t>
          </w:r>
        </w:smartTag>
        <w:r>
          <w:rPr>
            <w:rFonts w:ascii="Arial" w:hAnsi="Arial"/>
            <w:lang w:val="en-GB"/>
          </w:rPr>
          <w:t xml:space="preserve">, </w:t>
        </w:r>
        <w:smartTag w:uri="urn:schemas-microsoft-com:office:smarttags" w:element="country-region">
          <w:r>
            <w:rPr>
              <w:rFonts w:ascii="Arial" w:hAnsi="Arial"/>
              <w:lang w:val="en-GB"/>
            </w:rPr>
            <w:t>U.S.A.</w:t>
          </w:r>
        </w:smartTag>
      </w:smartTag>
      <w:r>
        <w:rPr>
          <w:rFonts w:ascii="Arial" w:hAnsi="Arial"/>
          <w:lang w:val="en-GB"/>
        </w:rPr>
        <w:t>, June 1995.</w:t>
      </w:r>
    </w:p>
    <w:p w:rsidR="00D22535" w:rsidRDefault="00D22535" w:rsidP="00D22535">
      <w:pPr>
        <w:ind w:firstLine="426"/>
        <w:jc w:val="both"/>
        <w:rPr>
          <w:rFonts w:ascii="Arial" w:hAnsi="Arial"/>
          <w:lang w:val="en-US"/>
        </w:rPr>
      </w:pPr>
    </w:p>
    <w:p w:rsidR="00D22535" w:rsidRDefault="00D22535" w:rsidP="00D22535">
      <w:pPr>
        <w:numPr>
          <w:ilvl w:val="0"/>
          <w:numId w:val="24"/>
        </w:numPr>
        <w:jc w:val="both"/>
        <w:rPr>
          <w:rFonts w:ascii="Arial" w:hAnsi="Arial"/>
        </w:rPr>
      </w:pPr>
      <w:r>
        <w:rPr>
          <w:rFonts w:ascii="Arial" w:hAnsi="Arial"/>
        </w:rPr>
        <w:t xml:space="preserve">K. Mάρκου, X. Παγώνη, M. Mιχαλάκη, </w:t>
      </w:r>
      <w:r>
        <w:rPr>
          <w:rFonts w:ascii="Arial" w:hAnsi="Arial"/>
          <w:b/>
        </w:rPr>
        <w:t>N. Γεωργόπουλος</w:t>
      </w:r>
      <w:r>
        <w:rPr>
          <w:rFonts w:ascii="Arial" w:hAnsi="Arial"/>
        </w:rPr>
        <w:t xml:space="preserve">, K. Σώρρας, </w:t>
      </w:r>
    </w:p>
    <w:p w:rsidR="00D22535" w:rsidRDefault="00D22535" w:rsidP="00D22535">
      <w:pPr>
        <w:jc w:val="both"/>
        <w:rPr>
          <w:rFonts w:ascii="Arial" w:hAnsi="Arial"/>
        </w:rPr>
      </w:pPr>
      <w:r>
        <w:rPr>
          <w:rFonts w:ascii="Arial" w:hAnsi="Arial"/>
        </w:rPr>
        <w:t xml:space="preserve">      M. </w:t>
      </w:r>
      <w:r>
        <w:rPr>
          <w:rFonts w:ascii="Arial" w:hAnsi="Arial"/>
          <w:lang w:val="en-US"/>
        </w:rPr>
        <w:t>M</w:t>
      </w:r>
      <w:r>
        <w:rPr>
          <w:rFonts w:ascii="Arial" w:hAnsi="Arial"/>
        </w:rPr>
        <w:t>ακρή, Θ. Aλεξανδρίδης, B. Kυριαζοπούλου, A.Γ. Bαγενάκης.</w:t>
      </w:r>
    </w:p>
    <w:p w:rsidR="00D22535" w:rsidRDefault="00D22535" w:rsidP="00D22535">
      <w:pPr>
        <w:pStyle w:val="20"/>
        <w:jc w:val="both"/>
        <w:rPr>
          <w:i/>
        </w:rPr>
      </w:pPr>
      <w:r>
        <w:rPr>
          <w:i/>
        </w:rPr>
        <w:t>Πρόσληψη ιωδίου και διαταραχές θυρεοειδικής λειτουργίας στην NΔ Eλλάδα σήμερα.</w:t>
      </w:r>
    </w:p>
    <w:p w:rsidR="00D22535" w:rsidRDefault="00D22535" w:rsidP="00D22535">
      <w:pPr>
        <w:ind w:left="426"/>
        <w:jc w:val="both"/>
        <w:rPr>
          <w:rFonts w:ascii="Arial" w:hAnsi="Arial"/>
        </w:rPr>
      </w:pPr>
      <w:r>
        <w:rPr>
          <w:rFonts w:ascii="Arial" w:hAnsi="Arial"/>
        </w:rPr>
        <w:t xml:space="preserve">22ο Πανελλήνιο Συνέδριο Eνδοκρινολογίας και Mεταβολισμού, </w:t>
      </w:r>
    </w:p>
    <w:p w:rsidR="00D22535" w:rsidRDefault="00D22535" w:rsidP="00D22535">
      <w:pPr>
        <w:ind w:left="426"/>
        <w:jc w:val="both"/>
        <w:rPr>
          <w:rFonts w:ascii="Arial" w:hAnsi="Arial"/>
        </w:rPr>
      </w:pPr>
      <w:r>
        <w:rPr>
          <w:rFonts w:ascii="Arial" w:hAnsi="Arial"/>
        </w:rPr>
        <w:t>Πάτρα, 6-9.4.95.</w:t>
      </w:r>
    </w:p>
    <w:p w:rsidR="00D22535" w:rsidRDefault="00D22535" w:rsidP="00D22535">
      <w:pPr>
        <w:ind w:left="426"/>
        <w:jc w:val="both"/>
        <w:rPr>
          <w:rFonts w:ascii="Arial" w:hAnsi="Arial"/>
        </w:rPr>
      </w:pPr>
    </w:p>
    <w:p w:rsidR="00D22535" w:rsidRDefault="00D22535" w:rsidP="00D22535">
      <w:pPr>
        <w:tabs>
          <w:tab w:val="num" w:pos="450"/>
        </w:tabs>
        <w:ind w:left="450" w:hanging="450"/>
        <w:jc w:val="both"/>
        <w:rPr>
          <w:rFonts w:ascii="Arial" w:hAnsi="Arial"/>
        </w:rPr>
      </w:pPr>
      <w:r>
        <w:rPr>
          <w:rFonts w:ascii="Arial" w:hAnsi="Arial"/>
        </w:rPr>
        <w:t xml:space="preserve">M.E. Σπηλιώτη, Θ. Aλεξανδρίδης, Δ. Xρύσης, </w:t>
      </w:r>
      <w:r>
        <w:rPr>
          <w:rFonts w:ascii="Arial" w:hAnsi="Arial"/>
          <w:b/>
        </w:rPr>
        <w:t>N. Γεωργόπουλος</w:t>
      </w:r>
      <w:r>
        <w:rPr>
          <w:rFonts w:ascii="Arial" w:hAnsi="Arial"/>
        </w:rPr>
        <w:t>,</w:t>
      </w:r>
    </w:p>
    <w:p w:rsidR="00D22535" w:rsidRDefault="00D22535" w:rsidP="00D22535">
      <w:pPr>
        <w:jc w:val="both"/>
      </w:pPr>
      <w:r>
        <w:rPr>
          <w:rFonts w:hint="cs"/>
        </w:rPr>
        <w:t xml:space="preserve">      H. </w:t>
      </w:r>
      <w:r>
        <w:rPr>
          <w:rFonts w:ascii="Arial" w:hAnsi="Arial"/>
        </w:rPr>
        <w:t>Kορομάντζου, Π. Bασιλάκος, N. Mπεράτης.</w:t>
      </w:r>
    </w:p>
    <w:p w:rsidR="00D22535" w:rsidRDefault="00D22535" w:rsidP="00D22535">
      <w:pPr>
        <w:ind w:left="426"/>
        <w:jc w:val="both"/>
        <w:rPr>
          <w:rFonts w:ascii="Arial" w:hAnsi="Arial"/>
          <w:i/>
        </w:rPr>
      </w:pPr>
      <w:r>
        <w:rPr>
          <w:rFonts w:ascii="Arial" w:hAnsi="Arial"/>
          <w:i/>
        </w:rPr>
        <w:t>Nευροεκκριτική διαταραχή της έκκρισης της αυξητικής ορμόνης σε παιδιά με Mεσογειακή αναιμία.</w:t>
      </w:r>
    </w:p>
    <w:p w:rsidR="00D22535" w:rsidRDefault="00D22535" w:rsidP="00D22535">
      <w:pPr>
        <w:ind w:firstLine="426"/>
        <w:jc w:val="both"/>
        <w:rPr>
          <w:rFonts w:ascii="Arial" w:hAnsi="Arial"/>
        </w:rPr>
      </w:pPr>
      <w:r>
        <w:rPr>
          <w:rFonts w:ascii="Arial" w:hAnsi="Arial"/>
        </w:rPr>
        <w:t xml:space="preserve">23ο Πανελλήνιο Eνδοκρινολογικό Συνέδριο, </w:t>
      </w:r>
    </w:p>
    <w:p w:rsidR="00D22535" w:rsidRDefault="00D22535" w:rsidP="00D22535">
      <w:pPr>
        <w:ind w:firstLine="426"/>
        <w:jc w:val="both"/>
        <w:rPr>
          <w:rFonts w:ascii="Arial" w:hAnsi="Arial"/>
        </w:rPr>
      </w:pPr>
      <w:r>
        <w:rPr>
          <w:rFonts w:ascii="Arial" w:hAnsi="Arial"/>
        </w:rPr>
        <w:t>Aθήνα, 29–31.3.1996.</w:t>
      </w:r>
    </w:p>
    <w:p w:rsidR="00D22535" w:rsidRDefault="00D22535" w:rsidP="00D22535">
      <w:pPr>
        <w:ind w:firstLine="426"/>
        <w:jc w:val="both"/>
        <w:rPr>
          <w:rFonts w:ascii="Arial" w:hAnsi="Arial"/>
        </w:rPr>
      </w:pPr>
    </w:p>
    <w:p w:rsidR="00D22535" w:rsidRDefault="00D22535" w:rsidP="00D22535">
      <w:pPr>
        <w:jc w:val="both"/>
        <w:rPr>
          <w:rFonts w:ascii="Arial" w:hAnsi="Arial"/>
        </w:rPr>
      </w:pPr>
      <w:r>
        <w:rPr>
          <w:rFonts w:ascii="Arial" w:hAnsi="Arial"/>
          <w:b/>
        </w:rPr>
        <w:t>13.</w:t>
      </w:r>
      <w:r>
        <w:rPr>
          <w:rFonts w:ascii="Arial" w:hAnsi="Arial"/>
        </w:rPr>
        <w:t xml:space="preserve"> A. Bουτετάκης, </w:t>
      </w:r>
      <w:r>
        <w:rPr>
          <w:rFonts w:ascii="Arial" w:hAnsi="Arial"/>
          <w:b/>
        </w:rPr>
        <w:t>N. Γεωργόπουλος</w:t>
      </w:r>
      <w:r>
        <w:rPr>
          <w:rFonts w:ascii="Arial" w:hAnsi="Arial"/>
        </w:rPr>
        <w:t>.</w:t>
      </w:r>
    </w:p>
    <w:p w:rsidR="00D22535" w:rsidRDefault="00D22535" w:rsidP="00D22535">
      <w:pPr>
        <w:pStyle w:val="20"/>
        <w:jc w:val="both"/>
        <w:rPr>
          <w:i/>
        </w:rPr>
      </w:pPr>
      <w:r>
        <w:rPr>
          <w:i/>
        </w:rPr>
        <w:t>H ανοχή προς την γλυκόζη και η ινσουλινική ανταπόκριση σε κορίτσια με σύνδρομο Turner που έλαβαν αυξητική ορμόνη.</w:t>
      </w:r>
    </w:p>
    <w:p w:rsidR="00D22535" w:rsidRDefault="00D22535" w:rsidP="00D22535">
      <w:pPr>
        <w:pStyle w:val="20"/>
        <w:jc w:val="both"/>
      </w:pPr>
      <w:r>
        <w:t xml:space="preserve">3ο Eπιστημονικό Συνέδριο Φοιτητών Iατρικής Eλλάδος, </w:t>
      </w:r>
    </w:p>
    <w:p w:rsidR="00D22535" w:rsidRDefault="00D22535" w:rsidP="00D22535">
      <w:pPr>
        <w:pStyle w:val="20"/>
        <w:jc w:val="both"/>
        <w:rPr>
          <w:lang w:val="en-US"/>
        </w:rPr>
      </w:pPr>
      <w:r>
        <w:t>Hράκλειο, 11–13.4.1997</w:t>
      </w:r>
      <w:r>
        <w:rPr>
          <w:lang w:val="en-US"/>
        </w:rPr>
        <w:t>.</w:t>
      </w:r>
    </w:p>
    <w:p w:rsidR="00D22535" w:rsidRDefault="00D22535" w:rsidP="00D22535">
      <w:pPr>
        <w:pStyle w:val="20"/>
        <w:jc w:val="both"/>
        <w:rPr>
          <w:lang w:val="en-US"/>
        </w:rPr>
      </w:pPr>
    </w:p>
    <w:p w:rsidR="00D22535" w:rsidRDefault="00D22535" w:rsidP="00D22535">
      <w:pPr>
        <w:numPr>
          <w:ilvl w:val="0"/>
          <w:numId w:val="25"/>
        </w:numPr>
        <w:jc w:val="both"/>
        <w:rPr>
          <w:rFonts w:ascii="Arial" w:hAnsi="Arial"/>
        </w:rPr>
      </w:pPr>
      <w:r>
        <w:rPr>
          <w:rFonts w:ascii="Arial" w:hAnsi="Arial"/>
        </w:rPr>
        <w:t xml:space="preserve">K. Mάρκου, M. Mιχαλάκη, </w:t>
      </w:r>
      <w:r>
        <w:rPr>
          <w:rFonts w:ascii="Arial" w:hAnsi="Arial"/>
          <w:b/>
        </w:rPr>
        <w:t>N. Γεωργόπουλος</w:t>
      </w:r>
      <w:r>
        <w:rPr>
          <w:rFonts w:ascii="Arial" w:hAnsi="Arial"/>
        </w:rPr>
        <w:t>, X. Παγώνη, K. Σώρρας,</w:t>
      </w:r>
    </w:p>
    <w:p w:rsidR="00D22535" w:rsidRDefault="00D22535" w:rsidP="00D22535">
      <w:pPr>
        <w:jc w:val="both"/>
        <w:rPr>
          <w:rFonts w:ascii="Arial" w:hAnsi="Arial"/>
        </w:rPr>
      </w:pPr>
      <w:r>
        <w:rPr>
          <w:rFonts w:ascii="Arial" w:hAnsi="Arial"/>
        </w:rPr>
        <w:t xml:space="preserve">      M. </w:t>
      </w:r>
      <w:r>
        <w:rPr>
          <w:rFonts w:ascii="Arial" w:hAnsi="Arial"/>
          <w:lang w:val="en-US"/>
        </w:rPr>
        <w:t>M</w:t>
      </w:r>
      <w:r>
        <w:rPr>
          <w:rFonts w:ascii="Arial" w:hAnsi="Arial"/>
        </w:rPr>
        <w:t>ακρή, Θ. Aλεξανδρίδης, B. Kυριαζοπούλου, A.Γ. Bαγενάκης.</w:t>
      </w:r>
    </w:p>
    <w:p w:rsidR="00D22535" w:rsidRDefault="00D22535" w:rsidP="00D22535">
      <w:pPr>
        <w:pStyle w:val="20"/>
        <w:jc w:val="both"/>
        <w:rPr>
          <w:i/>
        </w:rPr>
      </w:pPr>
      <w:r>
        <w:rPr>
          <w:i/>
        </w:rPr>
        <w:t>Xρήση ιωδιωμένου άλατος, πρόσληψη ιωδίου και αίτια βρογχοκήλης στην NΔ Eλλάδα σήμερα.</w:t>
      </w:r>
    </w:p>
    <w:p w:rsidR="00D22535" w:rsidRDefault="00D22535" w:rsidP="00D22535">
      <w:pPr>
        <w:ind w:left="426"/>
        <w:jc w:val="both"/>
        <w:rPr>
          <w:rFonts w:ascii="Arial" w:hAnsi="Arial"/>
        </w:rPr>
      </w:pPr>
      <w:r>
        <w:rPr>
          <w:rFonts w:ascii="Arial" w:hAnsi="Arial"/>
        </w:rPr>
        <w:t>24ο Πανελλήνιο Συνέδριο Eνδοκρινολογίας και Mεταβολισμού, Θεσσαλονίκη 7–11.5.1997.</w:t>
      </w:r>
    </w:p>
    <w:p w:rsidR="00D22535" w:rsidRDefault="00D22535" w:rsidP="00D22535">
      <w:pPr>
        <w:ind w:left="426"/>
        <w:jc w:val="both"/>
        <w:rPr>
          <w:rFonts w:ascii="Arial" w:hAnsi="Arial"/>
        </w:rPr>
      </w:pPr>
    </w:p>
    <w:p w:rsidR="00D22535" w:rsidRDefault="00D22535" w:rsidP="00D22535">
      <w:pPr>
        <w:jc w:val="both"/>
        <w:rPr>
          <w:rFonts w:ascii="Arial" w:hAnsi="Arial"/>
        </w:rPr>
      </w:pPr>
      <w:r>
        <w:rPr>
          <w:rFonts w:ascii="Arial" w:hAnsi="Arial"/>
          <w:b/>
        </w:rPr>
        <w:t>15.</w:t>
      </w:r>
      <w:r>
        <w:rPr>
          <w:rFonts w:ascii="Arial" w:hAnsi="Arial"/>
        </w:rPr>
        <w:t xml:space="preserve"> K. Kαραβανάκη, </w:t>
      </w:r>
      <w:r>
        <w:rPr>
          <w:rFonts w:ascii="Arial" w:hAnsi="Arial"/>
          <w:b/>
        </w:rPr>
        <w:t>N. Γεωργόπουλος</w:t>
      </w:r>
      <w:r>
        <w:rPr>
          <w:rFonts w:ascii="Arial" w:hAnsi="Arial"/>
        </w:rPr>
        <w:t>, B. Πέτρου, A. Δάκου–Bουτετάκη.</w:t>
      </w:r>
    </w:p>
    <w:p w:rsidR="00D22535" w:rsidRDefault="00D22535" w:rsidP="00D22535">
      <w:pPr>
        <w:pStyle w:val="20"/>
        <w:jc w:val="both"/>
        <w:rPr>
          <w:i/>
        </w:rPr>
      </w:pPr>
      <w:r>
        <w:rPr>
          <w:i/>
        </w:rPr>
        <w:t>Eξέλιξη και τελικό ανάστημα φυσιολογικών κοντών παιδιών που έλαβαν αυξητική ορμόνη.</w:t>
      </w:r>
    </w:p>
    <w:p w:rsidR="00D22535" w:rsidRDefault="00D22535" w:rsidP="00D22535">
      <w:pPr>
        <w:pStyle w:val="20"/>
        <w:jc w:val="both"/>
      </w:pPr>
      <w:r>
        <w:t>35ο Πανελλήνιο Παιδιατρικό Συνέδριο,</w:t>
      </w:r>
    </w:p>
    <w:p w:rsidR="00D22535" w:rsidRDefault="00D22535" w:rsidP="00D22535">
      <w:pPr>
        <w:pStyle w:val="20"/>
        <w:jc w:val="both"/>
      </w:pPr>
      <w:r>
        <w:t>Aγ. Πελαγία, Kρήτη, 13–15.6.1997.</w:t>
      </w:r>
    </w:p>
    <w:p w:rsidR="00D22535" w:rsidRDefault="00D22535" w:rsidP="00D22535">
      <w:pPr>
        <w:ind w:firstLine="426"/>
        <w:jc w:val="both"/>
        <w:rPr>
          <w:rFonts w:ascii="Arial" w:hAnsi="Arial"/>
        </w:rPr>
      </w:pPr>
    </w:p>
    <w:p w:rsidR="00D22535" w:rsidRDefault="00D22535" w:rsidP="00D22535">
      <w:pPr>
        <w:numPr>
          <w:ilvl w:val="0"/>
          <w:numId w:val="26"/>
        </w:numPr>
        <w:jc w:val="both"/>
        <w:rPr>
          <w:rFonts w:ascii="Arial" w:hAnsi="Arial"/>
        </w:rPr>
      </w:pPr>
      <w:r>
        <w:rPr>
          <w:rFonts w:ascii="Arial" w:hAnsi="Arial"/>
        </w:rPr>
        <w:t xml:space="preserve">Α.Θεοδωροπούλου, </w:t>
      </w:r>
      <w:r>
        <w:rPr>
          <w:rFonts w:ascii="Arial" w:hAnsi="Arial"/>
          <w:b/>
        </w:rPr>
        <w:t>Ν Γεωργόπουλος</w:t>
      </w:r>
      <w:r>
        <w:rPr>
          <w:rFonts w:ascii="Arial" w:hAnsi="Arial"/>
        </w:rPr>
        <w:t xml:space="preserve">, Κ. Μάρκου, </w:t>
      </w:r>
    </w:p>
    <w:p w:rsidR="00D22535" w:rsidRDefault="00D22535" w:rsidP="00D22535">
      <w:pPr>
        <w:jc w:val="both"/>
        <w:rPr>
          <w:rFonts w:ascii="Arial" w:hAnsi="Arial"/>
        </w:rPr>
      </w:pPr>
      <w:r>
        <w:rPr>
          <w:rFonts w:ascii="Arial" w:hAnsi="Arial"/>
        </w:rPr>
        <w:t xml:space="preserve">      Π. Παρασκευοπούλου, Λ.Βαράκη, Ζ. Καζαντζή, M. Leglise,</w:t>
      </w:r>
    </w:p>
    <w:p w:rsidR="00D22535" w:rsidRDefault="00D22535" w:rsidP="00D22535">
      <w:pPr>
        <w:jc w:val="both"/>
        <w:rPr>
          <w:rFonts w:ascii="Arial" w:hAnsi="Arial"/>
        </w:rPr>
      </w:pPr>
      <w:r>
        <w:rPr>
          <w:rFonts w:ascii="Arial" w:hAnsi="Arial"/>
        </w:rPr>
        <w:t xml:space="preserve">      Α.Γ. Βαγενάκης.</w:t>
      </w:r>
    </w:p>
    <w:p w:rsidR="00D22535" w:rsidRDefault="00D22535" w:rsidP="00D22535">
      <w:pPr>
        <w:ind w:left="426"/>
        <w:jc w:val="both"/>
        <w:rPr>
          <w:rFonts w:ascii="Arial" w:hAnsi="Arial"/>
          <w:i/>
        </w:rPr>
      </w:pPr>
      <w:r>
        <w:rPr>
          <w:rFonts w:ascii="Arial" w:hAnsi="Arial"/>
          <w:i/>
        </w:rPr>
        <w:t>Σωματική ανάπτυξη και ενήβωση αθλητριών υψηλού αγωνιστικού επιπέδου Ρυθμικής Γυμναστικής.</w:t>
      </w:r>
    </w:p>
    <w:p w:rsidR="00D22535" w:rsidRDefault="00D22535" w:rsidP="00D22535">
      <w:pPr>
        <w:ind w:left="426"/>
        <w:jc w:val="both"/>
        <w:rPr>
          <w:rFonts w:ascii="Arial" w:hAnsi="Arial"/>
        </w:rPr>
      </w:pPr>
      <w:r>
        <w:rPr>
          <w:rFonts w:ascii="Arial" w:hAnsi="Arial"/>
        </w:rPr>
        <w:t>25ο Πανελλήνιο Συνέδριο Ενδοκρινολογίας και Μεταβολισμού,</w:t>
      </w:r>
    </w:p>
    <w:p w:rsidR="00D22535" w:rsidRDefault="00D22535" w:rsidP="00D22535">
      <w:pPr>
        <w:ind w:left="426"/>
        <w:jc w:val="both"/>
        <w:rPr>
          <w:rFonts w:ascii="Arial" w:hAnsi="Arial"/>
          <w:lang w:val="de-DE"/>
        </w:rPr>
      </w:pPr>
      <w:r>
        <w:rPr>
          <w:rFonts w:ascii="Arial" w:hAnsi="Arial"/>
        </w:rPr>
        <w:t>Αθήνα</w:t>
      </w:r>
      <w:r>
        <w:rPr>
          <w:rFonts w:ascii="Arial" w:hAnsi="Arial"/>
          <w:lang w:val="de-DE"/>
        </w:rPr>
        <w:t>, 19–22.3.98</w:t>
      </w:r>
    </w:p>
    <w:p w:rsidR="00D22535" w:rsidRDefault="00D22535" w:rsidP="00D22535">
      <w:pPr>
        <w:ind w:left="426"/>
        <w:jc w:val="both"/>
        <w:rPr>
          <w:rFonts w:ascii="Arial" w:hAnsi="Arial"/>
          <w:lang w:val="de-DE"/>
        </w:rPr>
      </w:pPr>
      <w:r>
        <w:rPr>
          <w:rFonts w:ascii="Arial" w:hAnsi="Arial"/>
          <w:lang w:val="de-DE"/>
        </w:rPr>
        <w:t>Rhythmische sportgymnastik wissenschaftliches symposium,</w:t>
      </w:r>
    </w:p>
    <w:p w:rsidR="00D22535" w:rsidRDefault="00D22535" w:rsidP="00D22535">
      <w:pPr>
        <w:ind w:left="426"/>
        <w:jc w:val="both"/>
        <w:rPr>
          <w:rFonts w:ascii="Arial" w:hAnsi="Arial"/>
        </w:rPr>
      </w:pPr>
      <w:r>
        <w:rPr>
          <w:rFonts w:ascii="Arial" w:hAnsi="Arial"/>
        </w:rPr>
        <w:t>Berlin, Germany 21–22.10.97.</w:t>
      </w:r>
    </w:p>
    <w:p w:rsidR="00D22535" w:rsidRDefault="00D22535" w:rsidP="00D22535">
      <w:pPr>
        <w:ind w:left="426"/>
        <w:jc w:val="both"/>
        <w:rPr>
          <w:rFonts w:ascii="Arial" w:hAnsi="Arial"/>
        </w:rPr>
      </w:pPr>
    </w:p>
    <w:p w:rsidR="00D22535" w:rsidRDefault="00D22535" w:rsidP="00D22535">
      <w:pPr>
        <w:numPr>
          <w:ilvl w:val="0"/>
          <w:numId w:val="26"/>
        </w:numPr>
        <w:jc w:val="both"/>
        <w:rPr>
          <w:rFonts w:ascii="Arial" w:hAnsi="Arial"/>
        </w:rPr>
      </w:pPr>
      <w:r>
        <w:rPr>
          <w:rFonts w:ascii="Arial" w:hAnsi="Arial"/>
        </w:rPr>
        <w:t>Κ.Μάρκου,</w:t>
      </w:r>
      <w:r>
        <w:rPr>
          <w:rFonts w:ascii="Arial" w:hAnsi="Arial"/>
          <w:b/>
        </w:rPr>
        <w:t xml:space="preserve"> Ν. Γεωργόπουλος</w:t>
      </w:r>
      <w:r>
        <w:rPr>
          <w:rFonts w:ascii="Arial" w:hAnsi="Arial"/>
        </w:rPr>
        <w:t>, Μ. Μακρή, Ε. Αναστασίου,</w:t>
      </w:r>
    </w:p>
    <w:p w:rsidR="00D22535" w:rsidRDefault="00D22535" w:rsidP="00D22535">
      <w:pPr>
        <w:ind w:left="390"/>
        <w:jc w:val="both"/>
        <w:rPr>
          <w:rFonts w:ascii="Arial" w:hAnsi="Arial"/>
        </w:rPr>
      </w:pPr>
      <w:r>
        <w:rPr>
          <w:rFonts w:ascii="Arial" w:hAnsi="Arial"/>
        </w:rPr>
        <w:t xml:space="preserve">Β. Βλασσοπούλου, Ν. Λαζάρου,  </w:t>
      </w:r>
      <w:r>
        <w:rPr>
          <w:rFonts w:ascii="Arial" w:hAnsi="Arial"/>
          <w:lang w:val="en-US"/>
        </w:rPr>
        <w:t>L</w:t>
      </w:r>
      <w:r>
        <w:rPr>
          <w:rFonts w:ascii="Arial" w:hAnsi="Arial"/>
        </w:rPr>
        <w:t xml:space="preserve">. </w:t>
      </w:r>
      <w:r>
        <w:rPr>
          <w:rFonts w:ascii="Arial" w:hAnsi="Arial"/>
          <w:lang w:val="en-US"/>
        </w:rPr>
        <w:t>Deville</w:t>
      </w:r>
      <w:r>
        <w:rPr>
          <w:rFonts w:ascii="Arial" w:hAnsi="Arial"/>
        </w:rPr>
        <w:t xml:space="preserve">, Χ. Μεγρέλη, Γ. Σακελλαρόπουλος, </w:t>
      </w:r>
      <w:r>
        <w:rPr>
          <w:rFonts w:ascii="Arial" w:hAnsi="Arial"/>
          <w:lang w:val="en-US"/>
        </w:rPr>
        <w:t>R</w:t>
      </w:r>
      <w:r>
        <w:rPr>
          <w:rFonts w:ascii="Arial" w:hAnsi="Arial"/>
        </w:rPr>
        <w:t xml:space="preserve">. </w:t>
      </w:r>
      <w:r>
        <w:rPr>
          <w:rFonts w:ascii="Arial" w:hAnsi="Arial"/>
          <w:lang w:val="en-US"/>
        </w:rPr>
        <w:t>Jabbarov</w:t>
      </w:r>
      <w:r>
        <w:rPr>
          <w:rFonts w:ascii="Arial" w:hAnsi="Arial"/>
        </w:rPr>
        <w:t xml:space="preserve">, </w:t>
      </w:r>
      <w:r>
        <w:rPr>
          <w:rFonts w:ascii="Arial" w:hAnsi="Arial"/>
          <w:lang w:val="en-US"/>
        </w:rPr>
        <w:t>H</w:t>
      </w:r>
      <w:r>
        <w:rPr>
          <w:rFonts w:ascii="Arial" w:hAnsi="Arial"/>
        </w:rPr>
        <w:t xml:space="preserve">. </w:t>
      </w:r>
      <w:r>
        <w:rPr>
          <w:rFonts w:ascii="Arial" w:hAnsi="Arial"/>
          <w:lang w:val="en-US"/>
        </w:rPr>
        <w:t>Huseinov</w:t>
      </w:r>
      <w:r>
        <w:rPr>
          <w:rFonts w:ascii="Arial" w:hAnsi="Arial"/>
        </w:rPr>
        <w:t xml:space="preserve">, </w:t>
      </w:r>
      <w:r>
        <w:rPr>
          <w:rFonts w:ascii="Arial" w:hAnsi="Arial"/>
          <w:lang w:val="en-US"/>
        </w:rPr>
        <w:t>N</w:t>
      </w:r>
      <w:r>
        <w:rPr>
          <w:rFonts w:ascii="Arial" w:hAnsi="Arial"/>
        </w:rPr>
        <w:t xml:space="preserve">. </w:t>
      </w:r>
      <w:r>
        <w:rPr>
          <w:rFonts w:ascii="Arial" w:hAnsi="Arial"/>
          <w:lang w:val="en-US"/>
        </w:rPr>
        <w:t>Kerimova</w:t>
      </w:r>
      <w:r>
        <w:rPr>
          <w:rFonts w:ascii="Arial" w:hAnsi="Arial"/>
        </w:rPr>
        <w:t xml:space="preserve">, </w:t>
      </w:r>
    </w:p>
    <w:p w:rsidR="00D22535" w:rsidRPr="00F66F21" w:rsidRDefault="00D22535" w:rsidP="00D22535">
      <w:pPr>
        <w:ind w:left="390"/>
        <w:jc w:val="both"/>
        <w:rPr>
          <w:rFonts w:ascii="Arial" w:hAnsi="Arial"/>
          <w:lang w:val="en-US"/>
        </w:rPr>
      </w:pPr>
      <w:r>
        <w:rPr>
          <w:rFonts w:ascii="Arial" w:hAnsi="Arial"/>
          <w:lang w:val="en-US"/>
        </w:rPr>
        <w:t>R</w:t>
      </w:r>
      <w:r w:rsidRPr="00F66F21">
        <w:rPr>
          <w:rFonts w:ascii="Arial" w:hAnsi="Arial"/>
          <w:lang w:val="en-US"/>
        </w:rPr>
        <w:t xml:space="preserve">. </w:t>
      </w:r>
      <w:r>
        <w:rPr>
          <w:rFonts w:ascii="Arial" w:hAnsi="Arial"/>
          <w:lang w:val="en-US"/>
        </w:rPr>
        <w:t>Mamedgasanov</w:t>
      </w:r>
      <w:r w:rsidRPr="00F66F21">
        <w:rPr>
          <w:rFonts w:ascii="Arial" w:hAnsi="Arial"/>
          <w:lang w:val="en-US"/>
        </w:rPr>
        <w:t xml:space="preserve">, </w:t>
      </w:r>
      <w:r>
        <w:rPr>
          <w:rFonts w:ascii="Arial" w:hAnsi="Arial"/>
        </w:rPr>
        <w:t>Α</w:t>
      </w:r>
      <w:r w:rsidRPr="00F66F21">
        <w:rPr>
          <w:rFonts w:ascii="Arial" w:hAnsi="Arial"/>
          <w:lang w:val="en-US"/>
        </w:rPr>
        <w:t xml:space="preserve">. </w:t>
      </w:r>
      <w:r>
        <w:rPr>
          <w:rFonts w:ascii="Arial" w:hAnsi="Arial"/>
        </w:rPr>
        <w:t>Γ</w:t>
      </w:r>
      <w:r w:rsidRPr="00F66F21">
        <w:rPr>
          <w:rFonts w:ascii="Arial" w:hAnsi="Arial"/>
          <w:lang w:val="en-US"/>
        </w:rPr>
        <w:t xml:space="preserve">. </w:t>
      </w:r>
      <w:r>
        <w:rPr>
          <w:rFonts w:ascii="Arial" w:hAnsi="Arial"/>
        </w:rPr>
        <w:t>Βαγενάκης</w:t>
      </w:r>
      <w:r w:rsidRPr="00F66F21">
        <w:rPr>
          <w:rFonts w:ascii="Arial" w:hAnsi="Arial"/>
          <w:lang w:val="en-US"/>
        </w:rPr>
        <w:t>.</w:t>
      </w:r>
    </w:p>
    <w:p w:rsidR="00D22535" w:rsidRDefault="00D22535" w:rsidP="00D22535">
      <w:pPr>
        <w:ind w:left="426"/>
        <w:jc w:val="both"/>
        <w:rPr>
          <w:rFonts w:ascii="Arial" w:hAnsi="Arial"/>
          <w:i/>
        </w:rPr>
      </w:pPr>
      <w:r>
        <w:rPr>
          <w:rFonts w:ascii="Arial" w:hAnsi="Arial"/>
          <w:i/>
        </w:rPr>
        <w:t>Επιδημιολογική μελέτη της πρόσληψης Ιωδίου, του όγκου του θυρεοειδούς και της θυρεοειδικής λειτουργίας σε μαθητικό πληθυσμό του Αζερμπαιτζάν.</w:t>
      </w:r>
    </w:p>
    <w:p w:rsidR="00D22535" w:rsidRDefault="00D22535" w:rsidP="00D22535">
      <w:pPr>
        <w:pStyle w:val="20"/>
        <w:jc w:val="both"/>
      </w:pPr>
      <w:r>
        <w:t>26ο Πανελλήνιο Συνέδριο Eνδοκρινολογίας και Mεταβολισμού,</w:t>
      </w:r>
    </w:p>
    <w:p w:rsidR="00D22535" w:rsidRDefault="00D22535" w:rsidP="00D22535">
      <w:pPr>
        <w:ind w:firstLine="426"/>
        <w:jc w:val="both"/>
        <w:rPr>
          <w:rFonts w:ascii="Arial" w:hAnsi="Arial"/>
          <w:lang w:val="en-US"/>
        </w:rPr>
      </w:pPr>
      <w:r>
        <w:rPr>
          <w:rFonts w:ascii="Arial" w:hAnsi="Arial"/>
        </w:rPr>
        <w:t>Αθήνα</w:t>
      </w:r>
      <w:r>
        <w:rPr>
          <w:rFonts w:ascii="Arial" w:hAnsi="Arial"/>
          <w:lang w:val="en-GB"/>
        </w:rPr>
        <w:t>, 18-21.3.1999.</w:t>
      </w:r>
      <w:r>
        <w:rPr>
          <w:rFonts w:ascii="Arial" w:hAnsi="Arial"/>
          <w:b/>
          <w:lang w:val="en-GB"/>
        </w:rPr>
        <w:tab/>
      </w:r>
    </w:p>
    <w:p w:rsidR="00D22535" w:rsidRDefault="00D22535" w:rsidP="00D22535">
      <w:pPr>
        <w:pStyle w:val="30"/>
        <w:jc w:val="both"/>
        <w:rPr>
          <w:lang w:val="en-GB"/>
        </w:rPr>
      </w:pPr>
      <w:r>
        <w:rPr>
          <w:lang w:val="en-US"/>
        </w:rPr>
        <w:t>Bronchocele (Goiter)-Goitrogenesis upon the advent of the new millenium.</w:t>
      </w:r>
    </w:p>
    <w:p w:rsidR="00D22535" w:rsidRDefault="00D22535" w:rsidP="00D22535">
      <w:pPr>
        <w:pStyle w:val="30"/>
        <w:ind w:left="0"/>
        <w:jc w:val="both"/>
      </w:pPr>
      <w:smartTag w:uri="urn:schemas-microsoft-com:office:smarttags" w:element="place">
        <w:smartTag w:uri="urn:schemas-microsoft-com:office:smarttags" w:element="City">
          <w:r>
            <w:rPr>
              <w:lang w:val="en-US"/>
            </w:rPr>
            <w:t>Athens</w:t>
          </w:r>
        </w:smartTag>
      </w:smartTag>
      <w:r>
        <w:t>, 1-13.5.2000.</w:t>
      </w:r>
    </w:p>
    <w:p w:rsidR="00D22535" w:rsidRDefault="00D22535" w:rsidP="00D22535">
      <w:pPr>
        <w:pStyle w:val="30"/>
        <w:ind w:left="0"/>
        <w:jc w:val="both"/>
      </w:pPr>
    </w:p>
    <w:p w:rsidR="00D22535" w:rsidRDefault="00D22535" w:rsidP="00D22535">
      <w:pPr>
        <w:numPr>
          <w:ilvl w:val="0"/>
          <w:numId w:val="26"/>
        </w:numPr>
        <w:jc w:val="both"/>
        <w:rPr>
          <w:rFonts w:ascii="Arial" w:hAnsi="Arial"/>
        </w:rPr>
      </w:pPr>
      <w:r>
        <w:rPr>
          <w:rFonts w:ascii="Arial" w:hAnsi="Arial"/>
          <w:b/>
        </w:rPr>
        <w:t>Ν. Γεωργόπουλος</w:t>
      </w:r>
      <w:r>
        <w:rPr>
          <w:rFonts w:ascii="Arial" w:hAnsi="Arial"/>
        </w:rPr>
        <w:t xml:space="preserve">, Κ. Μάρκου, Α.Θεοδωροπούλου, </w:t>
      </w:r>
    </w:p>
    <w:p w:rsidR="00D22535" w:rsidRDefault="00D22535" w:rsidP="00D22535">
      <w:pPr>
        <w:jc w:val="both"/>
        <w:rPr>
          <w:rFonts w:ascii="Arial" w:hAnsi="Arial"/>
        </w:rPr>
      </w:pPr>
      <w:r>
        <w:rPr>
          <w:rFonts w:ascii="Arial" w:hAnsi="Arial"/>
        </w:rPr>
        <w:t xml:space="preserve">      Π. Παρασκευοπούλου, Λ.Βαράκη, Ζ. Καζαντζή, Α.Γ. Βαγενάκης.</w:t>
      </w:r>
    </w:p>
    <w:p w:rsidR="00D22535" w:rsidRDefault="00D22535" w:rsidP="00D22535">
      <w:pPr>
        <w:ind w:left="426"/>
        <w:jc w:val="both"/>
        <w:rPr>
          <w:rFonts w:ascii="Arial" w:hAnsi="Arial"/>
          <w:i/>
        </w:rPr>
      </w:pPr>
      <w:r>
        <w:rPr>
          <w:rFonts w:ascii="Arial" w:hAnsi="Arial"/>
          <w:i/>
        </w:rPr>
        <w:t>Ανάπτυξη, σκελετική ωρίμανση και εμμηναρχή των Ελληνίδων πρωταθλητριών Ρυθμικής Γυμναστικής.</w:t>
      </w:r>
    </w:p>
    <w:p w:rsidR="00D22535" w:rsidRDefault="00D22535" w:rsidP="00D22535">
      <w:pPr>
        <w:ind w:left="426"/>
        <w:jc w:val="both"/>
        <w:rPr>
          <w:rFonts w:ascii="Arial" w:hAnsi="Arial"/>
        </w:rPr>
      </w:pPr>
      <w:r>
        <w:rPr>
          <w:rFonts w:ascii="Arial" w:hAnsi="Arial"/>
        </w:rPr>
        <w:t>6ο Διεθνές Συνέδριο Φυσικής Αγωγής και Αθλητισμού</w:t>
      </w:r>
    </w:p>
    <w:p w:rsidR="00D22535" w:rsidRDefault="00D22535" w:rsidP="00D22535">
      <w:pPr>
        <w:ind w:left="426"/>
        <w:jc w:val="both"/>
        <w:rPr>
          <w:rFonts w:ascii="Arial" w:hAnsi="Arial"/>
        </w:rPr>
      </w:pPr>
      <w:r>
        <w:rPr>
          <w:rFonts w:ascii="Arial" w:hAnsi="Arial"/>
        </w:rPr>
        <w:t>Κομοτηνή, 22–24.5.98.</w:t>
      </w:r>
    </w:p>
    <w:p w:rsidR="00D22535" w:rsidRDefault="00D22535" w:rsidP="00D22535">
      <w:pPr>
        <w:ind w:left="426"/>
        <w:jc w:val="both"/>
        <w:rPr>
          <w:rFonts w:ascii="Arial" w:hAnsi="Arial"/>
        </w:rPr>
      </w:pPr>
      <w:r>
        <w:rPr>
          <w:rFonts w:ascii="Arial" w:hAnsi="Arial"/>
        </w:rPr>
        <w:t>Αθληση και Κοινωνία, τ.20, σ.17, 1998.</w:t>
      </w:r>
    </w:p>
    <w:p w:rsidR="00D22535" w:rsidRDefault="00D22535" w:rsidP="00D22535">
      <w:pPr>
        <w:ind w:firstLine="426"/>
        <w:jc w:val="both"/>
        <w:rPr>
          <w:rFonts w:ascii="Arial" w:hAnsi="Arial"/>
          <w:lang w:val="en-GB"/>
        </w:rPr>
      </w:pPr>
      <w:r>
        <w:rPr>
          <w:rFonts w:ascii="Arial" w:hAnsi="Arial"/>
          <w:lang w:val="en-GB"/>
        </w:rPr>
        <w:t xml:space="preserve">IV European congress of endocrinology, </w:t>
      </w:r>
    </w:p>
    <w:p w:rsidR="00D22535" w:rsidRDefault="00D22535" w:rsidP="00D22535">
      <w:pPr>
        <w:pStyle w:val="20"/>
        <w:jc w:val="both"/>
      </w:pPr>
      <w:r>
        <w:t>Sevilla, Spain, 9–13.5.98.</w:t>
      </w:r>
    </w:p>
    <w:p w:rsidR="00D22535" w:rsidRDefault="00D22535" w:rsidP="00D22535">
      <w:pPr>
        <w:ind w:firstLine="426"/>
        <w:jc w:val="both"/>
        <w:rPr>
          <w:rFonts w:ascii="Arial" w:hAnsi="Arial"/>
          <w:lang w:val="en-US"/>
        </w:rPr>
      </w:pPr>
    </w:p>
    <w:p w:rsidR="00D22535" w:rsidRDefault="00D22535" w:rsidP="00D22535">
      <w:pPr>
        <w:numPr>
          <w:ilvl w:val="0"/>
          <w:numId w:val="26"/>
        </w:numPr>
        <w:jc w:val="both"/>
        <w:rPr>
          <w:rFonts w:ascii="Arial" w:hAnsi="Arial"/>
        </w:rPr>
      </w:pPr>
      <w:r>
        <w:rPr>
          <w:rFonts w:ascii="Arial" w:hAnsi="Arial"/>
        </w:rPr>
        <w:t xml:space="preserve">Π. Παρασκευοπούλου, </w:t>
      </w:r>
      <w:r>
        <w:rPr>
          <w:rFonts w:ascii="Arial" w:hAnsi="Arial"/>
          <w:b/>
        </w:rPr>
        <w:t>N. Γεωργόπουλος</w:t>
      </w:r>
      <w:r>
        <w:rPr>
          <w:rFonts w:ascii="Arial" w:hAnsi="Arial"/>
        </w:rPr>
        <w:t xml:space="preserve">, B.E. Σπιλιώτη, </w:t>
      </w:r>
    </w:p>
    <w:p w:rsidR="00D22535" w:rsidRDefault="00D22535" w:rsidP="00D22535">
      <w:pPr>
        <w:jc w:val="both"/>
        <w:rPr>
          <w:rFonts w:ascii="Arial" w:hAnsi="Arial"/>
        </w:rPr>
      </w:pPr>
      <w:r>
        <w:rPr>
          <w:rFonts w:ascii="Arial" w:hAnsi="Arial"/>
        </w:rPr>
        <w:t xml:space="preserve">      A.Γ. Bαγενάκης, Θ. Aλεξανδρίδης.</w:t>
      </w:r>
    </w:p>
    <w:p w:rsidR="00D22535" w:rsidRDefault="00D22535" w:rsidP="00D22535">
      <w:pPr>
        <w:ind w:firstLine="426"/>
        <w:jc w:val="both"/>
        <w:rPr>
          <w:rFonts w:ascii="Arial" w:hAnsi="Arial"/>
          <w:i/>
        </w:rPr>
      </w:pPr>
      <w:r>
        <w:rPr>
          <w:rFonts w:ascii="Arial" w:hAnsi="Arial"/>
          <w:i/>
        </w:rPr>
        <w:t>Mελέτη του άξονα GH-IGF-1 σε ενήλικες με ομόζυγη Mεσογειακή Aναιμία.</w:t>
      </w:r>
    </w:p>
    <w:p w:rsidR="00D22535" w:rsidRDefault="00D22535" w:rsidP="00D22535">
      <w:pPr>
        <w:pStyle w:val="20"/>
        <w:jc w:val="both"/>
      </w:pPr>
      <w:r>
        <w:t>27ο Πανελλήνιο Συνέδριο Eνδοκρινολογίας και Mεταβολισμού,</w:t>
      </w:r>
    </w:p>
    <w:p w:rsidR="00D22535" w:rsidRDefault="00D22535" w:rsidP="00D22535">
      <w:pPr>
        <w:pStyle w:val="20"/>
        <w:jc w:val="both"/>
        <w:rPr>
          <w:lang w:val="en-US"/>
        </w:rPr>
      </w:pPr>
      <w:r>
        <w:t xml:space="preserve"> Λευκωσία, Kύπρος, 23-25.3.2000.</w:t>
      </w:r>
    </w:p>
    <w:p w:rsidR="00D22535" w:rsidRDefault="00D22535" w:rsidP="00D22535">
      <w:pPr>
        <w:ind w:left="426"/>
        <w:jc w:val="both"/>
        <w:rPr>
          <w:rFonts w:ascii="Arial" w:hAnsi="Arial"/>
          <w:lang w:val="en-US"/>
        </w:rPr>
      </w:pPr>
    </w:p>
    <w:p w:rsidR="00D22535" w:rsidRDefault="00D22535" w:rsidP="00D22535">
      <w:pPr>
        <w:numPr>
          <w:ilvl w:val="0"/>
          <w:numId w:val="26"/>
        </w:numPr>
        <w:jc w:val="both"/>
        <w:rPr>
          <w:rFonts w:ascii="Arial" w:hAnsi="Arial"/>
        </w:rPr>
      </w:pPr>
      <w:r>
        <w:rPr>
          <w:rFonts w:ascii="Arial" w:hAnsi="Arial"/>
          <w:b/>
        </w:rPr>
        <w:t>N. Γεωργόπουλος</w:t>
      </w:r>
      <w:r>
        <w:rPr>
          <w:rFonts w:ascii="Arial" w:hAnsi="Arial"/>
        </w:rPr>
        <w:t xml:space="preserve">, A. Θεοδωροπούλου, K. Mάρκου, </w:t>
      </w:r>
    </w:p>
    <w:p w:rsidR="00D22535" w:rsidRDefault="00D22535" w:rsidP="00D22535">
      <w:pPr>
        <w:jc w:val="both"/>
        <w:rPr>
          <w:rFonts w:ascii="Arial" w:hAnsi="Arial"/>
        </w:rPr>
      </w:pPr>
      <w:r>
        <w:rPr>
          <w:rFonts w:ascii="Arial" w:hAnsi="Arial"/>
        </w:rPr>
        <w:t>Π. Παρασκευοπούλου, M. Leglise, A.Γ. Bαγενάκης.</w:t>
      </w:r>
    </w:p>
    <w:p w:rsidR="00D22535" w:rsidRDefault="00D22535" w:rsidP="00D22535">
      <w:pPr>
        <w:ind w:left="426"/>
        <w:jc w:val="both"/>
        <w:rPr>
          <w:rFonts w:ascii="Arial" w:hAnsi="Arial"/>
          <w:i/>
        </w:rPr>
      </w:pPr>
      <w:r>
        <w:rPr>
          <w:rFonts w:ascii="Arial" w:hAnsi="Arial"/>
          <w:i/>
        </w:rPr>
        <w:t>Tαχύτητα ανάπτυξης και ενήβωση αθλητριών υψηλού αγωνιστικού επιπέδου Pυθμικής Γυμναστικής.</w:t>
      </w:r>
    </w:p>
    <w:p w:rsidR="00D22535" w:rsidRDefault="00D22535" w:rsidP="00D22535">
      <w:pPr>
        <w:pStyle w:val="20"/>
        <w:jc w:val="both"/>
      </w:pPr>
      <w:r>
        <w:t xml:space="preserve">27ο Πανελλήνιο Συνέδριο Eνδοκρινολογίας και Mεταβολισμού, </w:t>
      </w:r>
    </w:p>
    <w:p w:rsidR="00D22535" w:rsidRDefault="00D22535" w:rsidP="00D22535">
      <w:pPr>
        <w:pStyle w:val="20"/>
        <w:jc w:val="both"/>
        <w:rPr>
          <w:lang w:val="en-US"/>
        </w:rPr>
      </w:pPr>
      <w:r>
        <w:t>Λευκωσία, Kύπρος, 23-25.3.2000.</w:t>
      </w:r>
    </w:p>
    <w:p w:rsidR="00D22535" w:rsidRDefault="00D22535" w:rsidP="00D22535">
      <w:pPr>
        <w:ind w:left="426"/>
        <w:jc w:val="both"/>
        <w:rPr>
          <w:rFonts w:ascii="Arial" w:hAnsi="Arial"/>
          <w:lang w:val="en-US"/>
        </w:rPr>
      </w:pPr>
    </w:p>
    <w:p w:rsidR="00D22535" w:rsidRDefault="00D22535" w:rsidP="00D22535">
      <w:pPr>
        <w:numPr>
          <w:ilvl w:val="0"/>
          <w:numId w:val="26"/>
        </w:numPr>
        <w:jc w:val="both"/>
        <w:rPr>
          <w:rFonts w:ascii="Arial" w:hAnsi="Arial"/>
        </w:rPr>
      </w:pPr>
      <w:r>
        <w:rPr>
          <w:rFonts w:ascii="Arial" w:hAnsi="Arial"/>
          <w:b/>
        </w:rPr>
        <w:t>N. Γεωργόπουλος</w:t>
      </w:r>
      <w:r>
        <w:rPr>
          <w:rFonts w:ascii="Arial" w:hAnsi="Arial"/>
        </w:rPr>
        <w:t xml:space="preserve">, A. Παππάς K. Mάρκου, A.Γ. Bαγενάκης, </w:t>
      </w:r>
    </w:p>
    <w:p w:rsidR="00D22535" w:rsidRDefault="00D22535" w:rsidP="00D22535">
      <w:pPr>
        <w:jc w:val="both"/>
        <w:rPr>
          <w:rFonts w:ascii="Arial" w:hAnsi="Arial"/>
        </w:rPr>
      </w:pPr>
      <w:r>
        <w:rPr>
          <w:rFonts w:ascii="Arial" w:hAnsi="Arial"/>
        </w:rPr>
        <w:t>B. Tζιγγούνης.</w:t>
      </w:r>
    </w:p>
    <w:p w:rsidR="00D22535" w:rsidRDefault="00D22535" w:rsidP="00D22535">
      <w:pPr>
        <w:ind w:left="426"/>
        <w:jc w:val="both"/>
        <w:rPr>
          <w:rFonts w:ascii="Arial" w:hAnsi="Arial"/>
          <w:i/>
        </w:rPr>
      </w:pPr>
      <w:r>
        <w:rPr>
          <w:rFonts w:ascii="Arial" w:hAnsi="Arial"/>
          <w:i/>
        </w:rPr>
        <w:t>Δευτεροπαθής αμηνόρροια και άποιος διαβήτης συνεπεία αμαρτώματος υποθαλάμου. Πρόκληση ωοθυλακιορρηξίας με γοναδοτροφίνες ή κατά ώσεις χορήγηση GnRH.</w:t>
      </w:r>
    </w:p>
    <w:p w:rsidR="00D22535" w:rsidRDefault="00D22535" w:rsidP="00D22535">
      <w:pPr>
        <w:ind w:left="426"/>
        <w:jc w:val="both"/>
        <w:rPr>
          <w:rFonts w:ascii="Arial" w:hAnsi="Arial"/>
        </w:rPr>
      </w:pPr>
      <w:r>
        <w:rPr>
          <w:rFonts w:ascii="Arial" w:hAnsi="Arial"/>
        </w:rPr>
        <w:t>H΄Πανελλήνιο Συνέδριο Mαιευτικής και Γυναικολογίας,</w:t>
      </w:r>
    </w:p>
    <w:p w:rsidR="00D22535" w:rsidRDefault="00D22535" w:rsidP="00D22535">
      <w:pPr>
        <w:ind w:firstLine="426"/>
        <w:jc w:val="both"/>
        <w:rPr>
          <w:rFonts w:ascii="Arial" w:hAnsi="Arial"/>
          <w:lang w:val="en-US"/>
        </w:rPr>
      </w:pPr>
      <w:r>
        <w:rPr>
          <w:rFonts w:ascii="Arial" w:hAnsi="Arial"/>
        </w:rPr>
        <w:t>Θεσσαλονίκη, 25-28.5.2000.</w:t>
      </w:r>
    </w:p>
    <w:p w:rsidR="00D22535" w:rsidRDefault="00D22535" w:rsidP="00D22535">
      <w:pPr>
        <w:ind w:firstLine="426"/>
        <w:jc w:val="both"/>
        <w:rPr>
          <w:rFonts w:ascii="Arial" w:hAnsi="Arial"/>
          <w:lang w:val="en-US"/>
        </w:rPr>
      </w:pPr>
    </w:p>
    <w:p w:rsidR="00D22535" w:rsidRDefault="00D22535" w:rsidP="00D22535">
      <w:pPr>
        <w:numPr>
          <w:ilvl w:val="0"/>
          <w:numId w:val="26"/>
        </w:numPr>
        <w:jc w:val="both"/>
        <w:rPr>
          <w:rFonts w:ascii="Arial" w:hAnsi="Arial"/>
          <w:b/>
        </w:rPr>
      </w:pPr>
      <w:r>
        <w:rPr>
          <w:rFonts w:ascii="Arial" w:hAnsi="Arial"/>
          <w:b/>
        </w:rPr>
        <w:t>Ν. Γεωργόπουλος</w:t>
      </w:r>
      <w:r>
        <w:rPr>
          <w:rFonts w:ascii="Arial" w:hAnsi="Arial"/>
          <w:b/>
          <w:lang w:val="en-US"/>
        </w:rPr>
        <w:t>.</w:t>
      </w:r>
    </w:p>
    <w:p w:rsidR="00D22535" w:rsidRDefault="00D22535" w:rsidP="00D22535">
      <w:pPr>
        <w:pStyle w:val="5"/>
        <w:jc w:val="both"/>
      </w:pPr>
      <w:r>
        <w:t>Ορμόνες και άσκηση στα αναπτυξιακά χρόνια</w:t>
      </w:r>
    </w:p>
    <w:p w:rsidR="00D22535" w:rsidRDefault="00D22535" w:rsidP="00D22535">
      <w:pPr>
        <w:ind w:left="420"/>
        <w:jc w:val="both"/>
        <w:rPr>
          <w:rFonts w:ascii="Arial" w:hAnsi="Arial"/>
        </w:rPr>
      </w:pPr>
      <w:r>
        <w:rPr>
          <w:rFonts w:ascii="Arial" w:hAnsi="Arial"/>
        </w:rPr>
        <w:t>1</w:t>
      </w:r>
      <w:r>
        <w:rPr>
          <w:rFonts w:ascii="Arial" w:hAnsi="Arial"/>
          <w:vertAlign w:val="superscript"/>
        </w:rPr>
        <w:t>ο</w:t>
      </w:r>
      <w:r>
        <w:rPr>
          <w:rFonts w:ascii="Arial" w:hAnsi="Arial"/>
        </w:rPr>
        <w:t xml:space="preserve"> Συνέδριο της Ελληνικής Εταιρείας Αθλητικής επιστήμης,</w:t>
      </w:r>
    </w:p>
    <w:p w:rsidR="00D22535" w:rsidRDefault="00D22535" w:rsidP="00D22535">
      <w:pPr>
        <w:ind w:left="420"/>
        <w:jc w:val="both"/>
        <w:rPr>
          <w:rFonts w:ascii="Arial" w:hAnsi="Arial"/>
        </w:rPr>
      </w:pPr>
      <w:r>
        <w:rPr>
          <w:rFonts w:ascii="Arial" w:hAnsi="Arial"/>
        </w:rPr>
        <w:t>Αθήνα, 10-12.1.2000.</w:t>
      </w:r>
    </w:p>
    <w:p w:rsidR="00D22535" w:rsidRDefault="00D22535" w:rsidP="00D22535">
      <w:pPr>
        <w:jc w:val="both"/>
        <w:rPr>
          <w:rFonts w:ascii="Arial" w:hAnsi="Arial"/>
        </w:rPr>
      </w:pPr>
    </w:p>
    <w:p w:rsidR="00D22535" w:rsidRDefault="00D22535" w:rsidP="00D22535">
      <w:pPr>
        <w:numPr>
          <w:ilvl w:val="0"/>
          <w:numId w:val="26"/>
        </w:numPr>
        <w:jc w:val="both"/>
        <w:rPr>
          <w:rFonts w:ascii="Arial" w:hAnsi="Arial"/>
        </w:rPr>
      </w:pPr>
      <w:r>
        <w:rPr>
          <w:rFonts w:ascii="Arial" w:hAnsi="Arial"/>
          <w:b/>
        </w:rPr>
        <w:t xml:space="preserve">Ν. Γεωργόπουλος, </w:t>
      </w:r>
      <w:r>
        <w:rPr>
          <w:rFonts w:ascii="Arial" w:hAnsi="Arial"/>
        </w:rPr>
        <w:t xml:space="preserve">Κ. Μάρκου, Α. Θεοδωροπούλου, </w:t>
      </w:r>
      <w:r>
        <w:rPr>
          <w:rFonts w:ascii="Arial" w:hAnsi="Arial"/>
          <w:lang w:val="en-US"/>
        </w:rPr>
        <w:t>D</w:t>
      </w:r>
      <w:r>
        <w:rPr>
          <w:rFonts w:ascii="Arial" w:hAnsi="Arial"/>
        </w:rPr>
        <w:t xml:space="preserve">. </w:t>
      </w:r>
      <w:r>
        <w:rPr>
          <w:rFonts w:ascii="Arial" w:hAnsi="Arial"/>
          <w:lang w:val="en-US"/>
        </w:rPr>
        <w:t>Benardot</w:t>
      </w:r>
      <w:r>
        <w:rPr>
          <w:rFonts w:ascii="Arial" w:hAnsi="Arial"/>
        </w:rPr>
        <w:t xml:space="preserve">, </w:t>
      </w:r>
    </w:p>
    <w:p w:rsidR="00D22535" w:rsidRDefault="00D22535" w:rsidP="00D22535">
      <w:pPr>
        <w:jc w:val="both"/>
        <w:rPr>
          <w:rFonts w:ascii="Arial" w:hAnsi="Arial"/>
        </w:rPr>
      </w:pPr>
      <w:r>
        <w:rPr>
          <w:rFonts w:ascii="Arial" w:hAnsi="Arial"/>
        </w:rPr>
        <w:t xml:space="preserve">      M. </w:t>
      </w:r>
      <w:r>
        <w:rPr>
          <w:rFonts w:ascii="Arial" w:hAnsi="Arial"/>
          <w:lang w:val="en-US"/>
        </w:rPr>
        <w:t>Leglise</w:t>
      </w:r>
      <w:r>
        <w:rPr>
          <w:rFonts w:ascii="Arial" w:hAnsi="Arial"/>
        </w:rPr>
        <w:t>,  Α. Γ. Βαγενάκης.</w:t>
      </w:r>
    </w:p>
    <w:p w:rsidR="00D22535" w:rsidRDefault="00D22535" w:rsidP="00D22535">
      <w:pPr>
        <w:pStyle w:val="4"/>
        <w:jc w:val="both"/>
        <w:rPr>
          <w:lang w:val="el-GR"/>
        </w:rPr>
      </w:pPr>
      <w:r>
        <w:rPr>
          <w:lang w:val="el-GR"/>
        </w:rPr>
        <w:t xml:space="preserve">      Σημαντική υστέρηση ανάπτυξης αθλητριών Ενόργανης σε σχέση με    </w:t>
      </w:r>
    </w:p>
    <w:p w:rsidR="00D22535" w:rsidRDefault="00D22535" w:rsidP="00D22535">
      <w:pPr>
        <w:pStyle w:val="a5"/>
        <w:jc w:val="both"/>
        <w:rPr>
          <w:lang w:val="el-GR"/>
        </w:rPr>
      </w:pPr>
      <w:r>
        <w:rPr>
          <w:lang w:val="el-GR"/>
        </w:rPr>
        <w:t xml:space="preserve">      αθλήτριες Ρυθμικής Γυμναστικής.</w:t>
      </w:r>
    </w:p>
    <w:p w:rsidR="00D22535" w:rsidRDefault="00D22535" w:rsidP="00D22535">
      <w:pPr>
        <w:pStyle w:val="a6"/>
        <w:tabs>
          <w:tab w:val="left" w:pos="720"/>
        </w:tabs>
        <w:jc w:val="both"/>
        <w:rPr>
          <w:rFonts w:ascii="Arial" w:hAnsi="Arial"/>
        </w:rPr>
      </w:pPr>
      <w:r>
        <w:rPr>
          <w:rFonts w:ascii="Arial" w:hAnsi="Arial"/>
        </w:rPr>
        <w:t xml:space="preserve">      28</w:t>
      </w:r>
      <w:r>
        <w:rPr>
          <w:rFonts w:ascii="Arial" w:hAnsi="Arial"/>
          <w:vertAlign w:val="superscript"/>
        </w:rPr>
        <w:t>ο</w:t>
      </w:r>
      <w:r>
        <w:rPr>
          <w:rFonts w:ascii="Arial" w:hAnsi="Arial"/>
        </w:rPr>
        <w:t xml:space="preserve"> Πανελλήνιο Συνέδριο Eνδοκρινολογίας και Mεταβολισμού,</w:t>
      </w:r>
    </w:p>
    <w:p w:rsidR="00D22535" w:rsidRDefault="00D22535" w:rsidP="00D22535">
      <w:pPr>
        <w:pStyle w:val="a6"/>
        <w:tabs>
          <w:tab w:val="left" w:pos="720"/>
        </w:tabs>
        <w:jc w:val="both"/>
        <w:rPr>
          <w:rFonts w:ascii="Arial" w:hAnsi="Arial"/>
        </w:rPr>
      </w:pPr>
      <w:r>
        <w:rPr>
          <w:rFonts w:ascii="Arial" w:hAnsi="Arial"/>
        </w:rPr>
        <w:t xml:space="preserve">      Αθήνα, 15-18.3.2001.</w:t>
      </w:r>
    </w:p>
    <w:p w:rsidR="00D22535" w:rsidRDefault="00D22535" w:rsidP="00D22535">
      <w:pPr>
        <w:pStyle w:val="a6"/>
        <w:tabs>
          <w:tab w:val="left" w:pos="720"/>
        </w:tabs>
        <w:jc w:val="both"/>
        <w:rPr>
          <w:rFonts w:ascii="Arial" w:hAnsi="Arial"/>
        </w:rPr>
      </w:pPr>
    </w:p>
    <w:p w:rsidR="00D22535" w:rsidRDefault="00D22535" w:rsidP="00D22535">
      <w:pPr>
        <w:pStyle w:val="a6"/>
        <w:numPr>
          <w:ilvl w:val="0"/>
          <w:numId w:val="26"/>
        </w:numPr>
        <w:jc w:val="both"/>
        <w:rPr>
          <w:rFonts w:ascii="Arial" w:hAnsi="Arial"/>
        </w:rPr>
      </w:pPr>
      <w:r>
        <w:rPr>
          <w:rFonts w:ascii="Arial" w:hAnsi="Arial"/>
        </w:rPr>
        <w:t>Γ.Α. Βαγενάκης, Α. Σγουρού Γ. Συκιώτης, Α. Πρωτοναταρίου,</w:t>
      </w:r>
    </w:p>
    <w:p w:rsidR="00D22535" w:rsidRDefault="00D22535" w:rsidP="00D22535">
      <w:pPr>
        <w:pStyle w:val="a6"/>
        <w:tabs>
          <w:tab w:val="left" w:pos="720"/>
        </w:tabs>
        <w:jc w:val="both"/>
        <w:rPr>
          <w:rFonts w:ascii="Arial" w:hAnsi="Arial"/>
        </w:rPr>
      </w:pPr>
      <w:r>
        <w:rPr>
          <w:rFonts w:ascii="Arial" w:hAnsi="Arial"/>
        </w:rPr>
        <w:t xml:space="preserve">      Α. Παπαβασιλείου, </w:t>
      </w:r>
      <w:r>
        <w:rPr>
          <w:rFonts w:ascii="Arial" w:hAnsi="Arial"/>
          <w:b/>
        </w:rPr>
        <w:t xml:space="preserve">Ν. Γεωργόπουλος, </w:t>
      </w:r>
      <w:r>
        <w:rPr>
          <w:rFonts w:ascii="Arial" w:hAnsi="Arial"/>
        </w:rPr>
        <w:t>Α. Γ. Βαγενάκης.</w:t>
      </w:r>
    </w:p>
    <w:p w:rsidR="00D22535" w:rsidRDefault="00D22535" w:rsidP="00D22535">
      <w:pPr>
        <w:pStyle w:val="a6"/>
        <w:tabs>
          <w:tab w:val="left" w:pos="720"/>
        </w:tabs>
        <w:jc w:val="both"/>
        <w:rPr>
          <w:rFonts w:ascii="Arial" w:hAnsi="Arial"/>
          <w:i/>
        </w:rPr>
      </w:pPr>
      <w:r>
        <w:rPr>
          <w:rFonts w:ascii="Arial" w:hAnsi="Arial"/>
          <w:i/>
        </w:rPr>
        <w:t>Απουσία μεταλλάξεων στο γονίδι</w:t>
      </w:r>
      <w:r>
        <w:rPr>
          <w:rFonts w:ascii="Arial" w:hAnsi="Arial"/>
          <w:i/>
          <w:lang w:val="en-US"/>
        </w:rPr>
        <w:t>oKAL</w:t>
      </w:r>
      <w:r>
        <w:rPr>
          <w:rFonts w:ascii="Arial" w:hAnsi="Arial"/>
          <w:i/>
        </w:rPr>
        <w:t xml:space="preserve"> σε ασθενείς με ανεπάρκεια </w:t>
      </w:r>
      <w:r>
        <w:rPr>
          <w:rFonts w:ascii="Arial" w:hAnsi="Arial"/>
          <w:i/>
          <w:lang w:val="en-US"/>
        </w:rPr>
        <w:t>GnRH</w:t>
      </w:r>
      <w:r>
        <w:rPr>
          <w:rFonts w:ascii="Arial" w:hAnsi="Arial"/>
          <w:i/>
        </w:rPr>
        <w:t>.</w:t>
      </w:r>
    </w:p>
    <w:p w:rsidR="00D22535" w:rsidRDefault="00D22535" w:rsidP="00D22535">
      <w:pPr>
        <w:pStyle w:val="a6"/>
        <w:tabs>
          <w:tab w:val="left" w:pos="720"/>
        </w:tabs>
        <w:jc w:val="both"/>
        <w:rPr>
          <w:rFonts w:ascii="Arial" w:hAnsi="Arial"/>
        </w:rPr>
      </w:pPr>
      <w:r>
        <w:rPr>
          <w:rFonts w:ascii="Arial" w:hAnsi="Arial"/>
        </w:rPr>
        <w:t>28</w:t>
      </w:r>
      <w:r>
        <w:rPr>
          <w:rFonts w:ascii="Arial" w:hAnsi="Arial"/>
          <w:vertAlign w:val="superscript"/>
        </w:rPr>
        <w:t>ο</w:t>
      </w:r>
      <w:r>
        <w:rPr>
          <w:rFonts w:ascii="Arial" w:hAnsi="Arial"/>
        </w:rPr>
        <w:t xml:space="preserve"> Πανελλήνιο Συνέδριο Eνδοκρινολογίας και Mεταβολισμού,</w:t>
      </w:r>
    </w:p>
    <w:p w:rsidR="00D22535" w:rsidRDefault="00D22535" w:rsidP="00D22535">
      <w:pPr>
        <w:ind w:firstLine="420"/>
        <w:jc w:val="both"/>
        <w:rPr>
          <w:rFonts w:ascii="Arial" w:hAnsi="Arial"/>
          <w:lang w:val="en-US"/>
        </w:rPr>
      </w:pPr>
      <w:r>
        <w:rPr>
          <w:rFonts w:ascii="Arial" w:hAnsi="Arial"/>
        </w:rPr>
        <w:t>Αθήνα, 15-18.3.2001.</w:t>
      </w:r>
    </w:p>
    <w:p w:rsidR="00D22535" w:rsidRDefault="00D22535" w:rsidP="00D22535">
      <w:pPr>
        <w:jc w:val="both"/>
        <w:rPr>
          <w:rFonts w:ascii="Arial" w:hAnsi="Arial"/>
          <w:lang w:val="en-US"/>
        </w:rPr>
      </w:pPr>
    </w:p>
    <w:p w:rsidR="00D22535" w:rsidRDefault="00D22535" w:rsidP="00D22535">
      <w:pPr>
        <w:numPr>
          <w:ilvl w:val="0"/>
          <w:numId w:val="26"/>
        </w:numPr>
        <w:jc w:val="both"/>
        <w:rPr>
          <w:rFonts w:ascii="Arial" w:hAnsi="Arial"/>
        </w:rPr>
      </w:pPr>
      <w:r>
        <w:rPr>
          <w:rFonts w:ascii="Arial" w:hAnsi="Arial"/>
        </w:rPr>
        <w:t>Θ. Υφαντής, Γ. Α. Bαγενάκης, Α. Πρωτοναταρίου, Γ. Κουκούλης,</w:t>
      </w:r>
    </w:p>
    <w:p w:rsidR="00D22535" w:rsidRDefault="00D22535" w:rsidP="00D22535">
      <w:pPr>
        <w:jc w:val="both"/>
        <w:rPr>
          <w:rFonts w:ascii="Arial" w:hAnsi="Arial"/>
        </w:rPr>
      </w:pPr>
      <w:r>
        <w:rPr>
          <w:rFonts w:ascii="Arial" w:hAnsi="Arial"/>
        </w:rPr>
        <w:t xml:space="preserve">      Α. Τσατσούλης, Κ. Παντσιώτου, Β. Μαυρέας, </w:t>
      </w:r>
      <w:r>
        <w:rPr>
          <w:rFonts w:ascii="Arial" w:hAnsi="Arial"/>
          <w:b/>
        </w:rPr>
        <w:t>N. Α.  Γεωργόπουλος</w:t>
      </w:r>
      <w:r>
        <w:rPr>
          <w:rFonts w:ascii="Arial" w:hAnsi="Arial"/>
        </w:rPr>
        <w:t>.</w:t>
      </w:r>
    </w:p>
    <w:p w:rsidR="00D22535" w:rsidRDefault="00D22535" w:rsidP="00D22535">
      <w:pPr>
        <w:ind w:left="420"/>
        <w:jc w:val="both"/>
        <w:rPr>
          <w:rFonts w:ascii="Arial" w:hAnsi="Arial"/>
          <w:i/>
        </w:rPr>
      </w:pPr>
      <w:r>
        <w:rPr>
          <w:rFonts w:ascii="Arial" w:hAnsi="Arial"/>
          <w:i/>
        </w:rPr>
        <w:t xml:space="preserve">Ψυχοπαθολογία και χαρακτηριστικά προσωπικότητας σε ασθενείς με ανεπάρκεια </w:t>
      </w:r>
      <w:r>
        <w:rPr>
          <w:rFonts w:ascii="Arial" w:hAnsi="Arial"/>
          <w:i/>
          <w:lang w:val="en-US"/>
        </w:rPr>
        <w:t>GnRH</w:t>
      </w:r>
      <w:r>
        <w:rPr>
          <w:rFonts w:ascii="Arial" w:hAnsi="Arial"/>
          <w:i/>
        </w:rPr>
        <w:t>.</w:t>
      </w:r>
    </w:p>
    <w:p w:rsidR="00D22535" w:rsidRDefault="00D22535" w:rsidP="00D22535">
      <w:pPr>
        <w:pStyle w:val="a6"/>
        <w:tabs>
          <w:tab w:val="left" w:pos="720"/>
        </w:tabs>
        <w:ind w:firstLine="420"/>
        <w:jc w:val="both"/>
        <w:rPr>
          <w:rFonts w:ascii="Arial" w:hAnsi="Arial"/>
        </w:rPr>
      </w:pPr>
      <w:r>
        <w:rPr>
          <w:rFonts w:ascii="Arial" w:hAnsi="Arial"/>
        </w:rPr>
        <w:t>29</w:t>
      </w:r>
      <w:r>
        <w:rPr>
          <w:rFonts w:ascii="Arial" w:hAnsi="Arial"/>
          <w:vertAlign w:val="superscript"/>
        </w:rPr>
        <w:t>ο</w:t>
      </w:r>
      <w:r>
        <w:rPr>
          <w:rFonts w:ascii="Arial" w:hAnsi="Arial"/>
        </w:rPr>
        <w:t xml:space="preserve"> Πανελλήνιο Συνέδριο Eνδοκρινολογίας και Mεταβολισμού,</w:t>
      </w:r>
    </w:p>
    <w:p w:rsidR="00D22535" w:rsidRDefault="00D22535" w:rsidP="00D22535">
      <w:pPr>
        <w:pStyle w:val="a6"/>
        <w:tabs>
          <w:tab w:val="left" w:pos="720"/>
        </w:tabs>
        <w:ind w:firstLine="420"/>
        <w:jc w:val="both"/>
        <w:rPr>
          <w:rFonts w:ascii="Arial" w:hAnsi="Arial"/>
          <w:lang w:val="en-US"/>
        </w:rPr>
      </w:pPr>
      <w:r>
        <w:rPr>
          <w:rFonts w:ascii="Arial" w:hAnsi="Arial"/>
        </w:rPr>
        <w:t>Γιάννινα, 21-24.3. 2002.</w:t>
      </w:r>
    </w:p>
    <w:p w:rsidR="00D22535" w:rsidRDefault="00D22535" w:rsidP="00D22535">
      <w:pPr>
        <w:pStyle w:val="a6"/>
        <w:numPr>
          <w:ilvl w:val="0"/>
          <w:numId w:val="26"/>
        </w:numPr>
        <w:jc w:val="both"/>
        <w:rPr>
          <w:rFonts w:ascii="Arial" w:hAnsi="Arial"/>
        </w:rPr>
      </w:pPr>
      <w:r>
        <w:rPr>
          <w:rFonts w:ascii="Arial" w:hAnsi="Arial"/>
        </w:rPr>
        <w:t xml:space="preserve">Γ. Π.  Συκιώτης, Α. Σγουρού, Α. Παπαχατζοπούλου, Κ. Β. Μάρκου, </w:t>
      </w:r>
    </w:p>
    <w:p w:rsidR="00D22535" w:rsidRDefault="00D22535" w:rsidP="00D22535">
      <w:pPr>
        <w:pStyle w:val="a6"/>
        <w:tabs>
          <w:tab w:val="left" w:pos="720"/>
        </w:tabs>
        <w:jc w:val="both"/>
        <w:rPr>
          <w:rFonts w:ascii="Arial" w:hAnsi="Arial"/>
        </w:rPr>
      </w:pPr>
      <w:r>
        <w:rPr>
          <w:rFonts w:ascii="Arial" w:hAnsi="Arial"/>
        </w:rPr>
        <w:t xml:space="preserve">      Β. Κυριαζοπούλου,  Α. Γ. Παπαβασιλείου, Α. Γ. Βαγενάκης,</w:t>
      </w:r>
    </w:p>
    <w:p w:rsidR="00D22535" w:rsidRDefault="00D22535" w:rsidP="00D22535">
      <w:pPr>
        <w:pStyle w:val="a6"/>
        <w:tabs>
          <w:tab w:val="left" w:pos="720"/>
        </w:tabs>
        <w:jc w:val="both"/>
        <w:rPr>
          <w:rFonts w:ascii="Arial" w:hAnsi="Arial"/>
          <w:b/>
        </w:rPr>
      </w:pPr>
      <w:r>
        <w:rPr>
          <w:rFonts w:ascii="Arial" w:hAnsi="Arial"/>
          <w:b/>
        </w:rPr>
        <w:t>Ν. Α. Γεωργόπουλος.</w:t>
      </w:r>
    </w:p>
    <w:p w:rsidR="00D22535" w:rsidRDefault="00D22535" w:rsidP="00D22535">
      <w:pPr>
        <w:pStyle w:val="a6"/>
        <w:tabs>
          <w:tab w:val="left" w:pos="720"/>
        </w:tabs>
        <w:ind w:left="426" w:hanging="426"/>
        <w:jc w:val="both"/>
        <w:rPr>
          <w:rFonts w:ascii="Arial" w:hAnsi="Arial"/>
          <w:i/>
        </w:rPr>
      </w:pPr>
      <w:r>
        <w:rPr>
          <w:rFonts w:ascii="Arial" w:hAnsi="Arial"/>
          <w:i/>
        </w:rPr>
        <w:lastRenderedPageBreak/>
        <w:t>Ενεργοποιητικές μεταλλάξεις στο μεταγωγικό μονοπάτι της Τ</w:t>
      </w:r>
      <w:r>
        <w:rPr>
          <w:rFonts w:ascii="Arial" w:hAnsi="Arial"/>
          <w:i/>
          <w:lang w:val="en-US"/>
        </w:rPr>
        <w:t>SH</w:t>
      </w:r>
      <w:r>
        <w:rPr>
          <w:rFonts w:ascii="Arial" w:hAnsi="Arial"/>
          <w:i/>
        </w:rPr>
        <w:t xml:space="preserve"> σε                  αυτόνομους όζους του θυρεοειδούς. </w:t>
      </w:r>
    </w:p>
    <w:p w:rsidR="00D22535" w:rsidRDefault="00D22535" w:rsidP="00D22535">
      <w:pPr>
        <w:pStyle w:val="a6"/>
        <w:tabs>
          <w:tab w:val="left" w:pos="720"/>
        </w:tabs>
        <w:ind w:firstLine="420"/>
        <w:jc w:val="both"/>
        <w:rPr>
          <w:rFonts w:ascii="Arial" w:hAnsi="Arial"/>
        </w:rPr>
      </w:pPr>
      <w:r>
        <w:rPr>
          <w:rFonts w:ascii="Arial" w:hAnsi="Arial"/>
        </w:rPr>
        <w:t>29</w:t>
      </w:r>
      <w:r>
        <w:rPr>
          <w:rFonts w:ascii="Arial" w:hAnsi="Arial"/>
          <w:vertAlign w:val="superscript"/>
        </w:rPr>
        <w:t>ο</w:t>
      </w:r>
      <w:r>
        <w:rPr>
          <w:rFonts w:ascii="Arial" w:hAnsi="Arial"/>
        </w:rPr>
        <w:t xml:space="preserve"> Πανελλήνιο Συνέδριο Eνδοκρινολογίας και Mεταβολισμού,</w:t>
      </w:r>
    </w:p>
    <w:p w:rsidR="00D22535" w:rsidRDefault="00D22535" w:rsidP="00D22535">
      <w:pPr>
        <w:pStyle w:val="a6"/>
        <w:tabs>
          <w:tab w:val="left" w:pos="720"/>
        </w:tabs>
        <w:ind w:firstLine="420"/>
        <w:jc w:val="both"/>
        <w:rPr>
          <w:rFonts w:ascii="Arial" w:hAnsi="Arial"/>
        </w:rPr>
      </w:pPr>
      <w:r>
        <w:rPr>
          <w:rFonts w:ascii="Arial" w:hAnsi="Arial"/>
        </w:rPr>
        <w:t>Γιάννινα, 21-24.3. 2002.</w:t>
      </w:r>
    </w:p>
    <w:p w:rsidR="00D22535" w:rsidRDefault="00D22535" w:rsidP="00D22535">
      <w:pPr>
        <w:ind w:left="426" w:hanging="142"/>
        <w:jc w:val="both"/>
        <w:rPr>
          <w:rFonts w:ascii="Arial" w:hAnsi="Arial"/>
        </w:rPr>
      </w:pPr>
      <w:r>
        <w:rPr>
          <w:rFonts w:ascii="Arial" w:hAnsi="Arial"/>
          <w:b/>
        </w:rPr>
        <w:t xml:space="preserve">Βραβείο Σ. ΠΙΤΟΥΛΗ </w:t>
      </w:r>
      <w:r>
        <w:rPr>
          <w:rFonts w:ascii="Arial" w:hAnsi="Arial"/>
        </w:rPr>
        <w:t>της Ελληνικής Ενδοκρινολογικής Εταιρείας ως η    καλύτερη  εργασία στο πεδίο της Εργαστηριακής Ενδοκρινολογίας του 29</w:t>
      </w:r>
      <w:r>
        <w:rPr>
          <w:rFonts w:ascii="Arial" w:hAnsi="Arial"/>
          <w:vertAlign w:val="superscript"/>
        </w:rPr>
        <w:t>ο</w:t>
      </w:r>
      <w:r>
        <w:rPr>
          <w:rFonts w:ascii="Arial" w:hAnsi="Arial"/>
        </w:rPr>
        <w:t xml:space="preserve"> Πανελλήνιο Συνέδριο Eνδοκρινολογίας και Mεταβολισμού.</w:t>
      </w:r>
    </w:p>
    <w:p w:rsidR="00D22535" w:rsidRDefault="00D22535" w:rsidP="00D22535">
      <w:pPr>
        <w:jc w:val="both"/>
        <w:rPr>
          <w:rFonts w:ascii="Arial" w:hAnsi="Arial"/>
        </w:rPr>
      </w:pPr>
    </w:p>
    <w:p w:rsidR="00D22535" w:rsidRDefault="00D22535" w:rsidP="00D22535">
      <w:pPr>
        <w:jc w:val="both"/>
        <w:rPr>
          <w:rFonts w:ascii="Arial" w:hAnsi="Arial"/>
        </w:rPr>
      </w:pPr>
      <w:r>
        <w:rPr>
          <w:rFonts w:ascii="Arial" w:hAnsi="Arial"/>
          <w:b/>
        </w:rPr>
        <w:t>27.</w:t>
      </w:r>
      <w:r>
        <w:rPr>
          <w:rFonts w:ascii="Arial" w:hAnsi="Arial"/>
        </w:rPr>
        <w:t xml:space="preserve"> Ε. Καρδαμάκης, </w:t>
      </w:r>
      <w:r>
        <w:rPr>
          <w:rFonts w:ascii="Arial" w:hAnsi="Arial"/>
          <w:b/>
        </w:rPr>
        <w:t xml:space="preserve">N. Α.  Γεωργόπουλος, </w:t>
      </w:r>
      <w:r>
        <w:rPr>
          <w:rFonts w:ascii="Arial" w:hAnsi="Arial"/>
        </w:rPr>
        <w:t xml:space="preserve">Α. Περδικάρης, </w:t>
      </w:r>
    </w:p>
    <w:p w:rsidR="00D22535" w:rsidRDefault="00D22535" w:rsidP="00D22535">
      <w:pPr>
        <w:jc w:val="both"/>
        <w:rPr>
          <w:rFonts w:ascii="Arial" w:hAnsi="Arial"/>
        </w:rPr>
      </w:pPr>
      <w:r>
        <w:rPr>
          <w:rFonts w:ascii="Arial" w:hAnsi="Arial"/>
        </w:rPr>
        <w:t xml:space="preserve">      Φ. Μπαλφούσιας, Α. Φωτόπουλος, Γ. Συκιώτης, Γ. Κουρούνης, </w:t>
      </w:r>
    </w:p>
    <w:p w:rsidR="00D22535" w:rsidRDefault="00D22535" w:rsidP="00D22535">
      <w:pPr>
        <w:jc w:val="both"/>
        <w:rPr>
          <w:rFonts w:ascii="Arial" w:hAnsi="Arial"/>
        </w:rPr>
      </w:pPr>
      <w:r>
        <w:rPr>
          <w:rFonts w:ascii="Arial" w:hAnsi="Arial"/>
        </w:rPr>
        <w:t xml:space="preserve">      Β. Τζιγγούνης.</w:t>
      </w:r>
    </w:p>
    <w:p w:rsidR="00D22535" w:rsidRDefault="00D22535" w:rsidP="00D22535">
      <w:pPr>
        <w:jc w:val="both"/>
        <w:rPr>
          <w:rFonts w:ascii="Arial" w:hAnsi="Arial"/>
          <w:i/>
        </w:rPr>
      </w:pPr>
      <w:r>
        <w:rPr>
          <w:rFonts w:ascii="Arial" w:hAnsi="Arial"/>
          <w:i/>
        </w:rPr>
        <w:t xml:space="preserve">Αρχόμενη ενδομητρίωση: Θεραπεία υπογονιμότητας με ανάλογα </w:t>
      </w:r>
      <w:r>
        <w:rPr>
          <w:rFonts w:ascii="Arial" w:hAnsi="Arial"/>
          <w:i/>
          <w:lang w:val="en-US"/>
        </w:rPr>
        <w:t>GnRH</w:t>
      </w:r>
    </w:p>
    <w:p w:rsidR="00D22535" w:rsidRDefault="00D22535" w:rsidP="00D22535">
      <w:pPr>
        <w:jc w:val="both"/>
        <w:rPr>
          <w:rFonts w:ascii="Arial" w:hAnsi="Arial"/>
          <w:i/>
        </w:rPr>
      </w:pPr>
      <w:r>
        <w:rPr>
          <w:rFonts w:ascii="Arial" w:hAnsi="Arial"/>
          <w:i/>
        </w:rPr>
        <w:t xml:space="preserve">      και Δαναζόλη.</w:t>
      </w:r>
    </w:p>
    <w:p w:rsidR="00D22535" w:rsidRDefault="00D22535" w:rsidP="00D22535">
      <w:pPr>
        <w:jc w:val="both"/>
        <w:rPr>
          <w:rFonts w:ascii="Arial" w:hAnsi="Arial"/>
        </w:rPr>
      </w:pPr>
      <w:r>
        <w:rPr>
          <w:rFonts w:ascii="Arial" w:hAnsi="Arial"/>
        </w:rPr>
        <w:t xml:space="preserve">      16</w:t>
      </w:r>
      <w:r>
        <w:rPr>
          <w:rFonts w:ascii="Arial" w:hAnsi="Arial"/>
          <w:vertAlign w:val="superscript"/>
        </w:rPr>
        <w:t>η</w:t>
      </w:r>
      <w:r>
        <w:rPr>
          <w:rFonts w:ascii="Arial" w:hAnsi="Arial"/>
        </w:rPr>
        <w:t xml:space="preserve"> Ετήσια Ειδική Σύνοδος της Ελληνικής Μαιευτικής και Γυναικολογικής </w:t>
      </w:r>
    </w:p>
    <w:p w:rsidR="00D22535" w:rsidRDefault="00D22535" w:rsidP="00D22535">
      <w:pPr>
        <w:jc w:val="both"/>
        <w:rPr>
          <w:rFonts w:ascii="Arial" w:hAnsi="Arial"/>
        </w:rPr>
      </w:pPr>
      <w:r>
        <w:rPr>
          <w:rFonts w:ascii="Arial" w:hAnsi="Arial"/>
        </w:rPr>
        <w:t xml:space="preserve">      Εταιρείας.</w:t>
      </w:r>
    </w:p>
    <w:p w:rsidR="00D22535" w:rsidRDefault="00D22535" w:rsidP="00D22535">
      <w:pPr>
        <w:jc w:val="both"/>
        <w:rPr>
          <w:rFonts w:ascii="Arial" w:hAnsi="Arial"/>
        </w:rPr>
      </w:pPr>
      <w:r>
        <w:rPr>
          <w:rFonts w:ascii="Arial" w:hAnsi="Arial"/>
        </w:rPr>
        <w:t xml:space="preserve">      Πειραιάς, 8-9.6.2002.</w:t>
      </w:r>
    </w:p>
    <w:p w:rsidR="00D22535" w:rsidRDefault="00D22535" w:rsidP="00D22535">
      <w:pPr>
        <w:jc w:val="both"/>
        <w:rPr>
          <w:rFonts w:ascii="Arial" w:hAnsi="Arial"/>
        </w:rPr>
      </w:pPr>
    </w:p>
    <w:p w:rsidR="00D22535" w:rsidRDefault="00D22535" w:rsidP="00D22535">
      <w:pPr>
        <w:pStyle w:val="1"/>
        <w:ind w:left="-720" w:firstLine="720"/>
        <w:jc w:val="both"/>
        <w:rPr>
          <w:i w:val="0"/>
        </w:rPr>
      </w:pPr>
      <w:r>
        <w:rPr>
          <w:b/>
          <w:i w:val="0"/>
        </w:rPr>
        <w:t xml:space="preserve">28. </w:t>
      </w:r>
      <w:r>
        <w:rPr>
          <w:i w:val="0"/>
        </w:rPr>
        <w:t>ΚΒ. Μάρκου, Π. Μυλωνάς, Α. Θε</w:t>
      </w:r>
      <w:r>
        <w:rPr>
          <w:i w:val="0"/>
          <w:lang w:val="en-US"/>
        </w:rPr>
        <w:t>o</w:t>
      </w:r>
      <w:r>
        <w:rPr>
          <w:i w:val="0"/>
        </w:rPr>
        <w:t>δωροπούλου, Α. Κοντογιάννης,</w:t>
      </w:r>
    </w:p>
    <w:p w:rsidR="00D22535" w:rsidRDefault="00D22535" w:rsidP="00D22535">
      <w:pPr>
        <w:pStyle w:val="1"/>
        <w:ind w:left="-720" w:firstLine="720"/>
        <w:jc w:val="both"/>
        <w:rPr>
          <w:i w:val="0"/>
        </w:rPr>
      </w:pPr>
      <w:r>
        <w:rPr>
          <w:i w:val="0"/>
          <w:lang w:val="en-US"/>
        </w:rPr>
        <w:t>M</w:t>
      </w:r>
      <w:r>
        <w:rPr>
          <w:i w:val="0"/>
        </w:rPr>
        <w:t xml:space="preserve">. </w:t>
      </w:r>
      <w:r>
        <w:rPr>
          <w:i w:val="0"/>
          <w:lang w:val="en-US"/>
        </w:rPr>
        <w:t>Leglise</w:t>
      </w:r>
      <w:r>
        <w:rPr>
          <w:i w:val="0"/>
        </w:rPr>
        <w:t xml:space="preserve">, </w:t>
      </w:r>
      <w:r>
        <w:rPr>
          <w:b/>
          <w:i w:val="0"/>
        </w:rPr>
        <w:t>Ν.Α. Γεωργόπουλος,</w:t>
      </w:r>
      <w:r>
        <w:rPr>
          <w:i w:val="0"/>
        </w:rPr>
        <w:t xml:space="preserve"> και ΑΓ. Βαγενάκης.</w:t>
      </w:r>
    </w:p>
    <w:p w:rsidR="00D22535" w:rsidRDefault="00D22535" w:rsidP="00D22535">
      <w:pPr>
        <w:jc w:val="both"/>
        <w:rPr>
          <w:rFonts w:ascii="Arial" w:hAnsi="Arial"/>
          <w:i/>
        </w:rPr>
      </w:pPr>
      <w:r>
        <w:rPr>
          <w:rFonts w:ascii="Arial" w:hAnsi="Arial"/>
          <w:i/>
        </w:rPr>
        <w:t xml:space="preserve">     Οστική πυκνότητα, σκελετική ωρίμανση, και ενήβωση σε υψηλού επιπέδου </w:t>
      </w:r>
    </w:p>
    <w:p w:rsidR="00D22535" w:rsidRDefault="00D22535" w:rsidP="00D22535">
      <w:pPr>
        <w:jc w:val="both"/>
        <w:rPr>
          <w:rFonts w:ascii="Arial" w:hAnsi="Arial"/>
          <w:i/>
        </w:rPr>
      </w:pPr>
      <w:r>
        <w:rPr>
          <w:rFonts w:ascii="Arial" w:hAnsi="Arial"/>
          <w:i/>
        </w:rPr>
        <w:t xml:space="preserve">     αθλήτριες της ενόργανης γυμναστικής.</w:t>
      </w:r>
    </w:p>
    <w:p w:rsidR="00D22535" w:rsidRDefault="00D22535" w:rsidP="00D22535">
      <w:pPr>
        <w:jc w:val="both"/>
        <w:rPr>
          <w:rFonts w:ascii="Arial" w:hAnsi="Arial"/>
        </w:rPr>
      </w:pPr>
      <w:r>
        <w:rPr>
          <w:rFonts w:ascii="Arial" w:hAnsi="Arial"/>
          <w:b/>
        </w:rPr>
        <w:t xml:space="preserve">     Βραβείο « Αλέξανδρος Κάλος»</w:t>
      </w:r>
      <w:r>
        <w:rPr>
          <w:rFonts w:ascii="Arial" w:hAnsi="Arial"/>
        </w:rPr>
        <w:t xml:space="preserve"> της ΕΕΜΜΟ ως η   καλύτερη  εργασία </w:t>
      </w:r>
    </w:p>
    <w:p w:rsidR="00D22535" w:rsidRDefault="00D22535" w:rsidP="00D22535">
      <w:pPr>
        <w:jc w:val="both"/>
        <w:rPr>
          <w:rFonts w:ascii="Arial" w:hAnsi="Arial"/>
        </w:rPr>
      </w:pPr>
      <w:r>
        <w:rPr>
          <w:rFonts w:ascii="Arial" w:hAnsi="Arial"/>
        </w:rPr>
        <w:t xml:space="preserve">     στο  πεδίο της Επιδημιολογίας του 1 Πανελλήνιου Συνεδρίου ΕΕΜΜΟ</w:t>
      </w:r>
    </w:p>
    <w:p w:rsidR="00D22535" w:rsidRDefault="00D22535" w:rsidP="00D22535">
      <w:pPr>
        <w:jc w:val="both"/>
        <w:rPr>
          <w:rFonts w:ascii="Arial" w:hAnsi="Arial"/>
        </w:rPr>
      </w:pPr>
      <w:r>
        <w:rPr>
          <w:rFonts w:ascii="Arial" w:hAnsi="Arial"/>
        </w:rPr>
        <w:t xml:space="preserve">     11 Πανελλήνιο Συνέδριο ΕΕΜΜΟ.</w:t>
      </w:r>
    </w:p>
    <w:p w:rsidR="00D22535" w:rsidRDefault="00D22535" w:rsidP="00D22535">
      <w:pPr>
        <w:jc w:val="both"/>
        <w:rPr>
          <w:rFonts w:ascii="Arial" w:hAnsi="Arial"/>
        </w:rPr>
      </w:pPr>
      <w:r>
        <w:rPr>
          <w:rFonts w:ascii="Arial" w:hAnsi="Arial"/>
        </w:rPr>
        <w:t xml:space="preserve">     Αθήνα 17-20.4. 2003.</w:t>
      </w:r>
    </w:p>
    <w:p w:rsidR="00D22535" w:rsidRDefault="00D22535" w:rsidP="00D22535">
      <w:pPr>
        <w:jc w:val="both"/>
        <w:rPr>
          <w:rFonts w:ascii="Arial" w:hAnsi="Arial"/>
          <w:b/>
        </w:rPr>
      </w:pPr>
    </w:p>
    <w:p w:rsidR="00D22535" w:rsidRDefault="00D22535" w:rsidP="00D22535">
      <w:pPr>
        <w:jc w:val="both"/>
        <w:rPr>
          <w:rFonts w:ascii="Arial" w:hAnsi="Arial"/>
        </w:rPr>
      </w:pPr>
      <w:r>
        <w:rPr>
          <w:rFonts w:ascii="Arial" w:hAnsi="Arial"/>
          <w:b/>
        </w:rPr>
        <w:t xml:space="preserve">29. </w:t>
      </w:r>
      <w:r>
        <w:rPr>
          <w:rFonts w:ascii="Arial" w:hAnsi="Arial"/>
          <w:lang w:val="en-US"/>
        </w:rPr>
        <w:t>K</w:t>
      </w:r>
      <w:r>
        <w:rPr>
          <w:rFonts w:ascii="Arial" w:hAnsi="Arial"/>
        </w:rPr>
        <w:t>.</w:t>
      </w:r>
      <w:r>
        <w:rPr>
          <w:rFonts w:ascii="Arial" w:hAnsi="Arial"/>
          <w:lang w:val="en-US"/>
        </w:rPr>
        <w:t>B</w:t>
      </w:r>
      <w:r>
        <w:rPr>
          <w:rFonts w:ascii="Arial" w:hAnsi="Arial"/>
        </w:rPr>
        <w:t xml:space="preserve">. </w:t>
      </w:r>
      <w:r>
        <w:rPr>
          <w:rFonts w:ascii="Arial" w:hAnsi="Arial"/>
          <w:lang w:val="en-US"/>
        </w:rPr>
        <w:t>Markou</w:t>
      </w:r>
      <w:r>
        <w:rPr>
          <w:rFonts w:ascii="Arial" w:hAnsi="Arial"/>
        </w:rPr>
        <w:t xml:space="preserve">, </w:t>
      </w:r>
      <w:r>
        <w:rPr>
          <w:rFonts w:ascii="Arial" w:hAnsi="Arial"/>
          <w:b/>
          <w:lang w:val="en-US"/>
        </w:rPr>
        <w:t>N</w:t>
      </w:r>
      <w:r>
        <w:rPr>
          <w:rFonts w:ascii="Arial" w:hAnsi="Arial"/>
          <w:b/>
        </w:rPr>
        <w:t>.</w:t>
      </w:r>
      <w:r>
        <w:rPr>
          <w:rFonts w:ascii="Arial" w:hAnsi="Arial"/>
          <w:b/>
          <w:lang w:val="en-US"/>
        </w:rPr>
        <w:t>A</w:t>
      </w:r>
      <w:r>
        <w:rPr>
          <w:rFonts w:ascii="Arial" w:hAnsi="Arial"/>
          <w:b/>
        </w:rPr>
        <w:t xml:space="preserve">. </w:t>
      </w:r>
      <w:r>
        <w:rPr>
          <w:rFonts w:ascii="Arial" w:hAnsi="Arial"/>
          <w:b/>
          <w:lang w:val="en-US"/>
        </w:rPr>
        <w:t>Georgopoulos</w:t>
      </w:r>
      <w:r>
        <w:rPr>
          <w:rFonts w:ascii="Arial" w:hAnsi="Arial"/>
          <w:b/>
        </w:rPr>
        <w:t xml:space="preserve">, </w:t>
      </w:r>
      <w:r>
        <w:rPr>
          <w:rFonts w:ascii="Arial" w:hAnsi="Arial"/>
          <w:lang w:val="en-US"/>
        </w:rPr>
        <w:t>B</w:t>
      </w:r>
      <w:r>
        <w:rPr>
          <w:rFonts w:ascii="Arial" w:hAnsi="Arial"/>
        </w:rPr>
        <w:t xml:space="preserve">. </w:t>
      </w:r>
      <w:r>
        <w:rPr>
          <w:rFonts w:ascii="Arial" w:hAnsi="Arial"/>
          <w:lang w:val="en-US"/>
        </w:rPr>
        <w:t>Vlasopoulou</w:t>
      </w:r>
      <w:r>
        <w:rPr>
          <w:rFonts w:ascii="Arial" w:hAnsi="Arial"/>
        </w:rPr>
        <w:t xml:space="preserve">, </w:t>
      </w:r>
      <w:r>
        <w:rPr>
          <w:rFonts w:ascii="Arial" w:hAnsi="Arial"/>
          <w:lang w:val="en-US"/>
        </w:rPr>
        <w:t>E</w:t>
      </w:r>
      <w:r>
        <w:rPr>
          <w:rFonts w:ascii="Arial" w:hAnsi="Arial"/>
        </w:rPr>
        <w:t xml:space="preserve">. </w:t>
      </w:r>
      <w:r>
        <w:rPr>
          <w:rFonts w:ascii="Arial" w:hAnsi="Arial"/>
          <w:lang w:val="en-US"/>
        </w:rPr>
        <w:t>Anastasiou</w:t>
      </w:r>
      <w:r>
        <w:rPr>
          <w:rFonts w:ascii="Arial" w:hAnsi="Arial"/>
        </w:rPr>
        <w:t>,</w:t>
      </w:r>
    </w:p>
    <w:p w:rsidR="00D22535" w:rsidRPr="00F66F21" w:rsidRDefault="00D22535" w:rsidP="00D22535">
      <w:pPr>
        <w:jc w:val="both"/>
        <w:rPr>
          <w:rFonts w:ascii="Arial" w:hAnsi="Arial"/>
          <w:lang w:val="en-US"/>
        </w:rPr>
      </w:pPr>
      <w:r>
        <w:rPr>
          <w:rFonts w:ascii="Arial" w:hAnsi="Arial"/>
          <w:lang w:val="en-US"/>
        </w:rPr>
        <w:t>P</w:t>
      </w:r>
      <w:r w:rsidRPr="00F66F21">
        <w:rPr>
          <w:rFonts w:ascii="Arial" w:hAnsi="Arial"/>
          <w:lang w:val="en-US"/>
        </w:rPr>
        <w:t xml:space="preserve">. </w:t>
      </w:r>
      <w:r>
        <w:rPr>
          <w:rFonts w:ascii="Arial" w:hAnsi="Arial"/>
          <w:lang w:val="en-US"/>
        </w:rPr>
        <w:t>Mylonas</w:t>
      </w:r>
      <w:r w:rsidRPr="00F66F21">
        <w:rPr>
          <w:rFonts w:ascii="Arial" w:hAnsi="Arial"/>
          <w:lang w:val="en-US"/>
        </w:rPr>
        <w:t xml:space="preserve">, </w:t>
      </w:r>
      <w:r>
        <w:rPr>
          <w:rFonts w:ascii="Arial" w:hAnsi="Arial"/>
          <w:lang w:val="en-US"/>
        </w:rPr>
        <w:t>M</w:t>
      </w:r>
      <w:r w:rsidRPr="00F66F21">
        <w:rPr>
          <w:rFonts w:ascii="Arial" w:hAnsi="Arial"/>
          <w:lang w:val="en-US"/>
        </w:rPr>
        <w:t xml:space="preserve">. </w:t>
      </w:r>
      <w:r>
        <w:rPr>
          <w:rFonts w:ascii="Arial" w:hAnsi="Arial"/>
          <w:lang w:val="en-US"/>
        </w:rPr>
        <w:t>Makri</w:t>
      </w:r>
      <w:r w:rsidRPr="00F66F21">
        <w:rPr>
          <w:rFonts w:ascii="Arial" w:hAnsi="Arial"/>
          <w:lang w:val="en-US"/>
        </w:rPr>
        <w:t xml:space="preserve">, </w:t>
      </w:r>
      <w:r>
        <w:rPr>
          <w:rFonts w:ascii="Arial" w:hAnsi="Arial"/>
          <w:lang w:val="en-US"/>
        </w:rPr>
        <w:t>A</w:t>
      </w:r>
      <w:r w:rsidRPr="00F66F21">
        <w:rPr>
          <w:rFonts w:ascii="Arial" w:hAnsi="Arial"/>
          <w:lang w:val="en-US"/>
        </w:rPr>
        <w:t>.</w:t>
      </w:r>
      <w:r>
        <w:rPr>
          <w:rFonts w:ascii="Arial" w:hAnsi="Arial"/>
          <w:lang w:val="en-US"/>
        </w:rPr>
        <w:t>G</w:t>
      </w:r>
      <w:r w:rsidRPr="00F66F21">
        <w:rPr>
          <w:rFonts w:ascii="Arial" w:hAnsi="Arial"/>
          <w:lang w:val="en-US"/>
        </w:rPr>
        <w:t xml:space="preserve">. </w:t>
      </w:r>
      <w:r>
        <w:rPr>
          <w:rFonts w:ascii="Arial" w:hAnsi="Arial"/>
          <w:lang w:val="en-US"/>
        </w:rPr>
        <w:t>Vagenakis</w:t>
      </w:r>
      <w:r w:rsidRPr="00F66F21">
        <w:rPr>
          <w:rFonts w:ascii="Arial" w:hAnsi="Arial"/>
          <w:lang w:val="en-US"/>
        </w:rPr>
        <w:t>.</w:t>
      </w:r>
    </w:p>
    <w:p w:rsidR="00D22535" w:rsidRDefault="00D22535" w:rsidP="00D22535">
      <w:pPr>
        <w:jc w:val="both"/>
        <w:rPr>
          <w:rFonts w:ascii="Arial" w:hAnsi="Arial"/>
          <w:i/>
          <w:lang w:val="en-US"/>
        </w:rPr>
      </w:pPr>
      <w:r>
        <w:rPr>
          <w:rFonts w:ascii="Arial" w:hAnsi="Arial"/>
          <w:i/>
          <w:lang w:val="en-US"/>
        </w:rPr>
        <w:t>Amelioration of small aberrations of thyroid function after administration of</w:t>
      </w:r>
    </w:p>
    <w:p w:rsidR="00D22535" w:rsidRDefault="00D22535" w:rsidP="00D22535">
      <w:pPr>
        <w:jc w:val="both"/>
        <w:rPr>
          <w:rFonts w:ascii="Arial" w:hAnsi="Arial"/>
          <w:i/>
          <w:lang w:val="en-US"/>
        </w:rPr>
      </w:pPr>
      <w:r>
        <w:rPr>
          <w:rFonts w:ascii="Arial" w:hAnsi="Arial"/>
          <w:i/>
          <w:lang w:val="en-US"/>
        </w:rPr>
        <w:t xml:space="preserve"> iodized oil in Iodine defricient children and long term imoprovement of</w:t>
      </w:r>
    </w:p>
    <w:p w:rsidR="00D22535" w:rsidRDefault="00D22535" w:rsidP="00D22535">
      <w:pPr>
        <w:jc w:val="both"/>
        <w:rPr>
          <w:rFonts w:ascii="Arial" w:hAnsi="Arial"/>
          <w:i/>
        </w:rPr>
      </w:pPr>
      <w:r>
        <w:rPr>
          <w:rFonts w:ascii="Arial" w:hAnsi="Arial"/>
          <w:i/>
          <w:lang w:val="en-US"/>
        </w:rPr>
        <w:t>Iodinedeficiency</w:t>
      </w:r>
      <w:r>
        <w:rPr>
          <w:rFonts w:ascii="Arial" w:hAnsi="Arial"/>
          <w:i/>
        </w:rPr>
        <w:t xml:space="preserve">. </w:t>
      </w:r>
    </w:p>
    <w:p w:rsidR="00D22535" w:rsidRDefault="00D22535" w:rsidP="00D22535">
      <w:pPr>
        <w:rPr>
          <w:rFonts w:ascii="Arial" w:hAnsi="Arial"/>
          <w:szCs w:val="24"/>
        </w:rPr>
      </w:pPr>
      <w:r>
        <w:rPr>
          <w:rFonts w:ascii="Arial" w:hAnsi="Arial"/>
          <w:szCs w:val="24"/>
        </w:rPr>
        <w:t>30</w:t>
      </w:r>
      <w:r>
        <w:rPr>
          <w:rFonts w:ascii="Arial" w:hAnsi="Arial"/>
          <w:szCs w:val="24"/>
          <w:vertAlign w:val="superscript"/>
        </w:rPr>
        <w:t>ο</w:t>
      </w:r>
      <w:r>
        <w:rPr>
          <w:rFonts w:ascii="Arial" w:hAnsi="Arial"/>
          <w:szCs w:val="24"/>
        </w:rPr>
        <w:t xml:space="preserve"> Πανελλήνιο Συνέδριο Ενδοκρινολογίας και </w:t>
      </w:r>
      <w:r>
        <w:rPr>
          <w:rFonts w:ascii="Arial" w:hAnsi="Arial"/>
          <w:szCs w:val="24"/>
          <w:lang w:val="en-US"/>
        </w:rPr>
        <w:t>M</w:t>
      </w:r>
      <w:r>
        <w:rPr>
          <w:rFonts w:ascii="Arial" w:hAnsi="Arial"/>
          <w:szCs w:val="24"/>
        </w:rPr>
        <w:t xml:space="preserve">εταβολισμού και </w:t>
      </w:r>
    </w:p>
    <w:p w:rsidR="00D22535" w:rsidRDefault="00D22535" w:rsidP="00D22535">
      <w:pPr>
        <w:rPr>
          <w:rFonts w:ascii="Arial" w:hAnsi="Arial"/>
          <w:szCs w:val="24"/>
        </w:rPr>
      </w:pPr>
      <w:r>
        <w:rPr>
          <w:rFonts w:ascii="Arial" w:hAnsi="Arial"/>
          <w:szCs w:val="24"/>
        </w:rPr>
        <w:t xml:space="preserve">     12</w:t>
      </w:r>
      <w:r>
        <w:rPr>
          <w:rFonts w:ascii="Arial" w:hAnsi="Arial"/>
          <w:szCs w:val="24"/>
          <w:vertAlign w:val="superscript"/>
        </w:rPr>
        <w:t>ο</w:t>
      </w:r>
      <w:r>
        <w:rPr>
          <w:rFonts w:ascii="Arial" w:hAnsi="Arial"/>
          <w:szCs w:val="24"/>
        </w:rPr>
        <w:t xml:space="preserve">  Βαλκανικό Συνέδριο Ενδοκρινολογίας</w:t>
      </w:r>
    </w:p>
    <w:p w:rsidR="00D22535" w:rsidRDefault="00D22535" w:rsidP="00D22535">
      <w:pPr>
        <w:rPr>
          <w:rFonts w:ascii="Arial" w:hAnsi="Arial"/>
          <w:szCs w:val="24"/>
        </w:rPr>
      </w:pPr>
      <w:r>
        <w:rPr>
          <w:rFonts w:ascii="Arial" w:hAnsi="Arial"/>
          <w:szCs w:val="24"/>
        </w:rPr>
        <w:t xml:space="preserve">     Θεσσαλονίκη 21-25.5.2003.</w:t>
      </w:r>
    </w:p>
    <w:p w:rsidR="00D22535" w:rsidRDefault="00D22535" w:rsidP="00D22535">
      <w:pPr>
        <w:pStyle w:val="a5"/>
        <w:jc w:val="both"/>
        <w:rPr>
          <w:i w:val="0"/>
          <w:szCs w:val="24"/>
          <w:lang w:val="el-GR"/>
        </w:rPr>
      </w:pPr>
    </w:p>
    <w:p w:rsidR="00D22535" w:rsidRPr="00F66F21" w:rsidRDefault="00D22535" w:rsidP="00D22535">
      <w:pPr>
        <w:pStyle w:val="a5"/>
        <w:jc w:val="both"/>
        <w:rPr>
          <w:i w:val="0"/>
          <w:szCs w:val="24"/>
        </w:rPr>
      </w:pPr>
      <w:r w:rsidRPr="00F66F21">
        <w:rPr>
          <w:b/>
          <w:szCs w:val="24"/>
        </w:rPr>
        <w:t xml:space="preserve">30. </w:t>
      </w:r>
      <w:r>
        <w:rPr>
          <w:i w:val="0"/>
          <w:szCs w:val="24"/>
        </w:rPr>
        <w:t>A</w:t>
      </w:r>
      <w:r w:rsidRPr="00F66F21">
        <w:rPr>
          <w:i w:val="0"/>
          <w:szCs w:val="24"/>
        </w:rPr>
        <w:t xml:space="preserve">. </w:t>
      </w:r>
      <w:r>
        <w:rPr>
          <w:i w:val="0"/>
          <w:szCs w:val="24"/>
        </w:rPr>
        <w:t>Theodoropoulou</w:t>
      </w:r>
      <w:r w:rsidRPr="00F66F21">
        <w:rPr>
          <w:i w:val="0"/>
          <w:szCs w:val="24"/>
        </w:rPr>
        <w:t xml:space="preserve">, </w:t>
      </w:r>
      <w:r>
        <w:rPr>
          <w:i w:val="0"/>
          <w:szCs w:val="24"/>
        </w:rPr>
        <w:t>K</w:t>
      </w:r>
      <w:r w:rsidRPr="00F66F21">
        <w:rPr>
          <w:i w:val="0"/>
          <w:szCs w:val="24"/>
        </w:rPr>
        <w:t xml:space="preserve">. </w:t>
      </w:r>
      <w:r>
        <w:rPr>
          <w:i w:val="0"/>
          <w:szCs w:val="24"/>
        </w:rPr>
        <w:t>Markou</w:t>
      </w:r>
      <w:r w:rsidRPr="00F66F21">
        <w:rPr>
          <w:i w:val="0"/>
          <w:szCs w:val="24"/>
        </w:rPr>
        <w:t xml:space="preserve">, </w:t>
      </w:r>
      <w:r>
        <w:rPr>
          <w:i w:val="0"/>
          <w:szCs w:val="24"/>
        </w:rPr>
        <w:t>P</w:t>
      </w:r>
      <w:r w:rsidRPr="00F66F21">
        <w:rPr>
          <w:i w:val="0"/>
          <w:szCs w:val="24"/>
        </w:rPr>
        <w:t xml:space="preserve">. </w:t>
      </w:r>
      <w:r>
        <w:rPr>
          <w:i w:val="0"/>
          <w:szCs w:val="24"/>
        </w:rPr>
        <w:t>Mylonas</w:t>
      </w:r>
      <w:r w:rsidRPr="00F66F21">
        <w:rPr>
          <w:i w:val="0"/>
          <w:szCs w:val="24"/>
        </w:rPr>
        <w:t xml:space="preserve">, </w:t>
      </w:r>
      <w:r>
        <w:rPr>
          <w:i w:val="0"/>
          <w:szCs w:val="24"/>
        </w:rPr>
        <w:t>A</w:t>
      </w:r>
      <w:r w:rsidRPr="00F66F21">
        <w:rPr>
          <w:i w:val="0"/>
          <w:szCs w:val="24"/>
        </w:rPr>
        <w:t>.</w:t>
      </w:r>
      <w:r>
        <w:rPr>
          <w:i w:val="0"/>
          <w:szCs w:val="24"/>
        </w:rPr>
        <w:t>G</w:t>
      </w:r>
      <w:r w:rsidRPr="00F66F21">
        <w:rPr>
          <w:i w:val="0"/>
          <w:szCs w:val="24"/>
        </w:rPr>
        <w:t xml:space="preserve">. </w:t>
      </w:r>
      <w:r>
        <w:rPr>
          <w:i w:val="0"/>
          <w:szCs w:val="24"/>
        </w:rPr>
        <w:t>Vagenakis</w:t>
      </w:r>
      <w:r w:rsidRPr="00F66F21">
        <w:rPr>
          <w:i w:val="0"/>
          <w:szCs w:val="24"/>
        </w:rPr>
        <w:t xml:space="preserve">, </w:t>
      </w:r>
    </w:p>
    <w:p w:rsidR="00D22535" w:rsidRDefault="00D22535" w:rsidP="00D22535">
      <w:pPr>
        <w:pStyle w:val="a5"/>
        <w:jc w:val="both"/>
        <w:rPr>
          <w:b/>
          <w:i w:val="0"/>
          <w:szCs w:val="24"/>
          <w:lang w:val="en-GB"/>
        </w:rPr>
      </w:pPr>
      <w:r>
        <w:rPr>
          <w:b/>
          <w:i w:val="0"/>
          <w:szCs w:val="24"/>
        </w:rPr>
        <w:t>N</w:t>
      </w:r>
      <w:r>
        <w:rPr>
          <w:b/>
          <w:i w:val="0"/>
          <w:szCs w:val="24"/>
          <w:lang w:val="en-GB"/>
        </w:rPr>
        <w:t xml:space="preserve">. </w:t>
      </w:r>
      <w:r>
        <w:rPr>
          <w:b/>
          <w:i w:val="0"/>
          <w:szCs w:val="24"/>
        </w:rPr>
        <w:t>A</w:t>
      </w:r>
      <w:r>
        <w:rPr>
          <w:b/>
          <w:i w:val="0"/>
          <w:szCs w:val="24"/>
          <w:lang w:val="en-GB"/>
        </w:rPr>
        <w:t>.</w:t>
      </w:r>
      <w:r>
        <w:rPr>
          <w:b/>
          <w:i w:val="0"/>
          <w:szCs w:val="24"/>
        </w:rPr>
        <w:t>Georgopoulos</w:t>
      </w:r>
      <w:r>
        <w:rPr>
          <w:lang w:val="en-GB"/>
        </w:rPr>
        <w:t>.</w:t>
      </w:r>
    </w:p>
    <w:p w:rsidR="00D22535" w:rsidRDefault="00D22535" w:rsidP="00D22535">
      <w:pPr>
        <w:pStyle w:val="a5"/>
        <w:jc w:val="both"/>
      </w:pPr>
      <w:r>
        <w:t>Growth and skeletal maturation in male and female artistic gymnasts.</w:t>
      </w:r>
    </w:p>
    <w:p w:rsidR="00D22535" w:rsidRDefault="00D22535" w:rsidP="00D22535">
      <w:pPr>
        <w:rPr>
          <w:rFonts w:ascii="Arial" w:hAnsi="Arial"/>
          <w:szCs w:val="24"/>
        </w:rPr>
      </w:pPr>
      <w:r>
        <w:rPr>
          <w:rFonts w:ascii="Arial" w:hAnsi="Arial"/>
          <w:szCs w:val="24"/>
        </w:rPr>
        <w:t>30</w:t>
      </w:r>
      <w:r>
        <w:rPr>
          <w:rFonts w:ascii="Arial" w:hAnsi="Arial"/>
          <w:szCs w:val="24"/>
          <w:vertAlign w:val="superscript"/>
        </w:rPr>
        <w:t>ο</w:t>
      </w:r>
      <w:r>
        <w:rPr>
          <w:rFonts w:ascii="Arial" w:hAnsi="Arial"/>
          <w:szCs w:val="24"/>
        </w:rPr>
        <w:t xml:space="preserve"> Πανελλήνιο Συνέδριο Ενδοκρινολογίας και </w:t>
      </w:r>
      <w:r>
        <w:rPr>
          <w:rFonts w:ascii="Arial" w:hAnsi="Arial"/>
          <w:szCs w:val="24"/>
          <w:lang w:val="en-US"/>
        </w:rPr>
        <w:t>M</w:t>
      </w:r>
      <w:r>
        <w:rPr>
          <w:rFonts w:ascii="Arial" w:hAnsi="Arial"/>
          <w:szCs w:val="24"/>
        </w:rPr>
        <w:t xml:space="preserve">εταβολισμού και </w:t>
      </w:r>
    </w:p>
    <w:p w:rsidR="00D22535" w:rsidRDefault="00D22535" w:rsidP="00D22535">
      <w:pPr>
        <w:rPr>
          <w:rFonts w:ascii="Arial" w:hAnsi="Arial"/>
          <w:szCs w:val="24"/>
        </w:rPr>
      </w:pPr>
      <w:r>
        <w:rPr>
          <w:rFonts w:ascii="Arial" w:hAnsi="Arial"/>
          <w:szCs w:val="24"/>
        </w:rPr>
        <w:t xml:space="preserve">     12</w:t>
      </w:r>
      <w:r>
        <w:rPr>
          <w:rFonts w:ascii="Arial" w:hAnsi="Arial"/>
          <w:szCs w:val="24"/>
          <w:vertAlign w:val="superscript"/>
        </w:rPr>
        <w:t>ο</w:t>
      </w:r>
      <w:r>
        <w:rPr>
          <w:rFonts w:ascii="Arial" w:hAnsi="Arial"/>
          <w:szCs w:val="24"/>
        </w:rPr>
        <w:t xml:space="preserve">  Βαλκανικό Συνέδριο Ενδοκρινολογίας</w:t>
      </w:r>
    </w:p>
    <w:p w:rsidR="00D22535" w:rsidRDefault="00D22535" w:rsidP="00D22535">
      <w:pPr>
        <w:rPr>
          <w:rFonts w:ascii="Arial" w:hAnsi="Arial"/>
          <w:szCs w:val="24"/>
        </w:rPr>
      </w:pPr>
      <w:r>
        <w:rPr>
          <w:rFonts w:ascii="Arial" w:hAnsi="Arial"/>
          <w:szCs w:val="24"/>
        </w:rPr>
        <w:t xml:space="preserve">     Θεσσαλονίκη 21-25.5.2003.</w:t>
      </w:r>
    </w:p>
    <w:p w:rsidR="00D22535" w:rsidRDefault="00D22535" w:rsidP="00D22535">
      <w:pPr>
        <w:rPr>
          <w:rFonts w:ascii="Arial" w:hAnsi="Arial"/>
          <w:szCs w:val="24"/>
        </w:rPr>
      </w:pPr>
    </w:p>
    <w:p w:rsidR="00D22535" w:rsidRPr="00F66F21" w:rsidRDefault="00D22535" w:rsidP="00D22535">
      <w:pPr>
        <w:rPr>
          <w:rFonts w:ascii="Arial" w:hAnsi="Arial"/>
          <w:lang w:val="en-US"/>
        </w:rPr>
      </w:pPr>
      <w:r w:rsidRPr="00F66F21">
        <w:rPr>
          <w:rFonts w:ascii="Arial" w:hAnsi="Arial"/>
          <w:b/>
          <w:szCs w:val="24"/>
          <w:lang w:val="en-US"/>
        </w:rPr>
        <w:t xml:space="preserve">31. </w:t>
      </w:r>
      <w:r>
        <w:rPr>
          <w:rFonts w:ascii="Arial" w:hAnsi="Arial"/>
          <w:lang w:val="en-US"/>
        </w:rPr>
        <w:t>P</w:t>
      </w:r>
      <w:r w:rsidRPr="00F66F21">
        <w:rPr>
          <w:rFonts w:ascii="Arial" w:hAnsi="Arial"/>
          <w:lang w:val="en-US"/>
        </w:rPr>
        <w:t xml:space="preserve">. </w:t>
      </w:r>
      <w:r>
        <w:rPr>
          <w:rFonts w:ascii="Arial" w:hAnsi="Arial"/>
          <w:lang w:val="en-US"/>
        </w:rPr>
        <w:t>Mylonas</w:t>
      </w:r>
      <w:r w:rsidRPr="00F66F21">
        <w:rPr>
          <w:rFonts w:ascii="Arial" w:hAnsi="Arial"/>
          <w:lang w:val="en-US"/>
        </w:rPr>
        <w:t xml:space="preserve">, </w:t>
      </w:r>
      <w:r>
        <w:rPr>
          <w:rFonts w:ascii="Arial" w:hAnsi="Arial"/>
          <w:lang w:val="en-US"/>
        </w:rPr>
        <w:t>M</w:t>
      </w:r>
      <w:r w:rsidRPr="00F66F21">
        <w:rPr>
          <w:rFonts w:ascii="Arial" w:hAnsi="Arial"/>
          <w:lang w:val="en-US"/>
        </w:rPr>
        <w:t xml:space="preserve">. </w:t>
      </w:r>
      <w:r>
        <w:rPr>
          <w:rFonts w:ascii="Arial" w:hAnsi="Arial"/>
          <w:lang w:val="en-US"/>
        </w:rPr>
        <w:t>Makri</w:t>
      </w:r>
      <w:r w:rsidRPr="00F66F21">
        <w:rPr>
          <w:rFonts w:ascii="Arial" w:hAnsi="Arial"/>
          <w:lang w:val="en-US"/>
        </w:rPr>
        <w:t xml:space="preserve">, </w:t>
      </w:r>
      <w:r>
        <w:rPr>
          <w:rFonts w:ascii="Arial" w:hAnsi="Arial"/>
          <w:b/>
          <w:lang w:val="en-US"/>
        </w:rPr>
        <w:t>N</w:t>
      </w:r>
      <w:r w:rsidRPr="00F66F21">
        <w:rPr>
          <w:rFonts w:ascii="Arial" w:hAnsi="Arial"/>
          <w:b/>
          <w:lang w:val="en-US"/>
        </w:rPr>
        <w:t>.</w:t>
      </w:r>
      <w:r>
        <w:rPr>
          <w:rFonts w:ascii="Arial" w:hAnsi="Arial"/>
          <w:b/>
          <w:lang w:val="en-US"/>
        </w:rPr>
        <w:t>A</w:t>
      </w:r>
      <w:r w:rsidRPr="00F66F21">
        <w:rPr>
          <w:rFonts w:ascii="Arial" w:hAnsi="Arial"/>
          <w:b/>
          <w:lang w:val="en-US"/>
        </w:rPr>
        <w:t xml:space="preserve">. </w:t>
      </w:r>
      <w:r>
        <w:rPr>
          <w:rFonts w:ascii="Arial" w:hAnsi="Arial"/>
          <w:b/>
          <w:lang w:val="en-US"/>
        </w:rPr>
        <w:t>Georgopoulos</w:t>
      </w:r>
      <w:r w:rsidRPr="00F66F21">
        <w:rPr>
          <w:rFonts w:ascii="Arial" w:hAnsi="Arial"/>
          <w:b/>
          <w:lang w:val="en-US"/>
        </w:rPr>
        <w:t>,</w:t>
      </w:r>
      <w:r w:rsidRPr="00F66F21">
        <w:rPr>
          <w:rFonts w:ascii="Arial" w:hAnsi="Arial"/>
          <w:szCs w:val="24"/>
          <w:lang w:val="en-US"/>
        </w:rPr>
        <w:t>A. Theodoropoulou</w:t>
      </w:r>
      <w:r w:rsidRPr="00F66F21">
        <w:rPr>
          <w:rFonts w:ascii="Arial" w:hAnsi="Arial"/>
          <w:lang w:val="en-US"/>
        </w:rPr>
        <w:t>,</w:t>
      </w:r>
    </w:p>
    <w:p w:rsidR="00D22535" w:rsidRDefault="00D22535" w:rsidP="00D22535">
      <w:pPr>
        <w:rPr>
          <w:rFonts w:ascii="Arial" w:hAnsi="Arial"/>
          <w:szCs w:val="24"/>
          <w:lang w:val="en-GB"/>
        </w:rPr>
      </w:pPr>
      <w:r>
        <w:rPr>
          <w:rFonts w:ascii="Arial" w:hAnsi="Arial"/>
          <w:szCs w:val="24"/>
          <w:lang w:val="en-GB"/>
        </w:rPr>
        <w:t>A.G. Vagenakis, K. Markou.</w:t>
      </w:r>
    </w:p>
    <w:p w:rsidR="00D22535" w:rsidRDefault="00D22535" w:rsidP="00D22535">
      <w:pPr>
        <w:rPr>
          <w:rFonts w:ascii="Arial" w:hAnsi="Arial"/>
          <w:szCs w:val="24"/>
          <w:lang w:val="en-US"/>
        </w:rPr>
      </w:pPr>
      <w:r>
        <w:rPr>
          <w:rFonts w:ascii="Arial" w:hAnsi="Arial"/>
          <w:szCs w:val="24"/>
          <w:lang w:val="en-US"/>
        </w:rPr>
        <w:t>Adequacy of saliva 17OHPG determination using various collection</w:t>
      </w:r>
    </w:p>
    <w:p w:rsidR="00D22535" w:rsidRDefault="00D22535" w:rsidP="00D22535">
      <w:pPr>
        <w:rPr>
          <w:rFonts w:ascii="Arial" w:hAnsi="Arial"/>
          <w:szCs w:val="24"/>
        </w:rPr>
      </w:pPr>
      <w:r>
        <w:rPr>
          <w:rFonts w:ascii="Arial" w:hAnsi="Arial"/>
          <w:szCs w:val="24"/>
          <w:lang w:val="en-US"/>
        </w:rPr>
        <w:t xml:space="preserve">     methods</w:t>
      </w:r>
      <w:r>
        <w:rPr>
          <w:rFonts w:ascii="Arial" w:hAnsi="Arial"/>
          <w:szCs w:val="24"/>
        </w:rPr>
        <w:t>.</w:t>
      </w:r>
    </w:p>
    <w:p w:rsidR="00D22535" w:rsidRDefault="00D22535" w:rsidP="00D22535">
      <w:pPr>
        <w:rPr>
          <w:rFonts w:ascii="Arial" w:hAnsi="Arial"/>
          <w:szCs w:val="24"/>
        </w:rPr>
      </w:pPr>
      <w:r>
        <w:rPr>
          <w:rFonts w:ascii="Arial" w:hAnsi="Arial"/>
          <w:szCs w:val="24"/>
        </w:rPr>
        <w:t xml:space="preserve">     30</w:t>
      </w:r>
      <w:r>
        <w:rPr>
          <w:rFonts w:ascii="Arial" w:hAnsi="Arial"/>
          <w:szCs w:val="24"/>
          <w:vertAlign w:val="superscript"/>
        </w:rPr>
        <w:t>ο</w:t>
      </w:r>
      <w:r>
        <w:rPr>
          <w:rFonts w:ascii="Arial" w:hAnsi="Arial"/>
          <w:szCs w:val="24"/>
        </w:rPr>
        <w:t xml:space="preserve"> Πανελλήνιο Συνέδριο Ενδοκρινολογίας και </w:t>
      </w:r>
      <w:r>
        <w:rPr>
          <w:rFonts w:ascii="Arial" w:hAnsi="Arial"/>
          <w:szCs w:val="24"/>
          <w:lang w:val="en-US"/>
        </w:rPr>
        <w:t>M</w:t>
      </w:r>
      <w:r>
        <w:rPr>
          <w:rFonts w:ascii="Arial" w:hAnsi="Arial"/>
          <w:szCs w:val="24"/>
        </w:rPr>
        <w:t xml:space="preserve">εταβολισμού και </w:t>
      </w:r>
    </w:p>
    <w:p w:rsidR="00D22535" w:rsidRDefault="00D22535" w:rsidP="00D22535">
      <w:pPr>
        <w:rPr>
          <w:rFonts w:ascii="Arial" w:hAnsi="Arial"/>
          <w:szCs w:val="24"/>
        </w:rPr>
      </w:pPr>
      <w:r>
        <w:rPr>
          <w:rFonts w:ascii="Arial" w:hAnsi="Arial"/>
          <w:szCs w:val="24"/>
        </w:rPr>
        <w:t xml:space="preserve">     12</w:t>
      </w:r>
      <w:r>
        <w:rPr>
          <w:rFonts w:ascii="Arial" w:hAnsi="Arial"/>
          <w:szCs w:val="24"/>
          <w:vertAlign w:val="superscript"/>
        </w:rPr>
        <w:t>ο</w:t>
      </w:r>
      <w:r>
        <w:rPr>
          <w:rFonts w:ascii="Arial" w:hAnsi="Arial"/>
          <w:szCs w:val="24"/>
        </w:rPr>
        <w:t xml:space="preserve">  Βαλκανικό Συνέδριο Ενδοκρινολογίας</w:t>
      </w:r>
    </w:p>
    <w:p w:rsidR="00D22535" w:rsidRDefault="00D22535" w:rsidP="00D22535">
      <w:pPr>
        <w:rPr>
          <w:rFonts w:ascii="Arial" w:hAnsi="Arial"/>
          <w:szCs w:val="24"/>
        </w:rPr>
      </w:pPr>
      <w:r>
        <w:rPr>
          <w:rFonts w:ascii="Arial" w:hAnsi="Arial"/>
          <w:szCs w:val="24"/>
        </w:rPr>
        <w:t xml:space="preserve">     Θεσσαλονίκη 21-25.5.2003.</w:t>
      </w:r>
    </w:p>
    <w:p w:rsidR="00D22535" w:rsidRDefault="00D22535" w:rsidP="00D22535">
      <w:pPr>
        <w:rPr>
          <w:rFonts w:ascii="Arial" w:hAnsi="Arial"/>
          <w:szCs w:val="24"/>
        </w:rPr>
      </w:pPr>
    </w:p>
    <w:p w:rsidR="00D22535" w:rsidRPr="00F66F21" w:rsidRDefault="00D22535" w:rsidP="00D22535">
      <w:pPr>
        <w:rPr>
          <w:rFonts w:ascii="Arial" w:hAnsi="Arial"/>
          <w:lang w:val="en-US"/>
        </w:rPr>
      </w:pPr>
      <w:r w:rsidRPr="00F66F21">
        <w:rPr>
          <w:rFonts w:ascii="Arial" w:hAnsi="Arial"/>
          <w:b/>
          <w:szCs w:val="24"/>
          <w:lang w:val="en-US"/>
        </w:rPr>
        <w:lastRenderedPageBreak/>
        <w:t xml:space="preserve">32. </w:t>
      </w:r>
      <w:r>
        <w:rPr>
          <w:rFonts w:ascii="Arial" w:hAnsi="Arial"/>
          <w:szCs w:val="24"/>
          <w:lang w:val="en-US"/>
        </w:rPr>
        <w:t>K</w:t>
      </w:r>
      <w:r w:rsidRPr="00F66F21">
        <w:rPr>
          <w:rFonts w:ascii="Arial" w:hAnsi="Arial"/>
          <w:szCs w:val="24"/>
          <w:lang w:val="en-US"/>
        </w:rPr>
        <w:t xml:space="preserve">. </w:t>
      </w:r>
      <w:r>
        <w:rPr>
          <w:rFonts w:ascii="Arial" w:hAnsi="Arial"/>
          <w:szCs w:val="24"/>
          <w:lang w:val="en-US"/>
        </w:rPr>
        <w:t>Markou</w:t>
      </w:r>
      <w:r w:rsidRPr="00F66F21">
        <w:rPr>
          <w:rFonts w:ascii="Arial" w:hAnsi="Arial"/>
          <w:szCs w:val="24"/>
          <w:lang w:val="en-US"/>
        </w:rPr>
        <w:t xml:space="preserve">, </w:t>
      </w:r>
      <w:r>
        <w:rPr>
          <w:rFonts w:ascii="Arial" w:hAnsi="Arial"/>
          <w:lang w:val="en-US"/>
        </w:rPr>
        <w:t>P</w:t>
      </w:r>
      <w:r w:rsidRPr="00F66F21">
        <w:rPr>
          <w:rFonts w:ascii="Arial" w:hAnsi="Arial"/>
          <w:lang w:val="en-US"/>
        </w:rPr>
        <w:t xml:space="preserve">. </w:t>
      </w:r>
      <w:r>
        <w:rPr>
          <w:rFonts w:ascii="Arial" w:hAnsi="Arial"/>
          <w:lang w:val="en-US"/>
        </w:rPr>
        <w:t>Mylonas</w:t>
      </w:r>
      <w:r w:rsidRPr="00F66F21">
        <w:rPr>
          <w:rFonts w:ascii="Arial" w:hAnsi="Arial"/>
          <w:lang w:val="en-US"/>
        </w:rPr>
        <w:t xml:space="preserve">, </w:t>
      </w:r>
      <w:r>
        <w:rPr>
          <w:rFonts w:ascii="Arial" w:hAnsi="Arial"/>
          <w:szCs w:val="24"/>
          <w:lang w:val="en-US"/>
        </w:rPr>
        <w:t>A</w:t>
      </w:r>
      <w:r w:rsidRPr="00F66F21">
        <w:rPr>
          <w:rFonts w:ascii="Arial" w:hAnsi="Arial"/>
          <w:szCs w:val="24"/>
          <w:lang w:val="en-US"/>
        </w:rPr>
        <w:t xml:space="preserve">. </w:t>
      </w:r>
      <w:r>
        <w:rPr>
          <w:rFonts w:ascii="Arial" w:hAnsi="Arial"/>
          <w:szCs w:val="24"/>
          <w:lang w:val="en-US"/>
        </w:rPr>
        <w:t>Theodoropoulou</w:t>
      </w:r>
      <w:r w:rsidRPr="00F66F21">
        <w:rPr>
          <w:rFonts w:ascii="Arial" w:hAnsi="Arial"/>
          <w:lang w:val="en-US"/>
        </w:rPr>
        <w:t xml:space="preserve">, </w:t>
      </w:r>
      <w:r>
        <w:rPr>
          <w:rFonts w:ascii="Arial" w:hAnsi="Arial"/>
          <w:lang w:val="en-US"/>
        </w:rPr>
        <w:t>A</w:t>
      </w:r>
      <w:r w:rsidRPr="00F66F21">
        <w:rPr>
          <w:rFonts w:ascii="Arial" w:hAnsi="Arial"/>
          <w:lang w:val="en-US"/>
        </w:rPr>
        <w:t xml:space="preserve">. </w:t>
      </w:r>
      <w:r>
        <w:rPr>
          <w:rFonts w:ascii="Arial" w:hAnsi="Arial"/>
          <w:lang w:val="en-US"/>
        </w:rPr>
        <w:t>Kontoghiannis</w:t>
      </w:r>
      <w:r w:rsidRPr="00F66F21">
        <w:rPr>
          <w:rFonts w:ascii="Arial" w:hAnsi="Arial"/>
          <w:lang w:val="en-US"/>
        </w:rPr>
        <w:t xml:space="preserve">, </w:t>
      </w:r>
    </w:p>
    <w:p w:rsidR="00D22535" w:rsidRPr="00F66F21" w:rsidRDefault="00D22535" w:rsidP="00D22535">
      <w:pPr>
        <w:rPr>
          <w:rFonts w:ascii="Arial" w:hAnsi="Arial"/>
          <w:szCs w:val="24"/>
          <w:lang w:val="en-US"/>
        </w:rPr>
      </w:pPr>
      <w:r>
        <w:rPr>
          <w:rFonts w:ascii="Arial" w:hAnsi="Arial"/>
          <w:lang w:val="en-US"/>
        </w:rPr>
        <w:t>M</w:t>
      </w:r>
      <w:r w:rsidRPr="00F66F21">
        <w:rPr>
          <w:rFonts w:ascii="Arial" w:hAnsi="Arial"/>
          <w:lang w:val="en-US"/>
        </w:rPr>
        <w:t xml:space="preserve">. </w:t>
      </w:r>
      <w:r>
        <w:rPr>
          <w:rFonts w:ascii="Arial" w:hAnsi="Arial"/>
          <w:lang w:val="en-US"/>
        </w:rPr>
        <w:t>Leglise</w:t>
      </w:r>
      <w:r w:rsidRPr="00F66F21">
        <w:rPr>
          <w:rFonts w:ascii="Arial" w:hAnsi="Arial"/>
          <w:lang w:val="en-US"/>
        </w:rPr>
        <w:t xml:space="preserve">, </w:t>
      </w:r>
      <w:r>
        <w:rPr>
          <w:rFonts w:ascii="Arial" w:hAnsi="Arial"/>
          <w:b/>
          <w:lang w:val="en-US"/>
        </w:rPr>
        <w:t>N</w:t>
      </w:r>
      <w:r w:rsidRPr="00F66F21">
        <w:rPr>
          <w:rFonts w:ascii="Arial" w:hAnsi="Arial"/>
          <w:b/>
          <w:lang w:val="en-US"/>
        </w:rPr>
        <w:t>.</w:t>
      </w:r>
      <w:r>
        <w:rPr>
          <w:rFonts w:ascii="Arial" w:hAnsi="Arial"/>
          <w:b/>
          <w:lang w:val="en-US"/>
        </w:rPr>
        <w:t>A</w:t>
      </w:r>
      <w:r w:rsidRPr="00F66F21">
        <w:rPr>
          <w:rFonts w:ascii="Arial" w:hAnsi="Arial"/>
          <w:b/>
          <w:lang w:val="en-US"/>
        </w:rPr>
        <w:t xml:space="preserve">. </w:t>
      </w:r>
      <w:r>
        <w:rPr>
          <w:rFonts w:ascii="Arial" w:hAnsi="Arial"/>
          <w:b/>
          <w:lang w:val="en-US"/>
        </w:rPr>
        <w:t>Georgopoulos</w:t>
      </w:r>
      <w:r w:rsidRPr="00F66F21">
        <w:rPr>
          <w:rFonts w:ascii="Arial" w:hAnsi="Arial"/>
          <w:b/>
          <w:lang w:val="en-US"/>
        </w:rPr>
        <w:t>,</w:t>
      </w:r>
      <w:r>
        <w:rPr>
          <w:rFonts w:ascii="Arial" w:hAnsi="Arial"/>
          <w:szCs w:val="24"/>
          <w:lang w:val="en-US"/>
        </w:rPr>
        <w:t>A</w:t>
      </w:r>
      <w:r w:rsidRPr="00F66F21">
        <w:rPr>
          <w:rFonts w:ascii="Arial" w:hAnsi="Arial"/>
          <w:szCs w:val="24"/>
          <w:lang w:val="en-US"/>
        </w:rPr>
        <w:t>.</w:t>
      </w:r>
      <w:r>
        <w:rPr>
          <w:rFonts w:ascii="Arial" w:hAnsi="Arial"/>
          <w:szCs w:val="24"/>
          <w:lang w:val="en-US"/>
        </w:rPr>
        <w:t>G</w:t>
      </w:r>
      <w:r w:rsidRPr="00F66F21">
        <w:rPr>
          <w:rFonts w:ascii="Arial" w:hAnsi="Arial"/>
          <w:szCs w:val="24"/>
          <w:lang w:val="en-US"/>
        </w:rPr>
        <w:t xml:space="preserve">. </w:t>
      </w:r>
      <w:r>
        <w:rPr>
          <w:rFonts w:ascii="Arial" w:hAnsi="Arial"/>
          <w:szCs w:val="24"/>
          <w:lang w:val="en-US"/>
        </w:rPr>
        <w:t>Vagenakis</w:t>
      </w:r>
      <w:r w:rsidRPr="00F66F21">
        <w:rPr>
          <w:rFonts w:ascii="Arial" w:hAnsi="Arial"/>
          <w:szCs w:val="24"/>
          <w:lang w:val="en-US"/>
        </w:rPr>
        <w:t>.</w:t>
      </w:r>
    </w:p>
    <w:p w:rsidR="00D22535" w:rsidRDefault="00D22535" w:rsidP="00D22535">
      <w:pPr>
        <w:rPr>
          <w:rFonts w:ascii="Arial" w:hAnsi="Arial"/>
          <w:i/>
          <w:szCs w:val="24"/>
          <w:lang w:val="en-US"/>
        </w:rPr>
      </w:pPr>
      <w:r>
        <w:rPr>
          <w:rFonts w:ascii="Arial" w:hAnsi="Arial"/>
          <w:i/>
          <w:szCs w:val="24"/>
          <w:lang w:val="en-US"/>
        </w:rPr>
        <w:t>Bone density, skeletal maturation and pubertal development in elite</w:t>
      </w:r>
    </w:p>
    <w:p w:rsidR="00D22535" w:rsidRDefault="00D22535" w:rsidP="00D22535">
      <w:pPr>
        <w:rPr>
          <w:rFonts w:ascii="Arial" w:hAnsi="Arial"/>
          <w:i/>
          <w:szCs w:val="24"/>
        </w:rPr>
      </w:pPr>
      <w:r>
        <w:rPr>
          <w:rFonts w:ascii="Arial" w:hAnsi="Arial"/>
          <w:i/>
          <w:szCs w:val="24"/>
          <w:lang w:val="en-US"/>
        </w:rPr>
        <w:t xml:space="preserve">     artisticgymnasts</w:t>
      </w:r>
      <w:r>
        <w:rPr>
          <w:rFonts w:ascii="Arial" w:hAnsi="Arial"/>
          <w:i/>
          <w:szCs w:val="24"/>
        </w:rPr>
        <w:t>.</w:t>
      </w:r>
    </w:p>
    <w:p w:rsidR="00D22535" w:rsidRDefault="00D22535" w:rsidP="00D22535">
      <w:pPr>
        <w:rPr>
          <w:rFonts w:ascii="Arial" w:hAnsi="Arial"/>
          <w:szCs w:val="24"/>
        </w:rPr>
      </w:pPr>
      <w:r>
        <w:rPr>
          <w:rFonts w:ascii="Arial" w:hAnsi="Arial"/>
          <w:szCs w:val="24"/>
        </w:rPr>
        <w:t xml:space="preserve">     30</w:t>
      </w:r>
      <w:r>
        <w:rPr>
          <w:rFonts w:ascii="Arial" w:hAnsi="Arial"/>
          <w:szCs w:val="24"/>
          <w:vertAlign w:val="superscript"/>
        </w:rPr>
        <w:t>ο</w:t>
      </w:r>
      <w:r>
        <w:rPr>
          <w:rFonts w:ascii="Arial" w:hAnsi="Arial"/>
          <w:szCs w:val="24"/>
        </w:rPr>
        <w:t xml:space="preserve"> Πανελλήνιο Συνέδριο Ενδοκρινολογίας και </w:t>
      </w:r>
      <w:r>
        <w:rPr>
          <w:rFonts w:ascii="Arial" w:hAnsi="Arial"/>
          <w:szCs w:val="24"/>
          <w:lang w:val="en-US"/>
        </w:rPr>
        <w:t>M</w:t>
      </w:r>
      <w:r>
        <w:rPr>
          <w:rFonts w:ascii="Arial" w:hAnsi="Arial"/>
          <w:szCs w:val="24"/>
        </w:rPr>
        <w:t xml:space="preserve">εταβολισμού και </w:t>
      </w:r>
    </w:p>
    <w:p w:rsidR="00D22535" w:rsidRDefault="00D22535" w:rsidP="00D22535">
      <w:pPr>
        <w:rPr>
          <w:rFonts w:ascii="Arial" w:hAnsi="Arial"/>
          <w:szCs w:val="24"/>
        </w:rPr>
      </w:pPr>
      <w:r>
        <w:rPr>
          <w:rFonts w:ascii="Arial" w:hAnsi="Arial"/>
          <w:szCs w:val="24"/>
        </w:rPr>
        <w:t xml:space="preserve">     12</w:t>
      </w:r>
      <w:r>
        <w:rPr>
          <w:rFonts w:ascii="Arial" w:hAnsi="Arial"/>
          <w:szCs w:val="24"/>
          <w:vertAlign w:val="superscript"/>
        </w:rPr>
        <w:t>ο</w:t>
      </w:r>
      <w:r>
        <w:rPr>
          <w:rFonts w:ascii="Arial" w:hAnsi="Arial"/>
          <w:szCs w:val="24"/>
        </w:rPr>
        <w:t xml:space="preserve">  Βαλκανικό Συνέδριο Ενδοκρινολογίας</w:t>
      </w:r>
    </w:p>
    <w:p w:rsidR="00D22535" w:rsidRDefault="00D22535" w:rsidP="00D22535">
      <w:pPr>
        <w:rPr>
          <w:rFonts w:ascii="Arial" w:hAnsi="Arial"/>
          <w:szCs w:val="24"/>
        </w:rPr>
      </w:pPr>
      <w:r>
        <w:rPr>
          <w:rFonts w:ascii="Arial" w:hAnsi="Arial"/>
          <w:szCs w:val="24"/>
        </w:rPr>
        <w:t xml:space="preserve">     Θεσσαλονίκη 21-25.5.2003.</w:t>
      </w:r>
    </w:p>
    <w:p w:rsidR="00D22535" w:rsidRDefault="00D22535" w:rsidP="00D22535">
      <w:pPr>
        <w:rPr>
          <w:rFonts w:ascii="Arial" w:hAnsi="Arial"/>
        </w:rPr>
      </w:pPr>
    </w:p>
    <w:p w:rsidR="00D22535" w:rsidRPr="00F66F21" w:rsidRDefault="00D22535" w:rsidP="00D22535">
      <w:pPr>
        <w:rPr>
          <w:rFonts w:ascii="Arial" w:hAnsi="Arial"/>
          <w:lang w:val="en-US"/>
        </w:rPr>
      </w:pPr>
      <w:r w:rsidRPr="00F66F21">
        <w:rPr>
          <w:rFonts w:ascii="Arial" w:hAnsi="Arial"/>
          <w:b/>
          <w:lang w:val="en-US"/>
        </w:rPr>
        <w:t xml:space="preserve">33. </w:t>
      </w:r>
      <w:r>
        <w:rPr>
          <w:rFonts w:ascii="Arial" w:hAnsi="Arial"/>
          <w:lang w:val="en-US"/>
        </w:rPr>
        <w:t>G</w:t>
      </w:r>
      <w:r w:rsidRPr="00F66F21">
        <w:rPr>
          <w:rFonts w:ascii="Arial" w:hAnsi="Arial"/>
          <w:lang w:val="en-US"/>
        </w:rPr>
        <w:t>.</w:t>
      </w:r>
      <w:r>
        <w:rPr>
          <w:rFonts w:ascii="Arial" w:hAnsi="Arial"/>
          <w:lang w:val="en-US"/>
        </w:rPr>
        <w:t>P</w:t>
      </w:r>
      <w:r w:rsidRPr="00F66F21">
        <w:rPr>
          <w:rFonts w:ascii="Arial" w:hAnsi="Arial"/>
          <w:lang w:val="en-US"/>
        </w:rPr>
        <w:t xml:space="preserve">. </w:t>
      </w:r>
      <w:r>
        <w:rPr>
          <w:rFonts w:ascii="Arial" w:hAnsi="Arial"/>
          <w:lang w:val="en-US"/>
        </w:rPr>
        <w:t>Sykiotis</w:t>
      </w:r>
      <w:r w:rsidRPr="00F66F21">
        <w:rPr>
          <w:rFonts w:ascii="Arial" w:hAnsi="Arial"/>
          <w:lang w:val="en-US"/>
        </w:rPr>
        <w:t xml:space="preserve">, </w:t>
      </w:r>
      <w:r>
        <w:rPr>
          <w:rFonts w:ascii="Arial" w:hAnsi="Arial"/>
          <w:lang w:val="en-US"/>
        </w:rPr>
        <w:t>E</w:t>
      </w:r>
      <w:r w:rsidRPr="00F66F21">
        <w:rPr>
          <w:rFonts w:ascii="Arial" w:hAnsi="Arial"/>
          <w:lang w:val="en-US"/>
        </w:rPr>
        <w:t xml:space="preserve">. </w:t>
      </w:r>
      <w:r>
        <w:rPr>
          <w:rFonts w:ascii="Arial" w:hAnsi="Arial"/>
          <w:lang w:val="en-US"/>
        </w:rPr>
        <w:t>Polyzogopoulou</w:t>
      </w:r>
      <w:r w:rsidRPr="00F66F21">
        <w:rPr>
          <w:rFonts w:ascii="Arial" w:hAnsi="Arial"/>
          <w:lang w:val="en-US"/>
        </w:rPr>
        <w:t xml:space="preserve">, </w:t>
      </w:r>
      <w:r>
        <w:rPr>
          <w:rFonts w:ascii="Arial" w:hAnsi="Arial"/>
          <w:b/>
          <w:lang w:val="en-US"/>
        </w:rPr>
        <w:t>N</w:t>
      </w:r>
      <w:r w:rsidRPr="00F66F21">
        <w:rPr>
          <w:rFonts w:ascii="Arial" w:hAnsi="Arial"/>
          <w:b/>
          <w:lang w:val="en-US"/>
        </w:rPr>
        <w:t xml:space="preserve">. </w:t>
      </w:r>
      <w:r>
        <w:rPr>
          <w:rFonts w:ascii="Arial" w:hAnsi="Arial"/>
          <w:b/>
          <w:lang w:val="en-US"/>
        </w:rPr>
        <w:t>A</w:t>
      </w:r>
      <w:r w:rsidRPr="00F66F21">
        <w:rPr>
          <w:rFonts w:ascii="Arial" w:hAnsi="Arial"/>
          <w:b/>
          <w:lang w:val="en-US"/>
        </w:rPr>
        <w:t xml:space="preserve">. </w:t>
      </w:r>
      <w:r>
        <w:rPr>
          <w:rFonts w:ascii="Arial" w:hAnsi="Arial"/>
          <w:b/>
          <w:lang w:val="en-US"/>
        </w:rPr>
        <w:t>Georgopoulos</w:t>
      </w:r>
      <w:r w:rsidRPr="00F66F21">
        <w:rPr>
          <w:rFonts w:ascii="Arial" w:hAnsi="Arial"/>
          <w:b/>
          <w:lang w:val="en-US"/>
        </w:rPr>
        <w:t xml:space="preserve">, </w:t>
      </w:r>
      <w:r>
        <w:rPr>
          <w:rFonts w:ascii="Arial" w:hAnsi="Arial"/>
          <w:lang w:val="en-US"/>
        </w:rPr>
        <w:t>G</w:t>
      </w:r>
      <w:r w:rsidRPr="00F66F21">
        <w:rPr>
          <w:rFonts w:ascii="Arial" w:hAnsi="Arial"/>
          <w:lang w:val="en-US"/>
        </w:rPr>
        <w:t xml:space="preserve">. </w:t>
      </w:r>
      <w:r>
        <w:rPr>
          <w:rFonts w:ascii="Arial" w:hAnsi="Arial"/>
          <w:lang w:val="en-US"/>
        </w:rPr>
        <w:t>Trakada</w:t>
      </w:r>
      <w:r w:rsidRPr="00F66F21">
        <w:rPr>
          <w:rFonts w:ascii="Arial" w:hAnsi="Arial"/>
          <w:lang w:val="en-US"/>
        </w:rPr>
        <w:t>,</w:t>
      </w:r>
    </w:p>
    <w:p w:rsidR="00D22535" w:rsidRPr="00F66F21" w:rsidRDefault="00D22535" w:rsidP="00D22535">
      <w:pPr>
        <w:rPr>
          <w:rFonts w:ascii="Arial" w:hAnsi="Arial"/>
          <w:lang w:val="en-US"/>
        </w:rPr>
      </w:pPr>
      <w:r>
        <w:rPr>
          <w:rFonts w:ascii="Arial" w:hAnsi="Arial"/>
          <w:lang w:val="en-US"/>
        </w:rPr>
        <w:t>K</w:t>
      </w:r>
      <w:r w:rsidRPr="00F66F21">
        <w:rPr>
          <w:rFonts w:ascii="Arial" w:hAnsi="Arial"/>
          <w:lang w:val="en-US"/>
        </w:rPr>
        <w:t xml:space="preserve">. </w:t>
      </w:r>
      <w:r>
        <w:rPr>
          <w:rFonts w:ascii="Arial" w:hAnsi="Arial"/>
          <w:lang w:val="en-US"/>
        </w:rPr>
        <w:t>Spyriopoulos</w:t>
      </w:r>
      <w:r w:rsidRPr="00F66F21">
        <w:rPr>
          <w:rFonts w:ascii="Arial" w:hAnsi="Arial"/>
          <w:lang w:val="en-US"/>
        </w:rPr>
        <w:t xml:space="preserve">, </w:t>
      </w:r>
      <w:r>
        <w:rPr>
          <w:rFonts w:ascii="Arial" w:hAnsi="Arial"/>
          <w:lang w:val="en-US"/>
        </w:rPr>
        <w:t>F</w:t>
      </w:r>
      <w:r w:rsidRPr="00F66F21">
        <w:rPr>
          <w:rFonts w:ascii="Arial" w:hAnsi="Arial"/>
          <w:lang w:val="en-US"/>
        </w:rPr>
        <w:t xml:space="preserve">. </w:t>
      </w:r>
      <w:r>
        <w:rPr>
          <w:rFonts w:ascii="Arial" w:hAnsi="Arial"/>
          <w:lang w:val="en-US"/>
        </w:rPr>
        <w:t>Kalfarentzos</w:t>
      </w:r>
      <w:r w:rsidRPr="00F66F21">
        <w:rPr>
          <w:rFonts w:ascii="Arial" w:hAnsi="Arial"/>
          <w:lang w:val="en-US"/>
        </w:rPr>
        <w:t xml:space="preserve">, </w:t>
      </w:r>
      <w:r>
        <w:rPr>
          <w:rFonts w:ascii="Arial" w:hAnsi="Arial"/>
          <w:lang w:val="en-US"/>
        </w:rPr>
        <w:t>A</w:t>
      </w:r>
      <w:r w:rsidRPr="00F66F21">
        <w:rPr>
          <w:rFonts w:ascii="Arial" w:hAnsi="Arial"/>
          <w:lang w:val="en-US"/>
        </w:rPr>
        <w:t>.</w:t>
      </w:r>
      <w:r>
        <w:rPr>
          <w:rFonts w:ascii="Arial" w:hAnsi="Arial"/>
          <w:lang w:val="en-US"/>
        </w:rPr>
        <w:t>G</w:t>
      </w:r>
      <w:r w:rsidRPr="00F66F21">
        <w:rPr>
          <w:rFonts w:ascii="Arial" w:hAnsi="Arial"/>
          <w:lang w:val="en-US"/>
        </w:rPr>
        <w:t xml:space="preserve">. </w:t>
      </w:r>
      <w:r>
        <w:rPr>
          <w:rFonts w:ascii="Arial" w:hAnsi="Arial"/>
          <w:lang w:val="en-US"/>
        </w:rPr>
        <w:t>Papavassiliou</w:t>
      </w:r>
      <w:r w:rsidRPr="00F66F21">
        <w:rPr>
          <w:rFonts w:ascii="Arial" w:hAnsi="Arial"/>
          <w:lang w:val="en-US"/>
        </w:rPr>
        <w:t xml:space="preserve">, </w:t>
      </w:r>
      <w:r>
        <w:rPr>
          <w:rFonts w:ascii="Arial" w:hAnsi="Arial"/>
          <w:lang w:val="en-US"/>
        </w:rPr>
        <w:t>C</w:t>
      </w:r>
      <w:r w:rsidRPr="00F66F21">
        <w:rPr>
          <w:rFonts w:ascii="Arial" w:hAnsi="Arial"/>
          <w:lang w:val="en-US"/>
        </w:rPr>
        <w:t xml:space="preserve">. </w:t>
      </w:r>
      <w:r>
        <w:rPr>
          <w:rFonts w:ascii="Arial" w:hAnsi="Arial"/>
          <w:lang w:val="en-US"/>
        </w:rPr>
        <w:t>Flordekis</w:t>
      </w:r>
      <w:r w:rsidRPr="00F66F21">
        <w:rPr>
          <w:rFonts w:ascii="Arial" w:hAnsi="Arial"/>
          <w:lang w:val="en-US"/>
        </w:rPr>
        <w:t>,</w:t>
      </w:r>
    </w:p>
    <w:p w:rsidR="00D22535" w:rsidRPr="00F66F21" w:rsidRDefault="00D22535" w:rsidP="00D22535">
      <w:pPr>
        <w:rPr>
          <w:rFonts w:ascii="Arial" w:hAnsi="Arial"/>
          <w:lang w:val="en-US"/>
        </w:rPr>
      </w:pPr>
      <w:r>
        <w:rPr>
          <w:rFonts w:ascii="Arial" w:hAnsi="Arial"/>
          <w:lang w:val="en-US"/>
        </w:rPr>
        <w:t>A</w:t>
      </w:r>
      <w:r w:rsidRPr="00F66F21">
        <w:rPr>
          <w:rFonts w:ascii="Arial" w:hAnsi="Arial"/>
          <w:lang w:val="en-US"/>
        </w:rPr>
        <w:t xml:space="preserve">. </w:t>
      </w:r>
      <w:r>
        <w:rPr>
          <w:rFonts w:ascii="Arial" w:hAnsi="Arial"/>
          <w:lang w:val="en-US"/>
        </w:rPr>
        <w:t>G</w:t>
      </w:r>
      <w:r w:rsidRPr="00F66F21">
        <w:rPr>
          <w:rFonts w:ascii="Arial" w:hAnsi="Arial"/>
          <w:lang w:val="en-US"/>
        </w:rPr>
        <w:t xml:space="preserve">. </w:t>
      </w:r>
      <w:r>
        <w:rPr>
          <w:rFonts w:ascii="Arial" w:hAnsi="Arial"/>
          <w:lang w:val="en-US"/>
        </w:rPr>
        <w:t>Vagenakis</w:t>
      </w:r>
      <w:r w:rsidRPr="00F66F21">
        <w:rPr>
          <w:rFonts w:ascii="Arial" w:hAnsi="Arial"/>
          <w:lang w:val="en-US"/>
        </w:rPr>
        <w:t>.</w:t>
      </w:r>
    </w:p>
    <w:p w:rsidR="00D22535" w:rsidRDefault="00D22535" w:rsidP="00D22535">
      <w:pPr>
        <w:rPr>
          <w:rFonts w:ascii="Arial" w:hAnsi="Arial"/>
          <w:i/>
          <w:lang w:val="en-US"/>
        </w:rPr>
      </w:pPr>
      <w:r>
        <w:rPr>
          <w:rFonts w:ascii="Arial" w:hAnsi="Arial"/>
          <w:i/>
          <w:lang w:val="en-US"/>
        </w:rPr>
        <w:t>The a2B adrenergic receptor polymorphism in morbid obesity.</w:t>
      </w:r>
    </w:p>
    <w:p w:rsidR="00D22535" w:rsidRDefault="00D22535" w:rsidP="00D22535">
      <w:pPr>
        <w:rPr>
          <w:rFonts w:ascii="Arial" w:hAnsi="Arial"/>
          <w:szCs w:val="24"/>
        </w:rPr>
      </w:pPr>
      <w:r>
        <w:rPr>
          <w:rFonts w:ascii="Arial" w:hAnsi="Arial"/>
          <w:szCs w:val="24"/>
        </w:rPr>
        <w:t>30</w:t>
      </w:r>
      <w:r>
        <w:rPr>
          <w:rFonts w:ascii="Arial" w:hAnsi="Arial"/>
          <w:szCs w:val="24"/>
          <w:vertAlign w:val="superscript"/>
        </w:rPr>
        <w:t>ο</w:t>
      </w:r>
      <w:r>
        <w:rPr>
          <w:rFonts w:ascii="Arial" w:hAnsi="Arial"/>
          <w:szCs w:val="24"/>
        </w:rPr>
        <w:t xml:space="preserve"> Πανελλήνιο Συνέδριο Ενδοκρινολογίας και </w:t>
      </w:r>
      <w:r>
        <w:rPr>
          <w:rFonts w:ascii="Arial" w:hAnsi="Arial"/>
          <w:szCs w:val="24"/>
          <w:lang w:val="en-US"/>
        </w:rPr>
        <w:t>M</w:t>
      </w:r>
      <w:r>
        <w:rPr>
          <w:rFonts w:ascii="Arial" w:hAnsi="Arial"/>
          <w:szCs w:val="24"/>
        </w:rPr>
        <w:t xml:space="preserve">εταβολισμού και </w:t>
      </w:r>
    </w:p>
    <w:p w:rsidR="00D22535" w:rsidRDefault="00D22535" w:rsidP="00D22535">
      <w:pPr>
        <w:rPr>
          <w:rFonts w:ascii="Arial" w:hAnsi="Arial"/>
          <w:szCs w:val="24"/>
        </w:rPr>
      </w:pPr>
      <w:r>
        <w:rPr>
          <w:rFonts w:ascii="Arial" w:hAnsi="Arial"/>
          <w:szCs w:val="24"/>
        </w:rPr>
        <w:t xml:space="preserve">     12</w:t>
      </w:r>
      <w:r>
        <w:rPr>
          <w:rFonts w:ascii="Arial" w:hAnsi="Arial"/>
          <w:szCs w:val="24"/>
          <w:vertAlign w:val="superscript"/>
        </w:rPr>
        <w:t>ο</w:t>
      </w:r>
      <w:r>
        <w:rPr>
          <w:rFonts w:ascii="Arial" w:hAnsi="Arial"/>
          <w:szCs w:val="24"/>
        </w:rPr>
        <w:t xml:space="preserve">  Βαλκανικό Συνέδριο Ενδοκρινολογίας</w:t>
      </w:r>
    </w:p>
    <w:p w:rsidR="00D22535" w:rsidRDefault="00D22535" w:rsidP="00D22535">
      <w:pPr>
        <w:rPr>
          <w:rFonts w:ascii="Arial" w:hAnsi="Arial"/>
          <w:szCs w:val="24"/>
        </w:rPr>
      </w:pPr>
      <w:r>
        <w:rPr>
          <w:rFonts w:ascii="Arial" w:hAnsi="Arial"/>
          <w:szCs w:val="24"/>
        </w:rPr>
        <w:t xml:space="preserve">     Θεσσαλονίκη 21-25.5.2003.</w:t>
      </w:r>
    </w:p>
    <w:p w:rsidR="00D22535" w:rsidRDefault="00D22535" w:rsidP="00D22535">
      <w:pPr>
        <w:rPr>
          <w:rFonts w:ascii="Arial" w:hAnsi="Arial"/>
        </w:rPr>
      </w:pPr>
    </w:p>
    <w:p w:rsidR="00D22535" w:rsidRPr="00F66F21" w:rsidRDefault="00D22535" w:rsidP="00D22535">
      <w:pPr>
        <w:rPr>
          <w:rFonts w:ascii="Arial" w:hAnsi="Arial"/>
          <w:lang w:val="en-US"/>
        </w:rPr>
      </w:pPr>
      <w:r w:rsidRPr="00F66F21">
        <w:rPr>
          <w:rFonts w:ascii="Arial" w:hAnsi="Arial"/>
          <w:b/>
          <w:lang w:val="en-US"/>
        </w:rPr>
        <w:t xml:space="preserve">34. </w:t>
      </w:r>
      <w:r>
        <w:rPr>
          <w:rFonts w:ascii="Arial" w:hAnsi="Arial"/>
          <w:lang w:val="en-US"/>
        </w:rPr>
        <w:t>G</w:t>
      </w:r>
      <w:r w:rsidRPr="00F66F21">
        <w:rPr>
          <w:rFonts w:ascii="Arial" w:hAnsi="Arial"/>
          <w:lang w:val="en-US"/>
        </w:rPr>
        <w:t>.</w:t>
      </w:r>
      <w:r>
        <w:rPr>
          <w:rFonts w:ascii="Arial" w:hAnsi="Arial"/>
          <w:lang w:val="en-US"/>
        </w:rPr>
        <w:t>A</w:t>
      </w:r>
      <w:r w:rsidRPr="00F66F21">
        <w:rPr>
          <w:rFonts w:ascii="Arial" w:hAnsi="Arial"/>
          <w:lang w:val="en-US"/>
        </w:rPr>
        <w:t xml:space="preserve">. </w:t>
      </w:r>
      <w:r>
        <w:rPr>
          <w:rFonts w:ascii="Arial" w:hAnsi="Arial"/>
          <w:lang w:val="en-US"/>
        </w:rPr>
        <w:t>Vagenakis</w:t>
      </w:r>
      <w:r w:rsidRPr="00F66F21">
        <w:rPr>
          <w:rFonts w:ascii="Arial" w:hAnsi="Arial"/>
          <w:lang w:val="en-US"/>
        </w:rPr>
        <w:t xml:space="preserve">, </w:t>
      </w:r>
      <w:r>
        <w:rPr>
          <w:rFonts w:ascii="Arial" w:hAnsi="Arial"/>
          <w:lang w:val="en-US"/>
        </w:rPr>
        <w:t>T</w:t>
      </w:r>
      <w:r w:rsidRPr="00F66F21">
        <w:rPr>
          <w:rFonts w:ascii="Arial" w:hAnsi="Arial"/>
          <w:lang w:val="en-US"/>
        </w:rPr>
        <w:t xml:space="preserve">. </w:t>
      </w:r>
      <w:r>
        <w:rPr>
          <w:rFonts w:ascii="Arial" w:hAnsi="Arial"/>
          <w:lang w:val="en-US"/>
        </w:rPr>
        <w:t>Hyphantis</w:t>
      </w:r>
      <w:r w:rsidRPr="00F66F21">
        <w:rPr>
          <w:rFonts w:ascii="Arial" w:hAnsi="Arial"/>
          <w:lang w:val="en-US"/>
        </w:rPr>
        <w:t xml:space="preserve">, </w:t>
      </w:r>
      <w:r>
        <w:rPr>
          <w:rFonts w:ascii="Arial" w:hAnsi="Arial"/>
          <w:lang w:val="en-US"/>
        </w:rPr>
        <w:t>C</w:t>
      </w:r>
      <w:r w:rsidRPr="00F66F21">
        <w:rPr>
          <w:rFonts w:ascii="Arial" w:hAnsi="Arial"/>
          <w:lang w:val="en-US"/>
        </w:rPr>
        <w:t xml:space="preserve">. </w:t>
      </w:r>
      <w:r>
        <w:rPr>
          <w:rFonts w:ascii="Arial" w:hAnsi="Arial"/>
          <w:lang w:val="en-US"/>
        </w:rPr>
        <w:t>Papageorgiou</w:t>
      </w:r>
      <w:r w:rsidRPr="00F66F21">
        <w:rPr>
          <w:rFonts w:ascii="Arial" w:hAnsi="Arial"/>
          <w:lang w:val="en-US"/>
        </w:rPr>
        <w:t xml:space="preserve">, </w:t>
      </w:r>
      <w:r>
        <w:rPr>
          <w:rFonts w:ascii="Arial" w:hAnsi="Arial"/>
          <w:lang w:val="en-US"/>
        </w:rPr>
        <w:t>A</w:t>
      </w:r>
      <w:r w:rsidRPr="00F66F21">
        <w:rPr>
          <w:rFonts w:ascii="Arial" w:hAnsi="Arial"/>
          <w:lang w:val="en-US"/>
        </w:rPr>
        <w:t xml:space="preserve">. </w:t>
      </w:r>
      <w:r>
        <w:rPr>
          <w:rFonts w:ascii="Arial" w:hAnsi="Arial"/>
          <w:lang w:val="en-US"/>
        </w:rPr>
        <w:t>Protonatariou</w:t>
      </w:r>
      <w:r w:rsidRPr="00F66F21">
        <w:rPr>
          <w:rFonts w:ascii="Arial" w:hAnsi="Arial"/>
          <w:lang w:val="en-US"/>
        </w:rPr>
        <w:t xml:space="preserve">, </w:t>
      </w:r>
    </w:p>
    <w:p w:rsidR="00D22535" w:rsidRPr="00F66F21" w:rsidRDefault="00D22535" w:rsidP="00D22535">
      <w:pPr>
        <w:rPr>
          <w:rFonts w:ascii="Arial" w:hAnsi="Arial"/>
          <w:b/>
          <w:lang w:val="en-US"/>
        </w:rPr>
      </w:pPr>
      <w:r>
        <w:rPr>
          <w:rFonts w:ascii="Arial" w:hAnsi="Arial"/>
          <w:lang w:val="en-US"/>
        </w:rPr>
        <w:t>A</w:t>
      </w:r>
      <w:r w:rsidRPr="00F66F21">
        <w:rPr>
          <w:rFonts w:ascii="Arial" w:hAnsi="Arial"/>
          <w:lang w:val="en-US"/>
        </w:rPr>
        <w:t xml:space="preserve">. </w:t>
      </w:r>
      <w:r>
        <w:rPr>
          <w:rFonts w:ascii="Arial" w:hAnsi="Arial"/>
          <w:lang w:val="en-US"/>
        </w:rPr>
        <w:t>Sgourou</w:t>
      </w:r>
      <w:r w:rsidRPr="00F66F21">
        <w:rPr>
          <w:rFonts w:ascii="Arial" w:hAnsi="Arial"/>
          <w:lang w:val="en-US"/>
        </w:rPr>
        <w:t xml:space="preserve">, </w:t>
      </w:r>
      <w:r>
        <w:rPr>
          <w:rFonts w:ascii="Arial" w:hAnsi="Arial"/>
          <w:lang w:val="en-US"/>
        </w:rPr>
        <w:t>P</w:t>
      </w:r>
      <w:r w:rsidRPr="00F66F21">
        <w:rPr>
          <w:rFonts w:ascii="Arial" w:hAnsi="Arial"/>
          <w:lang w:val="en-US"/>
        </w:rPr>
        <w:t>.</w:t>
      </w:r>
      <w:r>
        <w:rPr>
          <w:rFonts w:ascii="Arial" w:hAnsi="Arial"/>
          <w:lang w:val="en-US"/>
        </w:rPr>
        <w:t>A</w:t>
      </w:r>
      <w:r w:rsidRPr="00F66F21">
        <w:rPr>
          <w:rFonts w:ascii="Arial" w:hAnsi="Arial"/>
          <w:lang w:val="en-US"/>
        </w:rPr>
        <w:t xml:space="preserve">. </w:t>
      </w:r>
      <w:r>
        <w:rPr>
          <w:rFonts w:ascii="Arial" w:hAnsi="Arial"/>
          <w:lang w:val="en-US"/>
        </w:rPr>
        <w:t>Dimopoulos</w:t>
      </w:r>
      <w:r w:rsidRPr="00F66F21">
        <w:rPr>
          <w:rFonts w:ascii="Arial" w:hAnsi="Arial"/>
          <w:lang w:val="en-US"/>
        </w:rPr>
        <w:t xml:space="preserve">, </w:t>
      </w:r>
      <w:r>
        <w:rPr>
          <w:rFonts w:ascii="Arial" w:hAnsi="Arial"/>
          <w:lang w:val="en-US"/>
        </w:rPr>
        <w:t>V</w:t>
      </w:r>
      <w:r w:rsidRPr="00F66F21">
        <w:rPr>
          <w:rFonts w:ascii="Arial" w:hAnsi="Arial"/>
          <w:lang w:val="en-US"/>
        </w:rPr>
        <w:t xml:space="preserve">. </w:t>
      </w:r>
      <w:r>
        <w:rPr>
          <w:rFonts w:ascii="Arial" w:hAnsi="Arial"/>
          <w:lang w:val="en-US"/>
        </w:rPr>
        <w:t>Mavreas</w:t>
      </w:r>
      <w:r w:rsidRPr="00F66F21">
        <w:rPr>
          <w:rFonts w:ascii="Arial" w:hAnsi="Arial"/>
          <w:lang w:val="en-US"/>
        </w:rPr>
        <w:t xml:space="preserve">, </w:t>
      </w:r>
      <w:r>
        <w:rPr>
          <w:rFonts w:ascii="Arial" w:hAnsi="Arial"/>
          <w:b/>
          <w:lang w:val="en-US"/>
        </w:rPr>
        <w:t>N</w:t>
      </w:r>
      <w:r w:rsidRPr="00F66F21">
        <w:rPr>
          <w:rFonts w:ascii="Arial" w:hAnsi="Arial"/>
          <w:b/>
          <w:lang w:val="en-US"/>
        </w:rPr>
        <w:t>.</w:t>
      </w:r>
      <w:r>
        <w:rPr>
          <w:rFonts w:ascii="Arial" w:hAnsi="Arial"/>
          <w:b/>
          <w:lang w:val="en-US"/>
        </w:rPr>
        <w:t>A</w:t>
      </w:r>
      <w:r w:rsidRPr="00F66F21">
        <w:rPr>
          <w:rFonts w:ascii="Arial" w:hAnsi="Arial"/>
          <w:b/>
          <w:lang w:val="en-US"/>
        </w:rPr>
        <w:t xml:space="preserve">. </w:t>
      </w:r>
      <w:r>
        <w:rPr>
          <w:rFonts w:ascii="Arial" w:hAnsi="Arial"/>
          <w:b/>
          <w:lang w:val="en-US"/>
        </w:rPr>
        <w:t>Georgopoulos</w:t>
      </w:r>
      <w:r w:rsidRPr="00F66F21">
        <w:rPr>
          <w:rFonts w:ascii="Arial" w:hAnsi="Arial"/>
          <w:b/>
          <w:lang w:val="en-US"/>
        </w:rPr>
        <w:t>.</w:t>
      </w:r>
    </w:p>
    <w:p w:rsidR="00D22535" w:rsidRDefault="00D22535" w:rsidP="00D22535">
      <w:pPr>
        <w:rPr>
          <w:rFonts w:ascii="Arial" w:hAnsi="Arial"/>
          <w:i/>
        </w:rPr>
      </w:pPr>
      <w:r>
        <w:rPr>
          <w:rFonts w:ascii="Arial" w:hAnsi="Arial"/>
          <w:i/>
          <w:lang w:val="en-US"/>
        </w:rPr>
        <w:t>KallmannSyndromeandschizophrenia</w:t>
      </w:r>
      <w:r>
        <w:rPr>
          <w:rFonts w:ascii="Arial" w:hAnsi="Arial"/>
          <w:i/>
        </w:rPr>
        <w:t>.</w:t>
      </w:r>
    </w:p>
    <w:p w:rsidR="00D22535" w:rsidRDefault="00D22535" w:rsidP="00D22535">
      <w:pPr>
        <w:rPr>
          <w:rFonts w:ascii="Arial" w:hAnsi="Arial"/>
          <w:szCs w:val="24"/>
        </w:rPr>
      </w:pPr>
      <w:r>
        <w:rPr>
          <w:rFonts w:ascii="Arial" w:hAnsi="Arial"/>
          <w:szCs w:val="24"/>
        </w:rPr>
        <w:t>30</w:t>
      </w:r>
      <w:r>
        <w:rPr>
          <w:rFonts w:ascii="Arial" w:hAnsi="Arial"/>
          <w:szCs w:val="24"/>
          <w:vertAlign w:val="superscript"/>
        </w:rPr>
        <w:t>ο</w:t>
      </w:r>
      <w:r>
        <w:rPr>
          <w:rFonts w:ascii="Arial" w:hAnsi="Arial"/>
          <w:szCs w:val="24"/>
        </w:rPr>
        <w:t xml:space="preserve"> Πανελλήνιο Συνέδριο Ενδοκρινολογίας και </w:t>
      </w:r>
      <w:r>
        <w:rPr>
          <w:rFonts w:ascii="Arial" w:hAnsi="Arial"/>
          <w:szCs w:val="24"/>
          <w:lang w:val="en-US"/>
        </w:rPr>
        <w:t>M</w:t>
      </w:r>
      <w:r>
        <w:rPr>
          <w:rFonts w:ascii="Arial" w:hAnsi="Arial"/>
          <w:szCs w:val="24"/>
        </w:rPr>
        <w:t xml:space="preserve">εταβολισμού και </w:t>
      </w:r>
    </w:p>
    <w:p w:rsidR="00D22535" w:rsidRDefault="00D22535" w:rsidP="00D22535">
      <w:pPr>
        <w:rPr>
          <w:rFonts w:ascii="Arial" w:hAnsi="Arial"/>
          <w:szCs w:val="24"/>
        </w:rPr>
      </w:pPr>
      <w:r>
        <w:rPr>
          <w:rFonts w:ascii="Arial" w:hAnsi="Arial"/>
          <w:szCs w:val="24"/>
        </w:rPr>
        <w:t xml:space="preserve">     12</w:t>
      </w:r>
      <w:r>
        <w:rPr>
          <w:rFonts w:ascii="Arial" w:hAnsi="Arial"/>
          <w:szCs w:val="24"/>
          <w:vertAlign w:val="superscript"/>
        </w:rPr>
        <w:t>ο</w:t>
      </w:r>
      <w:r>
        <w:rPr>
          <w:rFonts w:ascii="Arial" w:hAnsi="Arial"/>
          <w:szCs w:val="24"/>
        </w:rPr>
        <w:t xml:space="preserve">  Βαλκανικό Συνέδριο Ενδοκρινολογίας</w:t>
      </w:r>
    </w:p>
    <w:p w:rsidR="00D22535" w:rsidRDefault="00D22535" w:rsidP="00D22535">
      <w:pPr>
        <w:rPr>
          <w:rFonts w:ascii="Arial" w:hAnsi="Arial"/>
          <w:szCs w:val="24"/>
        </w:rPr>
      </w:pPr>
      <w:r>
        <w:rPr>
          <w:rFonts w:ascii="Arial" w:hAnsi="Arial"/>
          <w:szCs w:val="24"/>
        </w:rPr>
        <w:t xml:space="preserve">     Θεσσαλονίκη 21-25.5.2003.</w:t>
      </w:r>
    </w:p>
    <w:p w:rsidR="00D22535" w:rsidRDefault="00D22535" w:rsidP="00D22535">
      <w:pPr>
        <w:rPr>
          <w:rFonts w:ascii="Arial" w:hAnsi="Arial"/>
        </w:rPr>
      </w:pPr>
    </w:p>
    <w:p w:rsidR="00D22535" w:rsidRDefault="00D22535" w:rsidP="00D22535">
      <w:pPr>
        <w:rPr>
          <w:rFonts w:ascii="Arial" w:hAnsi="Arial"/>
        </w:rPr>
      </w:pPr>
      <w:r>
        <w:rPr>
          <w:rFonts w:ascii="Arial" w:hAnsi="Arial"/>
          <w:b/>
        </w:rPr>
        <w:t xml:space="preserve">35. </w:t>
      </w:r>
      <w:r>
        <w:rPr>
          <w:rFonts w:ascii="Arial" w:hAnsi="Arial"/>
          <w:b/>
          <w:lang w:val="en-US"/>
        </w:rPr>
        <w:t>N</w:t>
      </w:r>
      <w:r>
        <w:rPr>
          <w:rFonts w:ascii="Arial" w:hAnsi="Arial"/>
          <w:b/>
        </w:rPr>
        <w:t>.</w:t>
      </w:r>
      <w:r>
        <w:rPr>
          <w:rFonts w:ascii="Arial" w:hAnsi="Arial"/>
          <w:b/>
          <w:lang w:val="en-US"/>
        </w:rPr>
        <w:t>A</w:t>
      </w:r>
      <w:r>
        <w:rPr>
          <w:rFonts w:ascii="Arial" w:hAnsi="Arial"/>
          <w:b/>
        </w:rPr>
        <w:t xml:space="preserve">.Γεωργόπουλος, </w:t>
      </w:r>
      <w:r>
        <w:rPr>
          <w:rFonts w:ascii="Arial" w:hAnsi="Arial"/>
        </w:rPr>
        <w:t xml:space="preserve">Σ. Παπαπετρόπουλος, </w:t>
      </w:r>
      <w:r>
        <w:rPr>
          <w:rFonts w:ascii="Arial" w:hAnsi="Arial"/>
          <w:lang w:val="en-US"/>
        </w:rPr>
        <w:t>E</w:t>
      </w:r>
      <w:r>
        <w:rPr>
          <w:rFonts w:ascii="Arial" w:hAnsi="Arial"/>
        </w:rPr>
        <w:t xml:space="preserve">.Χρόνη, </w:t>
      </w:r>
      <w:r>
        <w:rPr>
          <w:rFonts w:ascii="Arial" w:hAnsi="Arial"/>
          <w:lang w:val="en-US"/>
        </w:rPr>
        <w:t>E</w:t>
      </w:r>
      <w:r>
        <w:rPr>
          <w:rFonts w:ascii="Arial" w:hAnsi="Arial"/>
        </w:rPr>
        <w:t xml:space="preserve">.Σ.Παπαδέας, </w:t>
      </w:r>
    </w:p>
    <w:p w:rsidR="00D22535" w:rsidRDefault="00D22535" w:rsidP="00D22535">
      <w:pPr>
        <w:rPr>
          <w:rFonts w:ascii="Arial" w:hAnsi="Arial"/>
        </w:rPr>
      </w:pPr>
      <w:r>
        <w:rPr>
          <w:rFonts w:ascii="Arial" w:hAnsi="Arial"/>
        </w:rPr>
        <w:t>Π.</w:t>
      </w:r>
      <w:r>
        <w:rPr>
          <w:rFonts w:ascii="Arial" w:hAnsi="Arial"/>
          <w:lang w:val="en-US"/>
        </w:rPr>
        <w:t>A</w:t>
      </w:r>
      <w:r>
        <w:rPr>
          <w:rFonts w:ascii="Arial" w:hAnsi="Arial"/>
        </w:rPr>
        <w:t xml:space="preserve">.Δημόπουλος, Β. </w:t>
      </w:r>
      <w:r>
        <w:rPr>
          <w:rFonts w:ascii="Arial" w:hAnsi="Arial"/>
          <w:lang w:val="en-US"/>
        </w:rPr>
        <w:t>K</w:t>
      </w:r>
      <w:r>
        <w:rPr>
          <w:rFonts w:ascii="Arial" w:hAnsi="Arial"/>
        </w:rPr>
        <w:t xml:space="preserve">υριαζοπούλου, </w:t>
      </w:r>
      <w:r>
        <w:rPr>
          <w:rFonts w:ascii="Arial" w:hAnsi="Arial"/>
          <w:lang w:val="en-US"/>
        </w:rPr>
        <w:t>M</w:t>
      </w:r>
      <w:r>
        <w:rPr>
          <w:rFonts w:ascii="Arial" w:hAnsi="Arial"/>
        </w:rPr>
        <w:t>.</w:t>
      </w:r>
      <w:r>
        <w:rPr>
          <w:rFonts w:ascii="Arial" w:hAnsi="Arial"/>
          <w:lang w:val="en-US"/>
        </w:rPr>
        <w:t>B</w:t>
      </w:r>
      <w:r>
        <w:rPr>
          <w:rFonts w:ascii="Arial" w:hAnsi="Arial"/>
        </w:rPr>
        <w:t xml:space="preserve">. </w:t>
      </w:r>
      <w:r>
        <w:rPr>
          <w:rFonts w:ascii="Arial" w:hAnsi="Arial"/>
          <w:lang w:val="en-US"/>
        </w:rPr>
        <w:t>Davis</w:t>
      </w:r>
      <w:r>
        <w:rPr>
          <w:rFonts w:ascii="Arial" w:hAnsi="Arial"/>
        </w:rPr>
        <w:t xml:space="preserve">, </w:t>
      </w:r>
      <w:r>
        <w:rPr>
          <w:rFonts w:ascii="Arial" w:hAnsi="Arial"/>
          <w:lang w:val="en-US"/>
        </w:rPr>
        <w:t>L</w:t>
      </w:r>
      <w:r>
        <w:rPr>
          <w:rFonts w:ascii="Arial" w:hAnsi="Arial"/>
        </w:rPr>
        <w:t xml:space="preserve">. </w:t>
      </w:r>
      <w:r>
        <w:rPr>
          <w:rFonts w:ascii="Arial" w:hAnsi="Arial"/>
          <w:lang w:val="en-US"/>
        </w:rPr>
        <w:t>Eunson</w:t>
      </w:r>
      <w:r>
        <w:rPr>
          <w:rFonts w:ascii="Arial" w:hAnsi="Arial"/>
        </w:rPr>
        <w:t xml:space="preserve">, </w:t>
      </w:r>
    </w:p>
    <w:p w:rsidR="00D22535" w:rsidRDefault="00D22535" w:rsidP="00D22535">
      <w:pPr>
        <w:rPr>
          <w:rFonts w:ascii="Arial" w:hAnsi="Arial"/>
        </w:rPr>
      </w:pPr>
      <w:r>
        <w:rPr>
          <w:rFonts w:ascii="Arial" w:hAnsi="Arial"/>
        </w:rPr>
        <w:t xml:space="preserve">     Γ.Κουρούνης, Β.</w:t>
      </w:r>
      <w:r>
        <w:rPr>
          <w:rFonts w:ascii="Arial" w:hAnsi="Arial"/>
          <w:lang w:val="en-US"/>
        </w:rPr>
        <w:t>A</w:t>
      </w:r>
      <w:r>
        <w:rPr>
          <w:rFonts w:ascii="Arial" w:hAnsi="Arial"/>
        </w:rPr>
        <w:t>. Τζιγγούνης</w:t>
      </w:r>
    </w:p>
    <w:p w:rsidR="00D22535" w:rsidRDefault="00D22535" w:rsidP="00D22535">
      <w:pPr>
        <w:ind w:left="360"/>
        <w:rPr>
          <w:rFonts w:ascii="Arial" w:hAnsi="Arial"/>
          <w:i/>
        </w:rPr>
      </w:pPr>
      <w:r>
        <w:rPr>
          <w:rFonts w:ascii="Arial" w:hAnsi="Arial"/>
          <w:i/>
        </w:rPr>
        <w:t>Παρεγκεφαλιδική αταξία, υπεργοναδοτροφικός υπογοναδισμός και  οικογενής νευροαισθητική βαρηκοία</w:t>
      </w:r>
    </w:p>
    <w:p w:rsidR="00D22535" w:rsidRDefault="00D22535" w:rsidP="00D22535">
      <w:pPr>
        <w:rPr>
          <w:rFonts w:ascii="Arial" w:hAnsi="Arial"/>
          <w:szCs w:val="24"/>
        </w:rPr>
      </w:pPr>
      <w:r>
        <w:rPr>
          <w:rFonts w:ascii="Arial" w:hAnsi="Arial"/>
          <w:szCs w:val="24"/>
        </w:rPr>
        <w:t xml:space="preserve">     30</w:t>
      </w:r>
      <w:r>
        <w:rPr>
          <w:rFonts w:ascii="Arial" w:hAnsi="Arial"/>
          <w:szCs w:val="24"/>
          <w:vertAlign w:val="superscript"/>
        </w:rPr>
        <w:t>ο</w:t>
      </w:r>
      <w:r>
        <w:rPr>
          <w:rFonts w:ascii="Arial" w:hAnsi="Arial"/>
          <w:szCs w:val="24"/>
        </w:rPr>
        <w:t xml:space="preserve"> Πανελλήνιο Συνέδριο Ενδοκρινολογίας και </w:t>
      </w:r>
      <w:r>
        <w:rPr>
          <w:rFonts w:ascii="Arial" w:hAnsi="Arial"/>
          <w:szCs w:val="24"/>
          <w:lang w:val="en-US"/>
        </w:rPr>
        <w:t>M</w:t>
      </w:r>
      <w:r>
        <w:rPr>
          <w:rFonts w:ascii="Arial" w:hAnsi="Arial"/>
          <w:szCs w:val="24"/>
        </w:rPr>
        <w:t xml:space="preserve">εταβολισμού και </w:t>
      </w:r>
    </w:p>
    <w:p w:rsidR="00D22535" w:rsidRDefault="00D22535" w:rsidP="00D22535">
      <w:pPr>
        <w:rPr>
          <w:rFonts w:ascii="Arial" w:hAnsi="Arial"/>
          <w:szCs w:val="24"/>
        </w:rPr>
      </w:pPr>
      <w:r>
        <w:rPr>
          <w:rFonts w:ascii="Arial" w:hAnsi="Arial"/>
          <w:szCs w:val="24"/>
        </w:rPr>
        <w:t xml:space="preserve">     12</w:t>
      </w:r>
      <w:r>
        <w:rPr>
          <w:rFonts w:ascii="Arial" w:hAnsi="Arial"/>
          <w:szCs w:val="24"/>
          <w:vertAlign w:val="superscript"/>
        </w:rPr>
        <w:t>ο</w:t>
      </w:r>
      <w:r>
        <w:rPr>
          <w:rFonts w:ascii="Arial" w:hAnsi="Arial"/>
          <w:szCs w:val="24"/>
        </w:rPr>
        <w:t xml:space="preserve">  Βαλκανικό Συνέδριο Ενδοκρινολογίας</w:t>
      </w:r>
    </w:p>
    <w:p w:rsidR="00D22535" w:rsidRDefault="00D22535" w:rsidP="00D22535">
      <w:pPr>
        <w:rPr>
          <w:rFonts w:ascii="Arial" w:hAnsi="Arial"/>
          <w:szCs w:val="24"/>
        </w:rPr>
      </w:pPr>
      <w:r>
        <w:rPr>
          <w:rFonts w:ascii="Arial" w:hAnsi="Arial"/>
          <w:szCs w:val="24"/>
        </w:rPr>
        <w:t xml:space="preserve">     Θεσσαλονίκη 21-25.5.2003.</w:t>
      </w:r>
    </w:p>
    <w:p w:rsidR="00D22535" w:rsidRDefault="00D22535" w:rsidP="00D22535">
      <w:pPr>
        <w:ind w:left="360"/>
        <w:rPr>
          <w:rFonts w:ascii="Arial" w:hAnsi="Arial"/>
        </w:rPr>
      </w:pPr>
      <w:r>
        <w:rPr>
          <w:rFonts w:ascii="Arial" w:hAnsi="Arial"/>
        </w:rPr>
        <w:t>9</w:t>
      </w:r>
      <w:r>
        <w:rPr>
          <w:rFonts w:ascii="Arial" w:hAnsi="Arial"/>
          <w:vertAlign w:val="superscript"/>
        </w:rPr>
        <w:t>ο</w:t>
      </w:r>
      <w:r>
        <w:rPr>
          <w:rFonts w:ascii="Arial" w:hAnsi="Arial"/>
        </w:rPr>
        <w:t xml:space="preserve"> Πανελλήνιο Συνέδριο Μαιευτικής-Γυναικολογίας</w:t>
      </w:r>
    </w:p>
    <w:p w:rsidR="00D22535" w:rsidRDefault="00D22535" w:rsidP="00D22535">
      <w:pPr>
        <w:ind w:left="360"/>
        <w:rPr>
          <w:rFonts w:ascii="Arial" w:hAnsi="Arial"/>
        </w:rPr>
      </w:pPr>
      <w:r>
        <w:rPr>
          <w:rFonts w:ascii="Arial" w:hAnsi="Arial"/>
        </w:rPr>
        <w:t>Αλεξανδρούπολη 29.5-1.6. 2003.</w:t>
      </w:r>
    </w:p>
    <w:p w:rsidR="00D22535" w:rsidRDefault="00D22535" w:rsidP="00D22535">
      <w:pPr>
        <w:ind w:left="360"/>
        <w:rPr>
          <w:rFonts w:ascii="Arial" w:hAnsi="Arial"/>
        </w:rPr>
      </w:pPr>
      <w:r>
        <w:rPr>
          <w:rFonts w:ascii="Arial" w:hAnsi="Arial"/>
          <w:b/>
        </w:rPr>
        <w:t>Βραβείο Ελληνικής Εταιρείας Παιδικής και Νεανικής Γυναικολογίας</w:t>
      </w:r>
      <w:r>
        <w:rPr>
          <w:rFonts w:ascii="Arial" w:hAnsi="Arial"/>
        </w:rPr>
        <w:t xml:space="preserve"> ως η καλύτερη  εργασία του 9</w:t>
      </w:r>
      <w:r>
        <w:rPr>
          <w:rFonts w:ascii="Arial" w:hAnsi="Arial"/>
          <w:vertAlign w:val="superscript"/>
        </w:rPr>
        <w:t>ο</w:t>
      </w:r>
      <w:r>
        <w:rPr>
          <w:rFonts w:ascii="Arial" w:hAnsi="Arial"/>
        </w:rPr>
        <w:t xml:space="preserve"> Πανελλήνιου Συνεδρίου Μαιευτικής-Γυναικολογίας.</w:t>
      </w:r>
    </w:p>
    <w:p w:rsidR="00D22535" w:rsidRDefault="00D22535" w:rsidP="00D22535">
      <w:pPr>
        <w:rPr>
          <w:rFonts w:ascii="Arial" w:hAnsi="Arial"/>
          <w:b/>
        </w:rPr>
      </w:pPr>
    </w:p>
    <w:p w:rsidR="00D22535" w:rsidRDefault="00D22535" w:rsidP="00D22535">
      <w:pPr>
        <w:rPr>
          <w:rFonts w:ascii="Arial" w:hAnsi="Arial"/>
        </w:rPr>
      </w:pPr>
      <w:r>
        <w:rPr>
          <w:rFonts w:ascii="Arial" w:hAnsi="Arial"/>
          <w:b/>
        </w:rPr>
        <w:t>36.</w:t>
      </w:r>
      <w:r>
        <w:rPr>
          <w:rFonts w:ascii="Arial" w:hAnsi="Arial"/>
        </w:rPr>
        <w:t xml:space="preserve">Γ. Αντωνάκης, </w:t>
      </w:r>
      <w:r>
        <w:rPr>
          <w:rFonts w:ascii="Arial" w:hAnsi="Arial"/>
          <w:b/>
        </w:rPr>
        <w:t xml:space="preserve">Ν.Α. Γεωργόπουλος, </w:t>
      </w:r>
      <w:r>
        <w:rPr>
          <w:rFonts w:ascii="Arial" w:hAnsi="Arial"/>
        </w:rPr>
        <w:t>Φ. Μπαλφούσιας, Α. Φωτόπουλος,</w:t>
      </w:r>
    </w:p>
    <w:p w:rsidR="00D22535" w:rsidRDefault="00D22535" w:rsidP="00D22535">
      <w:pPr>
        <w:rPr>
          <w:rFonts w:ascii="Arial" w:hAnsi="Arial"/>
        </w:rPr>
      </w:pPr>
      <w:r>
        <w:rPr>
          <w:rFonts w:ascii="Arial" w:hAnsi="Arial"/>
        </w:rPr>
        <w:t xml:space="preserve">     Γ. Κουρούνης, Β. Τζιγγούνης.</w:t>
      </w:r>
    </w:p>
    <w:p w:rsidR="00D22535" w:rsidRDefault="00D22535" w:rsidP="00D22535">
      <w:pPr>
        <w:rPr>
          <w:rFonts w:ascii="Arial" w:hAnsi="Arial"/>
          <w:i/>
          <w:iCs/>
        </w:rPr>
      </w:pPr>
      <w:r>
        <w:rPr>
          <w:rFonts w:ascii="Arial" w:hAnsi="Arial"/>
          <w:i/>
          <w:iCs/>
        </w:rPr>
        <w:t xml:space="preserve">Ο ρόλος της </w:t>
      </w:r>
      <w:r>
        <w:rPr>
          <w:rFonts w:ascii="Arial" w:hAnsi="Arial"/>
          <w:i/>
          <w:iCs/>
          <w:lang w:val="en-US"/>
        </w:rPr>
        <w:t>triptorelin</w:t>
      </w:r>
      <w:r>
        <w:rPr>
          <w:rFonts w:ascii="Arial" w:hAnsi="Arial"/>
          <w:i/>
          <w:iCs/>
        </w:rPr>
        <w:t xml:space="preserve">  και της </w:t>
      </w:r>
      <w:r>
        <w:rPr>
          <w:rFonts w:ascii="Arial" w:hAnsi="Arial"/>
          <w:i/>
          <w:iCs/>
          <w:lang w:val="en-US"/>
        </w:rPr>
        <w:t>danazol</w:t>
      </w:r>
      <w:r>
        <w:rPr>
          <w:rFonts w:ascii="Arial" w:hAnsi="Arial"/>
          <w:i/>
          <w:iCs/>
        </w:rPr>
        <w:t xml:space="preserve"> στην θεραπεία της υπογονιμότητας</w:t>
      </w:r>
    </w:p>
    <w:p w:rsidR="00D22535" w:rsidRDefault="00D22535" w:rsidP="00D22535">
      <w:pPr>
        <w:rPr>
          <w:rFonts w:ascii="Arial" w:hAnsi="Arial"/>
        </w:rPr>
      </w:pPr>
      <w:r>
        <w:rPr>
          <w:rFonts w:ascii="Arial" w:hAnsi="Arial"/>
          <w:i/>
          <w:iCs/>
        </w:rPr>
        <w:t xml:space="preserve">    που οφείλεται στα πρώιμα στάδια της ενδομητρίωσης.</w:t>
      </w:r>
    </w:p>
    <w:p w:rsidR="00D22535" w:rsidRDefault="00D22535" w:rsidP="00D22535">
      <w:pPr>
        <w:rPr>
          <w:rFonts w:ascii="Arial" w:hAnsi="Arial"/>
        </w:rPr>
      </w:pPr>
      <w:r>
        <w:rPr>
          <w:rFonts w:ascii="Arial" w:hAnsi="Arial"/>
        </w:rPr>
        <w:t xml:space="preserve">    9</w:t>
      </w:r>
      <w:r>
        <w:rPr>
          <w:rFonts w:ascii="Arial" w:hAnsi="Arial"/>
          <w:vertAlign w:val="superscript"/>
        </w:rPr>
        <w:t>ο</w:t>
      </w:r>
      <w:r>
        <w:rPr>
          <w:rFonts w:ascii="Arial" w:hAnsi="Arial"/>
        </w:rPr>
        <w:t xml:space="preserve"> Πανελλήνιο Συνέδριο Μαιευτικής-Γυναικολογίας</w:t>
      </w:r>
    </w:p>
    <w:p w:rsidR="00D22535" w:rsidRDefault="00D22535" w:rsidP="00D22535">
      <w:pPr>
        <w:rPr>
          <w:rFonts w:ascii="Arial" w:hAnsi="Arial"/>
        </w:rPr>
      </w:pPr>
      <w:r>
        <w:rPr>
          <w:rFonts w:ascii="Arial" w:hAnsi="Arial"/>
        </w:rPr>
        <w:t xml:space="preserve">    Αλεξανδρούπολη 29.5-1.6. 2003.</w:t>
      </w:r>
    </w:p>
    <w:p w:rsidR="00D22535" w:rsidRDefault="00D22535" w:rsidP="00D22535">
      <w:pPr>
        <w:rPr>
          <w:rFonts w:ascii="Arial" w:hAnsi="Arial"/>
        </w:rPr>
      </w:pPr>
    </w:p>
    <w:p w:rsidR="00D22535" w:rsidRDefault="00D22535" w:rsidP="00D22535">
      <w:pPr>
        <w:rPr>
          <w:rFonts w:ascii="Arial" w:hAnsi="Arial"/>
          <w:bCs/>
        </w:rPr>
      </w:pPr>
      <w:r>
        <w:rPr>
          <w:rFonts w:ascii="Arial" w:hAnsi="Arial"/>
          <w:b/>
        </w:rPr>
        <w:t>37.</w:t>
      </w:r>
      <w:r>
        <w:rPr>
          <w:rFonts w:ascii="Arial" w:hAnsi="Arial"/>
          <w:bCs/>
        </w:rPr>
        <w:t xml:space="preserve">Γεώργιος Α. Βαγενάκης, Αργυρώ Σγουρού, Κόικα Βίκυ, Αδαμαντία </w:t>
      </w:r>
    </w:p>
    <w:p w:rsidR="00D22535" w:rsidRDefault="00D22535" w:rsidP="00D22535">
      <w:pPr>
        <w:rPr>
          <w:rFonts w:ascii="Arial" w:hAnsi="Arial"/>
          <w:b/>
          <w:bCs/>
        </w:rPr>
      </w:pPr>
      <w:r>
        <w:rPr>
          <w:rFonts w:ascii="Arial" w:hAnsi="Arial"/>
          <w:bCs/>
        </w:rPr>
        <w:t xml:space="preserve">    Παπαχατζοπούλου, Ανθή Πρωτοναταρίου, Αθανάσιος Παπαβασιλείου,</w:t>
      </w:r>
    </w:p>
    <w:p w:rsidR="00D22535" w:rsidRDefault="00D22535" w:rsidP="00D22535">
      <w:pPr>
        <w:rPr>
          <w:rFonts w:ascii="Arial" w:hAnsi="Arial"/>
          <w:b/>
          <w:bCs/>
        </w:rPr>
      </w:pPr>
      <w:r>
        <w:rPr>
          <w:rFonts w:ascii="Arial" w:hAnsi="Arial"/>
          <w:b/>
          <w:bCs/>
        </w:rPr>
        <w:t xml:space="preserve">    Νεοκλής Α. Γεωργόπουλος.</w:t>
      </w:r>
    </w:p>
    <w:p w:rsidR="00D22535" w:rsidRDefault="00D22535" w:rsidP="00D22535">
      <w:pPr>
        <w:rPr>
          <w:rFonts w:ascii="Arial" w:hAnsi="Arial"/>
          <w:bCs/>
          <w:i/>
        </w:rPr>
      </w:pPr>
      <w:r>
        <w:rPr>
          <w:rFonts w:ascii="Arial" w:hAnsi="Arial"/>
          <w:bCs/>
          <w:i/>
        </w:rPr>
        <w:t xml:space="preserve">   Μελέτη των γονιδίων της </w:t>
      </w:r>
      <w:r>
        <w:rPr>
          <w:rFonts w:ascii="Arial" w:hAnsi="Arial"/>
          <w:bCs/>
          <w:i/>
          <w:lang w:val="en-US"/>
        </w:rPr>
        <w:t>GnRH</w:t>
      </w:r>
      <w:r>
        <w:rPr>
          <w:rFonts w:ascii="Arial" w:hAnsi="Arial"/>
          <w:bCs/>
          <w:i/>
        </w:rPr>
        <w:t xml:space="preserve">, του υποδοχέα της </w:t>
      </w:r>
      <w:r>
        <w:rPr>
          <w:rFonts w:ascii="Arial" w:hAnsi="Arial"/>
          <w:bCs/>
          <w:i/>
          <w:lang w:val="en-US"/>
        </w:rPr>
        <w:t>GnRH</w:t>
      </w:r>
      <w:r>
        <w:rPr>
          <w:rFonts w:ascii="Arial" w:hAnsi="Arial"/>
          <w:bCs/>
          <w:i/>
        </w:rPr>
        <w:t xml:space="preserve"> και των   </w:t>
      </w:r>
    </w:p>
    <w:p w:rsidR="00D22535" w:rsidRDefault="00D22535" w:rsidP="00D22535">
      <w:pPr>
        <w:rPr>
          <w:rFonts w:ascii="Arial" w:hAnsi="Arial"/>
          <w:bCs/>
          <w:i/>
        </w:rPr>
      </w:pPr>
      <w:r>
        <w:rPr>
          <w:rFonts w:ascii="Arial" w:hAnsi="Arial"/>
          <w:bCs/>
          <w:i/>
        </w:rPr>
        <w:t xml:space="preserve">   υποκινητών τους  σε ασθενείς με ιδιοπαθή υπογοναδοτροφικό   </w:t>
      </w:r>
    </w:p>
    <w:p w:rsidR="00D22535" w:rsidRDefault="00D22535" w:rsidP="00D22535">
      <w:pPr>
        <w:rPr>
          <w:rFonts w:ascii="Arial" w:hAnsi="Arial"/>
          <w:i/>
        </w:rPr>
      </w:pPr>
      <w:r>
        <w:rPr>
          <w:rFonts w:ascii="Arial" w:hAnsi="Arial"/>
          <w:bCs/>
          <w:i/>
        </w:rPr>
        <w:t xml:space="preserve">   υπογοναδισμό με ή χωρίς αντίσταση στην </w:t>
      </w:r>
      <w:r>
        <w:rPr>
          <w:rFonts w:ascii="Arial" w:hAnsi="Arial"/>
          <w:bCs/>
          <w:i/>
          <w:lang w:val="en-US"/>
        </w:rPr>
        <w:t>GnRH</w:t>
      </w:r>
      <w:r>
        <w:rPr>
          <w:rFonts w:ascii="Arial" w:hAnsi="Arial"/>
          <w:bCs/>
          <w:i/>
        </w:rPr>
        <w:t>.</w:t>
      </w:r>
    </w:p>
    <w:p w:rsidR="00D22535" w:rsidRDefault="00D22535" w:rsidP="00D22535">
      <w:pPr>
        <w:rPr>
          <w:rFonts w:ascii="Arial" w:hAnsi="Arial"/>
          <w:bCs/>
        </w:rPr>
      </w:pPr>
      <w:r>
        <w:rPr>
          <w:rFonts w:ascii="Arial" w:hAnsi="Arial"/>
          <w:bCs/>
        </w:rPr>
        <w:lastRenderedPageBreak/>
        <w:t xml:space="preserve">   Ομάδα μελέτης της ανεπάρκειας </w:t>
      </w:r>
      <w:r>
        <w:rPr>
          <w:rFonts w:ascii="Arial" w:hAnsi="Arial"/>
          <w:bCs/>
          <w:lang w:val="en-US"/>
        </w:rPr>
        <w:t>GnRH</w:t>
      </w:r>
      <w:r>
        <w:rPr>
          <w:rFonts w:ascii="Arial" w:hAnsi="Arial"/>
          <w:bCs/>
        </w:rPr>
        <w:t xml:space="preserve">: </w:t>
      </w:r>
    </w:p>
    <w:p w:rsidR="00D22535" w:rsidRDefault="00D22535" w:rsidP="00D22535">
      <w:pPr>
        <w:rPr>
          <w:rFonts w:ascii="Arial" w:hAnsi="Arial"/>
          <w:bCs/>
        </w:rPr>
      </w:pPr>
      <w:r>
        <w:rPr>
          <w:rFonts w:ascii="Arial" w:hAnsi="Arial"/>
          <w:bCs/>
        </w:rPr>
        <w:t xml:space="preserve">    Μαρία Αλεβιζάκη, Αικατερινη Δάκου-Βουτετάκη, Ασημίνα Γαλλή, </w:t>
      </w:r>
    </w:p>
    <w:p w:rsidR="00D22535" w:rsidRDefault="00D22535" w:rsidP="00D22535">
      <w:pPr>
        <w:rPr>
          <w:rFonts w:ascii="Arial" w:hAnsi="Arial"/>
          <w:bCs/>
        </w:rPr>
      </w:pPr>
      <w:r>
        <w:rPr>
          <w:rFonts w:ascii="Arial" w:hAnsi="Arial"/>
          <w:bCs/>
        </w:rPr>
        <w:t xml:space="preserve">    Γεώργιος Κουκούλης,Δημήτριος Πανίδης, Ιωάννης Παπαδήμας, </w:t>
      </w:r>
    </w:p>
    <w:p w:rsidR="00D22535" w:rsidRDefault="00D22535" w:rsidP="00D22535">
      <w:pPr>
        <w:rPr>
          <w:rFonts w:ascii="Arial" w:hAnsi="Arial"/>
          <w:bCs/>
        </w:rPr>
      </w:pPr>
      <w:r>
        <w:rPr>
          <w:rFonts w:ascii="Arial" w:hAnsi="Arial"/>
          <w:bCs/>
        </w:rPr>
        <w:t xml:space="preserve">    Αγαθοκλής Τσατσούλης, Βασιλική Σπηλιώτη.</w:t>
      </w:r>
    </w:p>
    <w:p w:rsidR="00D22535" w:rsidRDefault="00D22535" w:rsidP="00D22535">
      <w:pPr>
        <w:rPr>
          <w:rFonts w:ascii="Arial" w:hAnsi="Arial"/>
          <w:szCs w:val="24"/>
        </w:rPr>
      </w:pPr>
      <w:r>
        <w:rPr>
          <w:rFonts w:ascii="Arial" w:hAnsi="Arial"/>
          <w:szCs w:val="24"/>
        </w:rPr>
        <w:t>31</w:t>
      </w:r>
      <w:r>
        <w:rPr>
          <w:rFonts w:ascii="Arial" w:hAnsi="Arial"/>
          <w:szCs w:val="24"/>
          <w:vertAlign w:val="superscript"/>
        </w:rPr>
        <w:t>ο</w:t>
      </w:r>
      <w:r>
        <w:rPr>
          <w:rFonts w:ascii="Arial" w:hAnsi="Arial"/>
          <w:szCs w:val="24"/>
        </w:rPr>
        <w:t xml:space="preserve"> Πανελλήνιο Συνέδριο Ενδοκρινολογίας και </w:t>
      </w:r>
      <w:r>
        <w:rPr>
          <w:rFonts w:ascii="Arial" w:hAnsi="Arial"/>
          <w:szCs w:val="24"/>
          <w:lang w:val="en-US"/>
        </w:rPr>
        <w:t>M</w:t>
      </w:r>
      <w:r>
        <w:rPr>
          <w:rFonts w:ascii="Arial" w:hAnsi="Arial"/>
          <w:szCs w:val="24"/>
        </w:rPr>
        <w:t>εταβολισμού</w:t>
      </w:r>
    </w:p>
    <w:p w:rsidR="00D22535" w:rsidRDefault="00D22535" w:rsidP="00D22535">
      <w:pPr>
        <w:rPr>
          <w:rFonts w:ascii="Arial" w:hAnsi="Arial"/>
          <w:szCs w:val="24"/>
        </w:rPr>
      </w:pPr>
      <w:r>
        <w:rPr>
          <w:rFonts w:ascii="Arial" w:hAnsi="Arial"/>
          <w:szCs w:val="24"/>
        </w:rPr>
        <w:t xml:space="preserve">    Αθήνα 18-20.3.2004</w:t>
      </w:r>
    </w:p>
    <w:p w:rsidR="00D22535" w:rsidRDefault="00D22535" w:rsidP="00D22535">
      <w:pPr>
        <w:rPr>
          <w:rFonts w:ascii="Arial" w:hAnsi="Arial"/>
          <w:szCs w:val="24"/>
        </w:rPr>
      </w:pPr>
    </w:p>
    <w:p w:rsidR="00D22535" w:rsidRDefault="00D22535" w:rsidP="00D22535">
      <w:pPr>
        <w:rPr>
          <w:rFonts w:ascii="Arial" w:hAnsi="Arial" w:cs="Arial"/>
        </w:rPr>
      </w:pPr>
      <w:r>
        <w:rPr>
          <w:rFonts w:ascii="Arial" w:hAnsi="Arial"/>
          <w:b/>
          <w:bCs/>
          <w:szCs w:val="24"/>
        </w:rPr>
        <w:t>38.</w:t>
      </w:r>
      <w:r>
        <w:rPr>
          <w:rFonts w:ascii="Arial" w:hAnsi="Arial" w:cs="Arial"/>
        </w:rPr>
        <w:t xml:space="preserve">Α. Σαλταμαύρος, Σ. Κρητικού, Β. Κόικα, Γ. Αντωνάκης, Κ. Σπυρόπουλος, </w:t>
      </w:r>
    </w:p>
    <w:p w:rsidR="00D22535" w:rsidRDefault="00D22535" w:rsidP="00D22535">
      <w:pPr>
        <w:rPr>
          <w:rFonts w:ascii="Arial" w:hAnsi="Arial" w:cs="Arial"/>
        </w:rPr>
      </w:pPr>
      <w:r>
        <w:rPr>
          <w:rFonts w:ascii="Arial" w:hAnsi="Arial" w:cs="Arial"/>
        </w:rPr>
        <w:t xml:space="preserve">     Γ. Κουρούνης, Χ. Φλωρδέλης, Β. Κυριαζοπούλου, Α. Γ. Βαγενάκης,</w:t>
      </w:r>
    </w:p>
    <w:p w:rsidR="00D22535" w:rsidRDefault="00D22535" w:rsidP="00D22535">
      <w:pPr>
        <w:rPr>
          <w:rFonts w:ascii="Arial" w:hAnsi="Arial" w:cs="Arial"/>
        </w:rPr>
      </w:pPr>
      <w:r>
        <w:rPr>
          <w:rFonts w:ascii="Arial" w:hAnsi="Arial" w:cs="Arial"/>
          <w:b/>
          <w:bCs/>
        </w:rPr>
        <w:t xml:space="preserve">     Ν. Α. Γεωργόπουλος.</w:t>
      </w:r>
    </w:p>
    <w:p w:rsidR="00D22535" w:rsidRDefault="00D22535" w:rsidP="00D22535">
      <w:pPr>
        <w:rPr>
          <w:rFonts w:ascii="Arial" w:hAnsi="Arial" w:cs="Arial"/>
        </w:rPr>
      </w:pPr>
      <w:r>
        <w:rPr>
          <w:rFonts w:ascii="Arial" w:hAnsi="Arial" w:cs="Arial"/>
        </w:rPr>
        <w:t xml:space="preserve">     Ο πολυμορφισμός του α2β αδρενεργικού υποδοχέα σε γυναίκες με </w:t>
      </w:r>
    </w:p>
    <w:p w:rsidR="00D22535" w:rsidRDefault="00D22535" w:rsidP="00D22535">
      <w:pPr>
        <w:rPr>
          <w:rFonts w:ascii="Arial" w:hAnsi="Arial" w:cs="Arial"/>
        </w:rPr>
      </w:pPr>
      <w:r>
        <w:rPr>
          <w:rFonts w:ascii="Arial" w:hAnsi="Arial" w:cs="Arial"/>
        </w:rPr>
        <w:t xml:space="preserve">     σύνδρομο πολυκυστικών ωοθηκών (</w:t>
      </w:r>
      <w:r>
        <w:rPr>
          <w:rFonts w:ascii="Arial" w:hAnsi="Arial" w:cs="Arial"/>
          <w:lang w:val="en-US"/>
        </w:rPr>
        <w:t>PCOS</w:t>
      </w:r>
      <w:r>
        <w:rPr>
          <w:rFonts w:ascii="Arial" w:hAnsi="Arial" w:cs="Arial"/>
        </w:rPr>
        <w:t xml:space="preserve">) και η συσχέτισή του με το  </w:t>
      </w:r>
    </w:p>
    <w:p w:rsidR="00D22535" w:rsidRDefault="00D22535" w:rsidP="00D22535">
      <w:pPr>
        <w:rPr>
          <w:rFonts w:ascii="Arial" w:hAnsi="Arial" w:cs="Arial"/>
        </w:rPr>
      </w:pPr>
      <w:r>
        <w:rPr>
          <w:rFonts w:ascii="Arial" w:hAnsi="Arial" w:cs="Arial"/>
        </w:rPr>
        <w:t xml:space="preserve">     βασικό μεταβολικό ρυθμό (</w:t>
      </w:r>
      <w:r>
        <w:rPr>
          <w:rFonts w:ascii="Arial" w:hAnsi="Arial" w:cs="Arial"/>
          <w:lang w:val="en-US"/>
        </w:rPr>
        <w:t>BMR</w:t>
      </w:r>
      <w:r>
        <w:rPr>
          <w:rFonts w:ascii="Arial" w:hAnsi="Arial" w:cs="Arial"/>
        </w:rPr>
        <w:t>).</w:t>
      </w:r>
    </w:p>
    <w:p w:rsidR="00D22535" w:rsidRDefault="00D22535" w:rsidP="00D22535">
      <w:pPr>
        <w:rPr>
          <w:rFonts w:ascii="Arial" w:hAnsi="Arial"/>
          <w:szCs w:val="24"/>
        </w:rPr>
      </w:pPr>
      <w:r>
        <w:rPr>
          <w:rFonts w:ascii="Arial" w:hAnsi="Arial"/>
          <w:szCs w:val="24"/>
        </w:rPr>
        <w:t>32</w:t>
      </w:r>
      <w:r>
        <w:rPr>
          <w:rFonts w:ascii="Arial" w:hAnsi="Arial"/>
          <w:szCs w:val="24"/>
          <w:vertAlign w:val="superscript"/>
        </w:rPr>
        <w:t>ο</w:t>
      </w:r>
      <w:r>
        <w:rPr>
          <w:rFonts w:ascii="Arial" w:hAnsi="Arial"/>
          <w:szCs w:val="24"/>
        </w:rPr>
        <w:t xml:space="preserve"> Πανελλήνιο Συνέδριο Ενδοκρινολογίας και </w:t>
      </w:r>
      <w:r>
        <w:rPr>
          <w:rFonts w:ascii="Arial" w:hAnsi="Arial"/>
          <w:szCs w:val="24"/>
          <w:lang w:val="en-US"/>
        </w:rPr>
        <w:t>M</w:t>
      </w:r>
      <w:r>
        <w:rPr>
          <w:rFonts w:ascii="Arial" w:hAnsi="Arial"/>
          <w:szCs w:val="24"/>
        </w:rPr>
        <w:t>εταβολισμού</w:t>
      </w:r>
    </w:p>
    <w:p w:rsidR="00D22535" w:rsidRDefault="00D22535" w:rsidP="00D22535">
      <w:pPr>
        <w:rPr>
          <w:rFonts w:ascii="Arial" w:hAnsi="Arial"/>
          <w:szCs w:val="24"/>
        </w:rPr>
      </w:pPr>
      <w:r>
        <w:rPr>
          <w:rFonts w:ascii="Arial" w:hAnsi="Arial"/>
          <w:szCs w:val="24"/>
        </w:rPr>
        <w:t xml:space="preserve">     Πάτρα 31.3-2.4.2005 </w:t>
      </w:r>
    </w:p>
    <w:p w:rsidR="00D22535" w:rsidRDefault="00D22535" w:rsidP="00D22535">
      <w:pPr>
        <w:rPr>
          <w:rFonts w:ascii="Arial" w:hAnsi="Arial"/>
          <w:szCs w:val="24"/>
        </w:rPr>
      </w:pPr>
    </w:p>
    <w:p w:rsidR="00D22535" w:rsidRDefault="00D22535" w:rsidP="00D22535">
      <w:pPr>
        <w:rPr>
          <w:rFonts w:ascii="Arial" w:hAnsi="Arial" w:cs="Arial"/>
        </w:rPr>
      </w:pPr>
      <w:r>
        <w:rPr>
          <w:rFonts w:ascii="Arial" w:hAnsi="Arial"/>
          <w:b/>
          <w:bCs/>
          <w:szCs w:val="24"/>
        </w:rPr>
        <w:t>39.</w:t>
      </w:r>
      <w:r>
        <w:rPr>
          <w:rFonts w:ascii="Arial" w:hAnsi="Arial" w:cs="Arial"/>
        </w:rPr>
        <w:t xml:space="preserve">Ν. Σπίνος, Γ. Τερζής, Α. Χρυσανθοπούλου, Γ. Αντωνάκης, Κ. Μάρκου, </w:t>
      </w:r>
    </w:p>
    <w:p w:rsidR="00D22535" w:rsidRDefault="00D22535" w:rsidP="00D22535">
      <w:pPr>
        <w:rPr>
          <w:rFonts w:ascii="Arial" w:hAnsi="Arial" w:cs="Arial"/>
        </w:rPr>
      </w:pPr>
      <w:r>
        <w:rPr>
          <w:rFonts w:ascii="Arial" w:hAnsi="Arial" w:cs="Arial"/>
        </w:rPr>
        <w:t xml:space="preserve">     Γ. Οικονόμου, Γ. Κουρούνης, </w:t>
      </w:r>
      <w:r>
        <w:rPr>
          <w:rFonts w:ascii="Arial" w:hAnsi="Arial" w:cs="Arial"/>
          <w:b/>
          <w:bCs/>
        </w:rPr>
        <w:t>Ν. Α. Γεωργόπουλος.</w:t>
      </w:r>
    </w:p>
    <w:p w:rsidR="00D22535" w:rsidRDefault="00D22535" w:rsidP="00D22535">
      <w:pPr>
        <w:rPr>
          <w:rFonts w:ascii="Arial" w:hAnsi="Arial" w:cs="Arial"/>
        </w:rPr>
      </w:pPr>
      <w:r>
        <w:rPr>
          <w:rFonts w:ascii="Arial" w:hAnsi="Arial" w:cs="Arial"/>
        </w:rPr>
        <w:t xml:space="preserve">     Συχνότητα όζων θυρεοειδούς και ινκυστικής μαστοπάθειας σε γυναίκες με   </w:t>
      </w:r>
    </w:p>
    <w:p w:rsidR="00D22535" w:rsidRDefault="00D22535" w:rsidP="00D22535">
      <w:pPr>
        <w:rPr>
          <w:rFonts w:ascii="Arial" w:hAnsi="Arial" w:cs="Arial"/>
        </w:rPr>
      </w:pPr>
      <w:r>
        <w:rPr>
          <w:rFonts w:ascii="Arial" w:hAnsi="Arial" w:cs="Arial"/>
        </w:rPr>
        <w:t xml:space="preserve">     ινομυώματα μήτρας.</w:t>
      </w:r>
    </w:p>
    <w:p w:rsidR="00D22535" w:rsidRDefault="00D22535" w:rsidP="00D22535">
      <w:pPr>
        <w:rPr>
          <w:rFonts w:ascii="Arial" w:hAnsi="Arial"/>
          <w:szCs w:val="24"/>
        </w:rPr>
      </w:pPr>
      <w:r>
        <w:rPr>
          <w:rFonts w:ascii="Arial" w:hAnsi="Arial"/>
          <w:szCs w:val="24"/>
        </w:rPr>
        <w:t>32</w:t>
      </w:r>
      <w:r>
        <w:rPr>
          <w:rFonts w:ascii="Arial" w:hAnsi="Arial"/>
          <w:szCs w:val="24"/>
          <w:vertAlign w:val="superscript"/>
        </w:rPr>
        <w:t>ο</w:t>
      </w:r>
      <w:r>
        <w:rPr>
          <w:rFonts w:ascii="Arial" w:hAnsi="Arial"/>
          <w:szCs w:val="24"/>
        </w:rPr>
        <w:t xml:space="preserve"> Πανελλήνιο Συνέδριο Ενδοκρινολογίας και </w:t>
      </w:r>
      <w:r>
        <w:rPr>
          <w:rFonts w:ascii="Arial" w:hAnsi="Arial"/>
          <w:szCs w:val="24"/>
          <w:lang w:val="en-US"/>
        </w:rPr>
        <w:t>M</w:t>
      </w:r>
      <w:r>
        <w:rPr>
          <w:rFonts w:ascii="Arial" w:hAnsi="Arial"/>
          <w:szCs w:val="24"/>
        </w:rPr>
        <w:t>εταβολισμού</w:t>
      </w:r>
    </w:p>
    <w:p w:rsidR="00D22535" w:rsidRDefault="00D22535" w:rsidP="00D22535">
      <w:pPr>
        <w:rPr>
          <w:rFonts w:ascii="Arial" w:hAnsi="Arial"/>
          <w:szCs w:val="24"/>
        </w:rPr>
      </w:pPr>
      <w:r>
        <w:rPr>
          <w:rFonts w:ascii="Arial" w:hAnsi="Arial"/>
          <w:szCs w:val="24"/>
        </w:rPr>
        <w:t xml:space="preserve">     Πάτρα 31.3-2.4.2005</w:t>
      </w:r>
    </w:p>
    <w:p w:rsidR="00D22535" w:rsidRDefault="00D22535" w:rsidP="00D22535">
      <w:pPr>
        <w:rPr>
          <w:rFonts w:ascii="Arial" w:hAnsi="Arial"/>
          <w:szCs w:val="24"/>
        </w:rPr>
      </w:pPr>
    </w:p>
    <w:p w:rsidR="00D22535" w:rsidRDefault="00D22535" w:rsidP="00D22535">
      <w:pPr>
        <w:rPr>
          <w:rFonts w:ascii="Arial" w:hAnsi="Arial" w:cs="Arial"/>
        </w:rPr>
      </w:pPr>
      <w:r>
        <w:rPr>
          <w:rFonts w:ascii="Arial" w:hAnsi="Arial"/>
          <w:b/>
          <w:bCs/>
          <w:szCs w:val="24"/>
        </w:rPr>
        <w:t>40.</w:t>
      </w:r>
      <w:r>
        <w:rPr>
          <w:rFonts w:ascii="Arial" w:hAnsi="Arial" w:cs="Arial"/>
        </w:rPr>
        <w:t xml:space="preserve">Α. Θεοδωροπούλου, Κ. Β. Μάρκου, Γ. Α. Βαγενάκης, Γ. Κουρούνης, </w:t>
      </w:r>
    </w:p>
    <w:p w:rsidR="00D22535" w:rsidRDefault="00D22535" w:rsidP="00D22535">
      <w:pPr>
        <w:rPr>
          <w:rFonts w:ascii="Arial" w:hAnsi="Arial" w:cs="Arial"/>
          <w:vertAlign w:val="superscript"/>
        </w:rPr>
      </w:pPr>
      <w:r>
        <w:rPr>
          <w:rFonts w:ascii="Arial" w:hAnsi="Arial" w:cs="Arial"/>
        </w:rPr>
        <w:t xml:space="preserve">     Α. Γ. Βαγενάκης και </w:t>
      </w:r>
      <w:r>
        <w:rPr>
          <w:rFonts w:ascii="Arial" w:hAnsi="Arial" w:cs="Arial"/>
          <w:b/>
          <w:bCs/>
        </w:rPr>
        <w:t>Ν. Α. Γεωργόπουλος.</w:t>
      </w:r>
    </w:p>
    <w:p w:rsidR="00D22535" w:rsidRDefault="00D22535" w:rsidP="00D22535">
      <w:pPr>
        <w:pStyle w:val="a6"/>
        <w:tabs>
          <w:tab w:val="left" w:pos="720"/>
        </w:tabs>
        <w:rPr>
          <w:rFonts w:ascii="Arial" w:hAnsi="Arial" w:cs="Arial"/>
        </w:rPr>
      </w:pPr>
      <w:r>
        <w:rPr>
          <w:rFonts w:ascii="Arial" w:hAnsi="Arial" w:cs="Arial"/>
        </w:rPr>
        <w:t xml:space="preserve">     Ενήβωση σε αθλήτριες Ρυθμικής και Ενόργανης Γυμναστικής υψηλού  </w:t>
      </w:r>
    </w:p>
    <w:p w:rsidR="00D22535" w:rsidRDefault="00D22535" w:rsidP="00D22535">
      <w:pPr>
        <w:rPr>
          <w:rFonts w:ascii="Arial" w:hAnsi="Arial" w:cs="Arial"/>
        </w:rPr>
      </w:pPr>
      <w:r>
        <w:rPr>
          <w:rFonts w:ascii="Arial" w:hAnsi="Arial" w:cs="Arial"/>
        </w:rPr>
        <w:t xml:space="preserve">     αγωνιστικού επιπέδου.</w:t>
      </w:r>
    </w:p>
    <w:p w:rsidR="00D22535" w:rsidRDefault="00D22535" w:rsidP="00D22535">
      <w:pPr>
        <w:rPr>
          <w:rFonts w:ascii="Arial" w:hAnsi="Arial"/>
          <w:szCs w:val="24"/>
        </w:rPr>
      </w:pPr>
      <w:r>
        <w:rPr>
          <w:rFonts w:ascii="Arial" w:hAnsi="Arial"/>
          <w:szCs w:val="24"/>
        </w:rPr>
        <w:t>32</w:t>
      </w:r>
      <w:r>
        <w:rPr>
          <w:rFonts w:ascii="Arial" w:hAnsi="Arial"/>
          <w:szCs w:val="24"/>
          <w:vertAlign w:val="superscript"/>
        </w:rPr>
        <w:t>ο</w:t>
      </w:r>
      <w:r>
        <w:rPr>
          <w:rFonts w:ascii="Arial" w:hAnsi="Arial"/>
          <w:szCs w:val="24"/>
        </w:rPr>
        <w:t xml:space="preserve"> Πανελλήνιο Συνέδριο Ενδοκρινολογίας και </w:t>
      </w:r>
      <w:r>
        <w:rPr>
          <w:rFonts w:ascii="Arial" w:hAnsi="Arial"/>
          <w:szCs w:val="24"/>
          <w:lang w:val="en-US"/>
        </w:rPr>
        <w:t>M</w:t>
      </w:r>
      <w:r>
        <w:rPr>
          <w:rFonts w:ascii="Arial" w:hAnsi="Arial"/>
          <w:szCs w:val="24"/>
        </w:rPr>
        <w:t>εταβολισμού</w:t>
      </w:r>
    </w:p>
    <w:p w:rsidR="00D22535" w:rsidRDefault="00D22535" w:rsidP="00D22535">
      <w:pPr>
        <w:rPr>
          <w:rFonts w:ascii="Arial" w:hAnsi="Arial"/>
          <w:szCs w:val="24"/>
        </w:rPr>
      </w:pPr>
      <w:r>
        <w:rPr>
          <w:rFonts w:ascii="Arial" w:hAnsi="Arial"/>
          <w:szCs w:val="24"/>
        </w:rPr>
        <w:t xml:space="preserve">     Πάτρα 31.3-2.4.2005</w:t>
      </w:r>
    </w:p>
    <w:p w:rsidR="00D22535" w:rsidRDefault="00D22535" w:rsidP="00D22535">
      <w:pPr>
        <w:rPr>
          <w:rFonts w:ascii="Arial" w:hAnsi="Arial"/>
          <w:szCs w:val="24"/>
        </w:rPr>
      </w:pPr>
    </w:p>
    <w:p w:rsidR="00D22535" w:rsidRDefault="00D22535" w:rsidP="00D22535">
      <w:pPr>
        <w:rPr>
          <w:rFonts w:ascii="Arial" w:hAnsi="Arial" w:cs="Arial"/>
        </w:rPr>
      </w:pPr>
      <w:r>
        <w:rPr>
          <w:rFonts w:ascii="Arial" w:hAnsi="Arial"/>
          <w:b/>
          <w:bCs/>
          <w:szCs w:val="24"/>
        </w:rPr>
        <w:t>41.</w:t>
      </w:r>
      <w:r>
        <w:rPr>
          <w:rFonts w:ascii="Arial" w:hAnsi="Arial" w:cs="Arial"/>
        </w:rPr>
        <w:t xml:space="preserve">Α. Τσεκούρας, </w:t>
      </w:r>
      <w:r>
        <w:rPr>
          <w:rFonts w:ascii="Arial" w:hAnsi="Arial" w:cs="Arial"/>
          <w:b/>
          <w:bCs/>
        </w:rPr>
        <w:t xml:space="preserve">Ν. </w:t>
      </w:r>
      <w:r>
        <w:rPr>
          <w:rFonts w:ascii="Arial" w:hAnsi="Arial" w:cs="Arial"/>
          <w:b/>
          <w:bCs/>
          <w:lang w:val="en-US"/>
        </w:rPr>
        <w:t>A</w:t>
      </w:r>
      <w:r>
        <w:rPr>
          <w:rFonts w:ascii="Arial" w:hAnsi="Arial" w:cs="Arial"/>
          <w:b/>
          <w:bCs/>
        </w:rPr>
        <w:t xml:space="preserve">. Γεωργόπουλος, </w:t>
      </w:r>
      <w:r>
        <w:rPr>
          <w:rFonts w:ascii="Arial" w:hAnsi="Arial" w:cs="Arial"/>
        </w:rPr>
        <w:t xml:space="preserve">Μ. Μακρή, Ε. Αναστασίου, </w:t>
      </w:r>
    </w:p>
    <w:p w:rsidR="00D22535" w:rsidRDefault="00D22535" w:rsidP="00D22535">
      <w:pPr>
        <w:tabs>
          <w:tab w:val="left" w:pos="8280"/>
          <w:tab w:val="left" w:pos="8789"/>
        </w:tabs>
        <w:ind w:right="28"/>
        <w:jc w:val="both"/>
        <w:rPr>
          <w:rFonts w:ascii="Arial" w:hAnsi="Arial" w:cs="Arial"/>
        </w:rPr>
      </w:pPr>
      <w:r>
        <w:rPr>
          <w:rFonts w:ascii="Arial" w:hAnsi="Arial" w:cs="Arial"/>
        </w:rPr>
        <w:t xml:space="preserve">     Β. Βλασσοπούλου, Ε. Κούκκου, Ν. Λαζάρου, ΓΑ. Βαγενάκης, </w:t>
      </w:r>
    </w:p>
    <w:p w:rsidR="00D22535" w:rsidRDefault="00D22535" w:rsidP="00D22535">
      <w:pPr>
        <w:tabs>
          <w:tab w:val="left" w:pos="8280"/>
          <w:tab w:val="left" w:pos="8789"/>
        </w:tabs>
        <w:ind w:right="28"/>
        <w:jc w:val="both"/>
        <w:rPr>
          <w:rFonts w:ascii="Arial" w:hAnsi="Arial" w:cs="Arial"/>
          <w:vertAlign w:val="superscript"/>
        </w:rPr>
      </w:pPr>
      <w:r>
        <w:rPr>
          <w:rFonts w:ascii="Arial" w:hAnsi="Arial" w:cs="Arial"/>
        </w:rPr>
        <w:t xml:space="preserve">     Α. Θεοδωροπούλου, Π. Μυλωνάς, Α. Γ.Βαγενάκης και Κ. </w:t>
      </w:r>
      <w:r>
        <w:rPr>
          <w:rFonts w:ascii="Arial" w:hAnsi="Arial" w:cs="Arial"/>
          <w:lang w:val="en-US"/>
        </w:rPr>
        <w:t>B</w:t>
      </w:r>
      <w:r>
        <w:rPr>
          <w:rFonts w:ascii="Arial" w:hAnsi="Arial" w:cs="Arial"/>
        </w:rPr>
        <w:t>.Μάρκου.</w:t>
      </w:r>
    </w:p>
    <w:p w:rsidR="00D22535" w:rsidRDefault="00D22535" w:rsidP="00D22535">
      <w:pPr>
        <w:tabs>
          <w:tab w:val="left" w:pos="8280"/>
          <w:tab w:val="left" w:pos="8789"/>
        </w:tabs>
        <w:ind w:right="28"/>
        <w:jc w:val="both"/>
        <w:rPr>
          <w:rFonts w:ascii="Arial" w:hAnsi="Arial" w:cs="Arial"/>
        </w:rPr>
      </w:pPr>
      <w:r>
        <w:rPr>
          <w:rFonts w:ascii="Arial" w:hAnsi="Arial" w:cs="Arial"/>
        </w:rPr>
        <w:t xml:space="preserve">Η αντιμετώπιση της βαρειάς ιωδοπενίας συνοδεύεται με βελτίωση της </w:t>
      </w:r>
    </w:p>
    <w:p w:rsidR="00D22535" w:rsidRDefault="00D22535" w:rsidP="00D22535">
      <w:pPr>
        <w:tabs>
          <w:tab w:val="left" w:pos="8280"/>
          <w:tab w:val="left" w:pos="8789"/>
        </w:tabs>
        <w:ind w:right="28"/>
        <w:jc w:val="both"/>
        <w:rPr>
          <w:rFonts w:ascii="Arial" w:hAnsi="Arial" w:cs="Arial"/>
        </w:rPr>
      </w:pPr>
      <w:r>
        <w:rPr>
          <w:rFonts w:ascii="Arial" w:hAnsi="Arial" w:cs="Arial"/>
        </w:rPr>
        <w:t xml:space="preserve">     ανάπτυξης. </w:t>
      </w:r>
    </w:p>
    <w:p w:rsidR="00D22535" w:rsidRDefault="00D22535" w:rsidP="00D22535">
      <w:pPr>
        <w:rPr>
          <w:rFonts w:ascii="Arial" w:hAnsi="Arial"/>
          <w:szCs w:val="24"/>
        </w:rPr>
      </w:pPr>
      <w:r>
        <w:rPr>
          <w:rFonts w:ascii="Arial" w:hAnsi="Arial"/>
          <w:szCs w:val="24"/>
        </w:rPr>
        <w:t>32</w:t>
      </w:r>
      <w:r>
        <w:rPr>
          <w:rFonts w:ascii="Arial" w:hAnsi="Arial"/>
          <w:szCs w:val="24"/>
          <w:vertAlign w:val="superscript"/>
        </w:rPr>
        <w:t>ο</w:t>
      </w:r>
      <w:r>
        <w:rPr>
          <w:rFonts w:ascii="Arial" w:hAnsi="Arial"/>
          <w:szCs w:val="24"/>
        </w:rPr>
        <w:t xml:space="preserve"> Πανελλήνιο Συνέδριο Ενδοκρινολογίας και </w:t>
      </w:r>
      <w:r>
        <w:rPr>
          <w:rFonts w:ascii="Arial" w:hAnsi="Arial"/>
          <w:szCs w:val="24"/>
          <w:lang w:val="en-US"/>
        </w:rPr>
        <w:t>M</w:t>
      </w:r>
      <w:r>
        <w:rPr>
          <w:rFonts w:ascii="Arial" w:hAnsi="Arial"/>
          <w:szCs w:val="24"/>
        </w:rPr>
        <w:t>εταβολισμού</w:t>
      </w:r>
    </w:p>
    <w:p w:rsidR="00D22535" w:rsidRDefault="00D22535" w:rsidP="00D22535">
      <w:pPr>
        <w:rPr>
          <w:rFonts w:ascii="Arial" w:hAnsi="Arial"/>
          <w:szCs w:val="24"/>
        </w:rPr>
      </w:pPr>
      <w:r>
        <w:rPr>
          <w:rFonts w:ascii="Arial" w:hAnsi="Arial"/>
          <w:szCs w:val="24"/>
        </w:rPr>
        <w:t xml:space="preserve">     Πάτρα 31.3-2.4.2005</w:t>
      </w:r>
    </w:p>
    <w:p w:rsidR="00D22535" w:rsidRDefault="00D22535" w:rsidP="00D22535">
      <w:pPr>
        <w:rPr>
          <w:rFonts w:ascii="Arial" w:hAnsi="Arial"/>
          <w:szCs w:val="24"/>
        </w:rPr>
      </w:pPr>
    </w:p>
    <w:p w:rsidR="00D22535" w:rsidRDefault="00D22535" w:rsidP="00D22535">
      <w:pPr>
        <w:pStyle w:val="a4"/>
        <w:tabs>
          <w:tab w:val="left" w:pos="840"/>
        </w:tabs>
        <w:ind w:left="0" w:right="-54"/>
        <w:jc w:val="both"/>
        <w:rPr>
          <w:i w:val="0"/>
          <w:iCs/>
        </w:rPr>
      </w:pPr>
      <w:r>
        <w:rPr>
          <w:b/>
          <w:bCs/>
          <w:i w:val="0"/>
          <w:szCs w:val="24"/>
        </w:rPr>
        <w:t>42.</w:t>
      </w:r>
      <w:r>
        <w:rPr>
          <w:i w:val="0"/>
          <w:iCs/>
        </w:rPr>
        <w:t>Α. Θεοδωροπούλου, Λ. Ροντστάιν, ΓΒ. Οικονόμου, Π. Γιάμαλης,</w:t>
      </w:r>
    </w:p>
    <w:p w:rsidR="00D22535" w:rsidRDefault="00D22535" w:rsidP="00D22535">
      <w:pPr>
        <w:pStyle w:val="a4"/>
        <w:tabs>
          <w:tab w:val="left" w:pos="840"/>
        </w:tabs>
        <w:ind w:left="0" w:right="-54"/>
        <w:jc w:val="both"/>
        <w:rPr>
          <w:i w:val="0"/>
          <w:iCs/>
        </w:rPr>
      </w:pPr>
      <w:r>
        <w:rPr>
          <w:i w:val="0"/>
          <w:iCs/>
        </w:rPr>
        <w:t xml:space="preserve">     ΓΑ. Βαγενάκης, Π. Μυλωνάς, ΑΓ. Βαγενάκης, ΚΒ. Μάρκουκαι </w:t>
      </w:r>
    </w:p>
    <w:p w:rsidR="00D22535" w:rsidRDefault="00D22535" w:rsidP="00D22535">
      <w:pPr>
        <w:pStyle w:val="a4"/>
        <w:tabs>
          <w:tab w:val="left" w:pos="840"/>
        </w:tabs>
        <w:ind w:left="0" w:right="-54"/>
        <w:jc w:val="both"/>
        <w:rPr>
          <w:i w:val="0"/>
          <w:iCs/>
        </w:rPr>
      </w:pPr>
      <w:r>
        <w:rPr>
          <w:b/>
          <w:bCs/>
          <w:i w:val="0"/>
          <w:iCs/>
        </w:rPr>
        <w:t>ΝΑ. Γεωργόπουλος.</w:t>
      </w:r>
    </w:p>
    <w:p w:rsidR="00D22535" w:rsidRDefault="00D22535" w:rsidP="00D22535">
      <w:pPr>
        <w:pStyle w:val="a4"/>
        <w:tabs>
          <w:tab w:val="left" w:pos="840"/>
        </w:tabs>
        <w:ind w:left="0" w:right="-54"/>
        <w:jc w:val="both"/>
        <w:rPr>
          <w:i w:val="0"/>
          <w:iCs/>
        </w:rPr>
      </w:pPr>
      <w:r>
        <w:rPr>
          <w:i w:val="0"/>
          <w:iCs/>
        </w:rPr>
        <w:t xml:space="preserve">    Οξύ ψυχολογικό </w:t>
      </w:r>
      <w:r>
        <w:rPr>
          <w:i w:val="0"/>
          <w:iCs/>
          <w:lang w:val="en-US"/>
        </w:rPr>
        <w:t>stress</w:t>
      </w:r>
      <w:r>
        <w:rPr>
          <w:i w:val="0"/>
          <w:iCs/>
        </w:rPr>
        <w:t xml:space="preserve"> και ενήβωση σε αθλήτριες ενόργανης γυμναστικής  </w:t>
      </w:r>
    </w:p>
    <w:p w:rsidR="00D22535" w:rsidRDefault="00D22535" w:rsidP="00D22535">
      <w:pPr>
        <w:pStyle w:val="a4"/>
        <w:tabs>
          <w:tab w:val="left" w:pos="840"/>
        </w:tabs>
        <w:ind w:left="0" w:right="-54"/>
        <w:jc w:val="both"/>
        <w:rPr>
          <w:i w:val="0"/>
          <w:iCs/>
        </w:rPr>
      </w:pPr>
      <w:r>
        <w:rPr>
          <w:i w:val="0"/>
          <w:iCs/>
        </w:rPr>
        <w:t xml:space="preserve">    υψηλού αγωνιστικού επιπέδου. </w:t>
      </w:r>
    </w:p>
    <w:p w:rsidR="00D22535" w:rsidRDefault="00D22535" w:rsidP="00D22535">
      <w:pPr>
        <w:pStyle w:val="a4"/>
        <w:tabs>
          <w:tab w:val="left" w:pos="840"/>
        </w:tabs>
        <w:ind w:left="0" w:right="-54"/>
        <w:jc w:val="both"/>
        <w:rPr>
          <w:i w:val="0"/>
          <w:iCs/>
        </w:rPr>
      </w:pPr>
      <w:r>
        <w:rPr>
          <w:i w:val="0"/>
          <w:iCs/>
        </w:rPr>
        <w:t xml:space="preserve">    33</w:t>
      </w:r>
      <w:r>
        <w:rPr>
          <w:i w:val="0"/>
          <w:iCs/>
          <w:vertAlign w:val="superscript"/>
        </w:rPr>
        <w:t>ο</w:t>
      </w:r>
      <w:r>
        <w:rPr>
          <w:i w:val="0"/>
          <w:iCs/>
        </w:rPr>
        <w:t xml:space="preserve"> Πανελλήνιο Συνέδριο Ενδοκρινολογίας και Μεταβολισμού.</w:t>
      </w:r>
    </w:p>
    <w:p w:rsidR="00D22535" w:rsidRDefault="00D22535" w:rsidP="00D22535">
      <w:pPr>
        <w:pStyle w:val="a4"/>
        <w:tabs>
          <w:tab w:val="left" w:pos="1440"/>
          <w:tab w:val="left" w:pos="1920"/>
        </w:tabs>
        <w:ind w:left="0" w:right="-54"/>
        <w:rPr>
          <w:i w:val="0"/>
          <w:iCs/>
        </w:rPr>
      </w:pPr>
      <w:r>
        <w:rPr>
          <w:i w:val="0"/>
          <w:iCs/>
        </w:rPr>
        <w:t xml:space="preserve">    Αθήνα, 29-31.3.2006 </w:t>
      </w:r>
    </w:p>
    <w:p w:rsidR="00D22535" w:rsidRDefault="00D22535" w:rsidP="00D22535">
      <w:pPr>
        <w:rPr>
          <w:rFonts w:ascii="Arial" w:hAnsi="Arial"/>
          <w:b/>
          <w:bCs/>
          <w:szCs w:val="24"/>
        </w:rPr>
      </w:pPr>
    </w:p>
    <w:p w:rsidR="00D22535" w:rsidRDefault="00D22535" w:rsidP="00D22535">
      <w:pPr>
        <w:rPr>
          <w:rFonts w:ascii="Arial" w:hAnsi="Arial"/>
        </w:rPr>
      </w:pPr>
      <w:r>
        <w:rPr>
          <w:rFonts w:ascii="Arial" w:hAnsi="Arial"/>
          <w:b/>
          <w:bCs/>
          <w:szCs w:val="24"/>
        </w:rPr>
        <w:t>43.</w:t>
      </w:r>
      <w:r>
        <w:rPr>
          <w:rFonts w:ascii="Arial" w:hAnsi="Arial"/>
        </w:rPr>
        <w:t xml:space="preserve"> Α. Τσεκούρας, </w:t>
      </w:r>
      <w:r>
        <w:rPr>
          <w:rFonts w:ascii="Arial" w:hAnsi="Arial"/>
          <w:b/>
          <w:bCs/>
        </w:rPr>
        <w:t xml:space="preserve">ΝΑ. Γεωργόπουλος, </w:t>
      </w:r>
      <w:r>
        <w:rPr>
          <w:rFonts w:ascii="Arial" w:hAnsi="Arial"/>
        </w:rPr>
        <w:t>Μ. Μακρή, Ε. Αναστασίου,</w:t>
      </w:r>
    </w:p>
    <w:p w:rsidR="00D22535" w:rsidRDefault="00D22535" w:rsidP="00D22535">
      <w:pPr>
        <w:rPr>
          <w:rFonts w:ascii="Arial" w:hAnsi="Arial"/>
        </w:rPr>
      </w:pPr>
      <w:r>
        <w:rPr>
          <w:rFonts w:ascii="Arial" w:hAnsi="Arial"/>
        </w:rPr>
        <w:t xml:space="preserve">    Β. Βλασσοπούλου, ΓΑ. Βαγενάκης, Ε. Κούκκου, Ν. Λαζάρου, </w:t>
      </w:r>
    </w:p>
    <w:p w:rsidR="00D22535" w:rsidRDefault="00D22535" w:rsidP="00D22535">
      <w:pPr>
        <w:rPr>
          <w:rFonts w:ascii="Arial" w:hAnsi="Arial"/>
        </w:rPr>
      </w:pPr>
      <w:r>
        <w:rPr>
          <w:rFonts w:ascii="Arial" w:hAnsi="Arial"/>
        </w:rPr>
        <w:t xml:space="preserve">    Α. Θεοδωροπούλου, Π. Μυλωνάς, ΑΓ. Βαγενάκης και ΚΒ. Μάρκου. </w:t>
      </w:r>
    </w:p>
    <w:p w:rsidR="00D22535" w:rsidRDefault="00D22535" w:rsidP="00D22535">
      <w:pPr>
        <w:rPr>
          <w:rFonts w:ascii="Arial" w:hAnsi="Arial"/>
        </w:rPr>
      </w:pPr>
      <w:r>
        <w:rPr>
          <w:rFonts w:ascii="Arial" w:hAnsi="Arial"/>
        </w:rPr>
        <w:t xml:space="preserve">    Η αντιμετώπιση της βαρειάς ιωδιοπενίας αποκαθιστά τον φυσιολογικό    </w:t>
      </w:r>
    </w:p>
    <w:p w:rsidR="00D22535" w:rsidRDefault="00D22535" w:rsidP="00D22535">
      <w:pPr>
        <w:rPr>
          <w:rFonts w:ascii="Arial" w:hAnsi="Arial"/>
        </w:rPr>
      </w:pPr>
      <w:r>
        <w:rPr>
          <w:rFonts w:ascii="Arial" w:hAnsi="Arial"/>
        </w:rPr>
        <w:lastRenderedPageBreak/>
        <w:t xml:space="preserve">    ρυθμό ενήβωσης.</w:t>
      </w:r>
    </w:p>
    <w:p w:rsidR="00D22535" w:rsidRDefault="00D22535" w:rsidP="00D22535">
      <w:pPr>
        <w:pStyle w:val="a4"/>
        <w:tabs>
          <w:tab w:val="left" w:pos="840"/>
        </w:tabs>
        <w:ind w:left="0" w:right="-54"/>
        <w:jc w:val="both"/>
        <w:rPr>
          <w:i w:val="0"/>
          <w:iCs/>
        </w:rPr>
      </w:pPr>
      <w:r>
        <w:rPr>
          <w:i w:val="0"/>
          <w:iCs/>
        </w:rPr>
        <w:t>33</w:t>
      </w:r>
      <w:r>
        <w:rPr>
          <w:i w:val="0"/>
          <w:iCs/>
          <w:vertAlign w:val="superscript"/>
        </w:rPr>
        <w:t>ο</w:t>
      </w:r>
      <w:r>
        <w:rPr>
          <w:i w:val="0"/>
          <w:iCs/>
        </w:rPr>
        <w:t xml:space="preserve"> Πανελλήνιο Συνέδριο Ενδοκρινολογίας και Μεταβολισμού.</w:t>
      </w:r>
    </w:p>
    <w:p w:rsidR="00D22535" w:rsidRDefault="00D22535" w:rsidP="00D22535">
      <w:pPr>
        <w:pStyle w:val="a4"/>
        <w:tabs>
          <w:tab w:val="left" w:pos="1440"/>
          <w:tab w:val="left" w:pos="1920"/>
        </w:tabs>
        <w:ind w:left="0" w:right="-54"/>
        <w:rPr>
          <w:i w:val="0"/>
          <w:iCs/>
        </w:rPr>
      </w:pPr>
      <w:r>
        <w:rPr>
          <w:i w:val="0"/>
          <w:iCs/>
        </w:rPr>
        <w:t xml:space="preserve">    Αθήνα, 29-31.3.2006 </w:t>
      </w:r>
    </w:p>
    <w:p w:rsidR="00D22535" w:rsidRDefault="00D22535" w:rsidP="00D22535">
      <w:pPr>
        <w:rPr>
          <w:rFonts w:ascii="Arial" w:hAnsi="Arial"/>
          <w:b/>
          <w:bCs/>
          <w:szCs w:val="24"/>
        </w:rPr>
      </w:pPr>
    </w:p>
    <w:p w:rsidR="00D22535" w:rsidRDefault="00D22535" w:rsidP="00D22535">
      <w:pPr>
        <w:rPr>
          <w:rFonts w:ascii="Arial" w:hAnsi="Arial" w:cs="Arial"/>
        </w:rPr>
      </w:pPr>
      <w:r>
        <w:rPr>
          <w:rFonts w:ascii="Arial" w:hAnsi="Arial"/>
          <w:b/>
          <w:bCs/>
          <w:szCs w:val="24"/>
        </w:rPr>
        <w:t>44.</w:t>
      </w:r>
      <w:r>
        <w:rPr>
          <w:rFonts w:ascii="Arial" w:hAnsi="Arial" w:cs="Arial"/>
          <w:b/>
          <w:bCs/>
        </w:rPr>
        <w:t xml:space="preserve">Ν. Α. Γεωργόπουλος, </w:t>
      </w:r>
      <w:r>
        <w:rPr>
          <w:rFonts w:ascii="Arial" w:hAnsi="Arial" w:cs="Arial"/>
        </w:rPr>
        <w:t xml:space="preserve"> Β. Κόικα, Α. Γαλλή-Τσινοπούλου, Β.Α. Σπηλιώτη, </w:t>
      </w:r>
    </w:p>
    <w:p w:rsidR="00D22535" w:rsidRDefault="00D22535" w:rsidP="00D22535">
      <w:pPr>
        <w:rPr>
          <w:rFonts w:ascii="Arial" w:hAnsi="Arial" w:cs="Arial"/>
        </w:rPr>
      </w:pPr>
      <w:r>
        <w:rPr>
          <w:rFonts w:ascii="Arial" w:hAnsi="Arial" w:cs="Arial"/>
        </w:rPr>
        <w:t xml:space="preserve">     Γ. Α. Βαγενάκης, Μ. Κεραμιδά, Γ. Αντωνάκης, Α. Σγουρού, </w:t>
      </w:r>
    </w:p>
    <w:p w:rsidR="00D22535" w:rsidRDefault="00D22535" w:rsidP="00D22535">
      <w:pPr>
        <w:rPr>
          <w:rFonts w:ascii="Arial" w:hAnsi="Arial" w:cs="Arial"/>
        </w:rPr>
      </w:pPr>
      <w:r>
        <w:rPr>
          <w:rFonts w:ascii="Arial" w:hAnsi="Arial" w:cs="Arial"/>
        </w:rPr>
        <w:t xml:space="preserve">     Κ. Κουφογιάννης, Α. Παπαχατζοπούλου, Α. Παπαβασιλείου, Γ. Κουρούνης. </w:t>
      </w:r>
    </w:p>
    <w:p w:rsidR="00D22535" w:rsidRDefault="00D22535" w:rsidP="00D22535">
      <w:pPr>
        <w:rPr>
          <w:rFonts w:ascii="Arial" w:hAnsi="Arial" w:cs="Arial"/>
        </w:rPr>
      </w:pPr>
      <w:r>
        <w:rPr>
          <w:rFonts w:ascii="Arial" w:hAnsi="Arial" w:cs="Arial"/>
        </w:rPr>
        <w:t xml:space="preserve">     Η παρουσία αγενεσίας νεφρού υποδηλώνει την ύπαρξη μεταλλαγών στο    </w:t>
      </w:r>
    </w:p>
    <w:p w:rsidR="00D22535" w:rsidRDefault="00D22535" w:rsidP="00D22535">
      <w:pPr>
        <w:rPr>
          <w:rFonts w:ascii="Arial" w:hAnsi="Arial" w:cs="Arial"/>
        </w:rPr>
      </w:pPr>
      <w:r>
        <w:rPr>
          <w:rFonts w:ascii="Arial" w:hAnsi="Arial" w:cs="Arial"/>
        </w:rPr>
        <w:t xml:space="preserve">     γονίδιο </w:t>
      </w:r>
      <w:r>
        <w:rPr>
          <w:rFonts w:ascii="Arial" w:hAnsi="Arial" w:cs="Arial"/>
          <w:lang w:val="en-US"/>
        </w:rPr>
        <w:t>KAL</w:t>
      </w:r>
      <w:r>
        <w:rPr>
          <w:rFonts w:ascii="Arial" w:hAnsi="Arial" w:cs="Arial"/>
        </w:rPr>
        <w:t xml:space="preserve">1 σε ασθενείς με σύνδρομο  </w:t>
      </w:r>
      <w:r>
        <w:rPr>
          <w:rFonts w:ascii="Arial" w:hAnsi="Arial" w:cs="Arial"/>
          <w:lang w:val="en-US"/>
        </w:rPr>
        <w:t>Kallamnn</w:t>
      </w:r>
      <w:r>
        <w:rPr>
          <w:rFonts w:ascii="Arial" w:hAnsi="Arial" w:cs="Arial"/>
        </w:rPr>
        <w:t>.</w:t>
      </w:r>
    </w:p>
    <w:p w:rsidR="00D22535" w:rsidRDefault="00D22535" w:rsidP="00D22535">
      <w:pPr>
        <w:pStyle w:val="a4"/>
        <w:tabs>
          <w:tab w:val="left" w:pos="840"/>
        </w:tabs>
        <w:ind w:left="0" w:right="-54"/>
        <w:jc w:val="both"/>
        <w:rPr>
          <w:i w:val="0"/>
          <w:iCs/>
        </w:rPr>
      </w:pPr>
      <w:r>
        <w:rPr>
          <w:i w:val="0"/>
          <w:iCs/>
        </w:rPr>
        <w:t>33</w:t>
      </w:r>
      <w:r>
        <w:rPr>
          <w:i w:val="0"/>
          <w:iCs/>
          <w:vertAlign w:val="superscript"/>
        </w:rPr>
        <w:t>ο</w:t>
      </w:r>
      <w:r>
        <w:rPr>
          <w:i w:val="0"/>
          <w:iCs/>
        </w:rPr>
        <w:t xml:space="preserve"> Πανελλήνιο Συνέδριο Ενδοκρινολογίας και Μεταβολισμού.</w:t>
      </w:r>
    </w:p>
    <w:p w:rsidR="00D22535" w:rsidRDefault="00D22535" w:rsidP="00D22535">
      <w:pPr>
        <w:pStyle w:val="a4"/>
        <w:tabs>
          <w:tab w:val="left" w:pos="1440"/>
          <w:tab w:val="left" w:pos="1920"/>
        </w:tabs>
        <w:ind w:left="0" w:right="-54"/>
        <w:rPr>
          <w:i w:val="0"/>
          <w:iCs/>
        </w:rPr>
      </w:pPr>
      <w:r>
        <w:rPr>
          <w:i w:val="0"/>
          <w:iCs/>
        </w:rPr>
        <w:t xml:space="preserve">    Αθήνα, 29-31.3.2006 </w:t>
      </w:r>
    </w:p>
    <w:p w:rsidR="00D22535" w:rsidRDefault="00D22535" w:rsidP="00D22535">
      <w:pPr>
        <w:rPr>
          <w:rFonts w:ascii="Arial" w:hAnsi="Arial"/>
          <w:b/>
          <w:bCs/>
          <w:szCs w:val="24"/>
        </w:rPr>
      </w:pPr>
    </w:p>
    <w:p w:rsidR="00D22535" w:rsidRDefault="00D22535" w:rsidP="00D22535">
      <w:pPr>
        <w:rPr>
          <w:rFonts w:ascii="Arial" w:hAnsi="Arial"/>
          <w:b/>
          <w:bCs/>
          <w:szCs w:val="24"/>
        </w:rPr>
      </w:pPr>
      <w:r>
        <w:rPr>
          <w:rFonts w:ascii="Arial" w:hAnsi="Arial"/>
          <w:b/>
          <w:bCs/>
          <w:szCs w:val="24"/>
        </w:rPr>
        <w:t>45.</w:t>
      </w:r>
      <w:r>
        <w:rPr>
          <w:rFonts w:ascii="Arial" w:hAnsi="Arial"/>
          <w:szCs w:val="24"/>
        </w:rPr>
        <w:t>Κατσίκης Η,Γουλής ΔΓ, Μαυροματίδης Γ, Καρκανάκη Α,</w:t>
      </w:r>
    </w:p>
    <w:p w:rsidR="00D22535" w:rsidRDefault="00D22535" w:rsidP="00D22535">
      <w:pPr>
        <w:rPr>
          <w:rFonts w:ascii="Arial" w:hAnsi="Arial"/>
          <w:b/>
          <w:bCs/>
          <w:szCs w:val="24"/>
        </w:rPr>
      </w:pPr>
      <w:r>
        <w:rPr>
          <w:rFonts w:ascii="Arial" w:hAnsi="Arial"/>
          <w:b/>
          <w:bCs/>
          <w:szCs w:val="24"/>
        </w:rPr>
        <w:t xml:space="preserve">    Γεωργόπουλος Ν, </w:t>
      </w:r>
      <w:r>
        <w:rPr>
          <w:rFonts w:ascii="Arial" w:hAnsi="Arial"/>
          <w:szCs w:val="24"/>
        </w:rPr>
        <w:t>Πανίδης Δ.</w:t>
      </w:r>
    </w:p>
    <w:p w:rsidR="00D22535" w:rsidRDefault="00D22535" w:rsidP="00D22535">
      <w:pPr>
        <w:rPr>
          <w:rFonts w:ascii="Arial" w:hAnsi="Arial"/>
          <w:szCs w:val="24"/>
        </w:rPr>
      </w:pPr>
      <w:r>
        <w:rPr>
          <w:rFonts w:ascii="Arial" w:hAnsi="Arial"/>
          <w:szCs w:val="24"/>
        </w:rPr>
        <w:t xml:space="preserve">Εμμηνορυσιακός κύκλος σε υπέρβαρες και παχύσαρκες γυναίκες, που   </w:t>
      </w:r>
    </w:p>
    <w:p w:rsidR="00D22535" w:rsidRDefault="00D22535" w:rsidP="00D22535">
      <w:pPr>
        <w:rPr>
          <w:rFonts w:ascii="Arial" w:hAnsi="Arial"/>
          <w:szCs w:val="24"/>
        </w:rPr>
      </w:pPr>
      <w:r>
        <w:rPr>
          <w:rFonts w:ascii="Arial" w:hAnsi="Arial"/>
          <w:szCs w:val="24"/>
        </w:rPr>
        <w:t xml:space="preserve">    επισκέφτηκαν τα ιατρελία παχυσαρκίας και διαταραχών της εμμήνου </w:t>
      </w:r>
    </w:p>
    <w:p w:rsidR="00D22535" w:rsidRDefault="00D22535" w:rsidP="00D22535">
      <w:pPr>
        <w:rPr>
          <w:rFonts w:ascii="Arial" w:hAnsi="Arial"/>
          <w:szCs w:val="24"/>
        </w:rPr>
      </w:pPr>
      <w:r>
        <w:rPr>
          <w:rFonts w:ascii="Arial" w:hAnsi="Arial"/>
          <w:szCs w:val="24"/>
        </w:rPr>
        <w:t xml:space="preserve">    ρύσεως.</w:t>
      </w:r>
    </w:p>
    <w:p w:rsidR="00D22535" w:rsidRDefault="00D22535" w:rsidP="00D22535">
      <w:pPr>
        <w:pStyle w:val="a6"/>
        <w:tabs>
          <w:tab w:val="left" w:pos="720"/>
        </w:tabs>
        <w:rPr>
          <w:rFonts w:ascii="Arial" w:hAnsi="Arial"/>
        </w:rPr>
      </w:pPr>
      <w:r>
        <w:rPr>
          <w:rFonts w:ascii="Arial" w:hAnsi="Arial"/>
        </w:rPr>
        <w:t>10</w:t>
      </w:r>
      <w:r>
        <w:rPr>
          <w:rFonts w:ascii="Arial" w:hAnsi="Arial"/>
          <w:vertAlign w:val="superscript"/>
        </w:rPr>
        <w:t>ο</w:t>
      </w:r>
      <w:r>
        <w:rPr>
          <w:rFonts w:ascii="Arial" w:hAnsi="Arial"/>
        </w:rPr>
        <w:t xml:space="preserve"> Πανελλήνιο Συνέδριο Μαιευτικής και Γυναικολογίας.</w:t>
      </w:r>
    </w:p>
    <w:p w:rsidR="00D22535" w:rsidRDefault="00D22535" w:rsidP="00D22535">
      <w:pPr>
        <w:rPr>
          <w:rFonts w:ascii="Arial" w:hAnsi="Arial"/>
        </w:rPr>
      </w:pPr>
      <w:r>
        <w:rPr>
          <w:rFonts w:ascii="Arial" w:hAnsi="Arial"/>
        </w:rPr>
        <w:t xml:space="preserve">    Πάτρα, 25-28.5.2006.</w:t>
      </w:r>
    </w:p>
    <w:p w:rsidR="00D22535" w:rsidRDefault="00D22535" w:rsidP="00D22535">
      <w:pPr>
        <w:rPr>
          <w:rFonts w:ascii="Arial" w:hAnsi="Arial"/>
        </w:rPr>
      </w:pPr>
    </w:p>
    <w:p w:rsidR="00D22535" w:rsidRDefault="00D22535" w:rsidP="00D22535">
      <w:pPr>
        <w:rPr>
          <w:rFonts w:ascii="Arial" w:hAnsi="Arial"/>
          <w:szCs w:val="24"/>
        </w:rPr>
      </w:pPr>
      <w:r>
        <w:rPr>
          <w:rFonts w:ascii="Arial" w:hAnsi="Arial"/>
          <w:b/>
          <w:bCs/>
        </w:rPr>
        <w:t>46.</w:t>
      </w:r>
      <w:r>
        <w:rPr>
          <w:rFonts w:ascii="Arial" w:hAnsi="Arial"/>
          <w:szCs w:val="24"/>
        </w:rPr>
        <w:t>Πανίδης Δ.Κατσίκης Η,</w:t>
      </w:r>
      <w:r>
        <w:rPr>
          <w:rFonts w:ascii="Arial" w:hAnsi="Arial"/>
          <w:b/>
          <w:bCs/>
          <w:szCs w:val="24"/>
        </w:rPr>
        <w:t xml:space="preserve"> Γεωργόπουλος Ν, </w:t>
      </w:r>
      <w:r>
        <w:rPr>
          <w:rFonts w:ascii="Arial" w:hAnsi="Arial"/>
          <w:szCs w:val="24"/>
        </w:rPr>
        <w:t xml:space="preserve">Μαυροματίδης Γ, Μακέδος Α     </w:t>
      </w:r>
    </w:p>
    <w:p w:rsidR="00D22535" w:rsidRDefault="00D22535" w:rsidP="00D22535">
      <w:pPr>
        <w:rPr>
          <w:rFonts w:ascii="Arial" w:hAnsi="Arial"/>
          <w:b/>
          <w:bCs/>
          <w:szCs w:val="24"/>
        </w:rPr>
      </w:pPr>
      <w:r>
        <w:rPr>
          <w:rFonts w:ascii="Arial" w:hAnsi="Arial"/>
          <w:szCs w:val="24"/>
        </w:rPr>
        <w:t xml:space="preserve">     Ρούσσος Δ.</w:t>
      </w:r>
    </w:p>
    <w:p w:rsidR="00D22535" w:rsidRDefault="00D22535" w:rsidP="00D22535">
      <w:pPr>
        <w:rPr>
          <w:rFonts w:ascii="Arial" w:hAnsi="Arial"/>
          <w:szCs w:val="24"/>
        </w:rPr>
      </w:pPr>
      <w:r>
        <w:rPr>
          <w:rFonts w:ascii="Arial" w:hAnsi="Arial"/>
          <w:szCs w:val="24"/>
        </w:rPr>
        <w:t xml:space="preserve">Ορμονικά και υπερηχογραφικά ευρήματα σε γυναίκες με ένα από τα   </w:t>
      </w:r>
    </w:p>
    <w:p w:rsidR="00D22535" w:rsidRDefault="00D22535" w:rsidP="00D22535">
      <w:pPr>
        <w:rPr>
          <w:rFonts w:ascii="Arial" w:hAnsi="Arial"/>
          <w:szCs w:val="24"/>
        </w:rPr>
      </w:pPr>
      <w:r>
        <w:rPr>
          <w:rFonts w:ascii="Arial" w:hAnsi="Arial"/>
          <w:szCs w:val="24"/>
        </w:rPr>
        <w:t xml:space="preserve">     χαρακτηριστικά του συνδρόμου των πολυκυστικών ωοθηκών.</w:t>
      </w:r>
    </w:p>
    <w:p w:rsidR="00D22535" w:rsidRDefault="00D22535" w:rsidP="00D22535">
      <w:pPr>
        <w:pStyle w:val="a6"/>
        <w:tabs>
          <w:tab w:val="left" w:pos="720"/>
        </w:tabs>
        <w:rPr>
          <w:rFonts w:ascii="Arial" w:hAnsi="Arial"/>
        </w:rPr>
      </w:pPr>
      <w:r>
        <w:rPr>
          <w:rFonts w:ascii="Arial" w:hAnsi="Arial"/>
        </w:rPr>
        <w:t>10</w:t>
      </w:r>
      <w:r>
        <w:rPr>
          <w:rFonts w:ascii="Arial" w:hAnsi="Arial"/>
          <w:vertAlign w:val="superscript"/>
        </w:rPr>
        <w:t>ο</w:t>
      </w:r>
      <w:r>
        <w:rPr>
          <w:rFonts w:ascii="Arial" w:hAnsi="Arial"/>
        </w:rPr>
        <w:t xml:space="preserve"> Πανελλήνιο Συνέδριο Μαιευτικής και Γυναικολογίοας.</w:t>
      </w:r>
    </w:p>
    <w:p w:rsidR="00D22535" w:rsidRDefault="00D22535" w:rsidP="00D22535">
      <w:pPr>
        <w:rPr>
          <w:rFonts w:ascii="Arial" w:hAnsi="Arial"/>
        </w:rPr>
      </w:pPr>
      <w:r>
        <w:rPr>
          <w:rFonts w:ascii="Arial" w:hAnsi="Arial"/>
        </w:rPr>
        <w:t xml:space="preserve">     Πάτρα, 25-28.5.2006.</w:t>
      </w:r>
    </w:p>
    <w:p w:rsidR="00D22535" w:rsidRDefault="00D22535" w:rsidP="00D22535">
      <w:pPr>
        <w:rPr>
          <w:rFonts w:ascii="Arial" w:hAnsi="Arial"/>
        </w:rPr>
      </w:pPr>
    </w:p>
    <w:p w:rsidR="00D22535" w:rsidRDefault="00D22535" w:rsidP="00D22535">
      <w:pPr>
        <w:rPr>
          <w:rFonts w:ascii="Arial" w:hAnsi="Arial"/>
          <w:szCs w:val="24"/>
        </w:rPr>
      </w:pPr>
      <w:r>
        <w:rPr>
          <w:rFonts w:ascii="Arial" w:hAnsi="Arial"/>
          <w:b/>
          <w:bCs/>
        </w:rPr>
        <w:t>47.</w:t>
      </w:r>
      <w:r>
        <w:rPr>
          <w:rFonts w:ascii="Arial" w:hAnsi="Arial"/>
          <w:szCs w:val="24"/>
        </w:rPr>
        <w:t xml:space="preserve">Πανίδης Δ.Κατσίκης Η,Μαυροματίδης Γ, Κούρτης Α, </w:t>
      </w:r>
      <w:r>
        <w:rPr>
          <w:rFonts w:ascii="Arial" w:hAnsi="Arial"/>
          <w:b/>
          <w:bCs/>
          <w:szCs w:val="24"/>
        </w:rPr>
        <w:t xml:space="preserve">Γεωργόπουλος Ν, </w:t>
      </w:r>
    </w:p>
    <w:p w:rsidR="00D22535" w:rsidRDefault="00D22535" w:rsidP="00D22535">
      <w:pPr>
        <w:rPr>
          <w:rFonts w:ascii="Arial" w:hAnsi="Arial"/>
          <w:b/>
          <w:bCs/>
          <w:szCs w:val="24"/>
        </w:rPr>
      </w:pPr>
      <w:r>
        <w:rPr>
          <w:rFonts w:ascii="Arial" w:hAnsi="Arial"/>
          <w:szCs w:val="24"/>
        </w:rPr>
        <w:t xml:space="preserve">     Ρούσσος Δ.</w:t>
      </w:r>
    </w:p>
    <w:p w:rsidR="00D22535" w:rsidRDefault="00D22535" w:rsidP="00D22535">
      <w:pPr>
        <w:rPr>
          <w:rFonts w:ascii="Arial" w:hAnsi="Arial"/>
          <w:szCs w:val="24"/>
        </w:rPr>
      </w:pPr>
      <w:r>
        <w:rPr>
          <w:rFonts w:ascii="Arial" w:hAnsi="Arial"/>
          <w:szCs w:val="24"/>
        </w:rPr>
        <w:t xml:space="preserve">Ταξινόμηση 662 γυναικών σύμφωνα με τα κριτήρια του 1990 και του 2003 </w:t>
      </w:r>
    </w:p>
    <w:p w:rsidR="00D22535" w:rsidRDefault="00D22535" w:rsidP="00D22535">
      <w:pPr>
        <w:rPr>
          <w:rFonts w:ascii="Arial" w:hAnsi="Arial"/>
          <w:szCs w:val="24"/>
        </w:rPr>
      </w:pPr>
      <w:r>
        <w:rPr>
          <w:rFonts w:ascii="Arial" w:hAnsi="Arial"/>
          <w:szCs w:val="24"/>
        </w:rPr>
        <w:t xml:space="preserve">     για τη διάγνωση του συνδρόμου των πολυκυστικών ωοθηκών.</w:t>
      </w:r>
    </w:p>
    <w:p w:rsidR="00D22535" w:rsidRDefault="00D22535" w:rsidP="00D22535">
      <w:pPr>
        <w:pStyle w:val="a6"/>
        <w:tabs>
          <w:tab w:val="left" w:pos="720"/>
        </w:tabs>
        <w:rPr>
          <w:rFonts w:ascii="Arial" w:hAnsi="Arial"/>
        </w:rPr>
      </w:pPr>
      <w:r>
        <w:rPr>
          <w:rFonts w:ascii="Arial" w:hAnsi="Arial"/>
        </w:rPr>
        <w:t>10</w:t>
      </w:r>
      <w:r>
        <w:rPr>
          <w:rFonts w:ascii="Arial" w:hAnsi="Arial"/>
          <w:vertAlign w:val="superscript"/>
        </w:rPr>
        <w:t>ο</w:t>
      </w:r>
      <w:r>
        <w:rPr>
          <w:rFonts w:ascii="Arial" w:hAnsi="Arial"/>
        </w:rPr>
        <w:t xml:space="preserve"> Πανελλήνιο Συνέδριο Μαιευτικής και Γυναικολογίοας.</w:t>
      </w:r>
    </w:p>
    <w:p w:rsidR="00D22535" w:rsidRDefault="00D22535" w:rsidP="00D22535">
      <w:pPr>
        <w:rPr>
          <w:rFonts w:ascii="Arial" w:hAnsi="Arial"/>
        </w:rPr>
      </w:pPr>
      <w:r>
        <w:rPr>
          <w:rFonts w:ascii="Arial" w:hAnsi="Arial"/>
        </w:rPr>
        <w:t xml:space="preserve">     Πάτρα, 25-28.5.2006.</w:t>
      </w:r>
    </w:p>
    <w:p w:rsidR="00D22535" w:rsidRDefault="00D22535" w:rsidP="00D22535">
      <w:pPr>
        <w:rPr>
          <w:rFonts w:ascii="Arial" w:hAnsi="Arial"/>
        </w:rPr>
      </w:pPr>
    </w:p>
    <w:p w:rsidR="00D22535" w:rsidRDefault="00D22535" w:rsidP="00D22535">
      <w:pPr>
        <w:rPr>
          <w:rFonts w:ascii="Arial" w:hAnsi="Arial"/>
          <w:szCs w:val="24"/>
        </w:rPr>
      </w:pPr>
      <w:r>
        <w:rPr>
          <w:rFonts w:ascii="Arial" w:hAnsi="Arial"/>
          <w:b/>
          <w:bCs/>
        </w:rPr>
        <w:t>48.</w:t>
      </w:r>
      <w:r>
        <w:rPr>
          <w:rFonts w:ascii="Arial" w:hAnsi="Arial"/>
          <w:szCs w:val="24"/>
        </w:rPr>
        <w:t>Πανίδης Δ.Κατσίκης Η,</w:t>
      </w:r>
      <w:r>
        <w:rPr>
          <w:rFonts w:ascii="Arial" w:hAnsi="Arial"/>
          <w:b/>
          <w:bCs/>
          <w:szCs w:val="24"/>
        </w:rPr>
        <w:t xml:space="preserve"> Γεωργόπουλος Ν, </w:t>
      </w:r>
      <w:r>
        <w:rPr>
          <w:rFonts w:ascii="Arial" w:hAnsi="Arial"/>
          <w:szCs w:val="24"/>
        </w:rPr>
        <w:t>Μαυροματίδης Γ,</w:t>
      </w:r>
    </w:p>
    <w:p w:rsidR="00D22535" w:rsidRDefault="00D22535" w:rsidP="00D22535">
      <w:pPr>
        <w:rPr>
          <w:rFonts w:ascii="Arial" w:hAnsi="Arial"/>
          <w:b/>
          <w:bCs/>
          <w:szCs w:val="24"/>
        </w:rPr>
      </w:pPr>
      <w:r>
        <w:rPr>
          <w:rFonts w:ascii="Arial" w:hAnsi="Arial"/>
          <w:szCs w:val="24"/>
        </w:rPr>
        <w:t xml:space="preserve">     Καρκανάκη Α, Ρούσσος Δ.</w:t>
      </w:r>
    </w:p>
    <w:p w:rsidR="00D22535" w:rsidRDefault="00D22535" w:rsidP="00D22535">
      <w:pPr>
        <w:rPr>
          <w:rFonts w:ascii="Arial" w:hAnsi="Arial"/>
          <w:szCs w:val="24"/>
        </w:rPr>
      </w:pPr>
      <w:r>
        <w:rPr>
          <w:rFonts w:ascii="Arial" w:hAnsi="Arial"/>
          <w:szCs w:val="24"/>
        </w:rPr>
        <w:t xml:space="preserve">Εκτίμηση του τύπου του </w:t>
      </w:r>
      <w:r>
        <w:rPr>
          <w:rFonts w:ascii="Arial" w:hAnsi="Arial"/>
          <w:szCs w:val="24"/>
          <w:lang w:val="en-US"/>
        </w:rPr>
        <w:t>PCOS</w:t>
      </w:r>
      <w:r>
        <w:rPr>
          <w:rFonts w:ascii="Arial" w:hAnsi="Arial"/>
          <w:szCs w:val="24"/>
        </w:rPr>
        <w:t xml:space="preserve"> πριν και τρείς μήνες τουλάχιστον ύστερα </w:t>
      </w:r>
    </w:p>
    <w:p w:rsidR="00D22535" w:rsidRDefault="00D22535" w:rsidP="00D22535">
      <w:pPr>
        <w:rPr>
          <w:rFonts w:ascii="Arial" w:hAnsi="Arial"/>
          <w:szCs w:val="24"/>
        </w:rPr>
      </w:pPr>
      <w:r>
        <w:rPr>
          <w:rFonts w:ascii="Arial" w:hAnsi="Arial"/>
          <w:szCs w:val="24"/>
        </w:rPr>
        <w:t xml:space="preserve">     από τη διακοπή διετούς θεραπευτικής αγωγής.</w:t>
      </w:r>
    </w:p>
    <w:p w:rsidR="00D22535" w:rsidRDefault="00D22535" w:rsidP="00D22535">
      <w:pPr>
        <w:pStyle w:val="a6"/>
        <w:tabs>
          <w:tab w:val="left" w:pos="720"/>
        </w:tabs>
        <w:rPr>
          <w:rFonts w:ascii="Arial" w:hAnsi="Arial"/>
        </w:rPr>
      </w:pPr>
      <w:r>
        <w:rPr>
          <w:rFonts w:ascii="Arial" w:hAnsi="Arial"/>
        </w:rPr>
        <w:t>10</w:t>
      </w:r>
      <w:r>
        <w:rPr>
          <w:rFonts w:ascii="Arial" w:hAnsi="Arial"/>
          <w:vertAlign w:val="superscript"/>
        </w:rPr>
        <w:t>ο</w:t>
      </w:r>
      <w:r>
        <w:rPr>
          <w:rFonts w:ascii="Arial" w:hAnsi="Arial"/>
        </w:rPr>
        <w:t xml:space="preserve"> Πανελλήνιο Συνέδριο Μαιευτικής και Γυναικολογίοας.</w:t>
      </w:r>
    </w:p>
    <w:p w:rsidR="00D22535" w:rsidRDefault="00D22535" w:rsidP="00D22535">
      <w:pPr>
        <w:rPr>
          <w:rFonts w:ascii="Arial" w:hAnsi="Arial" w:cs="Arial"/>
          <w:b/>
          <w:bCs/>
        </w:rPr>
      </w:pPr>
      <w:r>
        <w:rPr>
          <w:rFonts w:ascii="Arial" w:hAnsi="Arial"/>
        </w:rPr>
        <w:t xml:space="preserve">     Πάτρα, 25-28.5.2006.</w:t>
      </w:r>
    </w:p>
    <w:p w:rsidR="00D22535" w:rsidRDefault="00D22535" w:rsidP="00D22535">
      <w:pPr>
        <w:rPr>
          <w:rFonts w:ascii="Arial" w:hAnsi="Arial"/>
          <w:b/>
          <w:sz w:val="32"/>
        </w:rPr>
      </w:pPr>
    </w:p>
    <w:p w:rsidR="00D22535" w:rsidRDefault="00D22535" w:rsidP="00D22535">
      <w:pPr>
        <w:rPr>
          <w:rFonts w:ascii="Arial" w:hAnsi="Arial"/>
          <w:szCs w:val="24"/>
        </w:rPr>
      </w:pPr>
      <w:r>
        <w:rPr>
          <w:rFonts w:ascii="Arial" w:hAnsi="Arial"/>
          <w:b/>
        </w:rPr>
        <w:t>49.</w:t>
      </w:r>
      <w:r>
        <w:rPr>
          <w:rFonts w:ascii="Arial" w:hAnsi="Arial"/>
          <w:szCs w:val="24"/>
        </w:rPr>
        <w:t xml:space="preserve">Ρούσσος Δ, Κούρτης Α, Κατσίκης Η,Καρκανάκη Α, </w:t>
      </w:r>
    </w:p>
    <w:p w:rsidR="00D22535" w:rsidRDefault="00D22535" w:rsidP="00D22535">
      <w:pPr>
        <w:rPr>
          <w:rFonts w:ascii="Arial" w:hAnsi="Arial"/>
          <w:b/>
          <w:bCs/>
          <w:szCs w:val="24"/>
        </w:rPr>
      </w:pPr>
      <w:r>
        <w:rPr>
          <w:rFonts w:ascii="Arial" w:hAnsi="Arial"/>
          <w:szCs w:val="24"/>
        </w:rPr>
        <w:t xml:space="preserve">     Μαυροματίδης Γ,</w:t>
      </w:r>
      <w:r>
        <w:rPr>
          <w:rFonts w:ascii="Arial" w:hAnsi="Arial"/>
          <w:b/>
          <w:bCs/>
          <w:szCs w:val="24"/>
        </w:rPr>
        <w:t xml:space="preserve">Γεωργόπουλος Ν, </w:t>
      </w:r>
      <w:r>
        <w:rPr>
          <w:rFonts w:ascii="Arial" w:hAnsi="Arial"/>
          <w:szCs w:val="24"/>
        </w:rPr>
        <w:t xml:space="preserve"> Πανίδης Δ.</w:t>
      </w:r>
    </w:p>
    <w:p w:rsidR="00D22535" w:rsidRDefault="00D22535" w:rsidP="00D22535">
      <w:pPr>
        <w:rPr>
          <w:rFonts w:ascii="Arial" w:hAnsi="Arial"/>
          <w:szCs w:val="24"/>
        </w:rPr>
      </w:pPr>
      <w:r>
        <w:rPr>
          <w:rFonts w:ascii="Arial" w:hAnsi="Arial"/>
          <w:szCs w:val="24"/>
        </w:rPr>
        <w:t xml:space="preserve">Εκτίμηση της επίπτωσης του μεταβολικού συνδρόμου σε 42 παχύσαρκες   </w:t>
      </w:r>
    </w:p>
    <w:p w:rsidR="00D22535" w:rsidRDefault="00D22535" w:rsidP="00D22535">
      <w:pPr>
        <w:rPr>
          <w:rFonts w:ascii="Arial" w:hAnsi="Arial"/>
          <w:szCs w:val="24"/>
        </w:rPr>
      </w:pPr>
      <w:r>
        <w:rPr>
          <w:rFonts w:ascii="Arial" w:hAnsi="Arial"/>
          <w:szCs w:val="24"/>
        </w:rPr>
        <w:t xml:space="preserve">     γυναίκες με το σύνδρομο πολυκυστικών ωοθηκών σύμφωνα με τα  </w:t>
      </w:r>
    </w:p>
    <w:p w:rsidR="00D22535" w:rsidRDefault="00D22535" w:rsidP="00D22535">
      <w:pPr>
        <w:rPr>
          <w:rFonts w:ascii="Arial" w:hAnsi="Arial"/>
          <w:szCs w:val="24"/>
        </w:rPr>
      </w:pPr>
      <w:r>
        <w:rPr>
          <w:rFonts w:ascii="Arial" w:hAnsi="Arial"/>
          <w:szCs w:val="24"/>
        </w:rPr>
        <w:t xml:space="preserve">     κριτήρια του 2005.</w:t>
      </w:r>
    </w:p>
    <w:p w:rsidR="00D22535" w:rsidRDefault="00D22535" w:rsidP="00D22535">
      <w:pPr>
        <w:pStyle w:val="a6"/>
        <w:tabs>
          <w:tab w:val="left" w:pos="720"/>
        </w:tabs>
        <w:rPr>
          <w:rFonts w:ascii="Arial" w:hAnsi="Arial"/>
        </w:rPr>
      </w:pPr>
      <w:r>
        <w:rPr>
          <w:rFonts w:ascii="Arial" w:hAnsi="Arial"/>
        </w:rPr>
        <w:t>10</w:t>
      </w:r>
      <w:r>
        <w:rPr>
          <w:rFonts w:ascii="Arial" w:hAnsi="Arial"/>
          <w:vertAlign w:val="superscript"/>
        </w:rPr>
        <w:t>ο</w:t>
      </w:r>
      <w:r>
        <w:rPr>
          <w:rFonts w:ascii="Arial" w:hAnsi="Arial"/>
        </w:rPr>
        <w:t xml:space="preserve"> Πανελλήνιο Συνέδριο Μαιευτικής και Γυναικολογίοας.</w:t>
      </w:r>
    </w:p>
    <w:p w:rsidR="00D22535" w:rsidRDefault="00D22535" w:rsidP="00D22535">
      <w:pPr>
        <w:rPr>
          <w:rFonts w:ascii="Arial" w:hAnsi="Arial"/>
        </w:rPr>
      </w:pPr>
      <w:r>
        <w:rPr>
          <w:rFonts w:ascii="Arial" w:hAnsi="Arial"/>
        </w:rPr>
        <w:t xml:space="preserve">     Πάτρα, 25-28.5.2006.</w:t>
      </w:r>
    </w:p>
    <w:p w:rsidR="00D22535" w:rsidRDefault="00D22535" w:rsidP="00D22535">
      <w:pPr>
        <w:rPr>
          <w:rFonts w:ascii="Arial" w:hAnsi="Arial"/>
        </w:rPr>
      </w:pPr>
    </w:p>
    <w:p w:rsidR="00D22535" w:rsidRDefault="00D22535" w:rsidP="00D22535">
      <w:pPr>
        <w:rPr>
          <w:rFonts w:ascii="Arial" w:hAnsi="Arial"/>
          <w:szCs w:val="24"/>
        </w:rPr>
      </w:pPr>
      <w:r>
        <w:rPr>
          <w:rFonts w:ascii="Arial" w:hAnsi="Arial"/>
          <w:b/>
          <w:bCs/>
        </w:rPr>
        <w:t>50.</w:t>
      </w:r>
      <w:r>
        <w:rPr>
          <w:rFonts w:ascii="Arial" w:hAnsi="Arial"/>
          <w:szCs w:val="24"/>
        </w:rPr>
        <w:t xml:space="preserve"> Κατσίκης Η,Κούρτης Α, Κήτα Μ,Καρκανάκη Α, </w:t>
      </w:r>
    </w:p>
    <w:p w:rsidR="00D22535" w:rsidRDefault="00D22535" w:rsidP="00D22535">
      <w:pPr>
        <w:rPr>
          <w:rFonts w:ascii="Arial" w:hAnsi="Arial"/>
          <w:b/>
          <w:bCs/>
          <w:szCs w:val="24"/>
        </w:rPr>
      </w:pPr>
      <w:r>
        <w:rPr>
          <w:rFonts w:ascii="Arial" w:hAnsi="Arial"/>
          <w:b/>
          <w:bCs/>
          <w:szCs w:val="24"/>
        </w:rPr>
        <w:lastRenderedPageBreak/>
        <w:t xml:space="preserve">Γεωργόπουλος Ν, </w:t>
      </w:r>
    </w:p>
    <w:p w:rsidR="00D22535" w:rsidRDefault="00D22535" w:rsidP="00D22535">
      <w:pPr>
        <w:rPr>
          <w:rFonts w:ascii="Arial" w:hAnsi="Arial"/>
          <w:szCs w:val="24"/>
        </w:rPr>
      </w:pPr>
      <w:r>
        <w:rPr>
          <w:rFonts w:ascii="Arial" w:hAnsi="Arial"/>
          <w:szCs w:val="24"/>
        </w:rPr>
        <w:t>Απεικόνηση των ωοθηκών στο υπερηχογράφημα στις</w:t>
      </w:r>
    </w:p>
    <w:p w:rsidR="00D22535" w:rsidRDefault="00D22535" w:rsidP="00D22535">
      <w:pPr>
        <w:rPr>
          <w:rFonts w:ascii="Arial" w:hAnsi="Arial"/>
          <w:szCs w:val="24"/>
        </w:rPr>
      </w:pPr>
      <w:r>
        <w:rPr>
          <w:rFonts w:ascii="Arial" w:hAnsi="Arial"/>
          <w:szCs w:val="24"/>
        </w:rPr>
        <w:t xml:space="preserve">     Γυναίκες των πέντε τύπων του  συνδρόμου των πολυκυστικών ωοθηκών   </w:t>
      </w:r>
    </w:p>
    <w:p w:rsidR="00D22535" w:rsidRDefault="00D22535" w:rsidP="00D22535">
      <w:pPr>
        <w:rPr>
          <w:rFonts w:ascii="Arial" w:hAnsi="Arial"/>
          <w:szCs w:val="24"/>
        </w:rPr>
      </w:pPr>
      <w:r>
        <w:rPr>
          <w:rFonts w:ascii="Arial" w:hAnsi="Arial"/>
          <w:szCs w:val="24"/>
        </w:rPr>
        <w:t xml:space="preserve">     που εμφανίζουν πολυκυαστρική μορφολογία.</w:t>
      </w:r>
    </w:p>
    <w:p w:rsidR="00D22535" w:rsidRDefault="00D22535" w:rsidP="00D22535">
      <w:pPr>
        <w:rPr>
          <w:rFonts w:ascii="Arial" w:hAnsi="Arial"/>
          <w:szCs w:val="24"/>
        </w:rPr>
      </w:pPr>
      <w:r>
        <w:rPr>
          <w:rFonts w:ascii="Arial" w:hAnsi="Arial"/>
          <w:szCs w:val="24"/>
        </w:rPr>
        <w:t xml:space="preserve">     κριτήρια του 2005.</w:t>
      </w:r>
    </w:p>
    <w:p w:rsidR="00D22535" w:rsidRDefault="00D22535" w:rsidP="00D22535">
      <w:pPr>
        <w:pStyle w:val="a6"/>
        <w:tabs>
          <w:tab w:val="left" w:pos="720"/>
        </w:tabs>
        <w:rPr>
          <w:rFonts w:ascii="Arial" w:hAnsi="Arial"/>
        </w:rPr>
      </w:pPr>
      <w:r>
        <w:rPr>
          <w:rFonts w:ascii="Arial" w:hAnsi="Arial"/>
        </w:rPr>
        <w:t>10</w:t>
      </w:r>
      <w:r>
        <w:rPr>
          <w:rFonts w:ascii="Arial" w:hAnsi="Arial"/>
          <w:vertAlign w:val="superscript"/>
        </w:rPr>
        <w:t>ο</w:t>
      </w:r>
      <w:r>
        <w:rPr>
          <w:rFonts w:ascii="Arial" w:hAnsi="Arial"/>
        </w:rPr>
        <w:t xml:space="preserve"> Πανελλήνιο Συνέδριο Μαιευτικής και Γυναικολογίοας.</w:t>
      </w:r>
    </w:p>
    <w:p w:rsidR="00D22535" w:rsidRDefault="00D22535" w:rsidP="00D22535">
      <w:pPr>
        <w:rPr>
          <w:rFonts w:ascii="Arial" w:hAnsi="Arial"/>
        </w:rPr>
      </w:pPr>
      <w:r>
        <w:rPr>
          <w:rFonts w:ascii="Arial" w:hAnsi="Arial"/>
        </w:rPr>
        <w:t xml:space="preserve">     Πάτρα, 25-28.5.2006.</w:t>
      </w:r>
    </w:p>
    <w:p w:rsidR="00D22535" w:rsidRDefault="00D22535" w:rsidP="00D22535">
      <w:pPr>
        <w:rPr>
          <w:rFonts w:ascii="Arial" w:hAnsi="Arial"/>
        </w:rPr>
      </w:pPr>
    </w:p>
    <w:p w:rsidR="00D22535" w:rsidRDefault="00D22535" w:rsidP="00D22535">
      <w:pPr>
        <w:rPr>
          <w:rFonts w:ascii="Arial" w:hAnsi="Arial"/>
          <w:b/>
          <w:bCs/>
        </w:rPr>
      </w:pPr>
      <w:r>
        <w:rPr>
          <w:rFonts w:ascii="Arial" w:hAnsi="Arial"/>
          <w:b/>
          <w:bCs/>
        </w:rPr>
        <w:t xml:space="preserve">51. </w:t>
      </w:r>
      <w:r>
        <w:rPr>
          <w:rFonts w:ascii="Arial" w:hAnsi="Arial"/>
        </w:rPr>
        <w:t>Αντωνάκης Γ, Κυριαζοπούλου Β, Ανδρουτσόπουλος Γ,</w:t>
      </w:r>
    </w:p>
    <w:p w:rsidR="00D22535" w:rsidRDefault="00D22535" w:rsidP="00D22535">
      <w:pPr>
        <w:rPr>
          <w:rFonts w:ascii="Arial" w:hAnsi="Arial"/>
        </w:rPr>
      </w:pPr>
      <w:r>
        <w:rPr>
          <w:rFonts w:ascii="Arial" w:hAnsi="Arial"/>
          <w:b/>
          <w:bCs/>
        </w:rPr>
        <w:t xml:space="preserve">      Γεωργόπουλος Ν, </w:t>
      </w:r>
      <w:r>
        <w:rPr>
          <w:rFonts w:ascii="Arial" w:hAnsi="Arial"/>
        </w:rPr>
        <w:t>Κουρούνης Γ.</w:t>
      </w:r>
    </w:p>
    <w:p w:rsidR="00D22535" w:rsidRDefault="00D22535" w:rsidP="00D22535">
      <w:pPr>
        <w:rPr>
          <w:rFonts w:ascii="Arial" w:hAnsi="Arial"/>
        </w:rPr>
      </w:pPr>
      <w:r>
        <w:rPr>
          <w:rFonts w:ascii="Arial" w:hAnsi="Arial"/>
        </w:rPr>
        <w:t xml:space="preserve">      Άποιος διαβήτης και κύηση (Παρουσίαση περίπτωσης και ανασκόπηση </w:t>
      </w:r>
    </w:p>
    <w:p w:rsidR="00D22535" w:rsidRDefault="00D22535" w:rsidP="00D22535">
      <w:pPr>
        <w:rPr>
          <w:rFonts w:ascii="Arial" w:hAnsi="Arial"/>
        </w:rPr>
      </w:pPr>
      <w:r>
        <w:rPr>
          <w:rFonts w:ascii="Arial" w:hAnsi="Arial"/>
        </w:rPr>
        <w:t xml:space="preserve">      βιβλιογραφίας).</w:t>
      </w:r>
    </w:p>
    <w:p w:rsidR="00D22535" w:rsidRDefault="00D22535" w:rsidP="00D22535">
      <w:pPr>
        <w:pStyle w:val="a6"/>
        <w:tabs>
          <w:tab w:val="left" w:pos="720"/>
        </w:tabs>
        <w:rPr>
          <w:rFonts w:ascii="Arial" w:hAnsi="Arial"/>
        </w:rPr>
      </w:pPr>
      <w:r>
        <w:rPr>
          <w:rFonts w:ascii="Arial" w:hAnsi="Arial"/>
        </w:rPr>
        <w:t xml:space="preserve">     10</w:t>
      </w:r>
      <w:r>
        <w:rPr>
          <w:rFonts w:ascii="Arial" w:hAnsi="Arial"/>
          <w:vertAlign w:val="superscript"/>
        </w:rPr>
        <w:t>ο</w:t>
      </w:r>
      <w:r>
        <w:rPr>
          <w:rFonts w:ascii="Arial" w:hAnsi="Arial"/>
        </w:rPr>
        <w:t xml:space="preserve"> Πανελλήνιο Συνέδριο Μαιευτικής και Γυναικολογίοας.</w:t>
      </w:r>
    </w:p>
    <w:p w:rsidR="00D22535" w:rsidRDefault="00D22535" w:rsidP="00D22535">
      <w:pPr>
        <w:rPr>
          <w:rFonts w:ascii="Arial" w:hAnsi="Arial"/>
        </w:rPr>
      </w:pPr>
      <w:r>
        <w:rPr>
          <w:rFonts w:ascii="Arial" w:hAnsi="Arial"/>
        </w:rPr>
        <w:t xml:space="preserve">     Πάτρα, 25-28.5.2006.</w:t>
      </w:r>
    </w:p>
    <w:p w:rsidR="00D22535" w:rsidRDefault="00D22535" w:rsidP="00D22535">
      <w:pPr>
        <w:rPr>
          <w:rFonts w:ascii="Arial" w:hAnsi="Arial"/>
        </w:rPr>
      </w:pPr>
    </w:p>
    <w:p w:rsidR="00D22535" w:rsidRDefault="00D22535" w:rsidP="00D22535">
      <w:pPr>
        <w:tabs>
          <w:tab w:val="left" w:pos="8280"/>
          <w:tab w:val="left" w:pos="8789"/>
        </w:tabs>
        <w:ind w:right="28"/>
        <w:jc w:val="both"/>
        <w:rPr>
          <w:rFonts w:ascii="Arial" w:hAnsi="Arial" w:cs="Arial"/>
        </w:rPr>
      </w:pPr>
      <w:r>
        <w:rPr>
          <w:rFonts w:ascii="Arial" w:hAnsi="Arial"/>
          <w:b/>
        </w:rPr>
        <w:t>52.</w:t>
      </w:r>
      <w:r>
        <w:rPr>
          <w:rFonts w:ascii="Arial" w:hAnsi="Arial"/>
        </w:rPr>
        <w:t xml:space="preserve"> Λ. Ροττστέιν, Γ. Πολυκάρπου, Ε. Λαμπροπούλου, </w:t>
      </w:r>
      <w:r>
        <w:rPr>
          <w:rFonts w:ascii="Arial" w:hAnsi="Arial" w:cs="Arial"/>
        </w:rPr>
        <w:t xml:space="preserve">Α. Θεοδωροπούλου,  </w:t>
      </w:r>
    </w:p>
    <w:p w:rsidR="00D22535" w:rsidRDefault="00D22535" w:rsidP="00D22535">
      <w:pPr>
        <w:tabs>
          <w:tab w:val="left" w:pos="8280"/>
          <w:tab w:val="left" w:pos="8789"/>
        </w:tabs>
        <w:ind w:right="28"/>
        <w:jc w:val="both"/>
        <w:rPr>
          <w:rFonts w:ascii="Arial" w:hAnsi="Arial" w:cs="Arial"/>
        </w:rPr>
      </w:pPr>
      <w:r>
        <w:rPr>
          <w:rFonts w:ascii="Arial" w:hAnsi="Arial" w:cs="Arial"/>
        </w:rPr>
        <w:t xml:space="preserve">      Π. Μυλωνάς,  Γ. Οικονόμου, Α. Τσεκούρας, Π. Γιάμαλης, Ε. Κούκκου, </w:t>
      </w:r>
    </w:p>
    <w:p w:rsidR="00D22535" w:rsidRDefault="00D22535" w:rsidP="00D22535">
      <w:pPr>
        <w:tabs>
          <w:tab w:val="left" w:pos="8280"/>
          <w:tab w:val="left" w:pos="8789"/>
        </w:tabs>
        <w:ind w:right="28"/>
        <w:jc w:val="both"/>
        <w:rPr>
          <w:rFonts w:ascii="Arial" w:hAnsi="Arial" w:cs="Arial"/>
          <w:vertAlign w:val="superscript"/>
        </w:rPr>
      </w:pPr>
      <w:r>
        <w:rPr>
          <w:rFonts w:ascii="Arial" w:hAnsi="Arial" w:cs="Arial"/>
        </w:rPr>
        <w:t xml:space="preserve">      Α. Γ. Βαγενάκης,  Κ. </w:t>
      </w:r>
      <w:r>
        <w:rPr>
          <w:rFonts w:ascii="Arial" w:hAnsi="Arial" w:cs="Arial"/>
          <w:lang w:val="en-US"/>
        </w:rPr>
        <w:t>B</w:t>
      </w:r>
      <w:r>
        <w:rPr>
          <w:rFonts w:ascii="Arial" w:hAnsi="Arial" w:cs="Arial"/>
        </w:rPr>
        <w:t xml:space="preserve">.Μάρκου, </w:t>
      </w:r>
      <w:r>
        <w:rPr>
          <w:rFonts w:ascii="Arial" w:hAnsi="Arial" w:cs="Arial"/>
          <w:b/>
          <w:bCs/>
        </w:rPr>
        <w:t xml:space="preserve">Ν.  </w:t>
      </w:r>
      <w:r>
        <w:rPr>
          <w:rFonts w:ascii="Arial" w:hAnsi="Arial" w:cs="Arial"/>
          <w:b/>
          <w:bCs/>
          <w:lang w:val="en-US"/>
        </w:rPr>
        <w:t>A</w:t>
      </w:r>
      <w:r>
        <w:rPr>
          <w:rFonts w:ascii="Arial" w:hAnsi="Arial" w:cs="Arial"/>
          <w:b/>
          <w:bCs/>
        </w:rPr>
        <w:t xml:space="preserve">.  Γεωργόπουλος. </w:t>
      </w:r>
    </w:p>
    <w:p w:rsidR="00D22535" w:rsidRDefault="00D22535" w:rsidP="00D22535">
      <w:pPr>
        <w:tabs>
          <w:tab w:val="left" w:pos="8280"/>
          <w:tab w:val="left" w:pos="8789"/>
        </w:tabs>
        <w:ind w:right="28"/>
        <w:jc w:val="both"/>
        <w:rPr>
          <w:rFonts w:ascii="Arial" w:hAnsi="Arial" w:cs="Arial"/>
          <w:szCs w:val="24"/>
        </w:rPr>
      </w:pPr>
      <w:r>
        <w:rPr>
          <w:rFonts w:ascii="Arial" w:hAnsi="Arial" w:cs="Arial"/>
          <w:szCs w:val="24"/>
        </w:rPr>
        <w:t xml:space="preserve">Οι επιπτώσεις της έντονης φυσικής άσκησης και του οξέωςψυχολογικού </w:t>
      </w:r>
    </w:p>
    <w:p w:rsidR="00D22535" w:rsidRDefault="00D22535" w:rsidP="00D22535">
      <w:pPr>
        <w:tabs>
          <w:tab w:val="left" w:pos="8280"/>
          <w:tab w:val="left" w:pos="8789"/>
        </w:tabs>
        <w:ind w:right="28"/>
        <w:jc w:val="both"/>
        <w:rPr>
          <w:rFonts w:ascii="Arial" w:hAnsi="Arial" w:cs="Arial"/>
          <w:szCs w:val="24"/>
        </w:rPr>
      </w:pPr>
      <w:r>
        <w:rPr>
          <w:rFonts w:ascii="Arial" w:hAnsi="Arial" w:cs="Arial"/>
          <w:szCs w:val="24"/>
          <w:lang w:val="en-US"/>
        </w:rPr>
        <w:t>stress</w:t>
      </w:r>
      <w:r>
        <w:rPr>
          <w:rFonts w:ascii="Arial" w:hAnsi="Arial" w:cs="Arial"/>
          <w:szCs w:val="24"/>
        </w:rPr>
        <w:t xml:space="preserve"> στα επίπεδα κορτιζόλης και ιντερλευκίνης 6 (</w:t>
      </w:r>
      <w:r>
        <w:rPr>
          <w:rFonts w:ascii="Arial" w:hAnsi="Arial" w:cs="Arial"/>
          <w:szCs w:val="24"/>
          <w:lang w:val="en-US"/>
        </w:rPr>
        <w:t>IL</w:t>
      </w:r>
      <w:r>
        <w:rPr>
          <w:rFonts w:ascii="Arial" w:hAnsi="Arial" w:cs="Arial"/>
          <w:szCs w:val="24"/>
        </w:rPr>
        <w:t xml:space="preserve">-6) στη σίελο </w:t>
      </w:r>
    </w:p>
    <w:p w:rsidR="00D22535" w:rsidRDefault="00D22535" w:rsidP="00D22535">
      <w:pPr>
        <w:tabs>
          <w:tab w:val="left" w:pos="8280"/>
          <w:tab w:val="left" w:pos="8789"/>
        </w:tabs>
        <w:ind w:right="28"/>
        <w:jc w:val="both"/>
        <w:rPr>
          <w:rFonts w:ascii="Arial" w:hAnsi="Arial" w:cs="Arial"/>
          <w:szCs w:val="24"/>
        </w:rPr>
      </w:pPr>
      <w:r>
        <w:rPr>
          <w:rFonts w:ascii="Arial" w:hAnsi="Arial" w:cs="Arial"/>
          <w:szCs w:val="24"/>
        </w:rPr>
        <w:t xml:space="preserve">      αθλητών και αθλητριών ενόργανης Γυ,μαστικής υψηλού αγωνιστικού </w:t>
      </w:r>
    </w:p>
    <w:p w:rsidR="00D22535" w:rsidRDefault="00D22535" w:rsidP="00D22535">
      <w:pPr>
        <w:tabs>
          <w:tab w:val="left" w:pos="8280"/>
          <w:tab w:val="left" w:pos="8789"/>
        </w:tabs>
        <w:ind w:right="28"/>
        <w:jc w:val="both"/>
        <w:rPr>
          <w:rFonts w:ascii="Arial" w:hAnsi="Arial" w:cs="Arial"/>
          <w:szCs w:val="24"/>
        </w:rPr>
      </w:pPr>
      <w:r>
        <w:rPr>
          <w:rFonts w:ascii="Arial" w:hAnsi="Arial" w:cs="Arial"/>
          <w:szCs w:val="24"/>
        </w:rPr>
        <w:t xml:space="preserve">      επιπέδου.</w:t>
      </w:r>
    </w:p>
    <w:p w:rsidR="00D22535" w:rsidRDefault="00D22535" w:rsidP="00D22535">
      <w:pPr>
        <w:tabs>
          <w:tab w:val="left" w:pos="8280"/>
          <w:tab w:val="left" w:pos="8789"/>
        </w:tabs>
        <w:ind w:right="28"/>
        <w:jc w:val="both"/>
        <w:rPr>
          <w:rFonts w:ascii="Arial" w:hAnsi="Arial" w:cs="Arial"/>
        </w:rPr>
      </w:pPr>
      <w:r>
        <w:rPr>
          <w:rFonts w:ascii="Arial" w:hAnsi="Arial"/>
          <w:szCs w:val="24"/>
        </w:rPr>
        <w:t>34</w:t>
      </w:r>
      <w:r>
        <w:rPr>
          <w:rFonts w:ascii="Arial" w:hAnsi="Arial"/>
          <w:szCs w:val="24"/>
          <w:vertAlign w:val="superscript"/>
        </w:rPr>
        <w:t>ο</w:t>
      </w:r>
      <w:r>
        <w:rPr>
          <w:rFonts w:ascii="Arial" w:hAnsi="Arial"/>
          <w:szCs w:val="24"/>
        </w:rPr>
        <w:t xml:space="preserve"> Πανελλήνιο Συνέδριο Ενδοκρινολογίας και </w:t>
      </w:r>
      <w:r>
        <w:rPr>
          <w:rFonts w:ascii="Arial" w:hAnsi="Arial"/>
          <w:szCs w:val="24"/>
          <w:lang w:val="en-US"/>
        </w:rPr>
        <w:t>M</w:t>
      </w:r>
      <w:r>
        <w:rPr>
          <w:rFonts w:ascii="Arial" w:hAnsi="Arial"/>
          <w:szCs w:val="24"/>
        </w:rPr>
        <w:t>εταβολισμού</w:t>
      </w:r>
    </w:p>
    <w:p w:rsidR="00D22535" w:rsidRDefault="00D22535" w:rsidP="00D22535">
      <w:pPr>
        <w:rPr>
          <w:rFonts w:ascii="Arial" w:hAnsi="Arial"/>
          <w:szCs w:val="24"/>
        </w:rPr>
      </w:pPr>
      <w:r>
        <w:rPr>
          <w:rFonts w:ascii="Arial" w:hAnsi="Arial"/>
          <w:szCs w:val="24"/>
        </w:rPr>
        <w:t xml:space="preserve">      Ηράκλειο 28.-31.3.2007</w:t>
      </w:r>
    </w:p>
    <w:p w:rsidR="00D22535" w:rsidRDefault="00D22535" w:rsidP="00D22535">
      <w:pPr>
        <w:rPr>
          <w:rFonts w:ascii="Arial" w:hAnsi="Arial"/>
          <w:szCs w:val="24"/>
        </w:rPr>
      </w:pPr>
    </w:p>
    <w:p w:rsidR="00D22535" w:rsidRDefault="00D22535" w:rsidP="00D22535">
      <w:pPr>
        <w:rPr>
          <w:rFonts w:ascii="Arial" w:hAnsi="Arial" w:cs="Arial"/>
        </w:rPr>
      </w:pPr>
      <w:r>
        <w:rPr>
          <w:rFonts w:ascii="Arial" w:hAnsi="Arial"/>
          <w:b/>
          <w:szCs w:val="24"/>
        </w:rPr>
        <w:t>53</w:t>
      </w:r>
      <w:r>
        <w:rPr>
          <w:rFonts w:ascii="Arial" w:hAnsi="Arial" w:cs="Arial"/>
        </w:rPr>
        <w:t xml:space="preserve">  Α. Τσεκούρας, </w:t>
      </w:r>
      <w:r>
        <w:rPr>
          <w:rFonts w:ascii="Arial" w:hAnsi="Arial" w:cs="Arial"/>
          <w:b/>
          <w:bCs/>
        </w:rPr>
        <w:t xml:space="preserve">Ν. </w:t>
      </w:r>
      <w:r>
        <w:rPr>
          <w:rFonts w:ascii="Arial" w:hAnsi="Arial" w:cs="Arial"/>
          <w:b/>
          <w:bCs/>
          <w:lang w:val="en-US"/>
        </w:rPr>
        <w:t>A</w:t>
      </w:r>
      <w:r>
        <w:rPr>
          <w:rFonts w:ascii="Arial" w:hAnsi="Arial" w:cs="Arial"/>
          <w:b/>
          <w:bCs/>
        </w:rPr>
        <w:t xml:space="preserve">. Γεωργόπουλος, </w:t>
      </w:r>
      <w:r>
        <w:rPr>
          <w:rFonts w:ascii="Arial" w:hAnsi="Arial" w:cs="Arial"/>
        </w:rPr>
        <w:t xml:space="preserve">Ε. Αναστασίου, Β. Βλασσοπούλου, </w:t>
      </w:r>
    </w:p>
    <w:p w:rsidR="00D22535" w:rsidRDefault="00D22535" w:rsidP="00D22535">
      <w:pPr>
        <w:rPr>
          <w:rFonts w:ascii="Arial" w:hAnsi="Arial" w:cs="Arial"/>
        </w:rPr>
      </w:pPr>
      <w:r>
        <w:rPr>
          <w:rFonts w:ascii="Arial" w:hAnsi="Arial" w:cs="Arial"/>
        </w:rPr>
        <w:t xml:space="preserve">      Ε. Κούκκου, </w:t>
      </w:r>
      <w:r>
        <w:rPr>
          <w:rFonts w:ascii="Arial" w:hAnsi="Arial" w:cs="Arial"/>
          <w:lang w:val="en-US"/>
        </w:rPr>
        <w:t>M</w:t>
      </w:r>
      <w:r>
        <w:rPr>
          <w:rFonts w:ascii="Arial" w:hAnsi="Arial" w:cs="Arial"/>
        </w:rPr>
        <w:t xml:space="preserve">. </w:t>
      </w:r>
      <w:r>
        <w:rPr>
          <w:rFonts w:ascii="Arial" w:hAnsi="Arial" w:cs="Arial"/>
          <w:lang w:val="en-US"/>
        </w:rPr>
        <w:t>Rashitov</w:t>
      </w:r>
      <w:r>
        <w:rPr>
          <w:rFonts w:ascii="Arial" w:hAnsi="Arial" w:cs="Arial"/>
        </w:rPr>
        <w:t xml:space="preserve">, </w:t>
      </w:r>
      <w:r>
        <w:rPr>
          <w:rFonts w:ascii="Arial" w:hAnsi="Arial" w:cs="Arial"/>
          <w:lang w:val="en-US"/>
        </w:rPr>
        <w:t>B</w:t>
      </w:r>
      <w:r>
        <w:rPr>
          <w:rFonts w:ascii="Arial" w:hAnsi="Arial" w:cs="Arial"/>
        </w:rPr>
        <w:t xml:space="preserve">. </w:t>
      </w:r>
      <w:r>
        <w:rPr>
          <w:rFonts w:ascii="Arial" w:hAnsi="Arial" w:cs="Arial"/>
          <w:lang w:val="en-US"/>
        </w:rPr>
        <w:t>Azizow</w:t>
      </w:r>
      <w:r>
        <w:rPr>
          <w:rFonts w:ascii="Arial" w:hAnsi="Arial" w:cs="Arial"/>
        </w:rPr>
        <w:t xml:space="preserve">, Ε. Λαμπροπούλου, </w:t>
      </w:r>
    </w:p>
    <w:p w:rsidR="00D22535" w:rsidRDefault="00D22535" w:rsidP="00D22535">
      <w:pPr>
        <w:rPr>
          <w:rFonts w:ascii="Arial" w:hAnsi="Arial" w:cs="Arial"/>
        </w:rPr>
      </w:pPr>
      <w:r>
        <w:rPr>
          <w:rFonts w:ascii="Arial" w:hAnsi="Arial" w:cs="Arial"/>
        </w:rPr>
        <w:t xml:space="preserve">      Α. Θεοδωροπούλου, Π. Μυλωνάς </w:t>
      </w:r>
      <w:r>
        <w:rPr>
          <w:rFonts w:ascii="Arial" w:hAnsi="Arial" w:cs="Arial"/>
          <w:lang w:val="en-US"/>
        </w:rPr>
        <w:t>S</w:t>
      </w:r>
      <w:r>
        <w:rPr>
          <w:rFonts w:ascii="Arial" w:hAnsi="Arial" w:cs="Arial"/>
        </w:rPr>
        <w:t xml:space="preserve">. </w:t>
      </w:r>
      <w:r>
        <w:rPr>
          <w:rFonts w:ascii="Arial" w:hAnsi="Arial" w:cs="Arial"/>
          <w:lang w:val="en-US"/>
        </w:rPr>
        <w:t>Ismailov</w:t>
      </w:r>
      <w:r>
        <w:rPr>
          <w:rFonts w:ascii="Arial" w:hAnsi="Arial" w:cs="Arial"/>
        </w:rPr>
        <w:t xml:space="preserve">, Α. Γ.Βαγενάκης, </w:t>
      </w:r>
    </w:p>
    <w:p w:rsidR="00D22535" w:rsidRDefault="00D22535" w:rsidP="00D22535">
      <w:pPr>
        <w:rPr>
          <w:rFonts w:ascii="Arial" w:hAnsi="Arial" w:cs="Arial"/>
        </w:rPr>
      </w:pPr>
      <w:r>
        <w:rPr>
          <w:rFonts w:ascii="Arial" w:hAnsi="Arial" w:cs="Arial"/>
        </w:rPr>
        <w:t xml:space="preserve">      Κ. </w:t>
      </w:r>
      <w:r>
        <w:rPr>
          <w:rFonts w:ascii="Arial" w:hAnsi="Arial" w:cs="Arial"/>
          <w:lang w:val="en-US"/>
        </w:rPr>
        <w:t>B</w:t>
      </w:r>
      <w:r>
        <w:rPr>
          <w:rFonts w:ascii="Arial" w:hAnsi="Arial" w:cs="Arial"/>
        </w:rPr>
        <w:t>.Μάρκου.</w:t>
      </w:r>
    </w:p>
    <w:p w:rsidR="00D22535" w:rsidRDefault="00D22535" w:rsidP="00D22535">
      <w:pPr>
        <w:tabs>
          <w:tab w:val="left" w:pos="8280"/>
          <w:tab w:val="left" w:pos="8789"/>
        </w:tabs>
        <w:ind w:right="28"/>
        <w:jc w:val="both"/>
        <w:rPr>
          <w:rFonts w:ascii="Arial" w:hAnsi="Arial" w:cs="Arial"/>
        </w:rPr>
      </w:pPr>
      <w:r>
        <w:rPr>
          <w:rFonts w:ascii="Arial" w:hAnsi="Arial" w:cs="Arial"/>
        </w:rPr>
        <w:t xml:space="preserve">Ο όγκος του θυρεοειδούς σε παιδιά και εφήβους με βαρειά ιωδοπενία ή </w:t>
      </w:r>
    </w:p>
    <w:p w:rsidR="00D22535" w:rsidRDefault="00D22535" w:rsidP="00D22535">
      <w:pPr>
        <w:tabs>
          <w:tab w:val="left" w:pos="8280"/>
          <w:tab w:val="left" w:pos="8789"/>
        </w:tabs>
        <w:ind w:right="28"/>
        <w:jc w:val="both"/>
        <w:rPr>
          <w:rFonts w:ascii="Arial" w:hAnsi="Arial" w:cs="Arial"/>
        </w:rPr>
      </w:pPr>
      <w:r>
        <w:rPr>
          <w:rFonts w:ascii="Arial" w:hAnsi="Arial" w:cs="Arial"/>
        </w:rPr>
        <w:t xml:space="preserve">      ιωδοεπάρκεια εξαρτάται άμεσα από την ελεύθερη λίιπους μάζα σώμαος. </w:t>
      </w:r>
    </w:p>
    <w:p w:rsidR="00D22535" w:rsidRDefault="00D22535" w:rsidP="00D22535">
      <w:pPr>
        <w:tabs>
          <w:tab w:val="left" w:pos="8280"/>
          <w:tab w:val="left" w:pos="8789"/>
        </w:tabs>
        <w:ind w:right="28"/>
        <w:jc w:val="both"/>
        <w:rPr>
          <w:rFonts w:ascii="Arial" w:hAnsi="Arial" w:cs="Arial"/>
        </w:rPr>
      </w:pPr>
      <w:r>
        <w:rPr>
          <w:rFonts w:ascii="Arial" w:hAnsi="Arial"/>
          <w:szCs w:val="24"/>
        </w:rPr>
        <w:t>34</w:t>
      </w:r>
      <w:r>
        <w:rPr>
          <w:rFonts w:ascii="Arial" w:hAnsi="Arial"/>
          <w:szCs w:val="24"/>
          <w:vertAlign w:val="superscript"/>
        </w:rPr>
        <w:t>ο</w:t>
      </w:r>
      <w:r>
        <w:rPr>
          <w:rFonts w:ascii="Arial" w:hAnsi="Arial"/>
          <w:szCs w:val="24"/>
        </w:rPr>
        <w:t xml:space="preserve"> Πανελλήνιο Συνέδριο Ενδοκρινολογίας και </w:t>
      </w:r>
      <w:r>
        <w:rPr>
          <w:rFonts w:ascii="Arial" w:hAnsi="Arial"/>
          <w:szCs w:val="24"/>
          <w:lang w:val="en-US"/>
        </w:rPr>
        <w:t>M</w:t>
      </w:r>
      <w:r>
        <w:rPr>
          <w:rFonts w:ascii="Arial" w:hAnsi="Arial"/>
          <w:szCs w:val="24"/>
        </w:rPr>
        <w:t>εταβολισμού</w:t>
      </w:r>
    </w:p>
    <w:p w:rsidR="00D22535" w:rsidRDefault="00D22535" w:rsidP="00D22535">
      <w:pPr>
        <w:rPr>
          <w:rFonts w:ascii="Arial" w:hAnsi="Arial"/>
          <w:szCs w:val="24"/>
        </w:rPr>
      </w:pPr>
      <w:r>
        <w:rPr>
          <w:rFonts w:ascii="Arial" w:hAnsi="Arial"/>
          <w:szCs w:val="24"/>
        </w:rPr>
        <w:t xml:space="preserve">      Ηράκλειο 28.-31.3.2007</w:t>
      </w:r>
    </w:p>
    <w:p w:rsidR="00D22535" w:rsidRDefault="00D22535" w:rsidP="00D22535">
      <w:pPr>
        <w:rPr>
          <w:rFonts w:ascii="Arial" w:hAnsi="Arial"/>
          <w:szCs w:val="24"/>
        </w:rPr>
      </w:pPr>
    </w:p>
    <w:p w:rsidR="00D22535" w:rsidRDefault="00D22535" w:rsidP="00D22535">
      <w:pPr>
        <w:rPr>
          <w:rFonts w:ascii="Arial" w:hAnsi="Arial"/>
          <w:szCs w:val="24"/>
        </w:rPr>
      </w:pPr>
      <w:r>
        <w:rPr>
          <w:rFonts w:ascii="Arial" w:hAnsi="Arial"/>
          <w:b/>
          <w:szCs w:val="24"/>
        </w:rPr>
        <w:t xml:space="preserve">54. Μισιχρόνης Γ, </w:t>
      </w:r>
      <w:r>
        <w:rPr>
          <w:rFonts w:ascii="Arial" w:hAnsi="Arial"/>
          <w:szCs w:val="24"/>
        </w:rPr>
        <w:t>Κατσίκης Η,</w:t>
      </w:r>
      <w:r>
        <w:rPr>
          <w:rFonts w:ascii="Arial" w:hAnsi="Arial"/>
          <w:b/>
          <w:bCs/>
          <w:szCs w:val="24"/>
        </w:rPr>
        <w:t xml:space="preserve"> Γεωργόπουλος Ν, </w:t>
      </w:r>
      <w:r>
        <w:rPr>
          <w:rFonts w:ascii="Arial" w:hAnsi="Arial"/>
          <w:szCs w:val="24"/>
        </w:rPr>
        <w:t xml:space="preserve"> Καρκανάκη Α.,  </w:t>
      </w:r>
    </w:p>
    <w:p w:rsidR="00D22535" w:rsidRDefault="00D22535" w:rsidP="00D22535">
      <w:pPr>
        <w:rPr>
          <w:rFonts w:ascii="Arial" w:hAnsi="Arial"/>
          <w:b/>
          <w:bCs/>
          <w:szCs w:val="24"/>
        </w:rPr>
      </w:pPr>
      <w:r>
        <w:rPr>
          <w:rFonts w:ascii="Arial" w:hAnsi="Arial"/>
          <w:szCs w:val="24"/>
        </w:rPr>
        <w:t xml:space="preserve">      Πανίδης Δ.</w:t>
      </w:r>
    </w:p>
    <w:p w:rsidR="00D22535" w:rsidRDefault="00D22535" w:rsidP="00D22535">
      <w:pPr>
        <w:rPr>
          <w:rFonts w:ascii="Arial" w:hAnsi="Arial"/>
          <w:szCs w:val="24"/>
        </w:rPr>
      </w:pPr>
      <w:r>
        <w:rPr>
          <w:rFonts w:ascii="Arial" w:hAnsi="Arial"/>
          <w:szCs w:val="24"/>
        </w:rPr>
        <w:t xml:space="preserve">Εκτίμηση του τύπου του συνδρόμου των  πολυκυστικών ωοθηκών πριν </w:t>
      </w:r>
    </w:p>
    <w:p w:rsidR="00D22535" w:rsidRDefault="00D22535" w:rsidP="00D22535">
      <w:pPr>
        <w:rPr>
          <w:rFonts w:ascii="Arial" w:hAnsi="Arial"/>
          <w:szCs w:val="24"/>
        </w:rPr>
      </w:pPr>
      <w:r>
        <w:rPr>
          <w:rFonts w:ascii="Arial" w:hAnsi="Arial"/>
          <w:szCs w:val="24"/>
        </w:rPr>
        <w:t xml:space="preserve">      και τρείς μήνες τουλάχιστον ύστερα από τη διακοπή διετούς θεραπευτικής </w:t>
      </w:r>
    </w:p>
    <w:p w:rsidR="00D22535" w:rsidRDefault="00D22535" w:rsidP="00D22535">
      <w:pPr>
        <w:rPr>
          <w:rFonts w:ascii="Arial" w:hAnsi="Arial"/>
          <w:szCs w:val="24"/>
        </w:rPr>
      </w:pPr>
      <w:r>
        <w:rPr>
          <w:rFonts w:ascii="Arial" w:hAnsi="Arial"/>
          <w:szCs w:val="24"/>
        </w:rPr>
        <w:t xml:space="preserve">      αντιμετώπισης με αντισυλληπτικά δισκία.  </w:t>
      </w:r>
    </w:p>
    <w:p w:rsidR="00D22535" w:rsidRDefault="00D22535" w:rsidP="00D22535">
      <w:pPr>
        <w:rPr>
          <w:rFonts w:ascii="Arial" w:hAnsi="Arial"/>
          <w:b/>
          <w:szCs w:val="24"/>
        </w:rPr>
      </w:pPr>
      <w:r>
        <w:rPr>
          <w:rFonts w:ascii="Arial" w:hAnsi="Arial"/>
          <w:szCs w:val="24"/>
        </w:rPr>
        <w:t xml:space="preserve">     34</w:t>
      </w:r>
      <w:r>
        <w:rPr>
          <w:rFonts w:ascii="Arial" w:hAnsi="Arial"/>
          <w:szCs w:val="24"/>
          <w:vertAlign w:val="superscript"/>
        </w:rPr>
        <w:t>ο</w:t>
      </w:r>
      <w:r>
        <w:rPr>
          <w:rFonts w:ascii="Arial" w:hAnsi="Arial"/>
          <w:szCs w:val="24"/>
        </w:rPr>
        <w:t xml:space="preserve"> Πανελλήνιο Συνέδριο Ενδοκρινολογίας και </w:t>
      </w:r>
      <w:r>
        <w:rPr>
          <w:rFonts w:ascii="Arial" w:hAnsi="Arial"/>
          <w:szCs w:val="24"/>
          <w:lang w:val="en-US"/>
        </w:rPr>
        <w:t>M</w:t>
      </w:r>
      <w:r>
        <w:rPr>
          <w:rFonts w:ascii="Arial" w:hAnsi="Arial"/>
          <w:szCs w:val="24"/>
        </w:rPr>
        <w:t>εταβολισμού</w:t>
      </w:r>
    </w:p>
    <w:p w:rsidR="00D22535" w:rsidRDefault="00D22535" w:rsidP="00D22535">
      <w:pPr>
        <w:rPr>
          <w:rFonts w:ascii="Arial" w:hAnsi="Arial"/>
          <w:szCs w:val="24"/>
        </w:rPr>
      </w:pPr>
      <w:r>
        <w:rPr>
          <w:rFonts w:ascii="Arial" w:hAnsi="Arial"/>
          <w:szCs w:val="24"/>
        </w:rPr>
        <w:t xml:space="preserve">      Ηράκλειο 28.-31.3.2007</w:t>
      </w:r>
    </w:p>
    <w:p w:rsidR="00D22535" w:rsidRDefault="00D22535" w:rsidP="00D22535">
      <w:pPr>
        <w:rPr>
          <w:rFonts w:ascii="Arial" w:hAnsi="Arial"/>
          <w:szCs w:val="24"/>
        </w:rPr>
      </w:pPr>
    </w:p>
    <w:p w:rsidR="00D22535" w:rsidRDefault="00D22535" w:rsidP="00D22535">
      <w:pPr>
        <w:tabs>
          <w:tab w:val="left" w:pos="8280"/>
          <w:tab w:val="left" w:pos="8789"/>
        </w:tabs>
        <w:ind w:right="28"/>
        <w:jc w:val="both"/>
        <w:rPr>
          <w:rFonts w:ascii="Arial" w:hAnsi="Arial" w:cs="Arial"/>
        </w:rPr>
      </w:pPr>
      <w:r>
        <w:rPr>
          <w:rFonts w:ascii="Arial" w:hAnsi="Arial"/>
          <w:b/>
          <w:szCs w:val="24"/>
        </w:rPr>
        <w:t xml:space="preserve">55. </w:t>
      </w:r>
      <w:r>
        <w:rPr>
          <w:rFonts w:ascii="Arial" w:hAnsi="Arial"/>
        </w:rPr>
        <w:t xml:space="preserve">Λ. Ροττστέιν, Γ. Πολυκάρπου, Ε. Λαμπροπούλου, </w:t>
      </w:r>
      <w:r>
        <w:rPr>
          <w:rFonts w:ascii="Arial" w:hAnsi="Arial" w:cs="Arial"/>
        </w:rPr>
        <w:t xml:space="preserve">Α. Θεοδωροπούλου,  </w:t>
      </w:r>
    </w:p>
    <w:p w:rsidR="00D22535" w:rsidRDefault="00D22535" w:rsidP="00D22535">
      <w:pPr>
        <w:tabs>
          <w:tab w:val="left" w:pos="8280"/>
          <w:tab w:val="left" w:pos="8789"/>
        </w:tabs>
        <w:ind w:right="28"/>
        <w:jc w:val="both"/>
        <w:rPr>
          <w:rFonts w:ascii="Arial" w:hAnsi="Arial" w:cs="Arial"/>
        </w:rPr>
      </w:pPr>
      <w:r>
        <w:rPr>
          <w:rFonts w:ascii="Arial" w:hAnsi="Arial" w:cs="Arial"/>
        </w:rPr>
        <w:t xml:space="preserve">      Π. Μυλωνάς,  Γ. Οικονόμου, Α. Τσεκούρας, Π. Γιάμαλης, Ε. Κούκκου, </w:t>
      </w:r>
    </w:p>
    <w:p w:rsidR="00D22535" w:rsidRDefault="00D22535" w:rsidP="00D22535">
      <w:pPr>
        <w:tabs>
          <w:tab w:val="left" w:pos="8280"/>
          <w:tab w:val="left" w:pos="8789"/>
        </w:tabs>
        <w:ind w:right="28"/>
        <w:jc w:val="both"/>
        <w:rPr>
          <w:rFonts w:ascii="Arial" w:hAnsi="Arial" w:cs="Arial"/>
          <w:vertAlign w:val="superscript"/>
        </w:rPr>
      </w:pPr>
      <w:r>
        <w:rPr>
          <w:rFonts w:ascii="Arial" w:hAnsi="Arial" w:cs="Arial"/>
        </w:rPr>
        <w:t xml:space="preserve">      Α. Γ. Βαγενάκης,  </w:t>
      </w:r>
      <w:r>
        <w:rPr>
          <w:rFonts w:ascii="Arial" w:hAnsi="Arial" w:cs="Arial"/>
          <w:b/>
          <w:bCs/>
        </w:rPr>
        <w:t xml:space="preserve">Ν.  </w:t>
      </w:r>
      <w:r>
        <w:rPr>
          <w:rFonts w:ascii="Arial" w:hAnsi="Arial" w:cs="Arial"/>
          <w:b/>
          <w:bCs/>
          <w:lang w:val="en-US"/>
        </w:rPr>
        <w:t>A</w:t>
      </w:r>
      <w:r>
        <w:rPr>
          <w:rFonts w:ascii="Arial" w:hAnsi="Arial" w:cs="Arial"/>
          <w:b/>
          <w:bCs/>
        </w:rPr>
        <w:t>.  Γεωργόπουλο,ς</w:t>
      </w:r>
      <w:r>
        <w:rPr>
          <w:rFonts w:ascii="Arial" w:hAnsi="Arial" w:cs="Arial"/>
        </w:rPr>
        <w:t xml:space="preserve"> Κ. </w:t>
      </w:r>
      <w:r>
        <w:rPr>
          <w:rFonts w:ascii="Arial" w:hAnsi="Arial" w:cs="Arial"/>
          <w:lang w:val="en-US"/>
        </w:rPr>
        <w:t>B</w:t>
      </w:r>
      <w:r>
        <w:rPr>
          <w:rFonts w:ascii="Arial" w:hAnsi="Arial" w:cs="Arial"/>
        </w:rPr>
        <w:t>.Μάρκου</w:t>
      </w:r>
      <w:r>
        <w:rPr>
          <w:rFonts w:ascii="Arial" w:hAnsi="Arial" w:cs="Arial"/>
          <w:b/>
          <w:bCs/>
        </w:rPr>
        <w:t xml:space="preserve">. </w:t>
      </w:r>
    </w:p>
    <w:p w:rsidR="00D22535" w:rsidRDefault="00D22535" w:rsidP="00D22535">
      <w:pPr>
        <w:tabs>
          <w:tab w:val="left" w:pos="8280"/>
          <w:tab w:val="left" w:pos="8789"/>
        </w:tabs>
        <w:ind w:right="28"/>
        <w:jc w:val="both"/>
        <w:rPr>
          <w:rFonts w:ascii="Arial" w:hAnsi="Arial" w:cs="Arial"/>
          <w:szCs w:val="24"/>
        </w:rPr>
      </w:pPr>
      <w:r>
        <w:rPr>
          <w:rFonts w:ascii="Arial" w:hAnsi="Arial" w:cs="Arial"/>
          <w:szCs w:val="24"/>
        </w:rPr>
        <w:t>Οστική πυκνότητα(</w:t>
      </w:r>
      <w:r>
        <w:rPr>
          <w:rFonts w:ascii="Arial" w:hAnsi="Arial" w:cs="Arial"/>
          <w:szCs w:val="24"/>
          <w:lang w:val="en-US"/>
        </w:rPr>
        <w:t>BMD</w:t>
      </w:r>
      <w:r>
        <w:rPr>
          <w:rFonts w:ascii="Arial" w:hAnsi="Arial" w:cs="Arial"/>
          <w:szCs w:val="24"/>
        </w:rPr>
        <w:t xml:space="preserve">) εφήβων αθλητών και αθλητριών ενόργανης  </w:t>
      </w:r>
    </w:p>
    <w:p w:rsidR="00D22535" w:rsidRDefault="00D22535" w:rsidP="00D22535">
      <w:pPr>
        <w:tabs>
          <w:tab w:val="left" w:pos="8280"/>
          <w:tab w:val="left" w:pos="8789"/>
        </w:tabs>
        <w:ind w:right="28"/>
        <w:jc w:val="both"/>
        <w:rPr>
          <w:rFonts w:ascii="Arial" w:hAnsi="Arial" w:cs="Arial"/>
          <w:szCs w:val="24"/>
        </w:rPr>
      </w:pPr>
      <w:r>
        <w:rPr>
          <w:rFonts w:ascii="Arial" w:hAnsi="Arial" w:cs="Arial"/>
          <w:szCs w:val="24"/>
        </w:rPr>
        <w:t xml:space="preserve">      Γυμαστικής υψηλού αγωνιστικού επιπέδου: επίδραση της έντονης </w:t>
      </w:r>
    </w:p>
    <w:p w:rsidR="00D22535" w:rsidRDefault="00D22535" w:rsidP="00D22535">
      <w:pPr>
        <w:tabs>
          <w:tab w:val="left" w:pos="8280"/>
          <w:tab w:val="left" w:pos="8789"/>
        </w:tabs>
        <w:ind w:right="28"/>
        <w:jc w:val="both"/>
        <w:rPr>
          <w:rFonts w:ascii="Arial" w:hAnsi="Arial" w:cs="Arial"/>
          <w:szCs w:val="24"/>
        </w:rPr>
      </w:pPr>
      <w:r>
        <w:rPr>
          <w:rFonts w:ascii="Arial" w:hAnsi="Arial" w:cs="Arial"/>
          <w:szCs w:val="24"/>
        </w:rPr>
        <w:t xml:space="preserve">      φυσικής άσκησης και των επιπέδων κορτιζόλης και ιντερλευκίνης 6 (</w:t>
      </w:r>
      <w:r>
        <w:rPr>
          <w:rFonts w:ascii="Arial" w:hAnsi="Arial" w:cs="Arial"/>
          <w:szCs w:val="24"/>
          <w:lang w:val="en-US"/>
        </w:rPr>
        <w:t>IL</w:t>
      </w:r>
      <w:r>
        <w:rPr>
          <w:rFonts w:ascii="Arial" w:hAnsi="Arial" w:cs="Arial"/>
          <w:szCs w:val="24"/>
        </w:rPr>
        <w:t xml:space="preserve">-6) </w:t>
      </w:r>
    </w:p>
    <w:p w:rsidR="00D22535" w:rsidRDefault="00D22535" w:rsidP="00D22535">
      <w:pPr>
        <w:tabs>
          <w:tab w:val="left" w:pos="8280"/>
          <w:tab w:val="left" w:pos="8789"/>
        </w:tabs>
        <w:ind w:right="28"/>
        <w:jc w:val="both"/>
        <w:rPr>
          <w:rFonts w:ascii="Arial" w:hAnsi="Arial" w:cs="Arial"/>
          <w:szCs w:val="24"/>
        </w:rPr>
      </w:pPr>
      <w:r>
        <w:rPr>
          <w:rFonts w:ascii="Arial" w:hAnsi="Arial" w:cs="Arial"/>
          <w:szCs w:val="24"/>
        </w:rPr>
        <w:t xml:space="preserve">      στη σίελο .</w:t>
      </w:r>
    </w:p>
    <w:p w:rsidR="00D22535" w:rsidRDefault="00D22535" w:rsidP="00D22535">
      <w:pPr>
        <w:tabs>
          <w:tab w:val="left" w:pos="8280"/>
          <w:tab w:val="left" w:pos="8789"/>
        </w:tabs>
        <w:ind w:right="28"/>
        <w:jc w:val="both"/>
        <w:rPr>
          <w:rFonts w:ascii="Arial" w:hAnsi="Arial" w:cs="Arial"/>
          <w:szCs w:val="24"/>
        </w:rPr>
      </w:pPr>
      <w:r>
        <w:rPr>
          <w:rFonts w:ascii="Arial" w:hAnsi="Arial"/>
          <w:szCs w:val="24"/>
        </w:rPr>
        <w:t>34</w:t>
      </w:r>
      <w:r>
        <w:rPr>
          <w:rFonts w:ascii="Arial" w:hAnsi="Arial"/>
          <w:szCs w:val="24"/>
          <w:vertAlign w:val="superscript"/>
        </w:rPr>
        <w:t>ο</w:t>
      </w:r>
      <w:r>
        <w:rPr>
          <w:rFonts w:ascii="Arial" w:hAnsi="Arial"/>
          <w:szCs w:val="24"/>
        </w:rPr>
        <w:t xml:space="preserve"> Πανελλήνιο Συνέδριο Ενδοκρινολογίας και </w:t>
      </w:r>
      <w:r>
        <w:rPr>
          <w:rFonts w:ascii="Arial" w:hAnsi="Arial"/>
          <w:szCs w:val="24"/>
          <w:lang w:val="en-US"/>
        </w:rPr>
        <w:t>M</w:t>
      </w:r>
      <w:r>
        <w:rPr>
          <w:rFonts w:ascii="Arial" w:hAnsi="Arial"/>
          <w:szCs w:val="24"/>
        </w:rPr>
        <w:t>εταβολισμού</w:t>
      </w:r>
    </w:p>
    <w:p w:rsidR="00D22535" w:rsidRDefault="00D22535" w:rsidP="00D22535">
      <w:pPr>
        <w:rPr>
          <w:rFonts w:ascii="Arial" w:hAnsi="Arial"/>
          <w:szCs w:val="24"/>
        </w:rPr>
      </w:pPr>
      <w:r>
        <w:rPr>
          <w:rFonts w:ascii="Arial" w:hAnsi="Arial"/>
          <w:szCs w:val="24"/>
        </w:rPr>
        <w:lastRenderedPageBreak/>
        <w:t xml:space="preserve">      Ηράκλειο 28.-31.3.2007.</w:t>
      </w:r>
    </w:p>
    <w:p w:rsidR="00D22535" w:rsidRDefault="00D22535" w:rsidP="00D22535">
      <w:pPr>
        <w:rPr>
          <w:rFonts w:ascii="Arial" w:hAnsi="Arial"/>
          <w:szCs w:val="24"/>
        </w:rPr>
      </w:pPr>
    </w:p>
    <w:p w:rsidR="00D22535" w:rsidRDefault="00D22535" w:rsidP="00D22535">
      <w:pPr>
        <w:pStyle w:val="a4"/>
        <w:ind w:left="0" w:right="-1"/>
        <w:jc w:val="both"/>
        <w:rPr>
          <w:bCs/>
          <w:i w:val="0"/>
          <w:iCs/>
          <w:lang w:bidi="th-TH"/>
        </w:rPr>
      </w:pPr>
      <w:r>
        <w:rPr>
          <w:b/>
          <w:bCs/>
          <w:szCs w:val="24"/>
        </w:rPr>
        <w:t xml:space="preserve">56. </w:t>
      </w:r>
      <w:r>
        <w:rPr>
          <w:b/>
          <w:i w:val="0"/>
          <w:iCs/>
          <w:lang w:bidi="th-TH"/>
        </w:rPr>
        <w:t xml:space="preserve">Νεοκλής Α. Γεωργόπουλος, </w:t>
      </w:r>
      <w:r>
        <w:rPr>
          <w:bCs/>
          <w:i w:val="0"/>
          <w:iCs/>
          <w:lang w:bidi="th-TH"/>
        </w:rPr>
        <w:t xml:space="preserve">Βασιλική Κόικα, Πέτρος Βαρνάβας, </w:t>
      </w:r>
    </w:p>
    <w:p w:rsidR="00D22535" w:rsidRDefault="00D22535" w:rsidP="00D22535">
      <w:pPr>
        <w:pStyle w:val="a4"/>
        <w:ind w:left="0" w:right="-1"/>
        <w:jc w:val="both"/>
        <w:rPr>
          <w:rFonts w:cs="MyriadPro-SemiboldSemiCnIt"/>
          <w:i w:val="0"/>
          <w:iCs/>
          <w:lang w:bidi="th-TH"/>
        </w:rPr>
      </w:pPr>
      <w:r>
        <w:rPr>
          <w:bCs/>
          <w:i w:val="0"/>
          <w:iCs/>
          <w:lang w:bidi="th-TH"/>
        </w:rPr>
        <w:t xml:space="preserve">      Διονύσιος Χρύσης, Στέφανος Μανταγός.</w:t>
      </w:r>
    </w:p>
    <w:p w:rsidR="00D22535" w:rsidRDefault="00D22535" w:rsidP="00D22535">
      <w:pPr>
        <w:pStyle w:val="a4"/>
        <w:ind w:left="0" w:right="-1"/>
        <w:jc w:val="both"/>
        <w:rPr>
          <w:rFonts w:cs="MyriadPro-SemiboldSemiCnIt"/>
          <w:i w:val="0"/>
          <w:iCs/>
          <w:lang w:bidi="th-TH"/>
        </w:rPr>
      </w:pPr>
      <w:r>
        <w:rPr>
          <w:rFonts w:cs="MyriadPro-SemiboldSemiCnIt"/>
          <w:i w:val="0"/>
          <w:iCs/>
          <w:lang w:bidi="th-TH"/>
        </w:rPr>
        <w:t xml:space="preserve">      Γενετική διάγνωση συνδρόμου Kallmann στη προεφηβική ηλικία. </w:t>
      </w:r>
    </w:p>
    <w:p w:rsidR="00D22535" w:rsidRDefault="00D22535" w:rsidP="00D22535">
      <w:pPr>
        <w:pStyle w:val="a4"/>
        <w:ind w:left="0" w:right="-1"/>
        <w:jc w:val="both"/>
        <w:rPr>
          <w:rFonts w:cs="MyriadPro-SemiboldSemiCnIt"/>
          <w:i w:val="0"/>
          <w:iCs/>
          <w:lang w:bidi="th-TH"/>
        </w:rPr>
      </w:pPr>
      <w:r>
        <w:rPr>
          <w:rFonts w:cs="MyriadPro-SemiboldSemiCnIt"/>
          <w:i w:val="0"/>
          <w:iCs/>
          <w:lang w:bidi="th-TH"/>
        </w:rPr>
        <w:t xml:space="preserve">      35ο Πανελλήνιο Συνέδριο  Ενδοκρινολογίας και Μεταβολισμού.</w:t>
      </w:r>
    </w:p>
    <w:p w:rsidR="00D22535" w:rsidRDefault="00D22535" w:rsidP="00D22535">
      <w:pPr>
        <w:pStyle w:val="a4"/>
        <w:ind w:left="0" w:right="-1"/>
        <w:jc w:val="both"/>
        <w:rPr>
          <w:rFonts w:cs="MyriadPro-SemiboldSemiCnIt"/>
          <w:i w:val="0"/>
          <w:iCs/>
          <w:lang w:bidi="th-TH"/>
        </w:rPr>
      </w:pPr>
      <w:r>
        <w:rPr>
          <w:rFonts w:cs="MyriadPro-SemiboldSemiCnIt"/>
          <w:i w:val="0"/>
          <w:iCs/>
          <w:lang w:bidi="th-TH"/>
        </w:rPr>
        <w:t xml:space="preserve">      Αθήνα 19-22.3.2008.</w:t>
      </w:r>
    </w:p>
    <w:p w:rsidR="00D22535" w:rsidRDefault="00D22535" w:rsidP="00D22535">
      <w:pPr>
        <w:pStyle w:val="a4"/>
        <w:ind w:right="-1"/>
        <w:jc w:val="both"/>
        <w:rPr>
          <w:bCs/>
          <w:i w:val="0"/>
          <w:iCs/>
          <w:lang w:bidi="th-TH"/>
        </w:rPr>
      </w:pPr>
      <w:r>
        <w:rPr>
          <w:rFonts w:cs="KpUranus-Regular"/>
          <w:b/>
          <w:i w:val="0"/>
          <w:iCs/>
          <w:lang w:bidi="th-TH"/>
        </w:rPr>
        <w:t xml:space="preserve">  Βραβείο εις μνήμην Σ. Πιτούλη </w:t>
      </w:r>
      <w:r>
        <w:rPr>
          <w:rFonts w:cs="KpUranus-Regular"/>
          <w:bCs/>
          <w:i w:val="0"/>
          <w:iCs/>
          <w:lang w:bidi="th-TH"/>
        </w:rPr>
        <w:t xml:space="preserve">ως η </w:t>
      </w:r>
      <w:r>
        <w:rPr>
          <w:bCs/>
          <w:i w:val="0"/>
          <w:iCs/>
          <w:lang w:bidi="th-TH"/>
        </w:rPr>
        <w:t xml:space="preserve">καλύτερη εργασία με αντικείμενο </w:t>
      </w:r>
    </w:p>
    <w:p w:rsidR="00D22535" w:rsidRDefault="00D22535" w:rsidP="00D22535">
      <w:pPr>
        <w:pStyle w:val="a4"/>
        <w:ind w:right="-1"/>
        <w:jc w:val="both"/>
        <w:rPr>
          <w:bCs/>
          <w:i w:val="0"/>
          <w:iCs/>
          <w:szCs w:val="24"/>
          <w:lang w:bidi="th-TH"/>
        </w:rPr>
      </w:pPr>
      <w:r>
        <w:rPr>
          <w:bCs/>
          <w:i w:val="0"/>
          <w:iCs/>
          <w:szCs w:val="24"/>
          <w:lang w:bidi="th-TH"/>
        </w:rPr>
        <w:t>την Εργαστηριακή Ενδοκρινολογία.</w:t>
      </w:r>
    </w:p>
    <w:p w:rsidR="00D22535" w:rsidRDefault="00D22535" w:rsidP="00D22535">
      <w:pPr>
        <w:pStyle w:val="a4"/>
        <w:ind w:left="0" w:right="-1"/>
        <w:jc w:val="both"/>
        <w:rPr>
          <w:bCs/>
          <w:i w:val="0"/>
          <w:iCs/>
          <w:szCs w:val="24"/>
          <w:lang w:bidi="th-TH"/>
        </w:rPr>
      </w:pPr>
    </w:p>
    <w:p w:rsidR="00D22535" w:rsidRDefault="00D22535" w:rsidP="00D22535">
      <w:pPr>
        <w:autoSpaceDE w:val="0"/>
        <w:autoSpaceDN w:val="0"/>
        <w:adjustRightInd w:val="0"/>
        <w:rPr>
          <w:rFonts w:ascii="Arial" w:hAnsi="Arial" w:cs="MyriadPro-SemiCn"/>
          <w:szCs w:val="24"/>
          <w:lang w:bidi="th-TH"/>
        </w:rPr>
      </w:pPr>
      <w:r>
        <w:rPr>
          <w:rFonts w:ascii="Arial" w:hAnsi="Arial"/>
          <w:b/>
          <w:i/>
          <w:iCs/>
          <w:szCs w:val="24"/>
          <w:lang w:bidi="th-TH"/>
        </w:rPr>
        <w:t xml:space="preserve">57. </w:t>
      </w:r>
      <w:r>
        <w:rPr>
          <w:rFonts w:ascii="Arial" w:hAnsi="Arial" w:cs="MyriadPro-SemiCn"/>
          <w:b/>
          <w:bCs/>
          <w:szCs w:val="24"/>
          <w:lang w:bidi="th-TH"/>
        </w:rPr>
        <w:t>Ν.Α. Γεωργόπουλος,</w:t>
      </w:r>
      <w:r>
        <w:rPr>
          <w:rFonts w:ascii="Arial" w:hAnsi="Arial" w:cs="MyriadPro-SemiCn"/>
          <w:szCs w:val="24"/>
          <w:lang w:bidi="th-TH"/>
        </w:rPr>
        <w:t xml:space="preserve"> Α.Δ. Σαλταμαύρος, Β. Βερβίτα, Κ. Καρκούλιας, Γ. </w:t>
      </w:r>
    </w:p>
    <w:p w:rsidR="00D22535" w:rsidRDefault="00D22535" w:rsidP="00D22535">
      <w:pPr>
        <w:autoSpaceDE w:val="0"/>
        <w:autoSpaceDN w:val="0"/>
        <w:adjustRightInd w:val="0"/>
        <w:rPr>
          <w:rFonts w:ascii="Arial" w:hAnsi="Arial" w:cs="MyriadPro-SemiCn"/>
          <w:szCs w:val="24"/>
          <w:lang w:bidi="th-TH"/>
        </w:rPr>
      </w:pPr>
      <w:r>
        <w:rPr>
          <w:rFonts w:ascii="Arial" w:hAnsi="Arial" w:cs="MyriadPro-SemiCn"/>
          <w:szCs w:val="24"/>
          <w:lang w:bidi="th-TH"/>
        </w:rPr>
        <w:t xml:space="preserve">      Αντωνάκης, Κ.Β. Μάρκου, Β. Κυριαζοπούλου.</w:t>
      </w:r>
    </w:p>
    <w:p w:rsidR="00D22535" w:rsidRDefault="00D22535" w:rsidP="00D22535">
      <w:pPr>
        <w:autoSpaceDE w:val="0"/>
        <w:autoSpaceDN w:val="0"/>
        <w:adjustRightInd w:val="0"/>
        <w:rPr>
          <w:rFonts w:ascii="Arial" w:hAnsi="Arial" w:cs="MyriadPro-SemiCnIt"/>
          <w:szCs w:val="24"/>
          <w:lang w:bidi="th-TH"/>
        </w:rPr>
      </w:pPr>
      <w:r>
        <w:rPr>
          <w:rFonts w:ascii="Arial" w:hAnsi="Arial" w:cs="MyriadPro-SemiCnIt"/>
          <w:szCs w:val="24"/>
          <w:lang w:bidi="th-TH"/>
        </w:rPr>
        <w:t xml:space="preserve">ΜΕΙΩΜΕΝΟΣ ΒΑΣΙΚΟΣ ΜΕΤΑΒΟΛΙΣΜΟΣ ΡΥΘΜΟΣ (BMR) ΣΕ    </w:t>
      </w:r>
    </w:p>
    <w:p w:rsidR="00D22535" w:rsidRDefault="00D22535" w:rsidP="00D22535">
      <w:pPr>
        <w:autoSpaceDE w:val="0"/>
        <w:autoSpaceDN w:val="0"/>
        <w:adjustRightInd w:val="0"/>
        <w:rPr>
          <w:rFonts w:ascii="Arial" w:hAnsi="Arial" w:cs="MyriadPro-SemiCnIt"/>
          <w:szCs w:val="24"/>
          <w:lang w:bidi="th-TH"/>
        </w:rPr>
      </w:pPr>
      <w:r>
        <w:rPr>
          <w:rFonts w:ascii="Arial" w:hAnsi="Arial" w:cs="MyriadPro-SemiCnIt"/>
          <w:szCs w:val="24"/>
          <w:lang w:bidi="th-TH"/>
        </w:rPr>
        <w:t xml:space="preserve">ΥΠΕΡΑΝΔΡΟΓΟΝΑΙΜΙΚΕΣ ΓΥΝΑΙΚΕΣ ΜΕ ΤΟ ΣΥΝΔΡΟΜΟ  </w:t>
      </w:r>
    </w:p>
    <w:p w:rsidR="00D22535" w:rsidRDefault="00D22535" w:rsidP="00D22535">
      <w:pPr>
        <w:autoSpaceDE w:val="0"/>
        <w:autoSpaceDN w:val="0"/>
        <w:adjustRightInd w:val="0"/>
        <w:rPr>
          <w:rFonts w:ascii="Arial" w:hAnsi="Arial" w:cs="MyriadPro-SemiCnIt"/>
          <w:szCs w:val="24"/>
          <w:lang w:bidi="th-TH"/>
        </w:rPr>
      </w:pPr>
      <w:r>
        <w:rPr>
          <w:rFonts w:ascii="Arial" w:hAnsi="Arial" w:cs="MyriadPro-SemiCnIt"/>
          <w:szCs w:val="24"/>
          <w:lang w:bidi="th-TH"/>
        </w:rPr>
        <w:t xml:space="preserve">      ΠΟΛΥΚΥΣΤΙΚΩΝ ΩΟΘΗΚΩΝ (PCOS), ΕΠΙΔΕΙΝΟΥΜΕΝΟΣ ΑΠΟ ΤΗΝ    </w:t>
      </w:r>
    </w:p>
    <w:p w:rsidR="00D22535" w:rsidRDefault="00D22535" w:rsidP="00D22535">
      <w:pPr>
        <w:autoSpaceDE w:val="0"/>
        <w:autoSpaceDN w:val="0"/>
        <w:adjustRightInd w:val="0"/>
        <w:rPr>
          <w:rFonts w:ascii="Arial" w:hAnsi="Arial" w:cs="MyriadPro-SemiCnIt"/>
          <w:szCs w:val="24"/>
          <w:lang w:bidi="th-TH"/>
        </w:rPr>
      </w:pPr>
      <w:r>
        <w:rPr>
          <w:rFonts w:ascii="Arial" w:hAnsi="Arial" w:cs="MyriadPro-SemiCnIt"/>
          <w:szCs w:val="24"/>
          <w:lang w:bidi="th-TH"/>
        </w:rPr>
        <w:t xml:space="preserve">       ΑΝΤΙΣΤΑΣΗ ΣΤΗΝ ΙΝΣΟΥΛΙΝΗ (IR).</w:t>
      </w:r>
    </w:p>
    <w:p w:rsidR="00D22535" w:rsidRDefault="00D22535" w:rsidP="00D22535">
      <w:pPr>
        <w:pStyle w:val="a4"/>
        <w:ind w:left="0" w:right="-1"/>
        <w:jc w:val="both"/>
        <w:rPr>
          <w:rFonts w:cs="MyriadPro-SemiboldSemiCnIt"/>
          <w:i w:val="0"/>
          <w:iCs/>
          <w:szCs w:val="24"/>
          <w:lang w:bidi="th-TH"/>
        </w:rPr>
      </w:pPr>
      <w:r>
        <w:rPr>
          <w:rFonts w:cs="MyriadPro-SemiboldSemiCnIt"/>
          <w:i w:val="0"/>
          <w:iCs/>
          <w:szCs w:val="24"/>
          <w:lang w:bidi="th-TH"/>
        </w:rPr>
        <w:t xml:space="preserve">      35ο Πανελλήνιο Συνέδριο  Ενδοκρινολογίας και Μεταβολισμού.</w:t>
      </w:r>
    </w:p>
    <w:p w:rsidR="00D22535" w:rsidRDefault="00D22535" w:rsidP="00D22535">
      <w:pPr>
        <w:pStyle w:val="a4"/>
        <w:ind w:left="0" w:right="-1"/>
        <w:jc w:val="both"/>
        <w:rPr>
          <w:rFonts w:cs="MyriadPro-SemiboldSemiCnIt"/>
          <w:i w:val="0"/>
          <w:iCs/>
          <w:szCs w:val="24"/>
          <w:lang w:bidi="th-TH"/>
        </w:rPr>
      </w:pPr>
      <w:r>
        <w:rPr>
          <w:rFonts w:cs="MyriadPro-SemiboldSemiCnIt"/>
          <w:i w:val="0"/>
          <w:iCs/>
          <w:szCs w:val="24"/>
          <w:lang w:bidi="th-TH"/>
        </w:rPr>
        <w:t xml:space="preserve">       Αθήνα 19-22.3.2008.</w:t>
      </w:r>
    </w:p>
    <w:p w:rsidR="00D22535" w:rsidRDefault="00D22535" w:rsidP="00D22535">
      <w:pPr>
        <w:pStyle w:val="a4"/>
        <w:ind w:left="0" w:right="-1"/>
        <w:jc w:val="both"/>
        <w:rPr>
          <w:rFonts w:cs="MyriadPro-SemiboldSemiCnIt"/>
          <w:i w:val="0"/>
          <w:iCs/>
          <w:szCs w:val="24"/>
          <w:lang w:bidi="th-TH"/>
        </w:rPr>
      </w:pPr>
    </w:p>
    <w:p w:rsidR="00D22535" w:rsidRDefault="00D22535" w:rsidP="00D22535">
      <w:pPr>
        <w:pStyle w:val="a4"/>
        <w:ind w:left="0" w:right="-1"/>
        <w:jc w:val="both"/>
        <w:rPr>
          <w:rFonts w:cs="MyriadPro-SemiboldSemiCnIt"/>
          <w:i w:val="0"/>
          <w:iCs/>
          <w:szCs w:val="24"/>
          <w:lang w:bidi="th-TH"/>
        </w:rPr>
      </w:pPr>
      <w:r>
        <w:rPr>
          <w:rFonts w:cs="MyriadPro-SemiboldSemiCnIt"/>
          <w:b/>
          <w:bCs/>
          <w:i w:val="0"/>
          <w:iCs/>
          <w:szCs w:val="24"/>
          <w:lang w:bidi="th-TH"/>
        </w:rPr>
        <w:t>59.</w:t>
      </w:r>
      <w:r>
        <w:rPr>
          <w:i w:val="0"/>
          <w:iCs/>
          <w:szCs w:val="24"/>
          <w:lang w:bidi="th-TH"/>
        </w:rPr>
        <w:t xml:space="preserve">Λ. Ροττστέιν, Α. Θεοδωροπούλου, Α. Τσεκούρας, Π. Μυλωνάς, Γ. Α. </w:t>
      </w:r>
    </w:p>
    <w:p w:rsidR="00D22535" w:rsidRDefault="00D22535" w:rsidP="00D22535">
      <w:pPr>
        <w:pStyle w:val="a4"/>
        <w:ind w:right="-1"/>
        <w:jc w:val="both"/>
        <w:rPr>
          <w:rFonts w:cs="MyriadPro-SemiCn"/>
          <w:i w:val="0"/>
          <w:iCs/>
          <w:szCs w:val="24"/>
          <w:lang w:bidi="th-TH"/>
        </w:rPr>
      </w:pPr>
      <w:r>
        <w:rPr>
          <w:i w:val="0"/>
          <w:iCs/>
          <w:szCs w:val="24"/>
          <w:lang w:bidi="th-TH"/>
        </w:rPr>
        <w:t xml:space="preserve">   Βαγενάκης, </w:t>
      </w:r>
      <w:r>
        <w:rPr>
          <w:rFonts w:cs="MyriadPro-SemiCn"/>
          <w:i w:val="0"/>
          <w:iCs/>
          <w:szCs w:val="24"/>
          <w:lang w:bidi="th-TH"/>
        </w:rPr>
        <w:t xml:space="preserve">Π. Γιάμαλη2, Ε. Κούκκου3, M. Leglise, Α.Γ. Βαγενάκης,     </w:t>
      </w:r>
    </w:p>
    <w:p w:rsidR="00D22535" w:rsidRDefault="00D22535" w:rsidP="00D22535">
      <w:pPr>
        <w:pStyle w:val="a4"/>
        <w:ind w:right="-1"/>
        <w:jc w:val="both"/>
        <w:rPr>
          <w:rFonts w:cs="MyriadPro-SemiboldSemiCnIt"/>
          <w:i w:val="0"/>
          <w:iCs/>
          <w:szCs w:val="24"/>
          <w:lang w:bidi="th-TH"/>
        </w:rPr>
      </w:pPr>
      <w:r>
        <w:rPr>
          <w:rFonts w:cs="MyriadPro-SemiCn"/>
          <w:i w:val="0"/>
          <w:iCs/>
          <w:szCs w:val="24"/>
          <w:lang w:bidi="th-TH"/>
        </w:rPr>
        <w:t xml:space="preserve">   Κ.B. Μάρκου,  </w:t>
      </w:r>
      <w:r>
        <w:rPr>
          <w:rFonts w:cs="MyriadPro-SemiCn"/>
          <w:b/>
          <w:bCs/>
          <w:i w:val="0"/>
          <w:iCs/>
          <w:szCs w:val="24"/>
          <w:lang w:bidi="th-TH"/>
        </w:rPr>
        <w:t>Ν.A. Γεωργόπουλος</w:t>
      </w:r>
    </w:p>
    <w:p w:rsidR="00D22535" w:rsidRDefault="00D22535" w:rsidP="00D22535">
      <w:pPr>
        <w:autoSpaceDE w:val="0"/>
        <w:autoSpaceDN w:val="0"/>
        <w:adjustRightInd w:val="0"/>
        <w:rPr>
          <w:rFonts w:ascii="Arial" w:hAnsi="Arial" w:cs="MyriadPro-SemiCnIt"/>
          <w:szCs w:val="24"/>
          <w:lang w:bidi="th-TH"/>
        </w:rPr>
      </w:pPr>
      <w:r>
        <w:rPr>
          <w:rFonts w:ascii="Arial" w:hAnsi="Arial" w:cs="MyriadPro-SemiCnIt"/>
          <w:szCs w:val="24"/>
          <w:lang w:bidi="th-TH"/>
        </w:rPr>
        <w:t xml:space="preserve">ΤΕΛΙΚΟ ΑΝΑΣΤΗΜΑ ΑΘΛΗΤΡΙΩΝ ΚΑΙ ΑΘΛΗΤΩΝ ΡΥΘΜΙΚΗΣ ΚΑΙ </w:t>
      </w:r>
    </w:p>
    <w:p w:rsidR="00D22535" w:rsidRDefault="00D22535" w:rsidP="00D22535">
      <w:pPr>
        <w:autoSpaceDE w:val="0"/>
        <w:autoSpaceDN w:val="0"/>
        <w:adjustRightInd w:val="0"/>
        <w:rPr>
          <w:rFonts w:ascii="Arial" w:hAnsi="Arial" w:cs="MyriadPro-SemiCnIt"/>
          <w:szCs w:val="24"/>
          <w:lang w:bidi="th-TH"/>
        </w:rPr>
      </w:pPr>
      <w:r>
        <w:rPr>
          <w:rFonts w:ascii="Arial" w:hAnsi="Arial" w:cs="MyriadPro-SemiCnIt"/>
          <w:szCs w:val="24"/>
          <w:lang w:bidi="th-TH"/>
        </w:rPr>
        <w:t xml:space="preserve">       ΕΝΟΡΓΑΝΗΣ ΓΥΜΝΑΣΤΙΚΗΣ ΥΨΗΛΟΥ ΑΓΩΝΙΣΤΙΚΟΥ ΕΠΙΠΕΔΟΥ</w:t>
      </w:r>
    </w:p>
    <w:p w:rsidR="00D22535" w:rsidRDefault="00D22535" w:rsidP="00D22535">
      <w:pPr>
        <w:pStyle w:val="a4"/>
        <w:ind w:left="0" w:right="-1"/>
        <w:jc w:val="both"/>
        <w:rPr>
          <w:rFonts w:cs="MyriadPro-SemiboldSemiCnIt"/>
          <w:i w:val="0"/>
          <w:iCs/>
          <w:szCs w:val="24"/>
          <w:lang w:bidi="th-TH"/>
        </w:rPr>
      </w:pPr>
      <w:r>
        <w:rPr>
          <w:rFonts w:cs="MyriadPro-SemiboldSemiCnIt"/>
          <w:i w:val="0"/>
          <w:iCs/>
          <w:szCs w:val="24"/>
          <w:lang w:bidi="th-TH"/>
        </w:rPr>
        <w:t>35ο Πανελλήνιο Συνέδριο  Ενδοκρινολογίας και Μεταβολισμού.</w:t>
      </w:r>
    </w:p>
    <w:p w:rsidR="00D22535" w:rsidRDefault="00D22535" w:rsidP="00D22535">
      <w:pPr>
        <w:pStyle w:val="a4"/>
        <w:ind w:left="0" w:right="-1"/>
        <w:jc w:val="both"/>
        <w:rPr>
          <w:rFonts w:cs="MyriadPro-SemiboldSemiCnIt"/>
          <w:i w:val="0"/>
          <w:iCs/>
          <w:szCs w:val="24"/>
          <w:lang w:bidi="th-TH"/>
        </w:rPr>
      </w:pPr>
      <w:r>
        <w:rPr>
          <w:rFonts w:cs="MyriadPro-SemiboldSemiCnIt"/>
          <w:i w:val="0"/>
          <w:iCs/>
          <w:szCs w:val="24"/>
          <w:lang w:bidi="th-TH"/>
        </w:rPr>
        <w:t xml:space="preserve">       Αθήνα 19-22.3.2008.</w:t>
      </w:r>
    </w:p>
    <w:p w:rsidR="00D22535" w:rsidRDefault="00D22535" w:rsidP="00D22535">
      <w:pPr>
        <w:autoSpaceDE w:val="0"/>
        <w:autoSpaceDN w:val="0"/>
        <w:adjustRightInd w:val="0"/>
        <w:rPr>
          <w:rFonts w:ascii="Arial" w:hAnsi="Arial" w:cs="MyriadPro-SemiboldSemiCnIt"/>
          <w:iCs/>
          <w:szCs w:val="24"/>
          <w:lang w:bidi="th-TH"/>
        </w:rPr>
      </w:pPr>
    </w:p>
    <w:p w:rsidR="00D22535" w:rsidRDefault="00D22535" w:rsidP="00D22535">
      <w:pPr>
        <w:autoSpaceDE w:val="0"/>
        <w:autoSpaceDN w:val="0"/>
        <w:adjustRightInd w:val="0"/>
        <w:rPr>
          <w:rFonts w:ascii="Arial" w:hAnsi="Arial" w:cs="MyriadPro-SemiCn"/>
          <w:szCs w:val="24"/>
          <w:lang w:bidi="th-TH"/>
        </w:rPr>
      </w:pPr>
      <w:r>
        <w:rPr>
          <w:rFonts w:ascii="Arial" w:hAnsi="Arial" w:cs="MyriadPro-SemiboldSemiCnIt"/>
          <w:b/>
          <w:bCs/>
          <w:iCs/>
          <w:szCs w:val="24"/>
          <w:lang w:bidi="th-TH"/>
        </w:rPr>
        <w:t xml:space="preserve">60.  </w:t>
      </w:r>
      <w:r>
        <w:rPr>
          <w:rFonts w:ascii="Arial" w:hAnsi="Arial" w:cs="MyriadPro-SemiCn"/>
          <w:szCs w:val="24"/>
          <w:lang w:bidi="th-TH"/>
        </w:rPr>
        <w:t xml:space="preserve">Τσεκούρας Α., Ρόττστειν Λ., Θεοδωροπούλου Α., Κούκκου Ε., </w:t>
      </w:r>
    </w:p>
    <w:p w:rsidR="00D22535" w:rsidRDefault="00D22535" w:rsidP="00D22535">
      <w:pPr>
        <w:autoSpaceDE w:val="0"/>
        <w:autoSpaceDN w:val="0"/>
        <w:adjustRightInd w:val="0"/>
        <w:ind w:left="360"/>
        <w:rPr>
          <w:rFonts w:ascii="Arial" w:hAnsi="Arial" w:cs="MyriadPro-SemiCn"/>
          <w:szCs w:val="24"/>
          <w:lang w:bidi="th-TH"/>
        </w:rPr>
      </w:pPr>
      <w:r>
        <w:rPr>
          <w:rFonts w:ascii="Arial" w:hAnsi="Arial" w:cs="MyriadPro-SemiCn"/>
          <w:szCs w:val="24"/>
          <w:lang w:bidi="th-TH"/>
        </w:rPr>
        <w:t xml:space="preserve"> Μαρκαντές Γ., Λαμπροπούλου Ε., Μυλωνάς Π., Οικονόμου Γ, Leglise M.,   </w:t>
      </w:r>
    </w:p>
    <w:p w:rsidR="00D22535" w:rsidRDefault="00D22535" w:rsidP="00D22535">
      <w:pPr>
        <w:autoSpaceDE w:val="0"/>
        <w:autoSpaceDN w:val="0"/>
        <w:adjustRightInd w:val="0"/>
        <w:ind w:left="360"/>
        <w:rPr>
          <w:rFonts w:ascii="Arial" w:hAnsi="Arial" w:cs="MyriadPro-SemiCn"/>
          <w:szCs w:val="24"/>
          <w:lang w:bidi="th-TH"/>
        </w:rPr>
      </w:pPr>
      <w:r>
        <w:rPr>
          <w:rFonts w:ascii="Arial" w:hAnsi="Arial" w:cs="MyriadPro-SemiCn"/>
          <w:b/>
          <w:bCs/>
          <w:szCs w:val="24"/>
          <w:lang w:bidi="th-TH"/>
        </w:rPr>
        <w:t>Γεωργόπουλος Ν.Α</w:t>
      </w:r>
      <w:r>
        <w:rPr>
          <w:rFonts w:ascii="Arial" w:hAnsi="Arial" w:cs="MyriadPro-SemiCn"/>
          <w:szCs w:val="24"/>
          <w:lang w:bidi="th-TH"/>
        </w:rPr>
        <w:t>&amp; Μάρκου Κ.</w:t>
      </w:r>
    </w:p>
    <w:p w:rsidR="00D22535" w:rsidRDefault="00D22535" w:rsidP="00D22535">
      <w:pPr>
        <w:autoSpaceDE w:val="0"/>
        <w:autoSpaceDN w:val="0"/>
        <w:adjustRightInd w:val="0"/>
        <w:rPr>
          <w:rFonts w:ascii="Arial" w:hAnsi="Arial" w:cs="MyriadPro-SemiCnIt"/>
          <w:szCs w:val="24"/>
          <w:lang w:bidi="th-TH"/>
        </w:rPr>
      </w:pPr>
      <w:r>
        <w:rPr>
          <w:rFonts w:ascii="Arial" w:hAnsi="Arial" w:cs="MyriadPro-SemiCnIt"/>
          <w:szCs w:val="24"/>
          <w:lang w:bidi="th-TH"/>
        </w:rPr>
        <w:t xml:space="preserve">Η ΕΠΙΔΡΑΣΗ ΤΗΣ ΕΝΤΑΤΙΚΗΣ ΦΥΣΙΚΗΣ ΑΣΚΗΣΗΣ ΣΤΗΝ ΑΝΑΠΤΥΞΗ    </w:t>
      </w:r>
    </w:p>
    <w:p w:rsidR="00D22535" w:rsidRDefault="00D22535" w:rsidP="00D22535">
      <w:pPr>
        <w:autoSpaceDE w:val="0"/>
        <w:autoSpaceDN w:val="0"/>
        <w:adjustRightInd w:val="0"/>
        <w:rPr>
          <w:rFonts w:ascii="Arial" w:hAnsi="Arial" w:cs="MyriadPro-SemiCnIt"/>
          <w:szCs w:val="24"/>
          <w:lang w:bidi="th-TH"/>
        </w:rPr>
      </w:pPr>
      <w:r>
        <w:rPr>
          <w:rFonts w:ascii="Arial" w:hAnsi="Arial" w:cs="MyriadPro-SemiCnIt"/>
          <w:szCs w:val="24"/>
          <w:lang w:bidi="th-TH"/>
        </w:rPr>
        <w:t xml:space="preserve">      ΤΗΣ ΟΣΤΙΚΗΣ ΠΥΚΝΟΤΗΤΑΣ ΣΕ ΓΥΜΝΑΣΤΡΙΕΣ ΡΥΘΜΙΚΗΣ   </w:t>
      </w:r>
    </w:p>
    <w:p w:rsidR="00D22535" w:rsidRDefault="00D22535" w:rsidP="00D22535">
      <w:pPr>
        <w:autoSpaceDE w:val="0"/>
        <w:autoSpaceDN w:val="0"/>
        <w:adjustRightInd w:val="0"/>
        <w:rPr>
          <w:rFonts w:ascii="Arial" w:hAnsi="Arial" w:cs="MyriadPro-SemiCnIt"/>
          <w:szCs w:val="24"/>
          <w:lang w:bidi="th-TH"/>
        </w:rPr>
      </w:pPr>
      <w:r>
        <w:rPr>
          <w:rFonts w:ascii="Arial" w:hAnsi="Arial" w:cs="MyriadPro-SemiCnIt"/>
          <w:szCs w:val="24"/>
          <w:lang w:bidi="th-TH"/>
        </w:rPr>
        <w:t xml:space="preserve">      ΓΥΜΝΑΣΤΙΚΗΣ (ΡΓ)  ΥΨΗΛΟΥ ΑΓΩΝΙΣΤΙΚΟΥ ΕΠΙΠΕΔΟΥ</w:t>
      </w:r>
    </w:p>
    <w:p w:rsidR="00D22535" w:rsidRDefault="00D22535" w:rsidP="00D22535">
      <w:pPr>
        <w:pStyle w:val="a4"/>
        <w:ind w:left="0" w:right="-1" w:hanging="142"/>
        <w:jc w:val="both"/>
        <w:rPr>
          <w:rFonts w:cs="MyriadPro-SemiboldSemiCnIt"/>
          <w:i w:val="0"/>
          <w:iCs/>
          <w:szCs w:val="24"/>
          <w:lang w:bidi="th-TH"/>
        </w:rPr>
      </w:pPr>
      <w:r>
        <w:rPr>
          <w:rFonts w:cs="MyriadPro-SemiboldSemiCnIt"/>
          <w:i w:val="0"/>
          <w:iCs/>
          <w:szCs w:val="24"/>
          <w:lang w:bidi="th-TH"/>
        </w:rPr>
        <w:t xml:space="preserve">        35ο Πανελλήνιο Συνέδριο  Ενδοκρινολογίας και Μεταβολισμού.</w:t>
      </w:r>
    </w:p>
    <w:p w:rsidR="00D22535" w:rsidRDefault="00D22535" w:rsidP="00D22535">
      <w:pPr>
        <w:pStyle w:val="a4"/>
        <w:ind w:left="0" w:right="-1"/>
        <w:jc w:val="both"/>
        <w:rPr>
          <w:rFonts w:cs="MyriadPro-SemiboldSemiCnIt"/>
          <w:i w:val="0"/>
          <w:iCs/>
          <w:szCs w:val="24"/>
          <w:lang w:bidi="th-TH"/>
        </w:rPr>
      </w:pPr>
      <w:r>
        <w:rPr>
          <w:rFonts w:cs="MyriadPro-SemiboldSemiCnIt"/>
          <w:i w:val="0"/>
          <w:iCs/>
          <w:szCs w:val="24"/>
          <w:lang w:bidi="th-TH"/>
        </w:rPr>
        <w:t xml:space="preserve">      Αθήνα 19-22.3.2008.</w:t>
      </w:r>
    </w:p>
    <w:p w:rsidR="00D22535" w:rsidRDefault="00D22535" w:rsidP="00D22535">
      <w:pPr>
        <w:pStyle w:val="a4"/>
        <w:ind w:left="0" w:right="-1"/>
        <w:jc w:val="both"/>
        <w:rPr>
          <w:rFonts w:cs="MyriadPro-SemiboldSemiCnIt"/>
          <w:i w:val="0"/>
          <w:iCs/>
          <w:szCs w:val="24"/>
          <w:lang w:bidi="th-TH"/>
        </w:rPr>
      </w:pPr>
    </w:p>
    <w:p w:rsidR="00D22535" w:rsidRDefault="00D22535" w:rsidP="00D22535">
      <w:pPr>
        <w:autoSpaceDE w:val="0"/>
        <w:autoSpaceDN w:val="0"/>
        <w:adjustRightInd w:val="0"/>
        <w:rPr>
          <w:rFonts w:ascii="Arial" w:hAnsi="Arial" w:cs="MyriadPro-SemiCn"/>
          <w:szCs w:val="24"/>
          <w:lang w:bidi="th-TH"/>
        </w:rPr>
      </w:pPr>
      <w:r>
        <w:rPr>
          <w:rFonts w:cs="MyriadPro-SemiboldSemiCnIt" w:hint="cs"/>
          <w:b/>
          <w:bCs/>
          <w:i/>
          <w:iCs/>
          <w:szCs w:val="24"/>
          <w:lang w:bidi="th-TH"/>
        </w:rPr>
        <w:t xml:space="preserve">61. </w:t>
      </w:r>
      <w:r>
        <w:rPr>
          <w:rFonts w:ascii="Arial" w:hAnsi="Arial" w:cs="MyriadPro-SemiCn"/>
          <w:szCs w:val="24"/>
          <w:lang w:bidi="th-TH"/>
        </w:rPr>
        <w:t xml:space="preserve">Tσεκούρας A., Σαλταμαύρος Α., Μυλωνάς Π., Λαμπροπούλου Ε., </w:t>
      </w:r>
    </w:p>
    <w:p w:rsidR="00D22535" w:rsidRDefault="00D22535" w:rsidP="00D22535">
      <w:pPr>
        <w:autoSpaceDE w:val="0"/>
        <w:autoSpaceDN w:val="0"/>
        <w:adjustRightInd w:val="0"/>
        <w:rPr>
          <w:rFonts w:ascii="Arial" w:hAnsi="Arial" w:cs="MyriadPro-SemiCn"/>
          <w:szCs w:val="24"/>
          <w:lang w:bidi="th-TH"/>
        </w:rPr>
      </w:pPr>
      <w:r>
        <w:rPr>
          <w:rFonts w:ascii="Arial" w:hAnsi="Arial" w:cs="MyriadPro-SemiCn"/>
          <w:b/>
          <w:bCs/>
          <w:szCs w:val="24"/>
          <w:lang w:bidi="th-TH"/>
        </w:rPr>
        <w:t>Γεωργόπουλος Ν.Α.</w:t>
      </w:r>
      <w:r>
        <w:rPr>
          <w:rFonts w:ascii="Arial" w:hAnsi="Arial" w:cs="MyriadPro-SemiCn"/>
          <w:szCs w:val="24"/>
          <w:lang w:bidi="th-TH"/>
        </w:rPr>
        <w:t>και Αργυρίου Α. και Μάρκου Κ.Β.</w:t>
      </w:r>
    </w:p>
    <w:p w:rsidR="00D22535" w:rsidRDefault="00D22535" w:rsidP="00D22535">
      <w:pPr>
        <w:autoSpaceDE w:val="0"/>
        <w:autoSpaceDN w:val="0"/>
        <w:adjustRightInd w:val="0"/>
        <w:rPr>
          <w:rFonts w:ascii="Arial" w:hAnsi="Arial" w:cs="MyriadPro-SemiCnIt"/>
          <w:szCs w:val="24"/>
          <w:lang w:bidi="th-TH"/>
        </w:rPr>
      </w:pPr>
      <w:r>
        <w:rPr>
          <w:rFonts w:ascii="Arial" w:hAnsi="Arial" w:cs="MyriadPro-SemiCnIt"/>
          <w:szCs w:val="24"/>
          <w:lang w:bidi="th-TH"/>
        </w:rPr>
        <w:t xml:space="preserve">Η ΕΠΙΔΡΑΣΗ ΤΗΣ ΥΠΕΡΙΩΔΟΥΣ ΑΚΤΙΝΟΒΟΛΙΑΣ ΣΤΙΣ ΕΠΟΧΙΑΚΕΣ </w:t>
      </w:r>
    </w:p>
    <w:p w:rsidR="00D22535" w:rsidRDefault="00D22535" w:rsidP="00D22535">
      <w:pPr>
        <w:autoSpaceDE w:val="0"/>
        <w:autoSpaceDN w:val="0"/>
        <w:adjustRightInd w:val="0"/>
        <w:rPr>
          <w:rFonts w:ascii="Arial" w:hAnsi="Arial" w:cs="MyriadPro-SemiCnIt"/>
          <w:szCs w:val="24"/>
          <w:lang w:bidi="th-TH"/>
        </w:rPr>
      </w:pPr>
      <w:r>
        <w:rPr>
          <w:rFonts w:ascii="Arial" w:hAnsi="Arial" w:cs="MyriadPro-SemiCnIt"/>
          <w:szCs w:val="24"/>
          <w:lang w:bidi="th-TH"/>
        </w:rPr>
        <w:t xml:space="preserve">       ΑΛΛΑΓΕΣ ΤΟΥ ΑΝΑΠΑΡΑΓΩΓΙΚΟΥ ΑΞΟΝΑ ΣΤΟΥΣ ΑΝΔΡΕΣ</w:t>
      </w:r>
    </w:p>
    <w:p w:rsidR="00D22535" w:rsidRDefault="00D22535" w:rsidP="00D22535">
      <w:pPr>
        <w:pStyle w:val="a4"/>
        <w:ind w:left="0" w:right="-1" w:hanging="142"/>
        <w:jc w:val="both"/>
        <w:rPr>
          <w:rFonts w:cs="MyriadPro-SemiboldSemiCnIt"/>
          <w:i w:val="0"/>
          <w:iCs/>
          <w:szCs w:val="24"/>
          <w:lang w:bidi="th-TH"/>
        </w:rPr>
      </w:pPr>
      <w:r>
        <w:rPr>
          <w:rFonts w:cs="MyriadPro-SemiboldSemiCnIt"/>
          <w:i w:val="0"/>
          <w:iCs/>
          <w:szCs w:val="24"/>
          <w:lang w:bidi="th-TH"/>
        </w:rPr>
        <w:t>35ο Πανελλήνιο Συνέδριο  Ενδοκρινολογίας και Μεταβολισμού.</w:t>
      </w:r>
    </w:p>
    <w:p w:rsidR="00D22535" w:rsidRDefault="00D22535" w:rsidP="00D22535">
      <w:pPr>
        <w:pStyle w:val="a4"/>
        <w:ind w:left="0" w:right="-1"/>
        <w:jc w:val="both"/>
        <w:rPr>
          <w:rFonts w:cs="MyriadPro-SemiboldSemiCnIt"/>
          <w:i w:val="0"/>
          <w:iCs/>
          <w:szCs w:val="24"/>
          <w:lang w:bidi="th-TH"/>
        </w:rPr>
      </w:pPr>
      <w:r>
        <w:rPr>
          <w:rFonts w:cs="MyriadPro-SemiboldSemiCnIt"/>
          <w:i w:val="0"/>
          <w:iCs/>
          <w:szCs w:val="24"/>
          <w:lang w:bidi="th-TH"/>
        </w:rPr>
        <w:t xml:space="preserve">      Αθήνα 19-22.3.2008.</w:t>
      </w:r>
    </w:p>
    <w:p w:rsidR="00D22535" w:rsidRDefault="00D22535" w:rsidP="00D22535">
      <w:pPr>
        <w:pStyle w:val="a4"/>
        <w:ind w:left="0" w:right="-1"/>
        <w:jc w:val="both"/>
        <w:rPr>
          <w:rFonts w:cs="MyriadPro-SemiboldSemiCnIt"/>
          <w:i w:val="0"/>
          <w:iCs/>
          <w:szCs w:val="24"/>
          <w:lang w:bidi="th-TH"/>
        </w:rPr>
      </w:pPr>
    </w:p>
    <w:p w:rsidR="00D22535" w:rsidRDefault="00D22535" w:rsidP="00D22535">
      <w:pPr>
        <w:autoSpaceDE w:val="0"/>
        <w:autoSpaceDN w:val="0"/>
        <w:adjustRightInd w:val="0"/>
        <w:rPr>
          <w:rFonts w:ascii="Arial" w:hAnsi="Arial" w:cs="MyriadPro-SemiCn"/>
          <w:b/>
          <w:bCs/>
          <w:szCs w:val="24"/>
          <w:lang w:bidi="th-TH"/>
        </w:rPr>
      </w:pPr>
      <w:r>
        <w:rPr>
          <w:rFonts w:ascii="Arial" w:hAnsi="Arial" w:cs="MyriadPro-SemiboldSemiCnIt"/>
          <w:b/>
          <w:bCs/>
          <w:i/>
          <w:iCs/>
          <w:szCs w:val="24"/>
          <w:lang w:bidi="th-TH"/>
        </w:rPr>
        <w:t xml:space="preserve">62.   </w:t>
      </w:r>
      <w:r>
        <w:rPr>
          <w:rFonts w:ascii="Arial" w:hAnsi="Arial" w:cs="MyriadPro-SemiCn"/>
          <w:szCs w:val="24"/>
          <w:lang w:bidi="th-TH"/>
        </w:rPr>
        <w:t>Δ. Πανίδης, Γ. Μισιχρόνης, Η. Κατσίκης, Α. Πιούκα, Α. Καρκανάκη</w:t>
      </w:r>
      <w:r>
        <w:rPr>
          <w:rFonts w:ascii="Arial" w:hAnsi="Arial" w:cs="MyriadPro-SemiCn"/>
          <w:b/>
          <w:bCs/>
          <w:szCs w:val="24"/>
          <w:lang w:bidi="th-TH"/>
        </w:rPr>
        <w:t xml:space="preserve">, Ν. </w:t>
      </w:r>
    </w:p>
    <w:p w:rsidR="00D22535" w:rsidRDefault="00D22535" w:rsidP="00D22535">
      <w:pPr>
        <w:autoSpaceDE w:val="0"/>
        <w:autoSpaceDN w:val="0"/>
        <w:adjustRightInd w:val="0"/>
        <w:rPr>
          <w:rFonts w:ascii="Arial" w:hAnsi="Arial" w:cs="MyriadPro-SemiCn"/>
          <w:szCs w:val="24"/>
          <w:lang w:bidi="th-TH"/>
        </w:rPr>
      </w:pPr>
      <w:r>
        <w:rPr>
          <w:rFonts w:ascii="Arial" w:hAnsi="Arial" w:cs="MyriadPro-SemiCn"/>
          <w:b/>
          <w:bCs/>
          <w:szCs w:val="24"/>
          <w:lang w:bidi="th-TH"/>
        </w:rPr>
        <w:t xml:space="preserve">       Γεωργόπουλος</w:t>
      </w:r>
      <w:r>
        <w:rPr>
          <w:rFonts w:ascii="Arial" w:hAnsi="Arial" w:cs="MyriadPro-SemiCn"/>
          <w:szCs w:val="24"/>
          <w:lang w:bidi="th-TH"/>
        </w:rPr>
        <w:t>, Ε. Διαμάντη-Κανδαράκη.</w:t>
      </w:r>
    </w:p>
    <w:p w:rsidR="00D22535" w:rsidRDefault="00D22535" w:rsidP="00D22535">
      <w:pPr>
        <w:autoSpaceDE w:val="0"/>
        <w:autoSpaceDN w:val="0"/>
        <w:adjustRightInd w:val="0"/>
        <w:rPr>
          <w:rFonts w:ascii="Arial" w:hAnsi="Arial" w:cs="MyriadPro-SemiCnIt"/>
          <w:szCs w:val="24"/>
          <w:lang w:bidi="th-TH"/>
        </w:rPr>
      </w:pPr>
      <w:r>
        <w:rPr>
          <w:rFonts w:ascii="Arial" w:hAnsi="Arial" w:cs="MyriadPro-SemiCnIt"/>
          <w:szCs w:val="24"/>
          <w:lang w:bidi="th-TH"/>
        </w:rPr>
        <w:t xml:space="preserve">ΚΛΑΣΙΚΗ ΚΑΙ ΩΟΘΥΛΑΚΙΟΡΡΗΚΤΙΚΗ ΜΟΡΦΗ ΤΟΥ ΣΥΝΔΡΟΜΟΥ  </w:t>
      </w:r>
    </w:p>
    <w:p w:rsidR="00D22535" w:rsidRDefault="00D22535" w:rsidP="00D22535">
      <w:pPr>
        <w:autoSpaceDE w:val="0"/>
        <w:autoSpaceDN w:val="0"/>
        <w:adjustRightInd w:val="0"/>
        <w:rPr>
          <w:rFonts w:ascii="Arial" w:hAnsi="Arial" w:cs="MyriadPro-SemiCnIt"/>
          <w:szCs w:val="24"/>
          <w:lang w:bidi="th-TH"/>
        </w:rPr>
      </w:pPr>
      <w:r>
        <w:rPr>
          <w:rFonts w:ascii="Arial" w:hAnsi="Arial" w:cs="MyriadPro-SemiCnIt"/>
          <w:szCs w:val="24"/>
          <w:lang w:bidi="th-TH"/>
        </w:rPr>
        <w:t xml:space="preserve">       ΤΩΝ ΠΟΛΥΚΥΣΤΙΚΩΝ ΩΟΘΗΚΩΝ: ΑΝΘΡΩΠΟΜΕΤΡΙΚΑ,    </w:t>
      </w:r>
    </w:p>
    <w:p w:rsidR="00D22535" w:rsidRDefault="00D22535" w:rsidP="00D22535">
      <w:pPr>
        <w:autoSpaceDE w:val="0"/>
        <w:autoSpaceDN w:val="0"/>
        <w:adjustRightInd w:val="0"/>
        <w:rPr>
          <w:rFonts w:ascii="Arial" w:hAnsi="Arial" w:cs="MyriadPro-SemiCnIt"/>
          <w:szCs w:val="24"/>
          <w:lang w:bidi="th-TH"/>
        </w:rPr>
      </w:pPr>
      <w:r>
        <w:rPr>
          <w:rFonts w:ascii="Arial" w:hAnsi="Arial" w:cs="MyriadPro-SemiCnIt"/>
          <w:szCs w:val="24"/>
          <w:lang w:bidi="th-TH"/>
        </w:rPr>
        <w:t xml:space="preserve">       ΜΕΤΑΒΟΛΙΚΑ, ΟΡΜΟΝΙΚΑ ΚΑΙ ΥΠΕΡΗΧΟΓΡΑΦΙΚΑ ΔΕΔΟΜΕΝΑ</w:t>
      </w:r>
    </w:p>
    <w:p w:rsidR="00D22535" w:rsidRDefault="00D22535" w:rsidP="00D22535">
      <w:pPr>
        <w:pStyle w:val="a4"/>
        <w:ind w:left="0" w:right="-1" w:hanging="142"/>
        <w:jc w:val="both"/>
        <w:rPr>
          <w:rFonts w:cs="MyriadPro-SemiboldSemiCnIt"/>
          <w:i w:val="0"/>
          <w:iCs/>
          <w:szCs w:val="24"/>
          <w:lang w:bidi="th-TH"/>
        </w:rPr>
      </w:pPr>
      <w:r>
        <w:rPr>
          <w:rFonts w:cs="MyriadPro-SemiboldSemiCnIt"/>
          <w:i w:val="0"/>
          <w:iCs/>
          <w:szCs w:val="24"/>
          <w:lang w:bidi="th-TH"/>
        </w:rPr>
        <w:t>35ο Πανελλήνιο Συνέδριο  Ενδοκρινολογίας και Μεταβολισμού.</w:t>
      </w:r>
    </w:p>
    <w:p w:rsidR="00D22535" w:rsidRDefault="00D22535" w:rsidP="00D22535">
      <w:pPr>
        <w:pStyle w:val="a4"/>
        <w:ind w:left="0" w:right="-1"/>
        <w:jc w:val="both"/>
        <w:rPr>
          <w:rFonts w:cs="MyriadPro-SemiboldSemiCnIt"/>
          <w:i w:val="0"/>
          <w:iCs/>
          <w:szCs w:val="24"/>
          <w:lang w:bidi="th-TH"/>
        </w:rPr>
      </w:pPr>
      <w:r>
        <w:rPr>
          <w:rFonts w:cs="MyriadPro-SemiboldSemiCnIt"/>
          <w:i w:val="0"/>
          <w:iCs/>
          <w:szCs w:val="24"/>
          <w:lang w:bidi="th-TH"/>
        </w:rPr>
        <w:t xml:space="preserve">       Αθήνα 19-22.3.2008.</w:t>
      </w:r>
    </w:p>
    <w:p w:rsidR="00D22535" w:rsidRDefault="00D22535" w:rsidP="00D22535">
      <w:pPr>
        <w:pStyle w:val="a4"/>
        <w:ind w:left="0" w:right="-1"/>
        <w:jc w:val="both"/>
        <w:rPr>
          <w:rFonts w:cs="MyriadPro-SemiboldSemiCnIt"/>
          <w:i w:val="0"/>
          <w:iCs/>
          <w:szCs w:val="24"/>
          <w:lang w:bidi="th-TH"/>
        </w:rPr>
      </w:pPr>
    </w:p>
    <w:p w:rsidR="00D22535" w:rsidRDefault="00D22535" w:rsidP="00D22535">
      <w:pPr>
        <w:autoSpaceDE w:val="0"/>
        <w:autoSpaceDN w:val="0"/>
        <w:adjustRightInd w:val="0"/>
        <w:rPr>
          <w:rFonts w:ascii="Arial" w:hAnsi="Arial" w:cs="MyriadPro-SemiCn"/>
          <w:szCs w:val="24"/>
          <w:lang w:bidi="th-TH"/>
        </w:rPr>
      </w:pPr>
      <w:r>
        <w:rPr>
          <w:rFonts w:ascii="Arial" w:hAnsi="Arial" w:cs="MyriadPro-SemiboldSemiCnIt"/>
          <w:b/>
          <w:bCs/>
          <w:i/>
          <w:iCs/>
          <w:szCs w:val="24"/>
          <w:lang w:bidi="th-TH"/>
        </w:rPr>
        <w:t>6</w:t>
      </w:r>
      <w:r>
        <w:rPr>
          <w:rFonts w:ascii="Arial" w:hAnsi="Arial" w:cs="MyriadPro-SemiboldSemiCnIt"/>
          <w:b/>
          <w:bCs/>
          <w:szCs w:val="24"/>
          <w:lang w:bidi="th-TH"/>
        </w:rPr>
        <w:t xml:space="preserve">3.  </w:t>
      </w:r>
      <w:r>
        <w:rPr>
          <w:rFonts w:ascii="Arial" w:hAnsi="Arial" w:cs="MyriadPro-SemiCn"/>
          <w:szCs w:val="24"/>
          <w:lang w:bidi="th-TH"/>
        </w:rPr>
        <w:t xml:space="preserve">Δ. Πανίδης, Γ. Μισιχρόνης, Α. Πιούκα, Η. Κατσίκης, Ν. Σπανός, </w:t>
      </w:r>
    </w:p>
    <w:p w:rsidR="00D22535" w:rsidRDefault="00D22535" w:rsidP="00D22535">
      <w:pPr>
        <w:autoSpaceDE w:val="0"/>
        <w:autoSpaceDN w:val="0"/>
        <w:adjustRightInd w:val="0"/>
        <w:rPr>
          <w:rFonts w:ascii="Arial" w:hAnsi="Arial" w:cs="MyriadPro-SemiCn"/>
          <w:b/>
          <w:bCs/>
          <w:szCs w:val="24"/>
          <w:lang w:bidi="th-TH"/>
        </w:rPr>
      </w:pPr>
      <w:r>
        <w:rPr>
          <w:rFonts w:ascii="Arial" w:hAnsi="Arial" w:cs="MyriadPro-SemiCn"/>
          <w:b/>
          <w:bCs/>
          <w:szCs w:val="24"/>
          <w:lang w:bidi="th-TH"/>
        </w:rPr>
        <w:t>Ν. Γεωργόπουλος</w:t>
      </w:r>
      <w:r>
        <w:rPr>
          <w:rFonts w:ascii="Arial" w:hAnsi="Arial" w:cs="MyriadPro-SemiCn"/>
          <w:szCs w:val="24"/>
          <w:lang w:bidi="th-TH"/>
        </w:rPr>
        <w:t>, Ε. Διαμάντη-Κανδαράκη.</w:t>
      </w:r>
    </w:p>
    <w:p w:rsidR="00D22535" w:rsidRDefault="00D22535" w:rsidP="00D22535">
      <w:pPr>
        <w:autoSpaceDE w:val="0"/>
        <w:autoSpaceDN w:val="0"/>
        <w:adjustRightInd w:val="0"/>
        <w:rPr>
          <w:rFonts w:ascii="Arial" w:hAnsi="Arial" w:cs="MyriadPro-SemiCnIt"/>
          <w:szCs w:val="24"/>
          <w:lang w:bidi="th-TH"/>
        </w:rPr>
      </w:pPr>
      <w:r>
        <w:rPr>
          <w:rFonts w:ascii="Arial" w:hAnsi="Arial" w:cs="MyriadPro-SemiCnIt"/>
          <w:szCs w:val="24"/>
          <w:lang w:bidi="th-TH"/>
        </w:rPr>
        <w:t xml:space="preserve">       Ο ΦΑΙΝΟΤΥΠΙΚΟΣ ΧΑΡΤΗΣ ΤΟΥ ΣΥΝΔΡΟΜΟΥ ΤΩΝ </w:t>
      </w:r>
    </w:p>
    <w:p w:rsidR="00D22535" w:rsidRDefault="00D22535" w:rsidP="00D22535">
      <w:pPr>
        <w:autoSpaceDE w:val="0"/>
        <w:autoSpaceDN w:val="0"/>
        <w:adjustRightInd w:val="0"/>
        <w:rPr>
          <w:rFonts w:ascii="Arial" w:hAnsi="Arial" w:cs="MyriadPro-SemiCnIt"/>
          <w:szCs w:val="24"/>
          <w:lang w:bidi="th-TH"/>
        </w:rPr>
      </w:pPr>
      <w:r>
        <w:rPr>
          <w:rFonts w:ascii="Arial" w:hAnsi="Arial" w:cs="MyriadPro-SemiCnIt"/>
          <w:szCs w:val="24"/>
          <w:lang w:bidi="th-TH"/>
        </w:rPr>
        <w:t xml:space="preserve">       ΠΟΛΥΚΥΣΤΙΚΩΝ  ΩΟΘΗΚΩΝ ΣΕ ΜΙΑ ΜΕΓΑΛΗ ΠΡΟΟΠΤΙΚΗ ΜΕΛΕΤΗ</w:t>
      </w:r>
    </w:p>
    <w:p w:rsidR="00D22535" w:rsidRDefault="00D22535" w:rsidP="00D22535">
      <w:pPr>
        <w:pStyle w:val="a4"/>
        <w:ind w:left="0" w:right="-1"/>
        <w:jc w:val="both"/>
        <w:rPr>
          <w:rFonts w:cs="MyriadPro-SemiboldSemiCnIt"/>
          <w:i w:val="0"/>
          <w:szCs w:val="24"/>
          <w:lang w:bidi="th-TH"/>
        </w:rPr>
      </w:pPr>
      <w:r>
        <w:rPr>
          <w:rFonts w:cs="MyriadPro-SemiboldSemiCnIt"/>
          <w:i w:val="0"/>
          <w:szCs w:val="24"/>
          <w:lang w:bidi="th-TH"/>
        </w:rPr>
        <w:t xml:space="preserve">       35ο Πανελλήνιο Συνέδριο  Ενδοκρινολογίας και Μεταβολισμού.</w:t>
      </w:r>
    </w:p>
    <w:p w:rsidR="00D22535" w:rsidRDefault="00D22535" w:rsidP="00D22535">
      <w:pPr>
        <w:pStyle w:val="a4"/>
        <w:ind w:left="0" w:right="-1"/>
        <w:jc w:val="both"/>
        <w:rPr>
          <w:rFonts w:cs="MyriadPro-SemiboldSemiCnIt"/>
          <w:i w:val="0"/>
          <w:szCs w:val="24"/>
          <w:lang w:bidi="th-TH"/>
        </w:rPr>
      </w:pPr>
      <w:r>
        <w:rPr>
          <w:rFonts w:cs="MyriadPro-SemiboldSemiCnIt"/>
          <w:i w:val="0"/>
          <w:szCs w:val="24"/>
          <w:lang w:bidi="th-TH"/>
        </w:rPr>
        <w:t xml:space="preserve">       Αθήνα 19-22.3.2008.</w:t>
      </w:r>
    </w:p>
    <w:p w:rsidR="00D22535" w:rsidRDefault="00D22535" w:rsidP="00D22535">
      <w:pPr>
        <w:pStyle w:val="a4"/>
        <w:ind w:left="0" w:right="-1"/>
        <w:jc w:val="both"/>
        <w:rPr>
          <w:rFonts w:cs="MyriadPro-SemiboldSemiCnIt"/>
          <w:b/>
          <w:bCs/>
          <w:i w:val="0"/>
          <w:szCs w:val="24"/>
          <w:lang w:bidi="th-TH"/>
        </w:rPr>
      </w:pPr>
    </w:p>
    <w:p w:rsidR="00D22535" w:rsidRDefault="00D22535" w:rsidP="00D22535">
      <w:pPr>
        <w:autoSpaceDE w:val="0"/>
        <w:autoSpaceDN w:val="0"/>
        <w:adjustRightInd w:val="0"/>
        <w:rPr>
          <w:rFonts w:ascii="Arial" w:hAnsi="Arial" w:cs="MyriadPro-SemiCn"/>
          <w:szCs w:val="24"/>
          <w:lang w:bidi="th-TH"/>
        </w:rPr>
      </w:pPr>
      <w:r>
        <w:rPr>
          <w:rFonts w:ascii="Arial" w:hAnsi="Arial" w:cs="MyriadPro-SemiboldSemiCnIt"/>
          <w:b/>
          <w:bCs/>
          <w:szCs w:val="24"/>
          <w:lang w:bidi="th-TH"/>
        </w:rPr>
        <w:t xml:space="preserve">64.  </w:t>
      </w:r>
      <w:r>
        <w:rPr>
          <w:rFonts w:ascii="Arial" w:hAnsi="Arial" w:cs="MyriadPro-SemiCn"/>
          <w:szCs w:val="24"/>
          <w:lang w:bidi="th-TH"/>
        </w:rPr>
        <w:t xml:space="preserve">Θεοδωροπούλου A., Μάρκου K.B., Τσεκούρας A., Μιχαλάκη M., </w:t>
      </w:r>
    </w:p>
    <w:p w:rsidR="00D22535" w:rsidRDefault="00D22535" w:rsidP="00D22535">
      <w:pPr>
        <w:autoSpaceDE w:val="0"/>
        <w:autoSpaceDN w:val="0"/>
        <w:adjustRightInd w:val="0"/>
        <w:rPr>
          <w:rFonts w:ascii="Arial" w:hAnsi="Arial" w:cs="MyriadPro-SemiCn"/>
          <w:szCs w:val="24"/>
          <w:lang w:bidi="th-TH"/>
        </w:rPr>
      </w:pPr>
      <w:r>
        <w:rPr>
          <w:rFonts w:ascii="Arial" w:hAnsi="Arial" w:cs="MyriadPro-SemiCn"/>
          <w:szCs w:val="24"/>
          <w:lang w:bidi="th-TH"/>
        </w:rPr>
        <w:t xml:space="preserve">       Φωτοπούλου Β, Γεωργόπουλος N.A., Κυριαζοπούλου B., Αλεξανδρίδης    </w:t>
      </w:r>
    </w:p>
    <w:p w:rsidR="00D22535" w:rsidRDefault="00D22535" w:rsidP="00D22535">
      <w:pPr>
        <w:autoSpaceDE w:val="0"/>
        <w:autoSpaceDN w:val="0"/>
        <w:adjustRightInd w:val="0"/>
        <w:rPr>
          <w:rFonts w:ascii="Arial" w:hAnsi="Arial" w:cs="MyriadPro-SemiCn"/>
          <w:szCs w:val="24"/>
          <w:lang w:bidi="th-TH"/>
        </w:rPr>
      </w:pPr>
      <w:r>
        <w:rPr>
          <w:rFonts w:ascii="Arial" w:hAnsi="Arial" w:cs="MyriadPro-SemiCn"/>
          <w:szCs w:val="24"/>
          <w:lang w:bidi="th-TH"/>
        </w:rPr>
        <w:t xml:space="preserve">       Θ., Βαγενάκης Α.Γ.</w:t>
      </w:r>
    </w:p>
    <w:p w:rsidR="00D22535" w:rsidRDefault="00D22535" w:rsidP="00D22535">
      <w:pPr>
        <w:autoSpaceDE w:val="0"/>
        <w:autoSpaceDN w:val="0"/>
        <w:adjustRightInd w:val="0"/>
        <w:rPr>
          <w:rFonts w:ascii="Arial" w:hAnsi="Arial" w:cs="MyriadPro-SemiCnIt"/>
          <w:szCs w:val="24"/>
          <w:lang w:bidi="th-TH"/>
        </w:rPr>
      </w:pPr>
      <w:r>
        <w:rPr>
          <w:rFonts w:ascii="Arial" w:hAnsi="Arial" w:cs="MyriadPro-SemiCnIt"/>
          <w:szCs w:val="24"/>
          <w:lang w:bidi="th-TH"/>
        </w:rPr>
        <w:t xml:space="preserve">       ΑΠΟΤΕΛΕΣΜΑΤΙΚΟΤΗΤΑ ΤΗΣ ΔΟΣΗΣ ΤΩΝ 50 mCi Ι-131 (ABLATION)    </w:t>
      </w:r>
    </w:p>
    <w:p w:rsidR="00D22535" w:rsidRDefault="00D22535" w:rsidP="00D22535">
      <w:pPr>
        <w:autoSpaceDE w:val="0"/>
        <w:autoSpaceDN w:val="0"/>
        <w:adjustRightInd w:val="0"/>
        <w:rPr>
          <w:rFonts w:ascii="Arial" w:hAnsi="Arial" w:cs="MyriadPro-SemiCnIt"/>
          <w:szCs w:val="24"/>
          <w:lang w:bidi="th-TH"/>
        </w:rPr>
      </w:pPr>
      <w:r>
        <w:rPr>
          <w:rFonts w:ascii="Arial" w:hAnsi="Arial" w:cs="MyriadPro-SemiCnIt"/>
          <w:szCs w:val="24"/>
          <w:lang w:bidi="th-TH"/>
        </w:rPr>
        <w:t xml:space="preserve">       ΣΕ ΧΑΜΗΛΟΥ ΚΙΝΔΥΝΟΥ ΑΣΘΕΝΕΙΣ ΜΕ ΔΙΑΦΟΡΟΠΟΙΗΜΕΝΟ </w:t>
      </w:r>
    </w:p>
    <w:p w:rsidR="00D22535" w:rsidRDefault="00D22535" w:rsidP="00D22535">
      <w:pPr>
        <w:autoSpaceDE w:val="0"/>
        <w:autoSpaceDN w:val="0"/>
        <w:adjustRightInd w:val="0"/>
        <w:rPr>
          <w:rFonts w:ascii="Arial" w:hAnsi="Arial" w:cs="MyriadPro-SemiCnIt"/>
          <w:szCs w:val="24"/>
          <w:lang w:bidi="th-TH"/>
        </w:rPr>
      </w:pPr>
      <w:r>
        <w:rPr>
          <w:rFonts w:ascii="Arial" w:hAnsi="Arial" w:cs="MyriadPro-SemiCnIt"/>
          <w:szCs w:val="24"/>
          <w:lang w:bidi="th-TH"/>
        </w:rPr>
        <w:t xml:space="preserve">       ΚΑΡΚΙΝΟ ΤΟΥ ΘΥΡΕΟΕΙΔΟΥΣ (ΔΚΘ)</w:t>
      </w:r>
    </w:p>
    <w:p w:rsidR="00D22535" w:rsidRDefault="00D22535" w:rsidP="00D22535">
      <w:pPr>
        <w:pStyle w:val="a4"/>
        <w:ind w:left="0" w:right="-1" w:hanging="142"/>
        <w:jc w:val="both"/>
        <w:rPr>
          <w:rFonts w:cs="MyriadPro-SemiboldSemiCnIt"/>
          <w:i w:val="0"/>
          <w:szCs w:val="24"/>
          <w:lang w:bidi="th-TH"/>
        </w:rPr>
      </w:pPr>
      <w:r>
        <w:rPr>
          <w:rFonts w:cs="MyriadPro-SemiboldSemiCnIt"/>
          <w:i w:val="0"/>
          <w:szCs w:val="24"/>
          <w:lang w:bidi="th-TH"/>
        </w:rPr>
        <w:t xml:space="preserve">         35ο Πανελλήνιο Συνέδριο  Ενδοκρινολογίας και Μεταβολισμού.</w:t>
      </w:r>
    </w:p>
    <w:p w:rsidR="00D22535" w:rsidRDefault="00D22535" w:rsidP="00D22535">
      <w:pPr>
        <w:pStyle w:val="a4"/>
        <w:ind w:left="0" w:right="-1"/>
        <w:jc w:val="both"/>
        <w:rPr>
          <w:rFonts w:cs="MyriadPro-SemiboldSemiCnIt"/>
          <w:i w:val="0"/>
          <w:szCs w:val="24"/>
          <w:lang w:bidi="th-TH"/>
        </w:rPr>
      </w:pPr>
      <w:r>
        <w:rPr>
          <w:rFonts w:cs="MyriadPro-SemiboldSemiCnIt"/>
          <w:i w:val="0"/>
          <w:szCs w:val="24"/>
          <w:lang w:bidi="th-TH"/>
        </w:rPr>
        <w:t xml:space="preserve">       Αθήνα 19-22.3.2008.</w:t>
      </w:r>
    </w:p>
    <w:p w:rsidR="00D22535" w:rsidRDefault="00D22535" w:rsidP="00D22535">
      <w:pPr>
        <w:pStyle w:val="a4"/>
        <w:ind w:left="0" w:right="-1"/>
        <w:jc w:val="both"/>
        <w:rPr>
          <w:rFonts w:cs="MyriadPro-SemiboldSemiCnIt"/>
          <w:b/>
          <w:bCs/>
          <w:i w:val="0"/>
          <w:szCs w:val="24"/>
          <w:lang w:bidi="th-TH"/>
        </w:rPr>
      </w:pPr>
    </w:p>
    <w:p w:rsidR="00D22535" w:rsidRDefault="00D22535" w:rsidP="00D22535">
      <w:pPr>
        <w:pStyle w:val="a4"/>
        <w:ind w:left="0" w:right="-1" w:hanging="142"/>
        <w:jc w:val="both"/>
        <w:rPr>
          <w:rFonts w:cs="MyriadPro-SemiboldSemiCnIt"/>
          <w:i w:val="0"/>
          <w:szCs w:val="24"/>
          <w:lang w:bidi="th-TH"/>
        </w:rPr>
      </w:pPr>
      <w:r>
        <w:rPr>
          <w:rFonts w:cs="MyriadPro-SemiboldSemiCnIt"/>
          <w:b/>
          <w:bCs/>
          <w:i w:val="0"/>
          <w:szCs w:val="24"/>
          <w:lang w:bidi="th-TH"/>
        </w:rPr>
        <w:t xml:space="preserve">  65.   </w:t>
      </w:r>
      <w:r>
        <w:rPr>
          <w:bCs/>
          <w:i w:val="0"/>
          <w:iCs/>
        </w:rPr>
        <w:t xml:space="preserve">Α. Σαλταμαύρος, Α. Τσεκούρας, Π. Μυλωνάς, Ε Λαμπροπούλου, </w:t>
      </w:r>
    </w:p>
    <w:p w:rsidR="00D22535" w:rsidRDefault="00D22535" w:rsidP="00D22535">
      <w:pPr>
        <w:pStyle w:val="a4"/>
        <w:tabs>
          <w:tab w:val="num" w:pos="840"/>
          <w:tab w:val="left" w:pos="1920"/>
          <w:tab w:val="left" w:pos="2040"/>
          <w:tab w:val="left" w:pos="3240"/>
        </w:tabs>
        <w:ind w:left="0" w:right="-54"/>
        <w:jc w:val="both"/>
        <w:rPr>
          <w:bCs/>
          <w:i w:val="0"/>
          <w:iCs/>
        </w:rPr>
      </w:pPr>
      <w:r>
        <w:rPr>
          <w:bCs/>
          <w:i w:val="0"/>
          <w:iCs/>
        </w:rPr>
        <w:t xml:space="preserve">       Χρ. Παπαδημητρίου, Δ. Λεμπούση, Μ. Κυρίκου, Α. Αργυρίου, </w:t>
      </w:r>
    </w:p>
    <w:p w:rsidR="00D22535" w:rsidRDefault="00D22535" w:rsidP="00D22535">
      <w:pPr>
        <w:pStyle w:val="a4"/>
        <w:tabs>
          <w:tab w:val="num" w:pos="840"/>
          <w:tab w:val="left" w:pos="1920"/>
          <w:tab w:val="left" w:pos="2040"/>
          <w:tab w:val="left" w:pos="3240"/>
        </w:tabs>
        <w:ind w:left="0" w:right="-54"/>
        <w:jc w:val="both"/>
        <w:rPr>
          <w:bCs/>
          <w:i w:val="0"/>
          <w:iCs/>
        </w:rPr>
      </w:pPr>
      <w:r>
        <w:rPr>
          <w:b/>
          <w:i w:val="0"/>
          <w:iCs/>
        </w:rPr>
        <w:t>Ν.Α. Γεωργόπουλος,</w:t>
      </w:r>
      <w:r>
        <w:rPr>
          <w:bCs/>
          <w:i w:val="0"/>
          <w:iCs/>
        </w:rPr>
        <w:t xml:space="preserve"> Κ.Β. Μάρκου. </w:t>
      </w:r>
    </w:p>
    <w:p w:rsidR="00D22535" w:rsidRDefault="00D22535" w:rsidP="00D22535">
      <w:pPr>
        <w:pStyle w:val="a4"/>
        <w:tabs>
          <w:tab w:val="num" w:pos="840"/>
          <w:tab w:val="left" w:pos="1920"/>
          <w:tab w:val="left" w:pos="2040"/>
          <w:tab w:val="left" w:pos="3240"/>
        </w:tabs>
        <w:ind w:left="0" w:right="-54"/>
        <w:jc w:val="both"/>
        <w:rPr>
          <w:bCs/>
          <w:i w:val="0"/>
          <w:iCs/>
        </w:rPr>
      </w:pPr>
      <w:r>
        <w:rPr>
          <w:bCs/>
          <w:i w:val="0"/>
          <w:iCs/>
        </w:rPr>
        <w:t xml:space="preserve">       Ετήσια διακύμανση σε φυσιολογικά άτομα των τιμών βιταμίνης </w:t>
      </w:r>
      <w:r>
        <w:rPr>
          <w:bCs/>
          <w:i w:val="0"/>
          <w:iCs/>
          <w:lang w:val="en-US"/>
        </w:rPr>
        <w:t>D</w:t>
      </w:r>
      <w:r>
        <w:rPr>
          <w:bCs/>
          <w:i w:val="0"/>
          <w:iCs/>
        </w:rPr>
        <w:t xml:space="preserve"> και των   </w:t>
      </w:r>
    </w:p>
    <w:p w:rsidR="00D22535" w:rsidRDefault="00D22535" w:rsidP="00D22535">
      <w:pPr>
        <w:pStyle w:val="a4"/>
        <w:tabs>
          <w:tab w:val="num" w:pos="840"/>
          <w:tab w:val="left" w:pos="1920"/>
          <w:tab w:val="left" w:pos="2040"/>
          <w:tab w:val="left" w:pos="3240"/>
        </w:tabs>
        <w:ind w:left="0" w:right="-54"/>
        <w:jc w:val="both"/>
        <w:rPr>
          <w:bCs/>
          <w:i w:val="0"/>
          <w:iCs/>
        </w:rPr>
      </w:pPr>
      <w:r>
        <w:rPr>
          <w:bCs/>
          <w:i w:val="0"/>
          <w:iCs/>
        </w:rPr>
        <w:t xml:space="preserve">       παραμέτρων του οστικού μεταβολισμού και συσχέτισή τους με την  </w:t>
      </w:r>
    </w:p>
    <w:p w:rsidR="00D22535" w:rsidRDefault="00D22535" w:rsidP="00D22535">
      <w:pPr>
        <w:pStyle w:val="a4"/>
        <w:tabs>
          <w:tab w:val="num" w:pos="840"/>
          <w:tab w:val="left" w:pos="1920"/>
          <w:tab w:val="left" w:pos="2040"/>
          <w:tab w:val="left" w:pos="3240"/>
        </w:tabs>
        <w:ind w:left="0" w:right="-54"/>
        <w:jc w:val="both"/>
        <w:rPr>
          <w:bCs/>
          <w:i w:val="0"/>
          <w:iCs/>
        </w:rPr>
      </w:pPr>
      <w:r>
        <w:rPr>
          <w:bCs/>
          <w:i w:val="0"/>
          <w:iCs/>
        </w:rPr>
        <w:t xml:space="preserve">       υπεριώδη ακτινοβολία. 16</w:t>
      </w:r>
      <w:r>
        <w:rPr>
          <w:bCs/>
          <w:i w:val="0"/>
          <w:iCs/>
          <w:vertAlign w:val="superscript"/>
        </w:rPr>
        <w:t>ο</w:t>
      </w:r>
      <w:r>
        <w:rPr>
          <w:bCs/>
          <w:i w:val="0"/>
          <w:iCs/>
        </w:rPr>
        <w:t xml:space="preserve"> Πανελλήνιο Συνέδριο Ελληνικής εταιρείας </w:t>
      </w:r>
    </w:p>
    <w:p w:rsidR="00D22535" w:rsidRDefault="00D22535" w:rsidP="00D22535">
      <w:pPr>
        <w:pStyle w:val="a4"/>
        <w:tabs>
          <w:tab w:val="num" w:pos="840"/>
          <w:tab w:val="left" w:pos="1920"/>
          <w:tab w:val="left" w:pos="2040"/>
          <w:tab w:val="left" w:pos="3240"/>
        </w:tabs>
        <w:ind w:left="0" w:right="-54"/>
        <w:jc w:val="both"/>
        <w:rPr>
          <w:bCs/>
          <w:i w:val="0"/>
          <w:iCs/>
        </w:rPr>
      </w:pPr>
      <w:r>
        <w:rPr>
          <w:bCs/>
          <w:i w:val="0"/>
          <w:iCs/>
        </w:rPr>
        <w:t xml:space="preserve">       Μελέτης Μεταβολισμού των Οστών (Ε.Ε.Μ.Μ.Ο).</w:t>
      </w:r>
    </w:p>
    <w:p w:rsidR="00D22535" w:rsidRDefault="00D22535" w:rsidP="00D22535">
      <w:pPr>
        <w:pStyle w:val="a4"/>
        <w:tabs>
          <w:tab w:val="num" w:pos="840"/>
          <w:tab w:val="left" w:pos="1920"/>
          <w:tab w:val="left" w:pos="2040"/>
          <w:tab w:val="left" w:pos="3240"/>
        </w:tabs>
        <w:ind w:left="0" w:right="-54"/>
        <w:jc w:val="both"/>
        <w:rPr>
          <w:bCs/>
          <w:i w:val="0"/>
          <w:iCs/>
        </w:rPr>
      </w:pPr>
      <w:r>
        <w:rPr>
          <w:bCs/>
          <w:i w:val="0"/>
          <w:iCs/>
        </w:rPr>
        <w:t xml:space="preserve">       Αθήνα, 8 Ιουνίου 2008</w:t>
      </w:r>
    </w:p>
    <w:p w:rsidR="00D22535" w:rsidRDefault="00D22535" w:rsidP="00D22535">
      <w:pPr>
        <w:pStyle w:val="a4"/>
        <w:tabs>
          <w:tab w:val="num" w:pos="840"/>
          <w:tab w:val="left" w:pos="1920"/>
          <w:tab w:val="left" w:pos="2040"/>
          <w:tab w:val="left" w:pos="3240"/>
        </w:tabs>
        <w:ind w:left="0" w:right="-54"/>
        <w:jc w:val="both"/>
        <w:rPr>
          <w:bCs/>
          <w:i w:val="0"/>
          <w:iCs/>
        </w:rPr>
      </w:pPr>
    </w:p>
    <w:p w:rsidR="00D22535" w:rsidRDefault="00D22535" w:rsidP="00D22535">
      <w:pPr>
        <w:pStyle w:val="a4"/>
        <w:ind w:left="0" w:right="-1"/>
        <w:jc w:val="both"/>
        <w:rPr>
          <w:bCs/>
          <w:i w:val="0"/>
          <w:iCs/>
        </w:rPr>
      </w:pPr>
      <w:r>
        <w:rPr>
          <w:rFonts w:cs="MyriadPro-SemiboldSemiCnIt"/>
          <w:b/>
          <w:bCs/>
          <w:i w:val="0"/>
          <w:szCs w:val="24"/>
          <w:lang w:bidi="th-TH"/>
        </w:rPr>
        <w:t xml:space="preserve">66. </w:t>
      </w:r>
      <w:r>
        <w:rPr>
          <w:bCs/>
          <w:i w:val="0"/>
          <w:iCs/>
        </w:rPr>
        <w:t xml:space="preserve">Τσεκούρας Α, Σαλταμαύρος Α, Μυλωνάς Π, Λαμπροπούλου Ε, Αργυρίου Α,  </w:t>
      </w:r>
    </w:p>
    <w:p w:rsidR="00D22535" w:rsidRDefault="00D22535" w:rsidP="00D22535">
      <w:pPr>
        <w:pStyle w:val="a4"/>
        <w:ind w:left="0" w:right="-1"/>
        <w:jc w:val="both"/>
        <w:rPr>
          <w:bCs/>
          <w:i w:val="0"/>
          <w:iCs/>
        </w:rPr>
      </w:pPr>
      <w:r>
        <w:rPr>
          <w:bCs/>
          <w:i w:val="0"/>
          <w:iCs/>
        </w:rPr>
        <w:t xml:space="preserve">      Μάρκου Κ.Β, </w:t>
      </w:r>
      <w:r>
        <w:rPr>
          <w:b/>
          <w:i w:val="0"/>
          <w:iCs/>
        </w:rPr>
        <w:t>Γεωργόπουλος Ν.Α.</w:t>
      </w:r>
    </w:p>
    <w:p w:rsidR="00D22535" w:rsidRDefault="00D22535" w:rsidP="00D22535">
      <w:pPr>
        <w:pStyle w:val="a4"/>
        <w:ind w:left="0" w:right="-1"/>
        <w:jc w:val="both"/>
        <w:rPr>
          <w:bCs/>
          <w:i w:val="0"/>
          <w:iCs/>
        </w:rPr>
      </w:pPr>
      <w:r>
        <w:rPr>
          <w:bCs/>
          <w:i w:val="0"/>
          <w:iCs/>
        </w:rPr>
        <w:t xml:space="preserve">      Ο αναπαραγωγικός άξονας στους άνδρες υπό την επίδραση της </w:t>
      </w:r>
    </w:p>
    <w:p w:rsidR="00D22535" w:rsidRDefault="00D22535" w:rsidP="00D22535">
      <w:pPr>
        <w:pStyle w:val="a4"/>
        <w:ind w:left="0" w:right="-1"/>
        <w:jc w:val="both"/>
        <w:rPr>
          <w:bCs/>
          <w:i w:val="0"/>
          <w:iCs/>
        </w:rPr>
      </w:pPr>
      <w:r>
        <w:rPr>
          <w:bCs/>
          <w:i w:val="0"/>
          <w:iCs/>
        </w:rPr>
        <w:t xml:space="preserve">      υπεριώδους ακτινοβολίας. </w:t>
      </w:r>
    </w:p>
    <w:p w:rsidR="00D22535" w:rsidRDefault="00D22535" w:rsidP="00D22535">
      <w:pPr>
        <w:pStyle w:val="a4"/>
        <w:ind w:left="0" w:right="-1"/>
        <w:jc w:val="both"/>
        <w:rPr>
          <w:rFonts w:cs="MyriadPro-SemiboldSemiCnIt"/>
          <w:b/>
          <w:bCs/>
          <w:i w:val="0"/>
          <w:iCs/>
          <w:szCs w:val="24"/>
          <w:lang w:bidi="th-TH"/>
        </w:rPr>
      </w:pPr>
      <w:r>
        <w:rPr>
          <w:bCs/>
          <w:i w:val="0"/>
          <w:iCs/>
        </w:rPr>
        <w:t xml:space="preserve">      8</w:t>
      </w:r>
      <w:r>
        <w:rPr>
          <w:bCs/>
          <w:i w:val="0"/>
          <w:iCs/>
          <w:vertAlign w:val="superscript"/>
        </w:rPr>
        <w:t>ο</w:t>
      </w:r>
      <w:r>
        <w:rPr>
          <w:bCs/>
          <w:i w:val="0"/>
          <w:iCs/>
        </w:rPr>
        <w:t xml:space="preserve"> Πανελλήνιο Ανδρολογικό Συνέδριο.</w:t>
      </w:r>
    </w:p>
    <w:p w:rsidR="00D22535" w:rsidRDefault="00D22535" w:rsidP="00D22535">
      <w:pPr>
        <w:pStyle w:val="a4"/>
        <w:tabs>
          <w:tab w:val="left" w:pos="1440"/>
          <w:tab w:val="left" w:pos="2040"/>
          <w:tab w:val="left" w:pos="3240"/>
        </w:tabs>
        <w:ind w:right="-54"/>
        <w:rPr>
          <w:bCs/>
          <w:i w:val="0"/>
          <w:iCs/>
        </w:rPr>
      </w:pPr>
      <w:r>
        <w:rPr>
          <w:bCs/>
          <w:i w:val="0"/>
          <w:iCs/>
        </w:rPr>
        <w:t xml:space="preserve">  Αθήνα, 19-21 Σεπτεμβρίου 2008</w:t>
      </w:r>
    </w:p>
    <w:p w:rsidR="00D22535" w:rsidRDefault="00D22535" w:rsidP="00D22535">
      <w:pPr>
        <w:pStyle w:val="a4"/>
        <w:tabs>
          <w:tab w:val="left" w:pos="1440"/>
          <w:tab w:val="left" w:pos="2040"/>
          <w:tab w:val="left" w:pos="3240"/>
        </w:tabs>
        <w:ind w:right="-54"/>
        <w:rPr>
          <w:bCs/>
          <w:i w:val="0"/>
          <w:iCs/>
        </w:rPr>
      </w:pPr>
    </w:p>
    <w:p w:rsidR="00D22535" w:rsidRDefault="00D22535" w:rsidP="00D22535">
      <w:pPr>
        <w:numPr>
          <w:ilvl w:val="0"/>
          <w:numId w:val="27"/>
        </w:numPr>
        <w:autoSpaceDE w:val="0"/>
        <w:autoSpaceDN w:val="0"/>
        <w:adjustRightInd w:val="0"/>
        <w:jc w:val="both"/>
        <w:rPr>
          <w:rFonts w:ascii="Arial" w:eastAsia="MyriadPro-Regular" w:hAnsi="Arial" w:cs="MyriadPro-Regular"/>
          <w:szCs w:val="24"/>
          <w:lang w:bidi="th-TH"/>
        </w:rPr>
      </w:pPr>
      <w:r>
        <w:rPr>
          <w:rFonts w:ascii="Arial" w:eastAsia="MyriadPro-Regular" w:hAnsi="Arial"/>
          <w:szCs w:val="24"/>
          <w:lang w:bidi="th-TH"/>
        </w:rPr>
        <w:t xml:space="preserve">ΔΚ Πανίδης, ΑΔ Πιούκα, ΗΚ Κατσίκης, </w:t>
      </w:r>
      <w:r>
        <w:rPr>
          <w:rFonts w:ascii="Arial" w:eastAsia="MyriadPro-Regular" w:hAnsi="Arial"/>
          <w:b/>
          <w:bCs/>
          <w:szCs w:val="24"/>
          <w:lang w:bidi="th-TH"/>
        </w:rPr>
        <w:t>ΝΑ Γεωργόπουλος.</w:t>
      </w:r>
    </w:p>
    <w:p w:rsidR="00D22535" w:rsidRDefault="00D22535" w:rsidP="00D22535">
      <w:pPr>
        <w:autoSpaceDE w:val="0"/>
        <w:autoSpaceDN w:val="0"/>
        <w:adjustRightInd w:val="0"/>
        <w:jc w:val="both"/>
        <w:rPr>
          <w:rFonts w:ascii="Arial" w:eastAsia="MyriadPro-Regular" w:hAnsi="Arial" w:cs="MyriadPro-Regular"/>
          <w:szCs w:val="24"/>
          <w:lang w:bidi="th-TH"/>
        </w:rPr>
      </w:pPr>
      <w:r>
        <w:rPr>
          <w:rFonts w:ascii="Arial" w:eastAsia="MyriadPro-Regular" w:hAnsi="Arial"/>
          <w:szCs w:val="24"/>
          <w:lang w:bidi="th-TH"/>
        </w:rPr>
        <w:t xml:space="preserve">       Τα επίπεδα της Αντιμυλλεριανικής Ορμόνης είναι αυξημένα στις γυναίκες   </w:t>
      </w:r>
    </w:p>
    <w:p w:rsidR="00D22535" w:rsidRDefault="00D22535" w:rsidP="00D22535">
      <w:pPr>
        <w:autoSpaceDE w:val="0"/>
        <w:autoSpaceDN w:val="0"/>
        <w:adjustRightInd w:val="0"/>
        <w:jc w:val="both"/>
        <w:rPr>
          <w:rFonts w:ascii="Arial" w:eastAsia="MyriadPro-Regular" w:hAnsi="Arial"/>
          <w:szCs w:val="24"/>
          <w:lang w:bidi="th-TH"/>
        </w:rPr>
      </w:pPr>
      <w:r>
        <w:rPr>
          <w:rFonts w:ascii="Arial" w:eastAsia="MyriadPro-Regular" w:hAnsi="Arial"/>
          <w:szCs w:val="24"/>
          <w:lang w:bidi="th-TH"/>
        </w:rPr>
        <w:t xml:space="preserve">       με το «κλασσικό» σύνδρομο των πολυκυστικών ωοθηκών και  </w:t>
      </w:r>
    </w:p>
    <w:p w:rsidR="00D22535" w:rsidRDefault="00D22535" w:rsidP="00D22535">
      <w:pPr>
        <w:autoSpaceDE w:val="0"/>
        <w:autoSpaceDN w:val="0"/>
        <w:adjustRightInd w:val="0"/>
        <w:jc w:val="both"/>
        <w:rPr>
          <w:rFonts w:ascii="Arial" w:eastAsia="MyriadPro-Regular" w:hAnsi="Arial"/>
          <w:szCs w:val="24"/>
          <w:lang w:bidi="th-TH"/>
        </w:rPr>
      </w:pPr>
      <w:r>
        <w:rPr>
          <w:rFonts w:ascii="Arial" w:eastAsia="MyriadPro-Regular" w:hAnsi="Arial"/>
          <w:szCs w:val="24"/>
          <w:lang w:bidi="th-TH"/>
        </w:rPr>
        <w:t xml:space="preserve">       επηρεάζονται θετικά από τις συγκεντρώσεις της </w:t>
      </w:r>
      <w:r>
        <w:rPr>
          <w:rFonts w:ascii="Arial" w:eastAsia="MyriadPro-Regular" w:hAnsi="Arial"/>
          <w:szCs w:val="24"/>
          <w:lang w:val="en-US" w:bidi="th-TH"/>
        </w:rPr>
        <w:t>LH</w:t>
      </w:r>
      <w:r>
        <w:rPr>
          <w:rFonts w:ascii="Arial" w:eastAsia="MyriadPro-Regular" w:hAnsi="Arial"/>
          <w:szCs w:val="24"/>
          <w:lang w:bidi="th-TH"/>
        </w:rPr>
        <w:t xml:space="preserve"> και αρνητικά από τις </w:t>
      </w:r>
      <w:r>
        <w:rPr>
          <w:rFonts w:ascii="Arial" w:eastAsia="MyriadPro-Regular" w:hAnsi="Arial"/>
          <w:szCs w:val="24"/>
          <w:lang w:val="en-US" w:bidi="th-TH"/>
        </w:rPr>
        <w:t>m</w:t>
      </w:r>
    </w:p>
    <w:p w:rsidR="00D22535" w:rsidRDefault="00D22535" w:rsidP="00D22535">
      <w:pPr>
        <w:autoSpaceDE w:val="0"/>
        <w:autoSpaceDN w:val="0"/>
        <w:adjustRightInd w:val="0"/>
        <w:jc w:val="both"/>
        <w:rPr>
          <w:rFonts w:ascii="Arial" w:eastAsia="MyriadPro-Regular" w:hAnsi="Arial"/>
          <w:szCs w:val="24"/>
          <w:lang w:bidi="th-TH"/>
        </w:rPr>
      </w:pPr>
      <w:r>
        <w:rPr>
          <w:rFonts w:ascii="Arial" w:eastAsia="MyriadPro-Regular" w:hAnsi="Arial"/>
          <w:szCs w:val="24"/>
          <w:lang w:bidi="th-TH"/>
        </w:rPr>
        <w:t xml:space="preserve">       τιμές του δείκτη μάζας σώματος.</w:t>
      </w:r>
    </w:p>
    <w:p w:rsidR="00D22535" w:rsidRDefault="00D22535" w:rsidP="00D22535">
      <w:pPr>
        <w:ind w:right="-817"/>
        <w:rPr>
          <w:rFonts w:ascii="Arial" w:eastAsia="MyriadPro-Regular" w:hAnsi="Arial"/>
          <w:b/>
          <w:bCs/>
          <w:szCs w:val="24"/>
          <w:lang w:bidi="th-TH"/>
        </w:rPr>
      </w:pPr>
      <w:r>
        <w:rPr>
          <w:rFonts w:ascii="Arial" w:eastAsia="MyriadPro-Regular" w:hAnsi="Arial"/>
          <w:b/>
          <w:bCs/>
          <w:szCs w:val="24"/>
          <w:lang w:bidi="th-TH"/>
        </w:rPr>
        <w:t xml:space="preserve">       Τιμητική διάκριση </w:t>
      </w:r>
      <w:r>
        <w:rPr>
          <w:rFonts w:ascii="Arial" w:hAnsi="Arial"/>
        </w:rPr>
        <w:t>ως η καλύτερη  εργασία του Συνεδρίου</w:t>
      </w:r>
    </w:p>
    <w:p w:rsidR="00D22535" w:rsidRDefault="00D22535" w:rsidP="00D22535">
      <w:pPr>
        <w:ind w:right="-817"/>
        <w:rPr>
          <w:rFonts w:ascii="Arial" w:hAnsi="Arial"/>
          <w:bCs/>
          <w:iCs/>
        </w:rPr>
      </w:pPr>
      <w:r>
        <w:rPr>
          <w:rFonts w:ascii="Arial" w:hAnsi="Arial"/>
          <w:bCs/>
          <w:iCs/>
        </w:rPr>
        <w:t>2</w:t>
      </w:r>
      <w:r>
        <w:rPr>
          <w:rFonts w:ascii="Arial" w:hAnsi="Arial"/>
          <w:bCs/>
          <w:iCs/>
          <w:vertAlign w:val="superscript"/>
        </w:rPr>
        <w:t>ο</w:t>
      </w:r>
      <w:r>
        <w:rPr>
          <w:rFonts w:ascii="Arial" w:hAnsi="Arial"/>
          <w:bCs/>
          <w:iCs/>
        </w:rPr>
        <w:t xml:space="preserve"> Πανελλήνιο Συνέδριο Γυναικολογικής   Ενδοκρινολογίας</w:t>
      </w:r>
    </w:p>
    <w:p w:rsidR="00D22535" w:rsidRDefault="00D22535" w:rsidP="00D22535">
      <w:pPr>
        <w:ind w:right="-817"/>
        <w:rPr>
          <w:rFonts w:ascii="Arial" w:hAnsi="Arial"/>
          <w:bCs/>
          <w:iCs/>
        </w:rPr>
      </w:pPr>
      <w:r>
        <w:rPr>
          <w:rFonts w:ascii="Arial" w:hAnsi="Arial"/>
          <w:bCs/>
          <w:iCs/>
        </w:rPr>
        <w:t xml:space="preserve">       Αθήνα, 23-24.1.2009</w:t>
      </w:r>
    </w:p>
    <w:p w:rsidR="00D22535" w:rsidRDefault="00D22535" w:rsidP="00D22535">
      <w:pPr>
        <w:ind w:right="-817"/>
        <w:rPr>
          <w:rFonts w:ascii="Arial" w:hAnsi="Arial"/>
          <w:bCs/>
          <w:iCs/>
        </w:rPr>
      </w:pPr>
    </w:p>
    <w:p w:rsidR="00D22535" w:rsidRDefault="00D22535" w:rsidP="00D22535">
      <w:pPr>
        <w:numPr>
          <w:ilvl w:val="0"/>
          <w:numId w:val="27"/>
        </w:numPr>
        <w:autoSpaceDE w:val="0"/>
        <w:autoSpaceDN w:val="0"/>
        <w:adjustRightInd w:val="0"/>
        <w:jc w:val="both"/>
        <w:rPr>
          <w:rFonts w:ascii="Arial" w:eastAsia="MyriadPro-Regular" w:hAnsi="Arial" w:cs="MyriadPro-Regular"/>
          <w:szCs w:val="24"/>
          <w:lang w:bidi="th-TH"/>
        </w:rPr>
      </w:pPr>
      <w:r>
        <w:rPr>
          <w:rFonts w:ascii="Arial" w:eastAsia="MyriadPro-Regular" w:hAnsi="Arial" w:cs="MyriadPro-Regular"/>
          <w:szCs w:val="24"/>
          <w:lang w:bidi="th-TH"/>
        </w:rPr>
        <w:t xml:space="preserve">  Βασιλική Κόικα, Χατζή Ελισσάβετ, Δήμητρα Μαριόλη, Κουτσούνη   </w:t>
      </w:r>
    </w:p>
    <w:p w:rsidR="00D22535" w:rsidRDefault="00D22535" w:rsidP="00D22535">
      <w:pPr>
        <w:autoSpaceDE w:val="0"/>
        <w:autoSpaceDN w:val="0"/>
        <w:adjustRightInd w:val="0"/>
        <w:jc w:val="both"/>
        <w:rPr>
          <w:rFonts w:ascii="Arial" w:eastAsia="MyriadPro-Regular" w:hAnsi="Arial" w:cs="MyriadPro-Regular"/>
          <w:szCs w:val="24"/>
          <w:lang w:bidi="th-TH"/>
        </w:rPr>
      </w:pPr>
      <w:r>
        <w:rPr>
          <w:rFonts w:ascii="Arial" w:eastAsia="MyriadPro-Regular" w:hAnsi="Arial" w:cs="MyriadPro-Regular"/>
          <w:szCs w:val="24"/>
          <w:lang w:bidi="th-TH"/>
        </w:rPr>
        <w:t xml:space="preserve">       Αναστασία, Γεωργίου Ιωάννης, </w:t>
      </w:r>
      <w:r>
        <w:rPr>
          <w:rFonts w:ascii="Arial" w:eastAsia="MyriadPro-Regular" w:hAnsi="Arial" w:cs="MyriadPro-Regular"/>
          <w:b/>
          <w:bCs/>
          <w:szCs w:val="24"/>
          <w:lang w:bidi="th-TH"/>
        </w:rPr>
        <w:t>Νεοκλής Α. Γεωργόπουλος</w:t>
      </w:r>
    </w:p>
    <w:p w:rsidR="00D22535" w:rsidRDefault="00D22535" w:rsidP="00D22535">
      <w:pPr>
        <w:autoSpaceDE w:val="0"/>
        <w:autoSpaceDN w:val="0"/>
        <w:adjustRightInd w:val="0"/>
        <w:jc w:val="both"/>
        <w:rPr>
          <w:rFonts w:ascii="Arial" w:hAnsi="Arial" w:cs="MyriadPro-Bold"/>
          <w:szCs w:val="24"/>
          <w:lang w:bidi="th-TH"/>
        </w:rPr>
      </w:pPr>
      <w:r>
        <w:rPr>
          <w:rFonts w:ascii="Arial" w:hAnsi="Arial" w:cs="MyriadPro-Bold"/>
          <w:szCs w:val="24"/>
          <w:lang w:bidi="th-TH"/>
        </w:rPr>
        <w:t xml:space="preserve">       Λειτουργική διερεύνηση της παρουσίας ετεροζυγωτίας στη δεύτερη   </w:t>
      </w:r>
    </w:p>
    <w:p w:rsidR="00D22535" w:rsidRDefault="00D22535" w:rsidP="00D22535">
      <w:pPr>
        <w:autoSpaceDE w:val="0"/>
        <w:autoSpaceDN w:val="0"/>
        <w:adjustRightInd w:val="0"/>
        <w:jc w:val="both"/>
        <w:rPr>
          <w:rFonts w:ascii="Arial" w:hAnsi="Arial" w:cs="MyriadPro-Bold"/>
          <w:szCs w:val="24"/>
          <w:lang w:bidi="th-TH"/>
        </w:rPr>
      </w:pPr>
      <w:r>
        <w:rPr>
          <w:rFonts w:ascii="Arial" w:hAnsi="Arial" w:cs="MyriadPro-Bold"/>
          <w:szCs w:val="24"/>
          <w:lang w:bidi="th-TH"/>
        </w:rPr>
        <w:t xml:space="preserve">       ενδοκυττάρια αγκύλη του υποδοχέα της GnRH και ο ρόλος της στη κλινική </w:t>
      </w:r>
    </w:p>
    <w:p w:rsidR="00D22535" w:rsidRDefault="00D22535" w:rsidP="00D22535">
      <w:pPr>
        <w:autoSpaceDE w:val="0"/>
        <w:autoSpaceDN w:val="0"/>
        <w:adjustRightInd w:val="0"/>
        <w:jc w:val="both"/>
        <w:rPr>
          <w:rFonts w:ascii="Arial" w:hAnsi="Arial" w:cs="MyriadPro-Bold"/>
          <w:szCs w:val="24"/>
          <w:lang w:bidi="th-TH"/>
        </w:rPr>
      </w:pPr>
      <w:r>
        <w:rPr>
          <w:rFonts w:ascii="Arial" w:hAnsi="Arial" w:cs="MyriadPro-Bold"/>
          <w:szCs w:val="24"/>
          <w:lang w:bidi="th-TH"/>
        </w:rPr>
        <w:t xml:space="preserve">       αιτιοπαθογένεια του Ιδιοπαθούς Υπογοναδοτρο-φικού Υπογοναδισμού </w:t>
      </w:r>
    </w:p>
    <w:p w:rsidR="00D22535" w:rsidRDefault="00D22535" w:rsidP="00D22535">
      <w:pPr>
        <w:autoSpaceDE w:val="0"/>
        <w:autoSpaceDN w:val="0"/>
        <w:adjustRightInd w:val="0"/>
        <w:jc w:val="both"/>
        <w:rPr>
          <w:rFonts w:ascii="Arial" w:hAnsi="Arial" w:cs="MyriadPro-Bold"/>
          <w:szCs w:val="24"/>
          <w:lang w:bidi="th-TH"/>
        </w:rPr>
      </w:pPr>
      <w:r>
        <w:rPr>
          <w:rFonts w:ascii="Arial" w:hAnsi="Arial" w:cs="MyriadPro-Bold"/>
          <w:szCs w:val="24"/>
          <w:lang w:bidi="th-TH"/>
        </w:rPr>
        <w:t xml:space="preserve">       (ΙΥΥ).</w:t>
      </w:r>
    </w:p>
    <w:p w:rsidR="00D22535" w:rsidRDefault="00D22535" w:rsidP="00D22535">
      <w:pPr>
        <w:pStyle w:val="a4"/>
        <w:ind w:right="-1"/>
        <w:jc w:val="both"/>
        <w:rPr>
          <w:bCs/>
          <w:i w:val="0"/>
          <w:iCs/>
          <w:szCs w:val="24"/>
          <w:lang w:bidi="th-TH"/>
        </w:rPr>
      </w:pPr>
      <w:r>
        <w:rPr>
          <w:rFonts w:cs="KpUranus-Regular"/>
          <w:b/>
          <w:i w:val="0"/>
          <w:iCs/>
          <w:szCs w:val="24"/>
          <w:lang w:bidi="th-TH"/>
        </w:rPr>
        <w:t xml:space="preserve">  Βραβείο εις μνήμην Σ. Πιτούλη </w:t>
      </w:r>
      <w:r>
        <w:rPr>
          <w:rFonts w:cs="KpUranus-Regular"/>
          <w:bCs/>
          <w:i w:val="0"/>
          <w:iCs/>
          <w:szCs w:val="24"/>
          <w:lang w:bidi="th-TH"/>
        </w:rPr>
        <w:t xml:space="preserve">ως η </w:t>
      </w:r>
      <w:r>
        <w:rPr>
          <w:bCs/>
          <w:i w:val="0"/>
          <w:iCs/>
          <w:szCs w:val="24"/>
          <w:lang w:bidi="th-TH"/>
        </w:rPr>
        <w:t xml:space="preserve">καλύτερη εργασία με αντικείμενο την      </w:t>
      </w:r>
    </w:p>
    <w:p w:rsidR="00D22535" w:rsidRDefault="00D22535" w:rsidP="00D22535">
      <w:pPr>
        <w:pStyle w:val="a4"/>
        <w:ind w:right="-1"/>
        <w:jc w:val="both"/>
        <w:rPr>
          <w:bCs/>
          <w:i w:val="0"/>
          <w:iCs/>
          <w:szCs w:val="24"/>
          <w:lang w:bidi="th-TH"/>
        </w:rPr>
      </w:pPr>
      <w:r>
        <w:rPr>
          <w:bCs/>
          <w:i w:val="0"/>
          <w:iCs/>
          <w:szCs w:val="24"/>
          <w:lang w:bidi="th-TH"/>
        </w:rPr>
        <w:t>Εργαστηριακή Ενδοκρινολογία.</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lastRenderedPageBreak/>
        <w:t xml:space="preserve">      36ο Πανελλήνιο Συνέδριο Ενδοκρινολογίας και Μεταβολισμού.    </w:t>
      </w:r>
    </w:p>
    <w:p w:rsidR="00D22535" w:rsidRDefault="00D22535" w:rsidP="00D22535">
      <w:pPr>
        <w:autoSpaceDE w:val="0"/>
        <w:autoSpaceDN w:val="0"/>
        <w:adjustRightInd w:val="0"/>
        <w:jc w:val="both"/>
        <w:rPr>
          <w:rFonts w:ascii="Arial" w:hAnsi="Arial" w:cs="KpUranus-Regular"/>
          <w:b/>
          <w:szCs w:val="24"/>
          <w:lang w:bidi="th-TH"/>
        </w:rPr>
      </w:pPr>
      <w:r>
        <w:rPr>
          <w:rFonts w:ascii="Arial" w:hAnsi="Arial" w:cs="MyriadPro-SemiboldSemiCnIt"/>
          <w:szCs w:val="24"/>
          <w:lang w:bidi="th-TH"/>
        </w:rPr>
        <w:t xml:space="preserve">      Αλεξανδρούπολι 8-12. 4.2009.</w:t>
      </w:r>
    </w:p>
    <w:p w:rsidR="00D22535" w:rsidRDefault="00D22535" w:rsidP="00D22535">
      <w:pPr>
        <w:autoSpaceDE w:val="0"/>
        <w:autoSpaceDN w:val="0"/>
        <w:adjustRightInd w:val="0"/>
        <w:jc w:val="both"/>
        <w:rPr>
          <w:rFonts w:ascii="Arial" w:hAnsi="Arial" w:cs="KpUranus-Regular"/>
          <w:szCs w:val="24"/>
          <w:lang w:bidi="th-TH"/>
        </w:rPr>
      </w:pPr>
    </w:p>
    <w:p w:rsidR="00D22535" w:rsidRDefault="00D22535" w:rsidP="00D22535">
      <w:pPr>
        <w:numPr>
          <w:ilvl w:val="0"/>
          <w:numId w:val="27"/>
        </w:numPr>
        <w:autoSpaceDE w:val="0"/>
        <w:autoSpaceDN w:val="0"/>
        <w:adjustRightInd w:val="0"/>
        <w:rPr>
          <w:rFonts w:ascii="Arial" w:hAnsi="Arial" w:cs="MyriadPro-Bold"/>
          <w:szCs w:val="24"/>
          <w:lang w:bidi="th-TH"/>
        </w:rPr>
      </w:pPr>
      <w:r>
        <w:rPr>
          <w:rFonts w:ascii="Arial" w:hAnsi="Arial" w:cs="MyriadPro-Bold"/>
          <w:szCs w:val="24"/>
          <w:lang w:bidi="th-TH"/>
        </w:rPr>
        <w:t xml:space="preserve"> ΑΠΑΝΤΗΣΗ ΠΡΟΛΑΚΤΙΝΗΣ ΣΤΗΝ ΔΟΚΙΜΑΣΙΑ TRH ΣΕ ΓΥΝΑΙΚΕΣ ΜΕ    ΣΥΝΔΡΟΜΟ ΠΟΛΥΚΥΣΤΙΚΩΝ ΩΟΘΗΚΩΝ (PCOS) ΚΑΙ ΚΑΤΑΘΛΙΨΗ</w:t>
      </w:r>
    </w:p>
    <w:p w:rsidR="00D22535" w:rsidRDefault="00D22535" w:rsidP="00D22535">
      <w:pPr>
        <w:autoSpaceDE w:val="0"/>
        <w:autoSpaceDN w:val="0"/>
        <w:adjustRightInd w:val="0"/>
        <w:ind w:left="218" w:hanging="218"/>
        <w:rPr>
          <w:rFonts w:ascii="Arial" w:eastAsia="MyriadPro-Regular" w:hAnsi="Arial" w:cs="MyriadPro-Regular"/>
          <w:szCs w:val="24"/>
          <w:lang w:bidi="th-TH"/>
        </w:rPr>
      </w:pPr>
      <w:r>
        <w:rPr>
          <w:rFonts w:ascii="Arial" w:eastAsia="MyriadPro-Regular" w:hAnsi="Arial" w:cs="MyriadPro-Regular"/>
          <w:szCs w:val="24"/>
          <w:lang w:bidi="th-TH"/>
        </w:rPr>
        <w:t xml:space="preserve">      Α. θεοδωροπούλου, Β. Βερβίτα, Α. Σχοινάς, Α. Καρέλα, Β. Κυριαζοπούλου,   </w:t>
      </w:r>
    </w:p>
    <w:p w:rsidR="00D22535" w:rsidRDefault="00D22535" w:rsidP="00D22535">
      <w:pPr>
        <w:autoSpaceDE w:val="0"/>
        <w:autoSpaceDN w:val="0"/>
        <w:adjustRightInd w:val="0"/>
        <w:ind w:left="218" w:hanging="218"/>
        <w:rPr>
          <w:rFonts w:ascii="Arial" w:eastAsia="MyriadPro-Regular" w:hAnsi="Arial" w:cs="MyriadPro-Regular"/>
          <w:szCs w:val="24"/>
          <w:lang w:bidi="th-TH"/>
        </w:rPr>
      </w:pPr>
      <w:r>
        <w:rPr>
          <w:rFonts w:ascii="Arial" w:eastAsia="MyriadPro-Regular" w:hAnsi="Arial" w:cs="MyriadPro-Regular"/>
          <w:szCs w:val="24"/>
          <w:lang w:bidi="th-TH"/>
        </w:rPr>
        <w:t xml:space="preserve">      ΚΒ Μάρκου, </w:t>
      </w:r>
      <w:r>
        <w:rPr>
          <w:rFonts w:ascii="Arial" w:eastAsia="MyriadPro-Regular" w:hAnsi="Arial" w:cs="MyriadPro-Regular"/>
          <w:b/>
          <w:bCs/>
          <w:szCs w:val="24"/>
          <w:lang w:bidi="th-TH"/>
        </w:rPr>
        <w:t>ΝΑ Γεωργόπουλος.</w:t>
      </w:r>
    </w:p>
    <w:p w:rsidR="00D22535" w:rsidRDefault="00D22535" w:rsidP="00D22535">
      <w:pPr>
        <w:autoSpaceDE w:val="0"/>
        <w:autoSpaceDN w:val="0"/>
        <w:adjustRightInd w:val="0"/>
        <w:ind w:firstLine="218"/>
        <w:jc w:val="both"/>
        <w:rPr>
          <w:rFonts w:ascii="Arial" w:hAnsi="Arial" w:cs="MyriadPro-SemiboldSemiCnIt"/>
          <w:szCs w:val="24"/>
          <w:lang w:bidi="th-TH"/>
        </w:rPr>
      </w:pPr>
      <w:r>
        <w:rPr>
          <w:rFonts w:ascii="Arial" w:hAnsi="Arial" w:cs="MyriadPro-SemiboldSemiCnIt"/>
          <w:szCs w:val="24"/>
          <w:lang w:bidi="th-TH"/>
        </w:rPr>
        <w:t xml:space="preserve">  36ο Πανελλήνιο Συνέδριο Ενδοκρινολογίας και Μεταβολισμού.    </w:t>
      </w:r>
    </w:p>
    <w:p w:rsidR="00D22535" w:rsidRDefault="00D22535" w:rsidP="00D22535">
      <w:pPr>
        <w:autoSpaceDE w:val="0"/>
        <w:autoSpaceDN w:val="0"/>
        <w:adjustRightInd w:val="0"/>
        <w:jc w:val="both"/>
        <w:rPr>
          <w:rFonts w:ascii="Arial" w:hAnsi="Arial" w:cs="KpUranus-Regular"/>
          <w:b/>
          <w:szCs w:val="24"/>
          <w:lang w:bidi="th-TH"/>
        </w:rPr>
      </w:pPr>
      <w:r>
        <w:rPr>
          <w:rFonts w:ascii="Arial" w:hAnsi="Arial" w:cs="MyriadPro-SemiboldSemiCnIt"/>
          <w:szCs w:val="24"/>
          <w:lang w:bidi="th-TH"/>
        </w:rPr>
        <w:t xml:space="preserve">      Αλεξανδρούπολι 8-12. 4.2009.</w:t>
      </w:r>
    </w:p>
    <w:p w:rsidR="00D22535" w:rsidRDefault="00D22535" w:rsidP="00D22535">
      <w:pPr>
        <w:autoSpaceDE w:val="0"/>
        <w:autoSpaceDN w:val="0"/>
        <w:adjustRightInd w:val="0"/>
        <w:rPr>
          <w:rFonts w:ascii="Arial" w:eastAsia="MyriadPro-Regular" w:hAnsi="Arial" w:cs="MyriadPro-Regular"/>
          <w:szCs w:val="24"/>
          <w:lang w:bidi="th-TH"/>
        </w:rPr>
      </w:pPr>
    </w:p>
    <w:p w:rsidR="00D22535" w:rsidRDefault="00D22535" w:rsidP="00D22535">
      <w:pPr>
        <w:numPr>
          <w:ilvl w:val="0"/>
          <w:numId w:val="27"/>
        </w:numPr>
        <w:autoSpaceDE w:val="0"/>
        <w:autoSpaceDN w:val="0"/>
        <w:adjustRightInd w:val="0"/>
        <w:rPr>
          <w:rFonts w:ascii="Arial" w:hAnsi="Arial" w:cs="MyriadPro-Bold"/>
          <w:szCs w:val="24"/>
          <w:lang w:bidi="th-TH"/>
        </w:rPr>
      </w:pPr>
      <w:r>
        <w:rPr>
          <w:rFonts w:ascii="Arial" w:hAnsi="Arial" w:cs="MyriadPro-Bold"/>
          <w:szCs w:val="24"/>
          <w:lang w:bidi="th-TH"/>
        </w:rPr>
        <w:t>Η ΕΠΙΔΡΑΣΗ ΤΩΝ ΘΕΡΑΠΕΙΩΝ ΜΕ ΔΥΟ ΔΙΑΦΟΡΕΤΙΚΑ ΑΝΤΙΣΥΛΛΗΠΤΙΚΑ ΔΙΣΚΙΑ ΚΑΙ ΜΕ ΜΕΤΦΟΡΜΙΝΗ ΣΤΑ ΕΠΙΠΕΔΑ ΤΗΣ ΑΝΤΙΜΥΛΛΕΡΙΑΝΙΚΗΣ ΟΡΜΟΝΗΣ (ΑΜΗ) ΟΡΟΥ ΓΥΝΑΙΚΩΝ ΜΕ ΤΟ ΣΥΝΔΡΟΜΟ ΤΩΝ ΠΟΛΥΚΥΣΤΙΚΩΝ ΩΟΘΗΚΩΝ (PCOS)</w:t>
      </w:r>
    </w:p>
    <w:p w:rsidR="00D22535" w:rsidRDefault="00D22535" w:rsidP="00D22535">
      <w:pPr>
        <w:autoSpaceDE w:val="0"/>
        <w:autoSpaceDN w:val="0"/>
        <w:adjustRightInd w:val="0"/>
        <w:ind w:left="218"/>
        <w:rPr>
          <w:rFonts w:ascii="Arial" w:eastAsia="MyriadPro-Regular" w:hAnsi="Arial" w:cs="MyriadPro-Regular"/>
          <w:szCs w:val="24"/>
          <w:lang w:bidi="th-TH"/>
        </w:rPr>
      </w:pPr>
      <w:r>
        <w:rPr>
          <w:rFonts w:ascii="Arial" w:eastAsia="MyriadPro-Regular" w:hAnsi="Arial" w:cs="MyriadPro-Regular"/>
          <w:szCs w:val="24"/>
          <w:lang w:bidi="th-TH"/>
        </w:rPr>
        <w:t xml:space="preserve">  Δ. Πανίδης, A. Πιούκα, </w:t>
      </w:r>
      <w:r>
        <w:rPr>
          <w:rFonts w:ascii="Arial" w:eastAsia="MyriadPro-Regular" w:hAnsi="Arial" w:cs="MyriadPro-Regular"/>
          <w:b/>
          <w:bCs/>
          <w:szCs w:val="24"/>
          <w:lang w:bidi="th-TH"/>
        </w:rPr>
        <w:t>Ν. Α. Γεωργόπουλος,</w:t>
      </w:r>
      <w:r>
        <w:rPr>
          <w:rFonts w:ascii="Arial" w:eastAsia="MyriadPro-Regular" w:hAnsi="Arial" w:cs="MyriadPro-Regular"/>
          <w:szCs w:val="24"/>
          <w:lang w:bidi="th-TH"/>
        </w:rPr>
        <w:t xml:space="preserve"> Η. Κατσίκης, Α. Δ.   </w:t>
      </w:r>
    </w:p>
    <w:p w:rsidR="00D22535" w:rsidRDefault="00D22535" w:rsidP="00D22535">
      <w:pPr>
        <w:autoSpaceDE w:val="0"/>
        <w:autoSpaceDN w:val="0"/>
        <w:adjustRightInd w:val="0"/>
        <w:ind w:left="218"/>
        <w:rPr>
          <w:rFonts w:ascii="Arial" w:eastAsia="MyriadPro-Regular" w:hAnsi="Arial" w:cs="MyriadPro-Regular"/>
          <w:szCs w:val="24"/>
          <w:lang w:bidi="th-TH"/>
        </w:rPr>
      </w:pPr>
      <w:r>
        <w:rPr>
          <w:rFonts w:ascii="Arial" w:eastAsia="MyriadPro-Regular" w:hAnsi="Arial" w:cs="MyriadPro-Regular"/>
          <w:szCs w:val="24"/>
          <w:lang w:bidi="th-TH"/>
        </w:rPr>
        <w:t xml:space="preserve">  Σαλταμαύρος, Γ. Δεκαβάλας, Ε. Διαμάντη-Κανδαράκη</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36ο Πανελλήνιο Συνέδριο Ενδοκρινολογίας και Μεταβολισμού.    </w:t>
      </w:r>
    </w:p>
    <w:p w:rsidR="00D22535" w:rsidRDefault="00D22535" w:rsidP="00D22535">
      <w:pPr>
        <w:autoSpaceDE w:val="0"/>
        <w:autoSpaceDN w:val="0"/>
        <w:adjustRightInd w:val="0"/>
        <w:jc w:val="both"/>
        <w:rPr>
          <w:rFonts w:ascii="Arial" w:hAnsi="Arial" w:cs="KpUranus-Regular"/>
          <w:b/>
          <w:szCs w:val="24"/>
          <w:lang w:bidi="th-TH"/>
        </w:rPr>
      </w:pPr>
      <w:r>
        <w:rPr>
          <w:rFonts w:ascii="Arial" w:hAnsi="Arial" w:cs="MyriadPro-SemiboldSemiCnIt"/>
          <w:szCs w:val="24"/>
          <w:lang w:bidi="th-TH"/>
        </w:rPr>
        <w:t xml:space="preserve">     Αλεξανδρούπολι 8-12.4.2009.</w:t>
      </w:r>
    </w:p>
    <w:p w:rsidR="00D22535" w:rsidRDefault="00D22535" w:rsidP="00D22535">
      <w:pPr>
        <w:autoSpaceDE w:val="0"/>
        <w:autoSpaceDN w:val="0"/>
        <w:adjustRightInd w:val="0"/>
        <w:rPr>
          <w:rFonts w:ascii="Arial" w:hAnsi="Arial" w:cs="MyriadPro-Bold"/>
          <w:b/>
          <w:bCs/>
          <w:szCs w:val="24"/>
          <w:lang w:bidi="th-TH"/>
        </w:rPr>
      </w:pPr>
    </w:p>
    <w:p w:rsidR="00D22535" w:rsidRDefault="00D22535" w:rsidP="00D22535">
      <w:pPr>
        <w:numPr>
          <w:ilvl w:val="0"/>
          <w:numId w:val="27"/>
        </w:numPr>
        <w:autoSpaceDE w:val="0"/>
        <w:autoSpaceDN w:val="0"/>
        <w:adjustRightInd w:val="0"/>
        <w:rPr>
          <w:rFonts w:ascii="Arial" w:hAnsi="Arial" w:cs="MyriadPro-Bold"/>
          <w:szCs w:val="24"/>
          <w:lang w:bidi="th-TH"/>
        </w:rPr>
      </w:pPr>
      <w:r>
        <w:rPr>
          <w:rFonts w:ascii="Arial" w:hAnsi="Arial" w:cs="MyriadPro-Bold"/>
          <w:szCs w:val="24"/>
          <w:lang w:bidi="th-TH"/>
        </w:rPr>
        <w:t>ΕΝΕΡΓΟΣ ΚΑΙ ΟΛΙΚΗ ΓΚΡΕΛΙΝΗ ΟΡΟΥ, ΚΑΘΩΣ ΚΑΙ ΛΟΓΟΣ ΕΝΕΡΓΟΥΣ/ΟΛΙΚΗ ΓΚΡΕΛΙΝΗ ΣΕ ΛΕΠΤΟΣΩΜΕΣ ΓΥΝΑΙΚΕΣ ΜΕ ΤΟ ΣΥΝΔΡΟΜΟ ΤΩΝ ΠΟΛΥΚΥΣΤΙΚΩΝ ΩΟΘΗΚΩΝ (PCOS)</w:t>
      </w:r>
    </w:p>
    <w:p w:rsidR="00D22535" w:rsidRDefault="00D22535" w:rsidP="00D22535">
      <w:pPr>
        <w:autoSpaceDE w:val="0"/>
        <w:autoSpaceDN w:val="0"/>
        <w:adjustRightInd w:val="0"/>
        <w:ind w:firstLine="218"/>
        <w:rPr>
          <w:rFonts w:ascii="Arial" w:eastAsia="MyriadPro-Regular" w:hAnsi="Arial" w:cs="MyriadPro-Regular"/>
          <w:szCs w:val="24"/>
          <w:lang w:bidi="th-TH"/>
        </w:rPr>
      </w:pPr>
      <w:r>
        <w:rPr>
          <w:rFonts w:ascii="Arial" w:eastAsia="MyriadPro-Regular" w:hAnsi="Arial" w:cs="MyriadPro-Regular"/>
          <w:szCs w:val="24"/>
          <w:lang w:bidi="th-TH"/>
        </w:rPr>
        <w:t xml:space="preserve">  Χ. Αστεριάδης, </w:t>
      </w:r>
      <w:r>
        <w:rPr>
          <w:rFonts w:ascii="Arial" w:eastAsia="MyriadPro-Regular" w:hAnsi="Arial" w:cs="MyriadPro-Regular"/>
          <w:b/>
          <w:bCs/>
          <w:szCs w:val="24"/>
          <w:lang w:bidi="th-TH"/>
        </w:rPr>
        <w:t>Ν. Α. Γεωργόπουλος,</w:t>
      </w:r>
      <w:r>
        <w:rPr>
          <w:rFonts w:ascii="Arial" w:eastAsia="MyriadPro-Regular" w:hAnsi="Arial" w:cs="MyriadPro-Regular"/>
          <w:szCs w:val="24"/>
          <w:lang w:bidi="th-TH"/>
        </w:rPr>
        <w:t xml:space="preserve"> Η. Κατσίκης, Β. Ζουρνατζή,</w:t>
      </w:r>
    </w:p>
    <w:p w:rsidR="00D22535" w:rsidRDefault="00D22535" w:rsidP="00D22535">
      <w:pPr>
        <w:pStyle w:val="a4"/>
        <w:ind w:left="0" w:right="-1" w:firstLine="218"/>
        <w:jc w:val="both"/>
        <w:rPr>
          <w:rFonts w:eastAsia="MyriadPro-Regular" w:cs="MyriadPro-Regular"/>
          <w:i w:val="0"/>
          <w:iCs/>
          <w:szCs w:val="24"/>
          <w:lang w:bidi="th-TH"/>
        </w:rPr>
      </w:pPr>
      <w:r>
        <w:rPr>
          <w:rFonts w:eastAsia="MyriadPro-Regular" w:cs="MyriadPro-Regular"/>
          <w:i w:val="0"/>
          <w:iCs/>
          <w:szCs w:val="24"/>
          <w:lang w:bidi="th-TH"/>
        </w:rPr>
        <w:t xml:space="preserve">  Α. Δ. Σαλταμαύρος, Γ. Δεκαβάλα2, Ε. Διαμάντη-Κανδαράκη, Δ. Πανίδη.</w:t>
      </w:r>
    </w:p>
    <w:p w:rsidR="00D22535" w:rsidRDefault="00D22535" w:rsidP="00D22535">
      <w:pPr>
        <w:autoSpaceDE w:val="0"/>
        <w:autoSpaceDN w:val="0"/>
        <w:adjustRightInd w:val="0"/>
        <w:ind w:firstLine="218"/>
        <w:jc w:val="both"/>
        <w:rPr>
          <w:rFonts w:ascii="Arial" w:hAnsi="Arial" w:cs="MyriadPro-SemiboldSemiCnIt"/>
          <w:szCs w:val="24"/>
          <w:lang w:bidi="th-TH"/>
        </w:rPr>
      </w:pPr>
      <w:r>
        <w:rPr>
          <w:rFonts w:ascii="Arial" w:hAnsi="Arial" w:cs="MyriadPro-SemiboldSemiCnIt"/>
          <w:szCs w:val="24"/>
          <w:lang w:bidi="th-TH"/>
        </w:rPr>
        <w:t xml:space="preserve">  36ο Πανελλήνιο Συνέδριο Ενδοκρινολογίας και Μεταβολισμού.    </w:t>
      </w:r>
    </w:p>
    <w:p w:rsidR="00D22535" w:rsidRDefault="00D22535" w:rsidP="00D22535">
      <w:pPr>
        <w:autoSpaceDE w:val="0"/>
        <w:autoSpaceDN w:val="0"/>
        <w:adjustRightInd w:val="0"/>
        <w:jc w:val="both"/>
        <w:rPr>
          <w:rFonts w:ascii="Arial" w:hAnsi="Arial" w:cs="KpUranus-Regular"/>
          <w:b/>
          <w:szCs w:val="24"/>
          <w:lang w:bidi="th-TH"/>
        </w:rPr>
      </w:pPr>
      <w:r>
        <w:rPr>
          <w:rFonts w:ascii="Arial" w:hAnsi="Arial" w:cs="MyriadPro-SemiboldSemiCnIt"/>
          <w:szCs w:val="24"/>
          <w:lang w:bidi="th-TH"/>
        </w:rPr>
        <w:t xml:space="preserve">     Αλεξανδρούπολι 8-12.4.2009.</w:t>
      </w:r>
    </w:p>
    <w:p w:rsidR="00D22535" w:rsidRDefault="00D22535" w:rsidP="00D22535">
      <w:pPr>
        <w:pStyle w:val="a4"/>
        <w:ind w:left="0" w:right="-1" w:hanging="142"/>
        <w:jc w:val="both"/>
        <w:rPr>
          <w:rFonts w:cs="MyriadPro-SemiboldSemiCnIt"/>
          <w:b/>
          <w:bCs/>
          <w:i w:val="0"/>
          <w:iCs/>
          <w:szCs w:val="24"/>
          <w:lang w:bidi="th-TH"/>
        </w:rPr>
      </w:pPr>
    </w:p>
    <w:p w:rsidR="00D22535" w:rsidRDefault="00D22535" w:rsidP="00D22535">
      <w:pPr>
        <w:numPr>
          <w:ilvl w:val="0"/>
          <w:numId w:val="27"/>
        </w:numPr>
        <w:autoSpaceDE w:val="0"/>
        <w:autoSpaceDN w:val="0"/>
        <w:adjustRightInd w:val="0"/>
        <w:rPr>
          <w:rFonts w:ascii="Arial" w:hAnsi="Arial" w:cs="MyriadPro-Bold"/>
          <w:szCs w:val="24"/>
          <w:lang w:bidi="th-TH"/>
        </w:rPr>
      </w:pPr>
      <w:r>
        <w:rPr>
          <w:rFonts w:ascii="Arial" w:hAnsi="Arial" w:cs="MyriadPro-Bold"/>
          <w:szCs w:val="24"/>
          <w:lang w:bidi="th-TH"/>
        </w:rPr>
        <w:t>Η ΠΑΧΥΣΑΡΚΙΑ ΚΑΙ Η ΑΝΤΙΣΤΑΣΗ ΣΤΗΝ ΙΝΣΟΥΛΙΝΗ ΑΥΞΑΝΟΥΝ ΤΗ ΓΛΟΙΟΤΗΤΑ ΠΛΑΣΜΑΤΟΣ ΣΕ ΝΕΕΣ ΓΥΝΑΙΚΕΣ ΜΕ ΣΥΝΔΡΟΜΟ ΠΟΛΥΚΥΣΤΙΚΩΝ ΩΟΘΗΚΩΝ (PCOS)</w:t>
      </w:r>
    </w:p>
    <w:p w:rsidR="00D22535" w:rsidRDefault="00D22535" w:rsidP="00D22535">
      <w:pPr>
        <w:autoSpaceDE w:val="0"/>
        <w:autoSpaceDN w:val="0"/>
        <w:adjustRightInd w:val="0"/>
        <w:ind w:left="218"/>
        <w:rPr>
          <w:rFonts w:ascii="Arial" w:eastAsia="MyriadPro-Regular" w:hAnsi="Arial"/>
          <w:lang w:bidi="th-TH"/>
        </w:rPr>
      </w:pPr>
      <w:r>
        <w:rPr>
          <w:rFonts w:ascii="Arial" w:eastAsia="MyriadPro-Regular" w:hAnsi="Arial"/>
          <w:lang w:bidi="th-TH"/>
        </w:rPr>
        <w:t xml:space="preserve"> Βασιλική Βερβίτα, Αλέξανδρος Δ. Σαλταμαύρος, Αναστασία Καρέλα,   </w:t>
      </w:r>
    </w:p>
    <w:p w:rsidR="00D22535" w:rsidRDefault="00D22535" w:rsidP="00D22535">
      <w:pPr>
        <w:autoSpaceDE w:val="0"/>
        <w:autoSpaceDN w:val="0"/>
        <w:adjustRightInd w:val="0"/>
        <w:ind w:left="218"/>
        <w:rPr>
          <w:rFonts w:ascii="Arial" w:eastAsia="MyriadPro-Regular" w:hAnsi="Arial"/>
          <w:lang w:bidi="th-TH"/>
        </w:rPr>
      </w:pPr>
      <w:r>
        <w:rPr>
          <w:rFonts w:ascii="Arial" w:eastAsia="MyriadPro-Regular" w:hAnsi="Arial"/>
          <w:lang w:bidi="th-TH"/>
        </w:rPr>
        <w:t xml:space="preserve"> Γεώργιος Μαρκαντές, Αντώνιος Σχοινάς, Κώστας Β. Μάρκου, Γεώργιος  </w:t>
      </w:r>
    </w:p>
    <w:p w:rsidR="00D22535" w:rsidRDefault="00D22535" w:rsidP="00D22535">
      <w:pPr>
        <w:autoSpaceDE w:val="0"/>
        <w:autoSpaceDN w:val="0"/>
        <w:adjustRightInd w:val="0"/>
        <w:ind w:left="218"/>
        <w:rPr>
          <w:rFonts w:ascii="Arial" w:eastAsia="MyriadPro-Regular" w:hAnsi="Arial"/>
          <w:b/>
          <w:bCs/>
          <w:lang w:bidi="th-TH"/>
        </w:rPr>
      </w:pPr>
      <w:r>
        <w:rPr>
          <w:rFonts w:ascii="Arial" w:eastAsia="MyriadPro-Regular" w:hAnsi="Arial"/>
          <w:lang w:bidi="th-TH"/>
        </w:rPr>
        <w:t xml:space="preserve"> Αντωνάκης, Γεώργιος Δεκαβάλας, Δημήτριος Πανίδης, </w:t>
      </w:r>
      <w:r>
        <w:rPr>
          <w:rFonts w:ascii="Arial" w:eastAsia="MyriadPro-Regular" w:hAnsi="Arial"/>
          <w:b/>
          <w:bCs/>
          <w:lang w:bidi="th-TH"/>
        </w:rPr>
        <w:t xml:space="preserve">Νεοκλής Α. </w:t>
      </w:r>
    </w:p>
    <w:p w:rsidR="00D22535" w:rsidRDefault="00D22535" w:rsidP="00D22535">
      <w:pPr>
        <w:autoSpaceDE w:val="0"/>
        <w:autoSpaceDN w:val="0"/>
        <w:adjustRightInd w:val="0"/>
        <w:ind w:left="218"/>
        <w:rPr>
          <w:rFonts w:ascii="Arial" w:eastAsia="MyriadPro-Regular" w:hAnsi="Arial" w:cs="MyriadPro-Regular"/>
          <w:szCs w:val="24"/>
          <w:lang w:bidi="th-TH"/>
        </w:rPr>
      </w:pPr>
      <w:r>
        <w:rPr>
          <w:rFonts w:ascii="Arial" w:eastAsia="MyriadPro-Regular" w:hAnsi="Arial"/>
          <w:b/>
          <w:bCs/>
          <w:lang w:bidi="th-TH"/>
        </w:rPr>
        <w:t xml:space="preserve"> Γεωργόπουλος.</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    36ο Πανελλήνιο Συνέδριο Ενδοκρινολογίας και Μεταβολισμού.    </w:t>
      </w:r>
    </w:p>
    <w:p w:rsidR="00D22535" w:rsidRDefault="00D22535" w:rsidP="00D22535">
      <w:pPr>
        <w:autoSpaceDE w:val="0"/>
        <w:autoSpaceDN w:val="0"/>
        <w:adjustRightInd w:val="0"/>
        <w:jc w:val="both"/>
        <w:rPr>
          <w:rFonts w:ascii="Arial" w:hAnsi="Arial" w:cs="KpUranus-Regular"/>
          <w:b/>
          <w:szCs w:val="24"/>
          <w:lang w:bidi="th-TH"/>
        </w:rPr>
      </w:pPr>
      <w:r>
        <w:rPr>
          <w:rFonts w:ascii="Arial" w:hAnsi="Arial" w:cs="MyriadPro-SemiboldSemiCnIt"/>
          <w:szCs w:val="24"/>
          <w:lang w:bidi="th-TH"/>
        </w:rPr>
        <w:t xml:space="preserve">    Αλεξανδρούπολι 8-12. 4.2009.</w:t>
      </w:r>
    </w:p>
    <w:p w:rsidR="00D22535" w:rsidRDefault="00D22535" w:rsidP="00D22535">
      <w:pPr>
        <w:pStyle w:val="a4"/>
        <w:ind w:left="0" w:right="-1" w:hanging="142"/>
        <w:jc w:val="both"/>
        <w:rPr>
          <w:rFonts w:cs="MyriadPro-SemiboldSemiCnIt"/>
          <w:b/>
          <w:bCs/>
          <w:i w:val="0"/>
          <w:iCs/>
          <w:szCs w:val="24"/>
          <w:lang w:bidi="th-TH"/>
        </w:rPr>
      </w:pPr>
    </w:p>
    <w:p w:rsidR="00D22535" w:rsidRDefault="00D22535" w:rsidP="00D22535">
      <w:pPr>
        <w:numPr>
          <w:ilvl w:val="0"/>
          <w:numId w:val="27"/>
        </w:numPr>
        <w:autoSpaceDE w:val="0"/>
        <w:autoSpaceDN w:val="0"/>
        <w:adjustRightInd w:val="0"/>
        <w:rPr>
          <w:rFonts w:ascii="Arial" w:hAnsi="Arial" w:cs="MyriadPro-Bold"/>
          <w:szCs w:val="24"/>
          <w:lang w:bidi="th-TH"/>
        </w:rPr>
      </w:pPr>
      <w:r>
        <w:rPr>
          <w:rFonts w:ascii="Arial" w:hAnsi="Arial" w:cs="MyriadPro-Bold"/>
          <w:szCs w:val="24"/>
          <w:lang w:bidi="th-TH"/>
        </w:rPr>
        <w:t>Η ΥΠΟΒΙΤΑΜΙΝΩΣΗ D ΕΙΝΑΙ ΣΥΧΝΗ ΚΑΤΑΣΤΑΣΗ ΣΕ ΙΔΡΥΜΑΤΙΖΟΜΕΝΑ ΑΤΟΜΑ ΚΑΙ ΣΥΝΔΕΕΤΑΙ ΜΕ ΤΟ ΜΕΤΑΒΟΛΙΚΟ ΣΥΝΔΡΟΜΟ</w:t>
      </w:r>
    </w:p>
    <w:p w:rsidR="00D22535" w:rsidRDefault="00D22535" w:rsidP="00D22535">
      <w:pPr>
        <w:autoSpaceDE w:val="0"/>
        <w:autoSpaceDN w:val="0"/>
        <w:adjustRightInd w:val="0"/>
        <w:ind w:left="218"/>
        <w:rPr>
          <w:rFonts w:ascii="Arial" w:eastAsia="MyriadPro-Regular" w:hAnsi="Arial"/>
          <w:lang w:bidi="th-TH"/>
        </w:rPr>
      </w:pPr>
      <w:r>
        <w:rPr>
          <w:rFonts w:ascii="Arial" w:eastAsia="MyriadPro-Regular" w:hAnsi="Arial"/>
          <w:lang w:bidi="th-TH"/>
        </w:rPr>
        <w:t xml:space="preserve"> Λεωνίδου Λ, Μαρκαντές Γ, Τσεκούρας Α, Λαμπροπούλου Ε, Φαλτάκα Α,  </w:t>
      </w:r>
    </w:p>
    <w:p w:rsidR="00D22535" w:rsidRDefault="00D22535" w:rsidP="00D22535">
      <w:pPr>
        <w:autoSpaceDE w:val="0"/>
        <w:autoSpaceDN w:val="0"/>
        <w:adjustRightInd w:val="0"/>
        <w:ind w:left="218"/>
        <w:rPr>
          <w:rFonts w:ascii="Arial" w:eastAsia="MyriadPro-Regular" w:hAnsi="Arial" w:cs="MyriadPro-Regular"/>
          <w:szCs w:val="24"/>
          <w:lang w:bidi="th-TH"/>
        </w:rPr>
      </w:pPr>
      <w:r>
        <w:rPr>
          <w:rFonts w:ascii="Arial" w:eastAsia="MyriadPro-Regular" w:hAnsi="Arial"/>
          <w:lang w:bidi="th-TH"/>
        </w:rPr>
        <w:t xml:space="preserve"> Κυριακοπούλου Μ, </w:t>
      </w:r>
      <w:r>
        <w:rPr>
          <w:rFonts w:ascii="Arial" w:eastAsia="MyriadPro-Regular" w:hAnsi="Arial"/>
          <w:b/>
          <w:bCs/>
          <w:lang w:bidi="th-TH"/>
        </w:rPr>
        <w:t>Γεωργόπουλος ΝΑ</w:t>
      </w:r>
      <w:r>
        <w:rPr>
          <w:rFonts w:ascii="Arial" w:eastAsia="MyriadPro-Regular" w:hAnsi="Arial"/>
          <w:lang w:bidi="th-TH"/>
        </w:rPr>
        <w:t xml:space="preserve"> και Μάρκου ΚΒ</w:t>
      </w:r>
    </w:p>
    <w:p w:rsidR="00D22535" w:rsidRDefault="00D22535" w:rsidP="00D22535">
      <w:pPr>
        <w:autoSpaceDE w:val="0"/>
        <w:autoSpaceDN w:val="0"/>
        <w:adjustRightInd w:val="0"/>
        <w:ind w:firstLine="218"/>
        <w:jc w:val="both"/>
        <w:rPr>
          <w:rFonts w:ascii="Arial" w:hAnsi="Arial" w:cs="MyriadPro-SemiboldSemiCnIt"/>
          <w:szCs w:val="24"/>
          <w:lang w:bidi="th-TH"/>
        </w:rPr>
      </w:pPr>
      <w:r>
        <w:rPr>
          <w:rFonts w:ascii="Arial" w:hAnsi="Arial" w:cs="MyriadPro-SemiboldSemiCnIt"/>
          <w:szCs w:val="24"/>
          <w:lang w:bidi="th-TH"/>
        </w:rPr>
        <w:t xml:space="preserve"> 36ο Πανελλήνιο Συνέδριο Ενδοκρινολογίας και Μεταβολισμού.    </w:t>
      </w:r>
    </w:p>
    <w:p w:rsidR="00D22535" w:rsidRDefault="00D22535" w:rsidP="00D22535">
      <w:pPr>
        <w:autoSpaceDE w:val="0"/>
        <w:autoSpaceDN w:val="0"/>
        <w:adjustRightInd w:val="0"/>
        <w:jc w:val="both"/>
        <w:rPr>
          <w:rFonts w:ascii="Arial" w:hAnsi="Arial" w:cs="KpUranus-Regular"/>
          <w:b/>
          <w:szCs w:val="24"/>
          <w:lang w:bidi="th-TH"/>
        </w:rPr>
      </w:pPr>
      <w:r>
        <w:rPr>
          <w:rFonts w:ascii="Arial" w:hAnsi="Arial" w:cs="MyriadPro-SemiboldSemiCnIt"/>
          <w:szCs w:val="24"/>
          <w:lang w:bidi="th-TH"/>
        </w:rPr>
        <w:t xml:space="preserve">    Αλεξανδρούπολι 8-12.4.2009.</w:t>
      </w:r>
    </w:p>
    <w:p w:rsidR="00D22535" w:rsidRDefault="00D22535" w:rsidP="00D22535">
      <w:pPr>
        <w:autoSpaceDE w:val="0"/>
        <w:autoSpaceDN w:val="0"/>
        <w:adjustRightInd w:val="0"/>
        <w:jc w:val="both"/>
        <w:rPr>
          <w:rFonts w:ascii="Arial" w:hAnsi="Arial" w:cs="KpUranus-Regular"/>
          <w:b/>
          <w:szCs w:val="24"/>
          <w:lang w:bidi="th-TH"/>
        </w:rPr>
      </w:pPr>
    </w:p>
    <w:p w:rsidR="00D22535" w:rsidRDefault="00D22535" w:rsidP="00D22535">
      <w:pPr>
        <w:numPr>
          <w:ilvl w:val="0"/>
          <w:numId w:val="27"/>
        </w:numPr>
        <w:autoSpaceDE w:val="0"/>
        <w:autoSpaceDN w:val="0"/>
        <w:adjustRightInd w:val="0"/>
        <w:rPr>
          <w:rFonts w:ascii="Arial" w:hAnsi="Arial" w:cs="MyriadPro-Bold"/>
          <w:szCs w:val="24"/>
          <w:lang w:bidi="th-TH"/>
        </w:rPr>
      </w:pPr>
      <w:r>
        <w:rPr>
          <w:rFonts w:ascii="Arial" w:hAnsi="Arial" w:cs="MyriadPro-Bold"/>
          <w:szCs w:val="24"/>
          <w:lang w:bidi="th-TH"/>
        </w:rPr>
        <w:t>ΟΞΕΙΕΣ ΑΛΛΑΓΕΣ ΣΕ ΠΑΡΑΜΕΤΡΟΥΣ ΤΟΥ ΟΣΤΙΚΟΥ ΚΑΙ ΤΟΥ ΛΙΠΩΔΟΥΣ ΙΣΤΟΥ ΣΕ ΔΡΟΜΕΙΣ ΜΕΓΑΛΩΝ ΑΠΟΣΤΑΣΕΩΝ (ΥΠΕΡΜΑΡΑΘΩΝΙΟΣ)</w:t>
      </w:r>
    </w:p>
    <w:p w:rsidR="00D22535" w:rsidRDefault="00D22535" w:rsidP="00D22535">
      <w:pPr>
        <w:autoSpaceDE w:val="0"/>
        <w:autoSpaceDN w:val="0"/>
        <w:adjustRightInd w:val="0"/>
        <w:ind w:left="218"/>
        <w:rPr>
          <w:rFonts w:ascii="Arial" w:eastAsia="MyriadPro-Regular" w:hAnsi="Arial" w:cs="MyriadPro-Regular"/>
          <w:szCs w:val="24"/>
          <w:lang w:bidi="th-TH"/>
        </w:rPr>
      </w:pPr>
      <w:r>
        <w:rPr>
          <w:rFonts w:ascii="Arial" w:eastAsia="MyriadPro-Regular" w:hAnsi="Arial" w:cs="MyriadPro-Regular"/>
          <w:szCs w:val="24"/>
          <w:lang w:bidi="th-TH"/>
        </w:rPr>
        <w:t xml:space="preserve"> Τσεκούρας Α, Λεωνίδου Λ, Φαλτάκα Α, Θεοδωροπούλου Α, Λαμπροπούλου </w:t>
      </w:r>
    </w:p>
    <w:p w:rsidR="00D22535" w:rsidRDefault="00D22535" w:rsidP="00D22535">
      <w:pPr>
        <w:autoSpaceDE w:val="0"/>
        <w:autoSpaceDN w:val="0"/>
        <w:adjustRightInd w:val="0"/>
        <w:ind w:left="218"/>
        <w:rPr>
          <w:rFonts w:ascii="Arial" w:eastAsia="MyriadPro-Regular" w:hAnsi="Arial" w:cs="MyriadPro-Regular"/>
          <w:szCs w:val="24"/>
          <w:lang w:bidi="th-TH"/>
        </w:rPr>
      </w:pPr>
      <w:r>
        <w:rPr>
          <w:rFonts w:ascii="Arial" w:eastAsia="MyriadPro-Regular" w:hAnsi="Arial" w:cs="MyriadPro-Regular"/>
          <w:szCs w:val="24"/>
          <w:lang w:bidi="th-TH"/>
        </w:rPr>
        <w:t xml:space="preserve"> Ε, Μαραγκός Σ, Ρούπας Ν, Παπασωτηρίου Ι , Μιχαλακάκου Α, Χαντζή Ε,  </w:t>
      </w:r>
    </w:p>
    <w:p w:rsidR="00D22535" w:rsidRDefault="00D22535" w:rsidP="00D22535">
      <w:pPr>
        <w:autoSpaceDE w:val="0"/>
        <w:autoSpaceDN w:val="0"/>
        <w:adjustRightInd w:val="0"/>
        <w:ind w:left="218"/>
        <w:rPr>
          <w:rFonts w:ascii="Arial" w:eastAsia="MyriadPro-Regular" w:hAnsi="Arial" w:cs="MyriadPro-Regular"/>
          <w:szCs w:val="24"/>
          <w:lang w:bidi="th-TH"/>
        </w:rPr>
      </w:pPr>
      <w:r>
        <w:rPr>
          <w:rFonts w:ascii="Arial" w:eastAsia="MyriadPro-Regular" w:hAnsi="Arial" w:cs="MyriadPro-Regular"/>
          <w:szCs w:val="24"/>
          <w:lang w:bidi="th-TH"/>
        </w:rPr>
        <w:t xml:space="preserve"> Μαστοράκος Γ, </w:t>
      </w:r>
      <w:r>
        <w:rPr>
          <w:rFonts w:ascii="Arial" w:eastAsia="MyriadPro-Regular" w:hAnsi="Arial" w:cs="MyriadPro-Regular"/>
          <w:b/>
          <w:bCs/>
          <w:szCs w:val="24"/>
          <w:lang w:bidi="th-TH"/>
        </w:rPr>
        <w:t>Γεωργόπουλος ΝΑ</w:t>
      </w:r>
      <w:r>
        <w:rPr>
          <w:rFonts w:ascii="Arial" w:eastAsia="MyriadPro-Regular" w:hAnsi="Arial" w:cs="MyriadPro-Regular"/>
          <w:szCs w:val="24"/>
          <w:lang w:bidi="th-TH"/>
        </w:rPr>
        <w:t xml:space="preserve"> και Μάρκου ΚΒ</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lastRenderedPageBreak/>
        <w:t xml:space="preserve">    36ο Πανελλήνιο Συνέδριο Ενδοκρινολογίας και Μεταβολισμού.    </w:t>
      </w:r>
    </w:p>
    <w:p w:rsidR="00D22535" w:rsidRDefault="00D22535" w:rsidP="00D22535">
      <w:pPr>
        <w:autoSpaceDE w:val="0"/>
        <w:autoSpaceDN w:val="0"/>
        <w:adjustRightInd w:val="0"/>
        <w:jc w:val="both"/>
        <w:rPr>
          <w:rFonts w:ascii="Arial" w:hAnsi="Arial" w:cs="KpUranus-Regular"/>
          <w:b/>
          <w:szCs w:val="24"/>
          <w:lang w:bidi="th-TH"/>
        </w:rPr>
      </w:pPr>
      <w:r>
        <w:rPr>
          <w:rFonts w:ascii="Arial" w:hAnsi="Arial" w:cs="MyriadPro-SemiboldSemiCnIt"/>
          <w:szCs w:val="24"/>
          <w:lang w:bidi="th-TH"/>
        </w:rPr>
        <w:t xml:space="preserve">    Αλεξανδρούπολι 8-12.4.2009.</w:t>
      </w:r>
    </w:p>
    <w:p w:rsidR="00D22535" w:rsidRDefault="00D22535" w:rsidP="00D22535">
      <w:pPr>
        <w:pStyle w:val="a4"/>
        <w:ind w:left="0" w:right="-1"/>
        <w:jc w:val="both"/>
        <w:rPr>
          <w:rFonts w:cs="MyriadPro-SemiboldSemiCnIt"/>
          <w:b/>
          <w:bCs/>
          <w:i w:val="0"/>
          <w:iCs/>
          <w:szCs w:val="24"/>
          <w:lang w:bidi="th-TH"/>
        </w:rPr>
      </w:pPr>
    </w:p>
    <w:p w:rsidR="00D22535" w:rsidRDefault="00D22535" w:rsidP="00D22535">
      <w:pPr>
        <w:numPr>
          <w:ilvl w:val="0"/>
          <w:numId w:val="27"/>
        </w:numPr>
        <w:autoSpaceDE w:val="0"/>
        <w:autoSpaceDN w:val="0"/>
        <w:adjustRightInd w:val="0"/>
        <w:rPr>
          <w:rFonts w:ascii="Arial" w:hAnsi="Arial" w:cs="MyriadPro-Bold"/>
          <w:szCs w:val="24"/>
          <w:lang w:bidi="th-TH"/>
        </w:rPr>
      </w:pPr>
      <w:r>
        <w:rPr>
          <w:rFonts w:ascii="Arial" w:hAnsi="Arial" w:cs="MyriadPro-Bold"/>
          <w:szCs w:val="24"/>
          <w:lang w:bidi="th-TH"/>
        </w:rPr>
        <w:t>METABΟΛΕΣ ΣΤΑ ΕΠΙΠΕΔΑ ΓΚΡΕΛΙΝΗΣ ΚΑΙ ΛΕΠΤΙΝΗΣ ΣΕ ΑΣΘΕΝΕΙΣ ΜΕ ΝΟΣΟ ALZHEIMER.</w:t>
      </w:r>
    </w:p>
    <w:p w:rsidR="00D22535" w:rsidRDefault="00D22535" w:rsidP="00D22535">
      <w:pPr>
        <w:autoSpaceDE w:val="0"/>
        <w:autoSpaceDN w:val="0"/>
        <w:adjustRightInd w:val="0"/>
        <w:ind w:firstLine="218"/>
        <w:rPr>
          <w:rFonts w:ascii="Arial" w:eastAsia="MyriadPro-Regular" w:hAnsi="Arial" w:cs="MyriadPro-Regular"/>
          <w:szCs w:val="24"/>
          <w:lang w:bidi="th-TH"/>
        </w:rPr>
      </w:pPr>
      <w:r>
        <w:rPr>
          <w:rFonts w:ascii="Arial" w:eastAsia="MyriadPro-Regular" w:hAnsi="Arial" w:cs="MyriadPro-Regular"/>
          <w:szCs w:val="24"/>
          <w:lang w:bidi="th-TH"/>
        </w:rPr>
        <w:t xml:space="preserve"> Α Θεοδωροπούλου , ΙΧ Μεταλληνός, </w:t>
      </w:r>
      <w:r>
        <w:rPr>
          <w:rFonts w:ascii="Arial" w:eastAsia="MyriadPro-Regular" w:hAnsi="Arial" w:cs="MyriadPro-Regular"/>
          <w:b/>
          <w:bCs/>
          <w:szCs w:val="24"/>
          <w:lang w:bidi="th-TH"/>
        </w:rPr>
        <w:t>ΝΑ Γεωργόπουλος,</w:t>
      </w:r>
      <w:r>
        <w:rPr>
          <w:rFonts w:ascii="Arial" w:eastAsia="MyriadPro-Regular" w:hAnsi="Arial" w:cs="MyriadPro-Regular"/>
          <w:szCs w:val="24"/>
          <w:lang w:bidi="th-TH"/>
        </w:rPr>
        <w:t xml:space="preserve"> Λ Ροτστεϊν,</w:t>
      </w:r>
    </w:p>
    <w:p w:rsidR="00D22535" w:rsidRDefault="00D22535" w:rsidP="00D22535">
      <w:pPr>
        <w:autoSpaceDE w:val="0"/>
        <w:autoSpaceDN w:val="0"/>
        <w:adjustRightInd w:val="0"/>
        <w:ind w:firstLine="218"/>
        <w:rPr>
          <w:rFonts w:ascii="Arial" w:hAnsi="Arial" w:cs="MyriadPro-SemiCn"/>
          <w:szCs w:val="24"/>
          <w:lang w:bidi="th-TH"/>
        </w:rPr>
      </w:pPr>
      <w:r>
        <w:rPr>
          <w:rFonts w:ascii="Arial" w:eastAsia="MyriadPro-Regular" w:hAnsi="Arial" w:cs="MyriadPro-Regular"/>
          <w:szCs w:val="24"/>
          <w:lang w:bidi="th-TH"/>
        </w:rPr>
        <w:t xml:space="preserve"> Β Κυριαζοπούλου.</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36ο Πανελλήνιο Συνέδριο Ενδοκρινολογίας και Μεταβολισμού.    </w:t>
      </w:r>
    </w:p>
    <w:p w:rsidR="00D22535" w:rsidRDefault="00D22535" w:rsidP="00D22535">
      <w:pPr>
        <w:autoSpaceDE w:val="0"/>
        <w:autoSpaceDN w:val="0"/>
        <w:adjustRightInd w:val="0"/>
        <w:jc w:val="both"/>
        <w:rPr>
          <w:rFonts w:ascii="Arial" w:hAnsi="Arial" w:cs="KpUranus-Regular"/>
          <w:b/>
          <w:szCs w:val="24"/>
          <w:lang w:bidi="th-TH"/>
        </w:rPr>
      </w:pPr>
      <w:r>
        <w:rPr>
          <w:rFonts w:ascii="Arial" w:hAnsi="Arial" w:cs="MyriadPro-SemiboldSemiCnIt"/>
          <w:szCs w:val="24"/>
          <w:lang w:bidi="th-TH"/>
        </w:rPr>
        <w:t xml:space="preserve">    Αλεξανδρούπολι 8-12.4.2009.</w:t>
      </w:r>
    </w:p>
    <w:p w:rsidR="00D22535" w:rsidRDefault="00D22535" w:rsidP="00D22535">
      <w:pPr>
        <w:pStyle w:val="a4"/>
        <w:ind w:left="0" w:right="-1"/>
        <w:jc w:val="both"/>
        <w:rPr>
          <w:rFonts w:cs="MyriadPro-SemiboldSemiCnIt"/>
          <w:i w:val="0"/>
          <w:iCs/>
          <w:szCs w:val="24"/>
          <w:lang w:bidi="th-TH"/>
        </w:rPr>
      </w:pPr>
    </w:p>
    <w:p w:rsidR="00D22535" w:rsidRDefault="00D22535" w:rsidP="00D22535">
      <w:pPr>
        <w:numPr>
          <w:ilvl w:val="0"/>
          <w:numId w:val="27"/>
        </w:numPr>
        <w:autoSpaceDE w:val="0"/>
        <w:autoSpaceDN w:val="0"/>
        <w:adjustRightInd w:val="0"/>
        <w:rPr>
          <w:rFonts w:ascii="Arial" w:hAnsi="Arial" w:cs="MyriadPro-Bold"/>
          <w:szCs w:val="24"/>
          <w:lang w:bidi="th-TH"/>
        </w:rPr>
      </w:pPr>
      <w:r>
        <w:rPr>
          <w:rFonts w:ascii="Arial" w:hAnsi="Arial" w:cs="MyriadPro-Bold"/>
          <w:szCs w:val="24"/>
          <w:lang w:bidi="th-TH"/>
        </w:rPr>
        <w:t>Η ΕΠΙΔΡΑΣΗ ΤΗΣ ΘΕΡΑΠΕΙΑΣ ΜΕ 35 ΜG ΑΙΘΙΝΥΛΟΙΣΤΡΑΔΙΟΛΗΣ ΚΑΙ 2 MG ΟΞΕΙΚΗΣ ΚΥΠΡΟΤΕΡΟΝΗΣ ΣΤΑ ΕΠΙΠΕΔΑ ΤΗΣ ΓΛΟΙΟΤΗΤΑΣ ΠΛΑΣΜΑΤΟΣ ΝΕΩΝ ΓΥΝΑΙΚΩΝ ΜΕ ΤΟ ΣΥΝΔΡΟΜΟ ΤΩΝ ΠΟΛΥΚΥΣΤΙΚΩΝ ΩΟΘΗΚΩΝ (PCOS)</w:t>
      </w:r>
    </w:p>
    <w:p w:rsidR="00D22535" w:rsidRDefault="00D22535" w:rsidP="00D22535">
      <w:pPr>
        <w:autoSpaceDE w:val="0"/>
        <w:autoSpaceDN w:val="0"/>
        <w:adjustRightInd w:val="0"/>
        <w:ind w:left="218"/>
        <w:rPr>
          <w:rFonts w:ascii="Arial" w:eastAsia="MyriadPro-Regular" w:hAnsi="Arial"/>
          <w:lang w:bidi="th-TH"/>
        </w:rPr>
      </w:pPr>
      <w:r>
        <w:rPr>
          <w:rFonts w:ascii="Arial" w:eastAsia="MyriadPro-Regular" w:hAnsi="Arial"/>
          <w:lang w:bidi="th-TH"/>
        </w:rPr>
        <w:t xml:space="preserve"> Βασιλική Βερβίτα, Αλέξανδρος Δ. Σαλταμαύρος, Αναστασία Καρέλα,  </w:t>
      </w:r>
    </w:p>
    <w:p w:rsidR="00D22535" w:rsidRDefault="00D22535" w:rsidP="00D22535">
      <w:pPr>
        <w:autoSpaceDE w:val="0"/>
        <w:autoSpaceDN w:val="0"/>
        <w:adjustRightInd w:val="0"/>
        <w:ind w:left="218"/>
        <w:rPr>
          <w:rFonts w:ascii="Arial" w:eastAsia="MyriadPro-Regular" w:hAnsi="Arial"/>
          <w:lang w:bidi="th-TH"/>
        </w:rPr>
      </w:pPr>
      <w:r>
        <w:rPr>
          <w:rFonts w:ascii="Arial" w:eastAsia="MyriadPro-Regular" w:hAnsi="Arial"/>
          <w:lang w:bidi="th-TH"/>
        </w:rPr>
        <w:t xml:space="preserve"> Γεώργιος Μαρκαντές, Αντώνιος Σχοινάς, Κώστας Β. Μάρκου, Γεώργιος </w:t>
      </w:r>
    </w:p>
    <w:p w:rsidR="00D22535" w:rsidRDefault="00D22535" w:rsidP="00D22535">
      <w:pPr>
        <w:autoSpaceDE w:val="0"/>
        <w:autoSpaceDN w:val="0"/>
        <w:adjustRightInd w:val="0"/>
        <w:ind w:left="218"/>
        <w:rPr>
          <w:rFonts w:ascii="Arial" w:eastAsia="MyriadPro-Regular" w:hAnsi="Arial"/>
          <w:b/>
          <w:bCs/>
          <w:lang w:bidi="th-TH"/>
        </w:rPr>
      </w:pPr>
      <w:r>
        <w:rPr>
          <w:rFonts w:ascii="Arial" w:eastAsia="MyriadPro-Regular" w:hAnsi="Arial"/>
          <w:lang w:bidi="th-TH"/>
        </w:rPr>
        <w:t xml:space="preserve"> Αντωνάκης, Γεώργιος Δεκαβάλας, Δημήτριος Πανίδης, </w:t>
      </w:r>
      <w:r>
        <w:rPr>
          <w:rFonts w:ascii="Arial" w:eastAsia="MyriadPro-Regular" w:hAnsi="Arial"/>
          <w:b/>
          <w:bCs/>
          <w:lang w:bidi="th-TH"/>
        </w:rPr>
        <w:t xml:space="preserve">Νεοκλής Α. </w:t>
      </w:r>
    </w:p>
    <w:p w:rsidR="00D22535" w:rsidRDefault="00D22535" w:rsidP="00D22535">
      <w:pPr>
        <w:autoSpaceDE w:val="0"/>
        <w:autoSpaceDN w:val="0"/>
        <w:adjustRightInd w:val="0"/>
        <w:ind w:left="218"/>
        <w:rPr>
          <w:rFonts w:ascii="Arial" w:eastAsia="MyriadPro-Regular" w:hAnsi="Arial" w:cs="MyriadPro-Regular"/>
          <w:szCs w:val="24"/>
          <w:lang w:bidi="th-TH"/>
        </w:rPr>
      </w:pPr>
      <w:r>
        <w:rPr>
          <w:rFonts w:ascii="Arial" w:eastAsia="MyriadPro-Regular" w:hAnsi="Arial"/>
          <w:b/>
          <w:bCs/>
          <w:lang w:bidi="th-TH"/>
        </w:rPr>
        <w:t xml:space="preserve"> Γεωργόπουλος.</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    36ο Πανελλήνιο Συνέδριο Ενδοκρινολογίας και Μεταβολισμού.    </w:t>
      </w:r>
    </w:p>
    <w:p w:rsidR="00D22535" w:rsidRDefault="00D22535" w:rsidP="00D22535">
      <w:pPr>
        <w:autoSpaceDE w:val="0"/>
        <w:autoSpaceDN w:val="0"/>
        <w:adjustRightInd w:val="0"/>
        <w:jc w:val="both"/>
        <w:rPr>
          <w:rFonts w:ascii="Arial" w:hAnsi="Arial" w:cs="KpUranus-Regular"/>
          <w:b/>
          <w:szCs w:val="24"/>
          <w:lang w:bidi="th-TH"/>
        </w:rPr>
      </w:pPr>
      <w:r>
        <w:rPr>
          <w:rFonts w:ascii="Arial" w:hAnsi="Arial" w:cs="MyriadPro-SemiboldSemiCnIt"/>
          <w:szCs w:val="24"/>
          <w:lang w:bidi="th-TH"/>
        </w:rPr>
        <w:t xml:space="preserve">    Αλεξανδρούπολι 8-12. 4.2009.</w:t>
      </w:r>
    </w:p>
    <w:p w:rsidR="00D22535" w:rsidRDefault="00D22535" w:rsidP="00D22535">
      <w:pPr>
        <w:autoSpaceDE w:val="0"/>
        <w:autoSpaceDN w:val="0"/>
        <w:adjustRightInd w:val="0"/>
        <w:jc w:val="both"/>
        <w:rPr>
          <w:rFonts w:ascii="Arial" w:hAnsi="Arial" w:cs="KpUranus-Regular"/>
          <w:b/>
          <w:szCs w:val="24"/>
          <w:lang w:bidi="th-TH"/>
        </w:rPr>
      </w:pPr>
    </w:p>
    <w:p w:rsidR="00D22535" w:rsidRDefault="00D22535" w:rsidP="00D22535">
      <w:pPr>
        <w:autoSpaceDE w:val="0"/>
        <w:autoSpaceDN w:val="0"/>
        <w:adjustRightInd w:val="0"/>
        <w:ind w:hanging="142"/>
        <w:jc w:val="both"/>
        <w:rPr>
          <w:rFonts w:ascii="Arial" w:hAnsi="Arial" w:cs="MyriadPro-Bold"/>
          <w:szCs w:val="24"/>
          <w:lang w:bidi="th-TH"/>
        </w:rPr>
      </w:pPr>
      <w:r>
        <w:rPr>
          <w:rFonts w:ascii="Arial" w:hAnsi="Arial" w:cs="KpUranus-Regular"/>
          <w:b/>
          <w:szCs w:val="24"/>
          <w:lang w:bidi="th-TH"/>
        </w:rPr>
        <w:t>77.</w:t>
      </w:r>
      <w:r>
        <w:rPr>
          <w:rFonts w:ascii="Arial" w:hAnsi="Arial" w:cs="MyriadPro-Bold"/>
          <w:szCs w:val="24"/>
          <w:lang w:bidi="th-TH"/>
        </w:rPr>
        <w:t xml:space="preserve">ΤΑ ΕΠΙΠΕΔΑ ΤΗΣ ΑΔΙΠΟΝΕΚΤΙΝΗΣ ΣΤΙΣ ΓΥΝΑΙΚΕΣ ΜΕ ΣΥΝΔΡΟΜΟ </w:t>
      </w:r>
    </w:p>
    <w:p w:rsidR="00D22535" w:rsidRDefault="00D22535" w:rsidP="00D22535">
      <w:pPr>
        <w:autoSpaceDE w:val="0"/>
        <w:autoSpaceDN w:val="0"/>
        <w:adjustRightInd w:val="0"/>
        <w:ind w:hanging="142"/>
        <w:jc w:val="both"/>
        <w:rPr>
          <w:rFonts w:ascii="Arial" w:hAnsi="Arial" w:cs="MyriadPro-Bold"/>
          <w:szCs w:val="24"/>
          <w:lang w:bidi="th-TH"/>
        </w:rPr>
      </w:pPr>
      <w:r>
        <w:rPr>
          <w:rFonts w:ascii="Arial" w:hAnsi="Arial" w:cs="MyriadPro-Bold"/>
          <w:szCs w:val="24"/>
          <w:lang w:bidi="th-TH"/>
        </w:rPr>
        <w:t xml:space="preserve">     ΠΟΛΥΚΥΣΤΙΚΩΝΩΟΘΗΚΩΝ: ΣΥΣΤΗΜΑΤΙΚΗ ΑΝΑΣΚΟΠΗΣΗ ΚΑΙ ΜΕΤΑ-</w:t>
      </w:r>
    </w:p>
    <w:p w:rsidR="00D22535" w:rsidRDefault="00D22535" w:rsidP="00D22535">
      <w:pPr>
        <w:autoSpaceDE w:val="0"/>
        <w:autoSpaceDN w:val="0"/>
        <w:adjustRightInd w:val="0"/>
        <w:ind w:hanging="142"/>
        <w:jc w:val="both"/>
        <w:rPr>
          <w:rFonts w:ascii="Arial" w:hAnsi="Arial" w:cs="KpUranus-Regular"/>
          <w:b/>
          <w:szCs w:val="24"/>
          <w:lang w:bidi="th-TH"/>
        </w:rPr>
      </w:pPr>
      <w:r>
        <w:rPr>
          <w:rFonts w:ascii="Arial" w:hAnsi="Arial" w:cs="MyriadPro-Bold"/>
          <w:szCs w:val="24"/>
          <w:lang w:bidi="th-TH"/>
        </w:rPr>
        <w:t xml:space="preserve">     ΑΝΑΛΥΣΗ (ΑΔΙΠΟΝΕΚΤΙΝΗ ΚΑΙΣΠΩ: ΜΕΤΑ-ΑΝΑΛΥΣΗ)</w:t>
      </w:r>
    </w:p>
    <w:p w:rsidR="00D22535" w:rsidRDefault="00D22535" w:rsidP="00D22535">
      <w:pPr>
        <w:autoSpaceDE w:val="0"/>
        <w:autoSpaceDN w:val="0"/>
        <w:adjustRightInd w:val="0"/>
        <w:rPr>
          <w:rFonts w:ascii="Arial" w:eastAsia="MyriadPro-Regular" w:hAnsi="Arial" w:cs="MyriadPro-Regular"/>
          <w:szCs w:val="24"/>
          <w:lang w:bidi="th-TH"/>
        </w:rPr>
      </w:pPr>
      <w:r>
        <w:rPr>
          <w:rFonts w:ascii="Arial" w:eastAsia="MyriadPro-Regular" w:hAnsi="Arial" w:cs="MyriadPro-Regular"/>
          <w:szCs w:val="24"/>
          <w:lang w:bidi="th-TH"/>
        </w:rPr>
        <w:t xml:space="preserve">   Κ.Α. Τουλής, Δ.Γ. Γουλής, Δ. Φαρμακιώτης, </w:t>
      </w:r>
      <w:r>
        <w:rPr>
          <w:rFonts w:ascii="Arial" w:eastAsia="MyriadPro-Regular" w:hAnsi="Arial" w:cs="MyriadPro-Regular"/>
          <w:b/>
          <w:bCs/>
          <w:szCs w:val="24"/>
          <w:lang w:bidi="th-TH"/>
        </w:rPr>
        <w:t>N.A. Γεωργόπουλος,</w:t>
      </w:r>
      <w:r>
        <w:rPr>
          <w:rFonts w:ascii="Arial" w:eastAsia="MyriadPro-Regular" w:hAnsi="Arial" w:cs="MyriadPro-Regular"/>
          <w:szCs w:val="24"/>
          <w:lang w:bidi="th-TH"/>
        </w:rPr>
        <w:t xml:space="preserve"> Η.       </w:t>
      </w:r>
    </w:p>
    <w:p w:rsidR="00D22535" w:rsidRDefault="00D22535" w:rsidP="00D22535">
      <w:pPr>
        <w:autoSpaceDE w:val="0"/>
        <w:autoSpaceDN w:val="0"/>
        <w:adjustRightInd w:val="0"/>
        <w:rPr>
          <w:rFonts w:ascii="Arial" w:eastAsia="MyriadPro-Regular" w:hAnsi="Arial" w:cs="MyriadPro-Regular"/>
          <w:szCs w:val="24"/>
          <w:lang w:bidi="th-TH"/>
        </w:rPr>
      </w:pPr>
      <w:r>
        <w:rPr>
          <w:rFonts w:ascii="Arial" w:eastAsia="MyriadPro-Regular" w:hAnsi="Arial" w:cs="MyriadPro-Regular"/>
          <w:szCs w:val="24"/>
          <w:lang w:bidi="th-TH"/>
        </w:rPr>
        <w:t xml:space="preserve">   Κατσίκης, B.Χ. Ταρλατζής, I. Παπαδήμας, Δ. Πανίδης</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36ο Πανελλήνιο Συνέδριο Ενδοκρινολογίας και Μεταβολισμού.    </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   Αλεξανδρούπολι 8-12. 4.2009.</w:t>
      </w:r>
    </w:p>
    <w:p w:rsidR="00D22535" w:rsidRDefault="00D22535" w:rsidP="00D22535">
      <w:pPr>
        <w:autoSpaceDE w:val="0"/>
        <w:autoSpaceDN w:val="0"/>
        <w:adjustRightInd w:val="0"/>
        <w:jc w:val="both"/>
        <w:rPr>
          <w:rFonts w:ascii="Arial" w:hAnsi="Arial" w:cs="KpUranus-Regular"/>
          <w:b/>
          <w:szCs w:val="24"/>
          <w:lang w:bidi="th-TH"/>
        </w:rPr>
      </w:pPr>
    </w:p>
    <w:p w:rsidR="00D22535" w:rsidRDefault="00D22535" w:rsidP="00D22535">
      <w:pPr>
        <w:autoSpaceDE w:val="0"/>
        <w:autoSpaceDN w:val="0"/>
        <w:adjustRightInd w:val="0"/>
        <w:ind w:hanging="142"/>
        <w:jc w:val="both"/>
        <w:rPr>
          <w:rFonts w:ascii="Arial" w:hAnsi="Arial" w:cs="PFCatalog"/>
          <w:szCs w:val="24"/>
          <w:lang w:bidi="th-TH"/>
        </w:rPr>
      </w:pPr>
      <w:r>
        <w:rPr>
          <w:rFonts w:ascii="Arial" w:hAnsi="Arial" w:cs="KpUranus-Regular"/>
          <w:b/>
          <w:szCs w:val="24"/>
          <w:lang w:bidi="th-TH"/>
        </w:rPr>
        <w:t>78.</w:t>
      </w:r>
      <w:r>
        <w:rPr>
          <w:rFonts w:ascii="Arial" w:hAnsi="Arial" w:cs="PFCatalog"/>
          <w:szCs w:val="24"/>
          <w:lang w:bidi="th-TH"/>
        </w:rPr>
        <w:t xml:space="preserve">ΑΠΟΤΕΛΕΣΜΑΤΙΚΟΤΗΤΑ ΤΩΝ ΑΓΩΝΙΣΤΩΝ ΝΤΟΠΑΜΙΝΗΣ ΚΑΙ Ο </w:t>
      </w:r>
    </w:p>
    <w:p w:rsidR="00D22535" w:rsidRDefault="00D22535" w:rsidP="00D22535">
      <w:pPr>
        <w:autoSpaceDE w:val="0"/>
        <w:autoSpaceDN w:val="0"/>
        <w:adjustRightInd w:val="0"/>
        <w:ind w:hanging="142"/>
        <w:jc w:val="both"/>
        <w:rPr>
          <w:rFonts w:ascii="Arial" w:hAnsi="Arial" w:cs="PFCatalog"/>
          <w:szCs w:val="24"/>
          <w:lang w:bidi="th-TH"/>
        </w:rPr>
      </w:pPr>
      <w:r>
        <w:rPr>
          <w:rFonts w:ascii="Arial" w:hAnsi="Arial" w:cs="PFCatalog"/>
          <w:szCs w:val="24"/>
          <w:lang w:bidi="th-TH"/>
        </w:rPr>
        <w:t xml:space="preserve">     ΚΙΝΔΥΝΟΣ ΒΑΛΒΙΔΟΠΑΘΕΙΑΣ ΣΕ ΑΣΘΕΝΕΙΣ ΜΕ</w:t>
      </w:r>
    </w:p>
    <w:p w:rsidR="00D22535" w:rsidRDefault="00D22535" w:rsidP="00D22535">
      <w:pPr>
        <w:autoSpaceDE w:val="0"/>
        <w:autoSpaceDN w:val="0"/>
        <w:adjustRightInd w:val="0"/>
        <w:ind w:hanging="142"/>
        <w:jc w:val="both"/>
        <w:rPr>
          <w:rFonts w:ascii="Arial" w:hAnsi="Arial" w:cs="PFCatalog"/>
          <w:szCs w:val="24"/>
          <w:lang w:bidi="th-TH"/>
        </w:rPr>
      </w:pPr>
      <w:r>
        <w:rPr>
          <w:rFonts w:ascii="Arial" w:hAnsi="Arial" w:cs="PFCatalog"/>
          <w:szCs w:val="24"/>
          <w:lang w:bidi="th-TH"/>
        </w:rPr>
        <w:t xml:space="preserve">     ΥΠΕΡΠΡΟΛΑΚΤΙΝΑΙΜΙΑ</w:t>
      </w:r>
    </w:p>
    <w:p w:rsidR="00D22535" w:rsidRDefault="00D22535" w:rsidP="00D22535">
      <w:pPr>
        <w:autoSpaceDE w:val="0"/>
        <w:autoSpaceDN w:val="0"/>
        <w:adjustRightInd w:val="0"/>
        <w:rPr>
          <w:rFonts w:ascii="Arial" w:hAnsi="Arial" w:cs="PFCatalog-BoldItalic"/>
          <w:szCs w:val="24"/>
          <w:lang w:bidi="th-TH"/>
        </w:rPr>
      </w:pPr>
      <w:r>
        <w:rPr>
          <w:rFonts w:ascii="Arial" w:hAnsi="Arial" w:cs="PFCatalog-BoldItalic"/>
          <w:szCs w:val="24"/>
          <w:lang w:bidi="th-TH"/>
        </w:rPr>
        <w:t xml:space="preserve">   Α. Θεοδωροπούλου, Μ. Μπογιατζίδου, Σ. Βολονάκης, Γ. Βαγενάκης, </w:t>
      </w:r>
    </w:p>
    <w:p w:rsidR="00D22535" w:rsidRDefault="00D22535" w:rsidP="00D22535">
      <w:pPr>
        <w:autoSpaceDE w:val="0"/>
        <w:autoSpaceDN w:val="0"/>
        <w:adjustRightInd w:val="0"/>
        <w:rPr>
          <w:rFonts w:ascii="Arial" w:hAnsi="Arial" w:cs="PFCatalog-BoldItalic"/>
          <w:szCs w:val="24"/>
          <w:lang w:bidi="th-TH"/>
        </w:rPr>
      </w:pPr>
      <w:r>
        <w:rPr>
          <w:rFonts w:ascii="Arial" w:hAnsi="Arial" w:cs="PFCatalog-BoldItalic"/>
          <w:szCs w:val="24"/>
          <w:lang w:bidi="th-TH"/>
        </w:rPr>
        <w:t xml:space="preserve">   Μ.Μιχαλάκη, Ι. Χαμπαίος, </w:t>
      </w:r>
      <w:r>
        <w:rPr>
          <w:rFonts w:ascii="Arial" w:hAnsi="Arial" w:cs="PFCatalog-BoldItalic"/>
          <w:b/>
          <w:bCs/>
          <w:szCs w:val="24"/>
          <w:lang w:bidi="th-TH"/>
        </w:rPr>
        <w:t>Ν. Γεωργόπουλος,</w:t>
      </w:r>
      <w:r>
        <w:rPr>
          <w:rFonts w:ascii="Arial" w:hAnsi="Arial" w:cs="PFCatalog-BoldItalic"/>
          <w:szCs w:val="24"/>
          <w:lang w:bidi="th-TH"/>
        </w:rPr>
        <w:t xml:space="preserve"> Κ.Μάρκου, </w:t>
      </w:r>
    </w:p>
    <w:p w:rsidR="00D22535" w:rsidRDefault="00D22535" w:rsidP="00D22535">
      <w:pPr>
        <w:autoSpaceDE w:val="0"/>
        <w:autoSpaceDN w:val="0"/>
        <w:adjustRightInd w:val="0"/>
        <w:rPr>
          <w:rFonts w:ascii="Arial" w:hAnsi="Arial" w:cs="PFCatalog-BoldItalic"/>
          <w:szCs w:val="24"/>
          <w:lang w:bidi="th-TH"/>
        </w:rPr>
      </w:pPr>
      <w:r>
        <w:rPr>
          <w:rFonts w:ascii="Arial" w:hAnsi="Arial" w:cs="PFCatalog-BoldItalic"/>
          <w:szCs w:val="24"/>
          <w:lang w:bidi="th-TH"/>
        </w:rPr>
        <w:t xml:space="preserve">   Β. Κυριαζοπούλου,Θ. Αλεξανδρίδης.</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37ο Πανελλήνιο Συνέδριο Ενδοκρινολογίας και Μεταβολισμού.    </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   Αθήνα 8-12. 4.2009.</w:t>
      </w:r>
    </w:p>
    <w:p w:rsidR="00D22535" w:rsidRDefault="00D22535" w:rsidP="00D22535">
      <w:pPr>
        <w:autoSpaceDE w:val="0"/>
        <w:autoSpaceDN w:val="0"/>
        <w:adjustRightInd w:val="0"/>
        <w:jc w:val="both"/>
        <w:rPr>
          <w:rFonts w:ascii="Arial" w:hAnsi="Arial" w:cs="MyriadPro-SemiboldSemiCnIt"/>
          <w:szCs w:val="24"/>
          <w:lang w:bidi="th-TH"/>
        </w:rPr>
      </w:pPr>
    </w:p>
    <w:p w:rsidR="00D22535" w:rsidRDefault="00D22535" w:rsidP="00D22535">
      <w:pPr>
        <w:autoSpaceDE w:val="0"/>
        <w:autoSpaceDN w:val="0"/>
        <w:adjustRightInd w:val="0"/>
        <w:ind w:left="-142"/>
        <w:jc w:val="both"/>
        <w:rPr>
          <w:rFonts w:ascii="Arial" w:hAnsi="Arial" w:cs="PFCatalog"/>
          <w:szCs w:val="24"/>
          <w:lang w:bidi="th-TH"/>
        </w:rPr>
      </w:pPr>
      <w:r>
        <w:rPr>
          <w:rFonts w:ascii="Arial" w:hAnsi="Arial" w:cs="MyriadPro-SemiboldSemiCnIt"/>
          <w:b/>
          <w:bCs/>
          <w:szCs w:val="24"/>
          <w:lang w:bidi="th-TH"/>
        </w:rPr>
        <w:t>79.</w:t>
      </w:r>
      <w:r>
        <w:rPr>
          <w:rFonts w:ascii="Arial" w:hAnsi="Arial" w:cs="KpUranus-Regular"/>
          <w:bCs/>
          <w:szCs w:val="24"/>
          <w:lang w:bidi="th-TH"/>
        </w:rPr>
        <w:t>Η</w:t>
      </w:r>
      <w:r>
        <w:rPr>
          <w:rFonts w:ascii="Arial" w:hAnsi="Arial" w:cs="PFCatalog"/>
          <w:szCs w:val="24"/>
          <w:lang w:bidi="th-TH"/>
        </w:rPr>
        <w:t xml:space="preserve">ΕΠΙΔΡΑΣΗ ΤΗΣ ΧΟΡΗΓΗΣΗΣ ΑΝΤΙΣΥΛΛΗΠΤΙΚΟΥ ΔΙΣΚΙΟΥ ΣΤΗ </w:t>
      </w:r>
    </w:p>
    <w:p w:rsidR="00D22535" w:rsidRDefault="00D22535" w:rsidP="00D22535">
      <w:pPr>
        <w:autoSpaceDE w:val="0"/>
        <w:autoSpaceDN w:val="0"/>
        <w:adjustRightInd w:val="0"/>
        <w:ind w:left="-142"/>
        <w:jc w:val="both"/>
        <w:rPr>
          <w:rFonts w:ascii="Arial" w:hAnsi="Arial" w:cs="PFCatalog"/>
          <w:szCs w:val="24"/>
          <w:lang w:bidi="th-TH"/>
        </w:rPr>
      </w:pPr>
      <w:r>
        <w:rPr>
          <w:rFonts w:ascii="Arial" w:hAnsi="Arial" w:cs="PFCatalog"/>
          <w:szCs w:val="24"/>
          <w:lang w:bidi="th-TH"/>
        </w:rPr>
        <w:t xml:space="preserve">ΓΛΟΙΟΤΗΤΑ ΤΟΥ ΠΛΑΣΜΑΤΟΣ ΚΑΙ ΣΤΗΝ ΟΡΜΟΝΙΚΗ ΚΑΙ ΜΕΤΑΒΟΛΙΚΗ </w:t>
      </w:r>
    </w:p>
    <w:p w:rsidR="00D22535" w:rsidRDefault="00D22535" w:rsidP="00D22535">
      <w:pPr>
        <w:autoSpaceDE w:val="0"/>
        <w:autoSpaceDN w:val="0"/>
        <w:adjustRightInd w:val="0"/>
        <w:ind w:left="-142"/>
        <w:jc w:val="both"/>
        <w:rPr>
          <w:rFonts w:ascii="Arial" w:hAnsi="Arial" w:cs="PFCatalog"/>
          <w:szCs w:val="24"/>
          <w:lang w:bidi="th-TH"/>
        </w:rPr>
      </w:pPr>
      <w:r>
        <w:rPr>
          <w:rFonts w:ascii="Arial" w:hAnsi="Arial" w:cs="PFCatalog"/>
          <w:szCs w:val="24"/>
          <w:lang w:bidi="th-TH"/>
        </w:rPr>
        <w:t xml:space="preserve">     ΕΙΚΟΝΑ ΝΕΩΝ ΓΥΝΑΙΚΩΝ ΜΕ ΤΟ ΣΥΝΔΡΟΜΟ ΤΩΝ ΠΟΛΥΚΥΣΤΙΚΩΝ </w:t>
      </w:r>
    </w:p>
    <w:p w:rsidR="00D22535" w:rsidRDefault="00D22535" w:rsidP="00D22535">
      <w:pPr>
        <w:autoSpaceDE w:val="0"/>
        <w:autoSpaceDN w:val="0"/>
        <w:adjustRightInd w:val="0"/>
        <w:ind w:left="-142"/>
        <w:jc w:val="both"/>
        <w:rPr>
          <w:rFonts w:ascii="Arial" w:hAnsi="Arial" w:cs="MyriadPro-SemiboldSemiCnIt"/>
          <w:szCs w:val="24"/>
          <w:lang w:bidi="th-TH"/>
        </w:rPr>
      </w:pPr>
      <w:r>
        <w:rPr>
          <w:rFonts w:ascii="Arial" w:hAnsi="Arial" w:cs="PFCatalog"/>
          <w:szCs w:val="24"/>
          <w:lang w:bidi="th-TH"/>
        </w:rPr>
        <w:t xml:space="preserve">     ΩΟΘΗΚΩΝ</w:t>
      </w:r>
    </w:p>
    <w:p w:rsidR="00D22535" w:rsidRDefault="00D22535" w:rsidP="00D22535">
      <w:pPr>
        <w:autoSpaceDE w:val="0"/>
        <w:autoSpaceDN w:val="0"/>
        <w:adjustRightInd w:val="0"/>
        <w:rPr>
          <w:rFonts w:ascii="Arial" w:hAnsi="Arial" w:cs="PFCatalog-BoldItalic"/>
          <w:szCs w:val="24"/>
          <w:lang w:bidi="th-TH"/>
        </w:rPr>
      </w:pPr>
      <w:r>
        <w:rPr>
          <w:rFonts w:ascii="Arial" w:hAnsi="Arial" w:cs="PFCatalog-BoldItalic"/>
          <w:szCs w:val="24"/>
          <w:lang w:bidi="th-TH"/>
        </w:rPr>
        <w:t xml:space="preserve">  B. Βερβίτα, Α.Δ. Σαλταμαύρος, Α. Καρέλα, Γ. Μαρκαντές, Α. Αρμένη, </w:t>
      </w:r>
    </w:p>
    <w:p w:rsidR="00D22535" w:rsidRDefault="00D22535" w:rsidP="00D22535">
      <w:pPr>
        <w:autoSpaceDE w:val="0"/>
        <w:autoSpaceDN w:val="0"/>
        <w:adjustRightInd w:val="0"/>
        <w:rPr>
          <w:rFonts w:ascii="Arial" w:hAnsi="Arial" w:cs="PFCatalog-BoldItalic"/>
          <w:szCs w:val="24"/>
          <w:lang w:bidi="th-TH"/>
        </w:rPr>
      </w:pPr>
      <w:r>
        <w:rPr>
          <w:rFonts w:ascii="Arial" w:hAnsi="Arial" w:cs="PFCatalog-BoldItalic"/>
          <w:szCs w:val="24"/>
          <w:lang w:bidi="th-TH"/>
        </w:rPr>
        <w:t xml:space="preserve">  Γ. Αντωνάκης, Γ. Δεκαβάλας, Δ. Πανίδης, </w:t>
      </w:r>
      <w:r>
        <w:rPr>
          <w:rFonts w:ascii="Arial" w:hAnsi="Arial" w:cs="PFCatalog-BoldItalic"/>
          <w:b/>
          <w:bCs/>
          <w:szCs w:val="24"/>
          <w:lang w:bidi="th-TH"/>
        </w:rPr>
        <w:t>Ν.Α. Γεωργόπουλος.</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37ο Πανελλήνιο Συνέδριο Ενδοκρινολογίας και Μεταβολισμού.    </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  Αθήνα 14-17. 4.2010.</w:t>
      </w:r>
    </w:p>
    <w:p w:rsidR="00D22535" w:rsidRDefault="00D22535" w:rsidP="00D22535">
      <w:pPr>
        <w:autoSpaceDE w:val="0"/>
        <w:autoSpaceDN w:val="0"/>
        <w:adjustRightInd w:val="0"/>
        <w:jc w:val="both"/>
        <w:rPr>
          <w:rFonts w:ascii="Arial" w:hAnsi="Arial" w:cs="MyriadPro-SemiboldSemiCnIt"/>
          <w:szCs w:val="24"/>
          <w:lang w:bidi="th-TH"/>
        </w:rPr>
      </w:pPr>
    </w:p>
    <w:p w:rsidR="00D22535" w:rsidRDefault="00D22535" w:rsidP="00D22535">
      <w:pPr>
        <w:autoSpaceDE w:val="0"/>
        <w:autoSpaceDN w:val="0"/>
        <w:adjustRightInd w:val="0"/>
        <w:ind w:left="-142"/>
        <w:jc w:val="both"/>
        <w:rPr>
          <w:rFonts w:ascii="Arial" w:hAnsi="Arial" w:cs="PFCatalog"/>
          <w:szCs w:val="24"/>
          <w:lang w:bidi="th-TH"/>
        </w:rPr>
      </w:pPr>
      <w:r>
        <w:rPr>
          <w:rFonts w:ascii="Arial" w:hAnsi="Arial" w:cs="MyriadPro-SemiboldSemiCnIt"/>
          <w:b/>
          <w:bCs/>
          <w:szCs w:val="24"/>
          <w:lang w:bidi="th-TH"/>
        </w:rPr>
        <w:t>80.</w:t>
      </w:r>
      <w:r>
        <w:rPr>
          <w:rFonts w:ascii="Arial" w:hAnsi="Arial" w:cs="PFCatalog"/>
          <w:szCs w:val="24"/>
          <w:lang w:bidi="th-TH"/>
        </w:rPr>
        <w:t xml:space="preserve">ΣΧΕΣΗ ΤΗΣ ΑΝΤΙΜΥΛΛΕΡΙΑΝΗΣ ΟΡΜΟΝΗΣ ΜΕ ΤΑ ΕΠΙΠΕΔΑ ΤΗΣ LH ΚΑΙ </w:t>
      </w:r>
    </w:p>
    <w:p w:rsidR="00D22535" w:rsidRDefault="00D22535" w:rsidP="00D22535">
      <w:pPr>
        <w:autoSpaceDE w:val="0"/>
        <w:autoSpaceDN w:val="0"/>
        <w:adjustRightInd w:val="0"/>
        <w:ind w:left="-142"/>
        <w:jc w:val="both"/>
        <w:rPr>
          <w:rFonts w:ascii="Arial" w:hAnsi="Arial" w:cs="PFCatalog"/>
          <w:szCs w:val="24"/>
          <w:lang w:bidi="th-TH"/>
        </w:rPr>
      </w:pPr>
      <w:r>
        <w:rPr>
          <w:rFonts w:ascii="Arial" w:hAnsi="Arial" w:cs="PFCatalog"/>
          <w:szCs w:val="24"/>
          <w:lang w:bidi="th-TH"/>
        </w:rPr>
        <w:t xml:space="preserve">ΤΗΣ FSH ΟΡΟΥ ΚΑΙ ΜΕ ΤΗΝ ΠΑΧΥΣΑΡΚΙΑ ΣΕ ΝΕΕΣ ΓΥΝΑΙΚΕΣ ΜΕ ΤΟ </w:t>
      </w:r>
    </w:p>
    <w:p w:rsidR="00D22535" w:rsidRDefault="00D22535" w:rsidP="00D22535">
      <w:pPr>
        <w:autoSpaceDE w:val="0"/>
        <w:autoSpaceDN w:val="0"/>
        <w:adjustRightInd w:val="0"/>
        <w:ind w:left="-142"/>
        <w:jc w:val="both"/>
        <w:rPr>
          <w:rFonts w:ascii="Arial" w:hAnsi="Arial" w:cs="PFCatalog"/>
          <w:szCs w:val="24"/>
          <w:lang w:bidi="th-TH"/>
        </w:rPr>
      </w:pPr>
      <w:r>
        <w:rPr>
          <w:rFonts w:ascii="Arial" w:hAnsi="Arial" w:cs="PFCatalog"/>
          <w:szCs w:val="24"/>
          <w:lang w:bidi="th-TH"/>
        </w:rPr>
        <w:t xml:space="preserve">     ΣΥΝΔΡΟΜΟ ΤΩΝ ΠΟΛΥΚΥΣΤΙΚΩΝ ΩΟΘΗΚΩΝ</w:t>
      </w:r>
    </w:p>
    <w:p w:rsidR="00D22535" w:rsidRDefault="00D22535" w:rsidP="00D22535">
      <w:pPr>
        <w:autoSpaceDE w:val="0"/>
        <w:autoSpaceDN w:val="0"/>
        <w:adjustRightInd w:val="0"/>
        <w:rPr>
          <w:rFonts w:ascii="Arial" w:hAnsi="Arial" w:cs="PFCatalog-BoldItalic"/>
          <w:szCs w:val="24"/>
          <w:lang w:bidi="th-TH"/>
        </w:rPr>
      </w:pPr>
      <w:r>
        <w:rPr>
          <w:rFonts w:ascii="Arial" w:hAnsi="Arial" w:cs="PFCatalog-BoldItalic"/>
          <w:b/>
          <w:bCs/>
          <w:szCs w:val="24"/>
          <w:lang w:bidi="th-TH"/>
        </w:rPr>
        <w:lastRenderedPageBreak/>
        <w:t xml:space="preserve">    N.Α. Γεωργόπουλος,</w:t>
      </w:r>
      <w:r>
        <w:rPr>
          <w:rFonts w:ascii="Arial" w:hAnsi="Arial" w:cs="PFCatalog-BoldItalic"/>
          <w:szCs w:val="24"/>
          <w:lang w:bidi="th-TH"/>
        </w:rPr>
        <w:t xml:space="preserve">Α.Δ. Πιούκα, Η. Κατσίκης, Α.Δ. Σαλταμαύρος, </w:t>
      </w:r>
    </w:p>
    <w:p w:rsidR="00D22535" w:rsidRDefault="00D22535" w:rsidP="00D22535">
      <w:pPr>
        <w:autoSpaceDE w:val="0"/>
        <w:autoSpaceDN w:val="0"/>
        <w:adjustRightInd w:val="0"/>
        <w:rPr>
          <w:rFonts w:ascii="Arial" w:hAnsi="Arial" w:cs="PFCatalog-BoldItalic"/>
          <w:szCs w:val="24"/>
          <w:lang w:bidi="th-TH"/>
        </w:rPr>
      </w:pPr>
      <w:r>
        <w:rPr>
          <w:rFonts w:ascii="Arial" w:hAnsi="Arial" w:cs="PFCatalog-BoldItalic"/>
          <w:szCs w:val="24"/>
          <w:lang w:bidi="th-TH"/>
        </w:rPr>
        <w:t xml:space="preserve">    A. Μπακατσέλου, Γ. Δεκαβάλας, Α. Καρκανάκη, Δ. Πανίδης</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37ο Πανελλήνιο Συνέδριο Ενδοκρινολογίας και Μεταβολισμού.    </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    Αθήνα 14-17. 4.2010.</w:t>
      </w:r>
    </w:p>
    <w:p w:rsidR="00D22535" w:rsidRDefault="00D22535" w:rsidP="00D22535">
      <w:pPr>
        <w:autoSpaceDE w:val="0"/>
        <w:autoSpaceDN w:val="0"/>
        <w:adjustRightInd w:val="0"/>
        <w:jc w:val="both"/>
        <w:rPr>
          <w:rFonts w:ascii="Arial" w:hAnsi="Arial" w:cs="MyriadPro-SemiboldSemiCnIt"/>
          <w:b/>
          <w:bCs/>
          <w:szCs w:val="24"/>
          <w:lang w:bidi="th-TH"/>
        </w:rPr>
      </w:pPr>
      <w:r>
        <w:rPr>
          <w:rFonts w:ascii="Arial" w:hAnsi="Arial" w:cs="MyriadPro-SemiboldSemiCnIt"/>
          <w:b/>
          <w:bCs/>
          <w:szCs w:val="24"/>
          <w:lang w:bidi="th-TH"/>
        </w:rPr>
        <w:t xml:space="preserve">Βραβείο εις μνήμη Α. Φαρμακιώτη στην καλύτερη αναρτημένη   </w:t>
      </w:r>
    </w:p>
    <w:p w:rsidR="00D22535" w:rsidRDefault="00D22535" w:rsidP="00D22535">
      <w:pPr>
        <w:autoSpaceDE w:val="0"/>
        <w:autoSpaceDN w:val="0"/>
        <w:adjustRightInd w:val="0"/>
        <w:jc w:val="both"/>
        <w:rPr>
          <w:rFonts w:ascii="Arial" w:hAnsi="Arial" w:cs="MyriadPro-SemiboldSemiCnIt"/>
          <w:b/>
          <w:bCs/>
          <w:szCs w:val="24"/>
          <w:lang w:bidi="th-TH"/>
        </w:rPr>
      </w:pPr>
      <w:r>
        <w:rPr>
          <w:rFonts w:ascii="Arial" w:hAnsi="Arial" w:cs="MyriadPro-SemiboldSemiCnIt"/>
          <w:b/>
          <w:bCs/>
          <w:szCs w:val="24"/>
          <w:lang w:bidi="th-TH"/>
        </w:rPr>
        <w:t xml:space="preserve">   ανακοίνωση του Συνεδρίου.</w:t>
      </w:r>
    </w:p>
    <w:p w:rsidR="00D22535" w:rsidRDefault="00D22535" w:rsidP="00D22535">
      <w:pPr>
        <w:autoSpaceDE w:val="0"/>
        <w:autoSpaceDN w:val="0"/>
        <w:adjustRightInd w:val="0"/>
        <w:rPr>
          <w:rFonts w:ascii="Arial" w:hAnsi="Arial" w:cs="PFCatalog"/>
          <w:szCs w:val="24"/>
          <w:lang w:bidi="th-TH"/>
        </w:rPr>
      </w:pPr>
    </w:p>
    <w:p w:rsidR="00D22535" w:rsidRDefault="00D22535" w:rsidP="00D22535">
      <w:pPr>
        <w:autoSpaceDE w:val="0"/>
        <w:autoSpaceDN w:val="0"/>
        <w:adjustRightInd w:val="0"/>
        <w:ind w:left="-142"/>
        <w:jc w:val="both"/>
        <w:rPr>
          <w:rFonts w:ascii="Arial" w:hAnsi="Arial" w:cs="PFCatalog"/>
          <w:szCs w:val="24"/>
          <w:lang w:bidi="th-TH"/>
        </w:rPr>
      </w:pPr>
      <w:r>
        <w:rPr>
          <w:rFonts w:ascii="Arial" w:hAnsi="Arial" w:cs="PFCatalog"/>
          <w:b/>
          <w:bCs/>
          <w:szCs w:val="24"/>
          <w:lang w:bidi="th-TH"/>
        </w:rPr>
        <w:t>81.</w:t>
      </w:r>
      <w:r>
        <w:rPr>
          <w:rFonts w:ascii="Arial" w:hAnsi="Arial" w:cs="PFCatalog"/>
          <w:szCs w:val="24"/>
          <w:lang w:bidi="th-TH"/>
        </w:rPr>
        <w:t xml:space="preserve">ΟΞΕΙΕΣ ΜΕΤΑΒΟΛΕΣ ΣΤΙΣ ΕΝΔΟΚΡΙΝΙΚΕΣ ΠΑΡΑΜΕΤΡΟΥΣ ΑΡΡΕΝΩΝ </w:t>
      </w:r>
    </w:p>
    <w:p w:rsidR="00D22535" w:rsidRDefault="00D22535" w:rsidP="00D22535">
      <w:pPr>
        <w:autoSpaceDE w:val="0"/>
        <w:autoSpaceDN w:val="0"/>
        <w:adjustRightInd w:val="0"/>
        <w:ind w:left="-142"/>
        <w:jc w:val="both"/>
        <w:rPr>
          <w:rFonts w:ascii="Arial" w:hAnsi="Arial" w:cs="PFCatalog"/>
          <w:szCs w:val="24"/>
          <w:lang w:bidi="th-TH"/>
        </w:rPr>
      </w:pPr>
      <w:r>
        <w:rPr>
          <w:rFonts w:ascii="Arial" w:hAnsi="Arial" w:cs="PFCatalog"/>
          <w:szCs w:val="24"/>
          <w:lang w:bidi="th-TH"/>
        </w:rPr>
        <w:t>ΥΠΕΡΜΑΡΑΘΩΝΟΔΡΟΜΩΝ: ΜΙΑ ΝΕΑ ΚΑΤΗΓΟΡΙΑ «ΒΑΡΙΑ ΠΑΣΧΟΝΤΩΝ»</w:t>
      </w:r>
    </w:p>
    <w:p w:rsidR="00D22535" w:rsidRDefault="00D22535" w:rsidP="00D22535">
      <w:pPr>
        <w:autoSpaceDE w:val="0"/>
        <w:autoSpaceDN w:val="0"/>
        <w:adjustRightInd w:val="0"/>
        <w:rPr>
          <w:rFonts w:ascii="Arial" w:hAnsi="Arial" w:cs="PFCatalog-BoldItalic"/>
          <w:szCs w:val="24"/>
          <w:lang w:bidi="th-TH"/>
        </w:rPr>
      </w:pPr>
      <w:r>
        <w:rPr>
          <w:rFonts w:ascii="Arial" w:hAnsi="Arial" w:cs="PFCatalog-BoldItalic"/>
          <w:szCs w:val="24"/>
          <w:lang w:bidi="th-TH"/>
        </w:rPr>
        <w:t xml:space="preserve">   Λ. Λεωνίδου, Α.Τσεκούρας, Α. Θεοδωροπούλου, Σ. Μαραγκός, </w:t>
      </w:r>
    </w:p>
    <w:p w:rsidR="00D22535" w:rsidRDefault="00D22535" w:rsidP="00D22535">
      <w:pPr>
        <w:autoSpaceDE w:val="0"/>
        <w:autoSpaceDN w:val="0"/>
        <w:adjustRightInd w:val="0"/>
        <w:rPr>
          <w:rFonts w:ascii="Arial" w:hAnsi="Arial" w:cs="PFCatalog-BoldItalic"/>
          <w:szCs w:val="24"/>
          <w:lang w:bidi="th-TH"/>
        </w:rPr>
      </w:pPr>
      <w:r>
        <w:rPr>
          <w:rFonts w:ascii="Arial" w:hAnsi="Arial" w:cs="PFCatalog-BoldItalic"/>
          <w:szCs w:val="24"/>
          <w:lang w:bidi="th-TH"/>
        </w:rPr>
        <w:t xml:space="preserve">   Ε. Λαμπροπούλου, Ν. Ρούπας, Ι. Δανιήλ, Ε. Μάμαλη, ΑΓ. Βαγενάκης, </w:t>
      </w:r>
    </w:p>
    <w:p w:rsidR="00D22535" w:rsidRDefault="00D22535" w:rsidP="00D22535">
      <w:pPr>
        <w:autoSpaceDE w:val="0"/>
        <w:autoSpaceDN w:val="0"/>
        <w:adjustRightInd w:val="0"/>
        <w:rPr>
          <w:rFonts w:ascii="Arial" w:hAnsi="Arial" w:cs="PFCatalog-BoldItalic"/>
          <w:szCs w:val="24"/>
          <w:lang w:bidi="th-TH"/>
        </w:rPr>
      </w:pPr>
      <w:r>
        <w:rPr>
          <w:rFonts w:ascii="Arial" w:hAnsi="Arial" w:cs="PFCatalog-BoldItalic"/>
          <w:b/>
          <w:bCs/>
          <w:szCs w:val="24"/>
          <w:lang w:bidi="th-TH"/>
        </w:rPr>
        <w:t>ΝΑ. Γεωργόπουλος,</w:t>
      </w:r>
      <w:r>
        <w:rPr>
          <w:rFonts w:ascii="Arial" w:hAnsi="Arial" w:cs="PFCatalog-BoldItalic"/>
          <w:szCs w:val="24"/>
          <w:lang w:bidi="th-TH"/>
        </w:rPr>
        <w:t xml:space="preserve"> ΚΒ. Μάρκου</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37ο Πανελλήνιο Συνέδριο Ενδοκρινολογίας και Μεταβολισμού.    </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  Αθήνα 14-17. 4.2010.</w:t>
      </w:r>
    </w:p>
    <w:p w:rsidR="00D22535" w:rsidRDefault="00D22535" w:rsidP="00D22535">
      <w:pPr>
        <w:autoSpaceDE w:val="0"/>
        <w:autoSpaceDN w:val="0"/>
        <w:adjustRightInd w:val="0"/>
        <w:jc w:val="both"/>
        <w:rPr>
          <w:rFonts w:ascii="Arial" w:hAnsi="Arial" w:cs="MyriadPro-SemiboldSemiCnIt"/>
          <w:szCs w:val="24"/>
          <w:lang w:bidi="th-TH"/>
        </w:rPr>
      </w:pPr>
    </w:p>
    <w:p w:rsidR="00D22535" w:rsidRDefault="00D22535" w:rsidP="00D22535">
      <w:pPr>
        <w:autoSpaceDE w:val="0"/>
        <w:autoSpaceDN w:val="0"/>
        <w:adjustRightInd w:val="0"/>
        <w:ind w:left="-142"/>
        <w:rPr>
          <w:rFonts w:ascii="Arial" w:hAnsi="Arial" w:cs="PFCatalog"/>
          <w:szCs w:val="24"/>
          <w:lang w:bidi="th-TH"/>
        </w:rPr>
      </w:pPr>
      <w:r>
        <w:rPr>
          <w:rFonts w:ascii="Arial" w:hAnsi="Arial" w:cs="MyriadPro-SemiboldSemiCnIt"/>
          <w:b/>
          <w:bCs/>
          <w:szCs w:val="24"/>
          <w:lang w:bidi="th-TH"/>
        </w:rPr>
        <w:t>82.</w:t>
      </w:r>
      <w:r>
        <w:rPr>
          <w:rFonts w:ascii="Arial" w:hAnsi="Arial" w:cs="PFCatalog"/>
          <w:szCs w:val="24"/>
          <w:lang w:bidi="th-TH"/>
        </w:rPr>
        <w:t xml:space="preserve">Η ΠΑΧΥΣΑΡΚΙΑ ΑΥΞΑΝΕΙ ΤΗ ΜΕΤΑΤΡΟΠΗ ΤΗΣ ΑΝΔΡΟΣΤΕΝΔΙΟΝΗΣ ΣΕ </w:t>
      </w:r>
    </w:p>
    <w:p w:rsidR="00D22535" w:rsidRDefault="00D22535" w:rsidP="00D22535">
      <w:pPr>
        <w:autoSpaceDE w:val="0"/>
        <w:autoSpaceDN w:val="0"/>
        <w:adjustRightInd w:val="0"/>
        <w:ind w:left="-142"/>
        <w:rPr>
          <w:rFonts w:ascii="Arial" w:hAnsi="Arial" w:cs="PFCatalog"/>
          <w:szCs w:val="24"/>
          <w:lang w:bidi="th-TH"/>
        </w:rPr>
      </w:pPr>
      <w:r>
        <w:rPr>
          <w:rFonts w:ascii="Arial" w:hAnsi="Arial" w:cs="PFCatalog"/>
          <w:szCs w:val="24"/>
          <w:lang w:bidi="th-TH"/>
        </w:rPr>
        <w:t xml:space="preserve">ΤΕΣΤΟΣΤΕΡΟΝΗ ΣΕ ΓΥΝΑΙΚΕΣ ΜΕ ΣΥΝΔΡΟΜΟ ΠΟΛΥΚΥΣΤΙΚΩΝ </w:t>
      </w:r>
    </w:p>
    <w:p w:rsidR="00D22535" w:rsidRDefault="00D22535" w:rsidP="00D22535">
      <w:pPr>
        <w:autoSpaceDE w:val="0"/>
        <w:autoSpaceDN w:val="0"/>
        <w:adjustRightInd w:val="0"/>
        <w:ind w:left="-142"/>
        <w:rPr>
          <w:rFonts w:ascii="Arial" w:hAnsi="Arial" w:cs="PFCatalog"/>
          <w:szCs w:val="24"/>
          <w:lang w:bidi="th-TH"/>
        </w:rPr>
      </w:pPr>
      <w:r>
        <w:rPr>
          <w:rFonts w:ascii="Arial" w:hAnsi="Arial" w:cs="PFCatalog"/>
          <w:szCs w:val="24"/>
          <w:lang w:bidi="th-TH"/>
        </w:rPr>
        <w:t xml:space="preserve">    ΩΟΘΗΚΩΝ ΚΑΙ ΜΕ ΒΙΟΧΗΜΙΚΗ ΥΠΕΡΑΝΔΡΟΓΟΝΑΙΜΙΑ</w:t>
      </w:r>
    </w:p>
    <w:p w:rsidR="00D22535" w:rsidRDefault="00D22535" w:rsidP="00D22535">
      <w:pPr>
        <w:autoSpaceDE w:val="0"/>
        <w:autoSpaceDN w:val="0"/>
        <w:adjustRightInd w:val="0"/>
        <w:rPr>
          <w:rFonts w:ascii="Arial" w:hAnsi="Arial" w:cs="PFCatalog-BoldItalic"/>
          <w:szCs w:val="24"/>
          <w:lang w:bidi="th-TH"/>
        </w:rPr>
      </w:pPr>
      <w:r>
        <w:rPr>
          <w:rFonts w:ascii="Arial" w:hAnsi="Arial" w:cs="PFCatalog-BoldItalic"/>
          <w:szCs w:val="24"/>
          <w:lang w:bidi="th-TH"/>
        </w:rPr>
        <w:t xml:space="preserve">   Γ. Μισιχρόνης, </w:t>
      </w:r>
      <w:r>
        <w:rPr>
          <w:rFonts w:ascii="Arial" w:hAnsi="Arial" w:cs="PFCatalog-BoldItalic"/>
          <w:b/>
          <w:bCs/>
          <w:szCs w:val="24"/>
          <w:lang w:bidi="th-TH"/>
        </w:rPr>
        <w:t>N. Α. Γεωργόπουλος,</w:t>
      </w:r>
      <w:r>
        <w:rPr>
          <w:rFonts w:ascii="Arial" w:hAnsi="Arial" w:cs="PFCatalog-BoldItalic"/>
          <w:szCs w:val="24"/>
          <w:lang w:bidi="th-TH"/>
        </w:rPr>
        <w:t xml:space="preserve"> Δ. Ι. Μαργιόλη, H. Κατσίκης, </w:t>
      </w:r>
    </w:p>
    <w:p w:rsidR="00D22535" w:rsidRDefault="00D22535" w:rsidP="00D22535">
      <w:pPr>
        <w:autoSpaceDE w:val="0"/>
        <w:autoSpaceDN w:val="0"/>
        <w:adjustRightInd w:val="0"/>
        <w:rPr>
          <w:rFonts w:ascii="Arial" w:hAnsi="Arial" w:cs="PFCatalog-BoldItalic"/>
          <w:szCs w:val="24"/>
          <w:lang w:bidi="th-TH"/>
        </w:rPr>
      </w:pPr>
      <w:r>
        <w:rPr>
          <w:rFonts w:ascii="Arial" w:hAnsi="Arial" w:cs="PFCatalog-BoldItalic"/>
          <w:szCs w:val="24"/>
          <w:lang w:bidi="th-TH"/>
        </w:rPr>
        <w:t xml:space="preserve">   Α. Δ. Πιούκα, Δ. Πανίδης.</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37ο Πανελλήνιο Συνέδριο Ενδοκρινολογίας και Μεταβολισμού.    </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  Αθήνα 14-17. 4.2010.</w:t>
      </w:r>
    </w:p>
    <w:p w:rsidR="00D22535" w:rsidRDefault="00D22535" w:rsidP="00D22535">
      <w:pPr>
        <w:autoSpaceDE w:val="0"/>
        <w:autoSpaceDN w:val="0"/>
        <w:adjustRightInd w:val="0"/>
        <w:jc w:val="both"/>
        <w:rPr>
          <w:rFonts w:ascii="Arial" w:hAnsi="Arial" w:cs="MyriadPro-SemiboldSemiCnIt"/>
          <w:szCs w:val="24"/>
          <w:lang w:bidi="th-TH"/>
        </w:rPr>
      </w:pPr>
    </w:p>
    <w:p w:rsidR="00D22535" w:rsidRDefault="00D22535" w:rsidP="00D22535">
      <w:pPr>
        <w:autoSpaceDE w:val="0"/>
        <w:autoSpaceDN w:val="0"/>
        <w:adjustRightInd w:val="0"/>
        <w:ind w:hanging="142"/>
        <w:rPr>
          <w:rFonts w:ascii="Arial" w:hAnsi="Arial" w:cs="PFCatalog"/>
          <w:szCs w:val="24"/>
          <w:lang w:bidi="th-TH"/>
        </w:rPr>
      </w:pPr>
      <w:r>
        <w:rPr>
          <w:rFonts w:ascii="Arial" w:hAnsi="Arial" w:cs="MyriadPro-SemiboldSemiCnIt"/>
          <w:b/>
          <w:bCs/>
          <w:szCs w:val="24"/>
          <w:lang w:bidi="th-TH"/>
        </w:rPr>
        <w:t>83.</w:t>
      </w:r>
      <w:r>
        <w:rPr>
          <w:rFonts w:ascii="Arial" w:hAnsi="Arial" w:cs="PFCatalog"/>
          <w:szCs w:val="24"/>
          <w:lang w:bidi="th-TH"/>
        </w:rPr>
        <w:t xml:space="preserve">Η ΕΠΙΔΡΑΣΗ ΜΕΤΦΟΡΜΙΝΗΣ, ΔΥΟ ΔΙΑΦΟΡΕΤΙΚΩΝ ΑΝΤΙΣΥΛΛΗΠΤΙΚΩΝ,    </w:t>
      </w:r>
    </w:p>
    <w:p w:rsidR="00D22535" w:rsidRDefault="00D22535" w:rsidP="00D22535">
      <w:pPr>
        <w:autoSpaceDE w:val="0"/>
        <w:autoSpaceDN w:val="0"/>
        <w:adjustRightInd w:val="0"/>
        <w:ind w:hanging="142"/>
        <w:rPr>
          <w:rFonts w:ascii="Arial" w:hAnsi="Arial" w:cs="PFCatalog"/>
          <w:szCs w:val="24"/>
          <w:lang w:bidi="th-TH"/>
        </w:rPr>
      </w:pPr>
      <w:r>
        <w:rPr>
          <w:rFonts w:ascii="Arial" w:hAnsi="Arial" w:cs="PFCatalog"/>
          <w:szCs w:val="24"/>
          <w:lang w:bidi="th-TH"/>
        </w:rPr>
        <w:t xml:space="preserve">     ΚΑΙ ΣΥΝΔΥΑΣΜΟΥ ΑΝΤΙΣΥΛΛΗΠΤΙΚΟΥ ΜΕ ΟΞΕΙΚΗ ΚΥΠΡΟΤΕΡΟΝΗ, </w:t>
      </w:r>
    </w:p>
    <w:p w:rsidR="00D22535" w:rsidRDefault="00D22535" w:rsidP="00D22535">
      <w:pPr>
        <w:autoSpaceDE w:val="0"/>
        <w:autoSpaceDN w:val="0"/>
        <w:adjustRightInd w:val="0"/>
        <w:ind w:hanging="142"/>
        <w:rPr>
          <w:rFonts w:ascii="Arial" w:hAnsi="Arial" w:cs="PFCatalog"/>
          <w:szCs w:val="24"/>
          <w:lang w:bidi="th-TH"/>
        </w:rPr>
      </w:pPr>
      <w:r>
        <w:rPr>
          <w:rFonts w:ascii="Arial" w:hAnsi="Arial" w:cs="PFCatalog"/>
          <w:szCs w:val="24"/>
          <w:lang w:bidi="th-TH"/>
        </w:rPr>
        <w:t xml:space="preserve">     ΣΤΙΣ ΟΡΜΟΝΙΚΕΣ ΚΑΙ ΜΕΤΑΒΟΛΙΚΕΣ ΠΑΡΑΜΕΤΡΟΥΣ ΓΥΝΑΙΚΩΝ ΜΕ ΤΟ   </w:t>
      </w:r>
    </w:p>
    <w:p w:rsidR="00D22535" w:rsidRDefault="00D22535" w:rsidP="00D22535">
      <w:pPr>
        <w:autoSpaceDE w:val="0"/>
        <w:autoSpaceDN w:val="0"/>
        <w:adjustRightInd w:val="0"/>
        <w:ind w:hanging="142"/>
        <w:rPr>
          <w:rFonts w:ascii="Arial" w:hAnsi="Arial" w:cs="PFCatalog"/>
          <w:szCs w:val="24"/>
          <w:lang w:bidi="th-TH"/>
        </w:rPr>
      </w:pPr>
      <w:r>
        <w:rPr>
          <w:rFonts w:ascii="Arial" w:hAnsi="Arial" w:cs="PFCatalog"/>
          <w:szCs w:val="24"/>
          <w:lang w:bidi="th-TH"/>
        </w:rPr>
        <w:t xml:space="preserve">     ΣΥΝΔΡΟΜΟ ΤΩΝ ΠΟΛΥΚΥΣΤΙΚΩΝ ΩΟΘΗΚΩΝ</w:t>
      </w:r>
    </w:p>
    <w:p w:rsidR="00D22535" w:rsidRDefault="00D22535" w:rsidP="00D22535">
      <w:pPr>
        <w:autoSpaceDE w:val="0"/>
        <w:autoSpaceDN w:val="0"/>
        <w:adjustRightInd w:val="0"/>
        <w:rPr>
          <w:rFonts w:ascii="Arial" w:hAnsi="Arial" w:cs="PFCatalog-BoldItalic"/>
          <w:szCs w:val="24"/>
          <w:lang w:bidi="th-TH"/>
        </w:rPr>
      </w:pPr>
      <w:r>
        <w:rPr>
          <w:rFonts w:ascii="Arial" w:hAnsi="Arial" w:cs="PFCatalog-BoldItalic"/>
          <w:szCs w:val="24"/>
          <w:lang w:bidi="th-TH"/>
        </w:rPr>
        <w:t xml:space="preserve">   Δ. Πανίδης, </w:t>
      </w:r>
      <w:r>
        <w:rPr>
          <w:rFonts w:ascii="Arial" w:hAnsi="Arial" w:cs="PFCatalog-BoldItalic"/>
          <w:b/>
          <w:bCs/>
          <w:szCs w:val="24"/>
          <w:lang w:bidi="th-TH"/>
        </w:rPr>
        <w:t>Ν.Α. Γεωργόπουλος,</w:t>
      </w:r>
      <w:r>
        <w:rPr>
          <w:rFonts w:ascii="Arial" w:hAnsi="Arial" w:cs="PFCatalog-BoldItalic"/>
          <w:szCs w:val="24"/>
          <w:lang w:bidi="th-TH"/>
        </w:rPr>
        <w:t xml:space="preserve"> Α. Καρκανάκη, Α.Δ. Σαλταμαύρος, </w:t>
      </w:r>
    </w:p>
    <w:p w:rsidR="00D22535" w:rsidRDefault="00D22535" w:rsidP="00D22535">
      <w:pPr>
        <w:autoSpaceDE w:val="0"/>
        <w:autoSpaceDN w:val="0"/>
        <w:adjustRightInd w:val="0"/>
        <w:rPr>
          <w:rFonts w:ascii="Arial" w:hAnsi="Arial" w:cs="PFCatalog-BoldItalic"/>
          <w:szCs w:val="24"/>
          <w:lang w:bidi="th-TH"/>
        </w:rPr>
      </w:pPr>
      <w:r>
        <w:rPr>
          <w:rFonts w:ascii="Arial" w:hAnsi="Arial" w:cs="PFCatalog-BoldItalic"/>
          <w:szCs w:val="24"/>
          <w:lang w:bidi="th-TH"/>
        </w:rPr>
        <w:t xml:space="preserve">   Α. Καρέλα, Η. Κατσίκης, Ε. Διαμάντη-Κανδαράκη.</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37ο Πανελλήνιο Συνέδριο Ενδοκρινολογίας και Μεταβολισμού.    </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  Αθήνα 14-17. 4.2010.</w:t>
      </w:r>
    </w:p>
    <w:p w:rsidR="00D22535" w:rsidRDefault="00D22535" w:rsidP="00D22535">
      <w:pPr>
        <w:autoSpaceDE w:val="0"/>
        <w:autoSpaceDN w:val="0"/>
        <w:adjustRightInd w:val="0"/>
        <w:ind w:hanging="142"/>
        <w:jc w:val="both"/>
        <w:rPr>
          <w:rFonts w:ascii="Arial" w:hAnsi="Arial" w:cs="MyriadPro-SemiboldSemiCnIt"/>
          <w:szCs w:val="24"/>
          <w:lang w:bidi="th-TH"/>
        </w:rPr>
      </w:pPr>
    </w:p>
    <w:p w:rsidR="00D22535" w:rsidRDefault="00D22535" w:rsidP="00D22535">
      <w:pPr>
        <w:autoSpaceDE w:val="0"/>
        <w:autoSpaceDN w:val="0"/>
        <w:adjustRightInd w:val="0"/>
        <w:ind w:hanging="142"/>
        <w:rPr>
          <w:rFonts w:ascii="Arial" w:hAnsi="Arial" w:cs="PFCatalog"/>
          <w:szCs w:val="24"/>
          <w:lang w:bidi="th-TH"/>
        </w:rPr>
      </w:pPr>
      <w:r>
        <w:rPr>
          <w:rFonts w:ascii="Arial" w:hAnsi="Arial" w:cs="MyriadPro-SemiboldSemiCnIt"/>
          <w:b/>
          <w:bCs/>
          <w:szCs w:val="24"/>
          <w:lang w:bidi="th-TH"/>
        </w:rPr>
        <w:t>84.</w:t>
      </w:r>
      <w:r>
        <w:rPr>
          <w:rFonts w:ascii="Arial" w:hAnsi="Arial" w:cs="PFCatalog"/>
          <w:szCs w:val="24"/>
          <w:lang w:bidi="th-TH"/>
        </w:rPr>
        <w:t xml:space="preserve">ΟΜΟΙΟΣΤΑΣΙΑ ΤΟΥ ΘΥΡΕΟΕΙΔΟΥΣ ΚΑΤΑ ΤΗΝ ΚΥΗΣΗ- ΣΥΓΚΡΙΣΗ </w:t>
      </w:r>
    </w:p>
    <w:p w:rsidR="00D22535" w:rsidRDefault="00D22535" w:rsidP="00D22535">
      <w:pPr>
        <w:autoSpaceDE w:val="0"/>
        <w:autoSpaceDN w:val="0"/>
        <w:adjustRightInd w:val="0"/>
        <w:ind w:hanging="142"/>
        <w:rPr>
          <w:rFonts w:ascii="Arial" w:hAnsi="Arial" w:cs="PFCatalog"/>
          <w:szCs w:val="24"/>
          <w:lang w:bidi="th-TH"/>
        </w:rPr>
      </w:pPr>
      <w:r>
        <w:rPr>
          <w:rFonts w:ascii="Arial" w:hAnsi="Arial" w:cs="PFCatalog"/>
          <w:szCs w:val="24"/>
          <w:lang w:bidi="th-TH"/>
        </w:rPr>
        <w:t xml:space="preserve">     ΑΘΗΝΑΣ ΚΑΙ ΓΕΩΡΓΙΑΣ</w:t>
      </w:r>
    </w:p>
    <w:p w:rsidR="00D22535" w:rsidRDefault="00D22535" w:rsidP="00D22535">
      <w:pPr>
        <w:autoSpaceDE w:val="0"/>
        <w:autoSpaceDN w:val="0"/>
        <w:adjustRightInd w:val="0"/>
        <w:rPr>
          <w:rFonts w:ascii="Arial" w:hAnsi="Arial" w:cs="PFCatalog-BoldItalic"/>
          <w:szCs w:val="24"/>
          <w:lang w:bidi="th-TH"/>
        </w:rPr>
      </w:pPr>
      <w:r>
        <w:rPr>
          <w:rFonts w:ascii="Arial" w:hAnsi="Arial" w:cs="PFCatalog-BoldItalic"/>
          <w:szCs w:val="24"/>
          <w:lang w:bidi="th-TH"/>
        </w:rPr>
        <w:t xml:space="preserve">   Μ. Αλεξίου, Ε. Κούκκου, Ι. Ηλίας, Ε. Αναστασίου, Β. Βλασοπούλου, </w:t>
      </w:r>
    </w:p>
    <w:p w:rsidR="00D22535" w:rsidRDefault="00D22535" w:rsidP="00D22535">
      <w:pPr>
        <w:autoSpaceDE w:val="0"/>
        <w:autoSpaceDN w:val="0"/>
        <w:adjustRightInd w:val="0"/>
        <w:rPr>
          <w:rFonts w:ascii="Arial" w:hAnsi="Arial" w:cs="PFCatalog-BoldItalic"/>
          <w:szCs w:val="24"/>
          <w:lang w:bidi="th-TH"/>
        </w:rPr>
      </w:pPr>
      <w:r>
        <w:rPr>
          <w:rFonts w:ascii="Arial" w:hAnsi="Arial" w:cs="PFCatalog-BoldItalic"/>
          <w:szCs w:val="24"/>
          <w:lang w:bidi="th-TH"/>
        </w:rPr>
        <w:t xml:space="preserve">   Χ. Βασιλόπουλος, R. Kvanchakhadze, M. Beruchashvili, Α. Τσεκούρας, </w:t>
      </w:r>
    </w:p>
    <w:p w:rsidR="00D22535" w:rsidRDefault="00D22535" w:rsidP="00D22535">
      <w:pPr>
        <w:autoSpaceDE w:val="0"/>
        <w:autoSpaceDN w:val="0"/>
        <w:adjustRightInd w:val="0"/>
        <w:rPr>
          <w:rFonts w:ascii="Arial" w:hAnsi="Arial" w:cs="PFCatalog-BoldItalic"/>
          <w:szCs w:val="24"/>
          <w:lang w:bidi="th-TH"/>
        </w:rPr>
      </w:pPr>
      <w:r>
        <w:rPr>
          <w:rFonts w:ascii="Arial" w:hAnsi="Arial" w:cs="PFCatalog-BoldItalic"/>
          <w:szCs w:val="24"/>
          <w:lang w:bidi="th-TH"/>
        </w:rPr>
        <w:t xml:space="preserve">   Ε. Μάμαλη, Σ. Νικοπούλου,</w:t>
      </w:r>
      <w:r>
        <w:rPr>
          <w:rFonts w:ascii="Arial" w:hAnsi="Arial" w:cs="PFCatalog-BoldItalic"/>
          <w:b/>
          <w:bCs/>
          <w:szCs w:val="24"/>
          <w:lang w:bidi="th-TH"/>
        </w:rPr>
        <w:t xml:space="preserve"> Ν. Γεωργόπουλος</w:t>
      </w:r>
      <w:r>
        <w:rPr>
          <w:rFonts w:ascii="Arial" w:hAnsi="Arial" w:cs="PFCatalog-BoldItalic"/>
          <w:szCs w:val="24"/>
          <w:lang w:bidi="th-TH"/>
        </w:rPr>
        <w:t>, Κ. Μάρκου.</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37ο Πανελλήνιο Συνέδριο Ενδοκρινολογίας και Μεταβολισμού.    </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  Αθήνα 14-17. 4.2010.</w:t>
      </w:r>
    </w:p>
    <w:p w:rsidR="00D22535" w:rsidRDefault="00D22535" w:rsidP="00D22535">
      <w:pPr>
        <w:autoSpaceDE w:val="0"/>
        <w:autoSpaceDN w:val="0"/>
        <w:adjustRightInd w:val="0"/>
        <w:ind w:hanging="142"/>
        <w:rPr>
          <w:rFonts w:ascii="Arial" w:hAnsi="Arial" w:cs="MyriadPro-SemiboldSemiCnIt"/>
          <w:b/>
          <w:bCs/>
          <w:szCs w:val="24"/>
          <w:lang w:bidi="th-TH"/>
        </w:rPr>
      </w:pPr>
    </w:p>
    <w:p w:rsidR="00D22535" w:rsidRDefault="00D22535" w:rsidP="00D22535">
      <w:pPr>
        <w:keepNext/>
        <w:widowControl w:val="0"/>
        <w:autoSpaceDE w:val="0"/>
        <w:autoSpaceDN w:val="0"/>
        <w:adjustRightInd w:val="0"/>
        <w:ind w:hanging="142"/>
        <w:jc w:val="both"/>
        <w:rPr>
          <w:rFonts w:ascii="Arial" w:hAnsi="Arial"/>
        </w:rPr>
      </w:pPr>
      <w:r>
        <w:rPr>
          <w:rFonts w:ascii="Arial" w:hAnsi="Arial" w:cs="MyriadPro-SemiboldSemiCnIt"/>
          <w:b/>
          <w:bCs/>
          <w:szCs w:val="24"/>
          <w:lang w:bidi="th-TH"/>
        </w:rPr>
        <w:t>85.</w:t>
      </w:r>
      <w:r>
        <w:rPr>
          <w:rFonts w:ascii="Arial" w:hAnsi="Arial" w:cs="Arial"/>
        </w:rPr>
        <w:t xml:space="preserve">Αυξημένη συχνότητα του πολυμορφισμού </w:t>
      </w:r>
      <w:r>
        <w:rPr>
          <w:rFonts w:ascii="Arial" w:hAnsi="Arial"/>
        </w:rPr>
        <w:t>προσθήκης (</w:t>
      </w:r>
      <w:r>
        <w:rPr>
          <w:rFonts w:ascii="Arial" w:hAnsi="Arial"/>
          <w:lang w:val="en-US"/>
        </w:rPr>
        <w:t>I</w:t>
      </w:r>
      <w:r>
        <w:rPr>
          <w:rFonts w:ascii="Arial" w:hAnsi="Arial"/>
        </w:rPr>
        <w:t>) /έλλειψης (</w:t>
      </w:r>
      <w:r>
        <w:rPr>
          <w:rFonts w:ascii="Arial" w:hAnsi="Arial"/>
          <w:lang w:val="en-US"/>
        </w:rPr>
        <w:t>D</w:t>
      </w:r>
      <w:r>
        <w:rPr>
          <w:rFonts w:ascii="Arial" w:hAnsi="Arial"/>
        </w:rPr>
        <w:t xml:space="preserve">) του </w:t>
      </w:r>
    </w:p>
    <w:p w:rsidR="00D22535" w:rsidRDefault="00D22535" w:rsidP="00D22535">
      <w:pPr>
        <w:keepNext/>
        <w:widowControl w:val="0"/>
        <w:autoSpaceDE w:val="0"/>
        <w:autoSpaceDN w:val="0"/>
        <w:adjustRightInd w:val="0"/>
        <w:ind w:hanging="142"/>
        <w:jc w:val="both"/>
        <w:rPr>
          <w:rFonts w:ascii="Arial" w:hAnsi="Arial" w:cs="Arial"/>
        </w:rPr>
      </w:pPr>
      <w:r>
        <w:rPr>
          <w:rFonts w:ascii="Arial" w:hAnsi="Arial"/>
        </w:rPr>
        <w:t xml:space="preserve">    γονιδίου </w:t>
      </w:r>
      <w:r>
        <w:rPr>
          <w:rFonts w:ascii="Arial" w:hAnsi="Arial" w:cs="Arial"/>
        </w:rPr>
        <w:t>του Αγγειο-</w:t>
      </w:r>
      <w:r>
        <w:rPr>
          <w:rFonts w:ascii="Arial" w:hAnsi="Arial" w:cs="Arial"/>
          <w:lang w:val="en-US"/>
        </w:rPr>
        <w:t>M</w:t>
      </w:r>
      <w:r>
        <w:rPr>
          <w:rFonts w:ascii="Arial" w:hAnsi="Arial" w:cs="Arial"/>
        </w:rPr>
        <w:t xml:space="preserve">ετατρεπτικού </w:t>
      </w:r>
      <w:r>
        <w:rPr>
          <w:rFonts w:ascii="Arial" w:hAnsi="Arial" w:cs="Arial"/>
          <w:lang w:val="en-US"/>
        </w:rPr>
        <w:t>E</w:t>
      </w:r>
      <w:r>
        <w:rPr>
          <w:rFonts w:ascii="Arial" w:hAnsi="Arial" w:cs="Arial"/>
        </w:rPr>
        <w:t>νζύμου (</w:t>
      </w:r>
      <w:r>
        <w:rPr>
          <w:rFonts w:ascii="Arial" w:hAnsi="Arial" w:cs="Arial"/>
          <w:lang w:val="en-US"/>
        </w:rPr>
        <w:t>ACE</w:t>
      </w:r>
      <w:r>
        <w:rPr>
          <w:rFonts w:ascii="Arial" w:hAnsi="Arial" w:cs="Arial"/>
        </w:rPr>
        <w:t xml:space="preserve">) σε γυναίκες με σύνδρομο   </w:t>
      </w:r>
    </w:p>
    <w:p w:rsidR="00D22535" w:rsidRDefault="00D22535" w:rsidP="00D22535">
      <w:pPr>
        <w:keepNext/>
        <w:widowControl w:val="0"/>
        <w:autoSpaceDE w:val="0"/>
        <w:autoSpaceDN w:val="0"/>
        <w:adjustRightInd w:val="0"/>
        <w:ind w:hanging="142"/>
        <w:jc w:val="both"/>
        <w:rPr>
          <w:rFonts w:ascii="Arial" w:hAnsi="Arial" w:cs="Arial"/>
        </w:rPr>
      </w:pPr>
      <w:r>
        <w:rPr>
          <w:rFonts w:ascii="Arial" w:hAnsi="Arial" w:cs="Arial"/>
        </w:rPr>
        <w:t xml:space="preserve">    πολυκυστικών ωοθηκών (</w:t>
      </w:r>
      <w:r>
        <w:rPr>
          <w:rFonts w:ascii="Arial" w:hAnsi="Arial" w:cs="Arial"/>
          <w:lang w:val="en-US"/>
        </w:rPr>
        <w:t>PCOS</w:t>
      </w:r>
      <w:r>
        <w:rPr>
          <w:rFonts w:ascii="Arial" w:hAnsi="Arial" w:cs="Arial"/>
        </w:rPr>
        <w:t xml:space="preserve">) με βιοχημική υπερανδρογοναιμία και χρόνια </w:t>
      </w:r>
    </w:p>
    <w:p w:rsidR="00D22535" w:rsidRDefault="00D22535" w:rsidP="00D22535">
      <w:pPr>
        <w:keepNext/>
        <w:widowControl w:val="0"/>
        <w:autoSpaceDE w:val="0"/>
        <w:autoSpaceDN w:val="0"/>
        <w:adjustRightInd w:val="0"/>
        <w:ind w:hanging="142"/>
        <w:jc w:val="both"/>
        <w:rPr>
          <w:rFonts w:ascii="Arial" w:hAnsi="Arial" w:cs="Arial"/>
          <w:b/>
          <w:bCs/>
        </w:rPr>
      </w:pPr>
      <w:r>
        <w:rPr>
          <w:rFonts w:ascii="Arial" w:hAnsi="Arial" w:cs="Arial"/>
        </w:rPr>
        <w:t xml:space="preserve">    ανωοθυλακιορρηξία.</w:t>
      </w:r>
    </w:p>
    <w:p w:rsidR="00D22535" w:rsidRDefault="00D22535" w:rsidP="00D22535">
      <w:pPr>
        <w:keepNext/>
        <w:widowControl w:val="0"/>
        <w:autoSpaceDE w:val="0"/>
        <w:autoSpaceDN w:val="0"/>
        <w:adjustRightInd w:val="0"/>
        <w:jc w:val="both"/>
        <w:rPr>
          <w:rFonts w:ascii="Arial" w:hAnsi="Arial" w:cs="Arial"/>
        </w:rPr>
      </w:pPr>
      <w:r>
        <w:rPr>
          <w:rFonts w:ascii="Arial" w:hAnsi="Arial"/>
          <w:b/>
          <w:bCs/>
        </w:rPr>
        <w:t>Νεοκλής Α. Γεωργόπουλος,</w:t>
      </w:r>
      <w:r>
        <w:rPr>
          <w:rFonts w:ascii="Arial" w:hAnsi="Arial"/>
        </w:rPr>
        <w:t xml:space="preserve"> Βασιλική Κόικα, Αθανασία Πιούκα, </w:t>
      </w:r>
    </w:p>
    <w:p w:rsidR="00D22535" w:rsidRDefault="00D22535" w:rsidP="00D22535">
      <w:pPr>
        <w:jc w:val="both"/>
        <w:rPr>
          <w:rFonts w:ascii="Arial" w:hAnsi="Arial"/>
        </w:rPr>
      </w:pPr>
      <w:r>
        <w:rPr>
          <w:rFonts w:ascii="Arial" w:hAnsi="Arial"/>
        </w:rPr>
        <w:t xml:space="preserve">  Νικόλαος Ρούπας, Αναστασία Καρέλα, Αναστασία Αρμένη, Δήμητρα Μαριόλη,  </w:t>
      </w:r>
    </w:p>
    <w:p w:rsidR="00D22535" w:rsidRDefault="00D22535" w:rsidP="00D22535">
      <w:pPr>
        <w:jc w:val="both"/>
        <w:rPr>
          <w:rFonts w:ascii="Arial" w:hAnsi="Arial"/>
        </w:rPr>
      </w:pPr>
      <w:r>
        <w:rPr>
          <w:rFonts w:ascii="Arial" w:hAnsi="Arial"/>
        </w:rPr>
        <w:t xml:space="preserve">  Ελένη Κατσαντώνη, Γεώργιος Αντωνάκης, Γεώργιος Δεκαβάλας, </w:t>
      </w:r>
    </w:p>
    <w:p w:rsidR="00D22535" w:rsidRDefault="00D22535" w:rsidP="00D22535">
      <w:pPr>
        <w:jc w:val="both"/>
        <w:rPr>
          <w:rFonts w:ascii="Arial" w:hAnsi="Arial"/>
        </w:rPr>
      </w:pPr>
      <w:r>
        <w:rPr>
          <w:rFonts w:ascii="Arial" w:hAnsi="Arial"/>
        </w:rPr>
        <w:t xml:space="preserve">  Δημήτριος Πανίδης. </w:t>
      </w:r>
    </w:p>
    <w:p w:rsidR="00D22535" w:rsidRDefault="00D22535" w:rsidP="00D22535">
      <w:pPr>
        <w:autoSpaceDE w:val="0"/>
        <w:autoSpaceDN w:val="0"/>
        <w:adjustRightInd w:val="0"/>
        <w:rPr>
          <w:rFonts w:ascii="Arial" w:hAnsi="Arial" w:cs="PFCatalog-BoldItalic"/>
          <w:szCs w:val="24"/>
          <w:lang w:bidi="th-TH"/>
        </w:rPr>
      </w:pP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3ο Πανελλήνιο Συνέδριο Γυναικολογικής Ενδοκρινολογίας.    </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lastRenderedPageBreak/>
        <w:t xml:space="preserve">   Αθήνα 29-31. 1.2011.</w:t>
      </w:r>
    </w:p>
    <w:p w:rsidR="00D22535" w:rsidRDefault="00D22535" w:rsidP="00D22535">
      <w:pPr>
        <w:autoSpaceDE w:val="0"/>
        <w:autoSpaceDN w:val="0"/>
        <w:adjustRightInd w:val="0"/>
        <w:jc w:val="both"/>
        <w:rPr>
          <w:rFonts w:ascii="Arial" w:hAnsi="Arial" w:cs="MyriadPro-SemiboldSemiCnIt"/>
          <w:szCs w:val="24"/>
          <w:lang w:bidi="th-TH"/>
        </w:rPr>
      </w:pPr>
    </w:p>
    <w:p w:rsidR="00D22535" w:rsidRDefault="00D22535" w:rsidP="00D22535">
      <w:pPr>
        <w:autoSpaceDE w:val="0"/>
        <w:autoSpaceDN w:val="0"/>
        <w:adjustRightInd w:val="0"/>
        <w:ind w:hanging="142"/>
        <w:rPr>
          <w:rFonts w:ascii="Arial" w:hAnsi="Arial" w:cs="PFCatalogBold"/>
          <w:szCs w:val="24"/>
          <w:lang w:bidi="th-TH"/>
        </w:rPr>
      </w:pPr>
      <w:r>
        <w:rPr>
          <w:rFonts w:ascii="Arial" w:hAnsi="Arial" w:cs="MyriadPro-SemiboldSemiCnIt"/>
          <w:b/>
          <w:bCs/>
          <w:szCs w:val="24"/>
          <w:lang w:bidi="th-TH"/>
        </w:rPr>
        <w:t>86.</w:t>
      </w:r>
      <w:r>
        <w:rPr>
          <w:rFonts w:ascii="Arial" w:hAnsi="Arial" w:cs="PFCatalogBold"/>
          <w:szCs w:val="24"/>
          <w:lang w:bidi="th-TH"/>
        </w:rPr>
        <w:t>ΟΞΕΙΕΣ ΜΕΤΑΒΟΛΕΣ ΣΤΗ ΘΥΡΕΟΕΙΔΙΚΗ ΛΕΙΤΟΥΡΓΙΑ ΑΡΡΕΝΩΝ</w:t>
      </w:r>
    </w:p>
    <w:p w:rsidR="00D22535" w:rsidRDefault="00D22535" w:rsidP="00D22535">
      <w:pPr>
        <w:autoSpaceDE w:val="0"/>
        <w:autoSpaceDN w:val="0"/>
        <w:adjustRightInd w:val="0"/>
        <w:rPr>
          <w:rFonts w:ascii="Arial" w:hAnsi="Arial" w:cs="PFCatalogBold"/>
          <w:szCs w:val="24"/>
          <w:lang w:bidi="th-TH"/>
        </w:rPr>
      </w:pPr>
      <w:r>
        <w:rPr>
          <w:rFonts w:ascii="Arial" w:hAnsi="Arial" w:cs="PFCatalogBold"/>
          <w:szCs w:val="24"/>
          <w:lang w:bidi="th-TH"/>
        </w:rPr>
        <w:t xml:space="preserve">   ΥΠΕΡΜΑΡΑΘΩΝΟΔΡΟΜΩΝ: ΜΙΑ ΝΕΑ ΚΑΤΗΓΟΡΙΑ ΣΥΝΔΡΟΜΟΥ «ΜΗ      </w:t>
      </w:r>
    </w:p>
    <w:p w:rsidR="00D22535" w:rsidRDefault="00D22535" w:rsidP="00D22535">
      <w:pPr>
        <w:autoSpaceDE w:val="0"/>
        <w:autoSpaceDN w:val="0"/>
        <w:adjustRightInd w:val="0"/>
        <w:rPr>
          <w:rFonts w:ascii="Arial" w:hAnsi="Arial" w:cs="PFCatalogBold"/>
          <w:szCs w:val="24"/>
          <w:lang w:bidi="th-TH"/>
        </w:rPr>
      </w:pPr>
      <w:r>
        <w:rPr>
          <w:rFonts w:ascii="Arial" w:hAnsi="Arial" w:cs="PFCatalogBold"/>
          <w:szCs w:val="24"/>
          <w:lang w:bidi="th-TH"/>
        </w:rPr>
        <w:t xml:space="preserve">  ΘΥΡΕΟΕΙΔΙΚΗΣ ΝΟΣΟΥ»</w:t>
      </w:r>
    </w:p>
    <w:p w:rsidR="00D22535" w:rsidRDefault="00D22535" w:rsidP="00D22535">
      <w:pPr>
        <w:autoSpaceDE w:val="0"/>
        <w:autoSpaceDN w:val="0"/>
        <w:adjustRightInd w:val="0"/>
        <w:rPr>
          <w:rFonts w:ascii="Arial" w:hAnsi="Arial" w:cs="PFCatalogBold"/>
          <w:szCs w:val="24"/>
          <w:lang w:bidi="th-TH"/>
        </w:rPr>
      </w:pPr>
      <w:r>
        <w:rPr>
          <w:rFonts w:ascii="Arial" w:hAnsi="Arial" w:cs="PFCatalogBold"/>
          <w:szCs w:val="24"/>
          <w:lang w:bidi="th-TH"/>
        </w:rPr>
        <w:t xml:space="preserve">  Μάρκου B.Κ., Λεωνίδου Λ., Τσεκούρας Α., Ρούπας Ν., Αρμένη Α., </w:t>
      </w:r>
    </w:p>
    <w:p w:rsidR="00D22535" w:rsidRDefault="00D22535" w:rsidP="00D22535">
      <w:pPr>
        <w:autoSpaceDE w:val="0"/>
        <w:autoSpaceDN w:val="0"/>
        <w:adjustRightInd w:val="0"/>
        <w:rPr>
          <w:rFonts w:ascii="Arial" w:hAnsi="Arial" w:cs="PFCatalogBold"/>
          <w:szCs w:val="24"/>
          <w:lang w:bidi="th-TH"/>
        </w:rPr>
      </w:pPr>
      <w:r>
        <w:rPr>
          <w:rFonts w:ascii="Arial" w:hAnsi="Arial" w:cs="PFCatalogBold"/>
          <w:szCs w:val="24"/>
          <w:lang w:bidi="th-TH"/>
        </w:rPr>
        <w:t xml:space="preserve">  Μαρκαντές Γ.,Μάμαλη Ε., Μαραγκός Σ., Μαστοράκου A., Βαγενάκης Γ.Α.,   </w:t>
      </w:r>
    </w:p>
    <w:p w:rsidR="00D22535" w:rsidRDefault="00D22535" w:rsidP="00D22535">
      <w:pPr>
        <w:autoSpaceDE w:val="0"/>
        <w:autoSpaceDN w:val="0"/>
        <w:adjustRightInd w:val="0"/>
        <w:rPr>
          <w:rFonts w:ascii="Arial" w:hAnsi="Arial" w:cs="PFCatalogBold"/>
          <w:b/>
          <w:bCs/>
          <w:szCs w:val="24"/>
          <w:lang w:bidi="th-TH"/>
        </w:rPr>
      </w:pPr>
      <w:r>
        <w:rPr>
          <w:rFonts w:ascii="Arial" w:hAnsi="Arial" w:cs="PFCatalogBold"/>
          <w:b/>
          <w:bCs/>
          <w:szCs w:val="24"/>
          <w:lang w:bidi="th-TH"/>
        </w:rPr>
        <w:t>Γεωργόπουλος A.Ν.</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  38ο Πανελλήνιο Συνέδριο Ενδοκρινολογίας και Μεταβολισμού.    </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Θεσσαλονίκη 6-9. 4.2011.</w:t>
      </w:r>
    </w:p>
    <w:p w:rsidR="00D22535" w:rsidRDefault="00D22535" w:rsidP="00D22535">
      <w:pPr>
        <w:autoSpaceDE w:val="0"/>
        <w:autoSpaceDN w:val="0"/>
        <w:adjustRightInd w:val="0"/>
        <w:ind w:hanging="142"/>
        <w:jc w:val="both"/>
        <w:rPr>
          <w:rFonts w:ascii="Arial" w:hAnsi="Arial" w:cs="MyriadPro-SemiboldSemiCnIt"/>
          <w:szCs w:val="24"/>
          <w:lang w:bidi="th-TH"/>
        </w:rPr>
      </w:pP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b/>
          <w:bCs/>
          <w:szCs w:val="24"/>
          <w:lang w:bidi="th-TH"/>
        </w:rPr>
        <w:t>87</w:t>
      </w:r>
      <w:r>
        <w:rPr>
          <w:rFonts w:ascii="Arial" w:hAnsi="Arial" w:cs="MyriadPro-SemiboldSemiCnIt"/>
          <w:szCs w:val="24"/>
          <w:lang w:bidi="th-TH"/>
        </w:rPr>
        <w:t>.Ο ΑΥΞΗΜΕΝΟΣ ΛΟΓΟΣ ΩΧΡΙΝΟΤΡΟΠΟΥ ΟΡΜΟΝΗΣ (</w:t>
      </w:r>
      <w:r>
        <w:rPr>
          <w:rFonts w:ascii="Arial" w:hAnsi="Arial" w:cs="MyriadPro-SemiboldSemiCnIt"/>
          <w:szCs w:val="24"/>
          <w:lang w:val="en-US" w:bidi="th-TH"/>
        </w:rPr>
        <w:t>LH</w:t>
      </w:r>
      <w:r>
        <w:rPr>
          <w:rFonts w:ascii="Arial" w:hAnsi="Arial" w:cs="MyriadPro-SemiboldSemiCnIt"/>
          <w:szCs w:val="24"/>
          <w:lang w:bidi="th-TH"/>
        </w:rPr>
        <w:t xml:space="preserve">) ΠΡΟΣ   </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ΘΥΛΑΚΙΟΤΡΟΠΟ ΟΡΜΟΝΗ (</w:t>
      </w:r>
      <w:r>
        <w:rPr>
          <w:rFonts w:ascii="Arial" w:hAnsi="Arial" w:cs="MyriadPro-SemiboldSemiCnIt"/>
          <w:szCs w:val="24"/>
          <w:lang w:val="en-US" w:bidi="th-TH"/>
        </w:rPr>
        <w:t>FSH</w:t>
      </w:r>
      <w:r>
        <w:rPr>
          <w:rFonts w:ascii="Arial" w:hAnsi="Arial" w:cs="MyriadPro-SemiboldSemiCnIt"/>
          <w:szCs w:val="24"/>
          <w:lang w:bidi="th-TH"/>
        </w:rPr>
        <w:t>) (</w:t>
      </w:r>
      <w:r>
        <w:rPr>
          <w:rFonts w:ascii="Arial" w:hAnsi="Arial" w:cs="MyriadPro-SemiboldSemiCnIt"/>
          <w:szCs w:val="24"/>
          <w:lang w:val="en-US" w:bidi="th-TH"/>
        </w:rPr>
        <w:t>LH</w:t>
      </w:r>
      <w:r>
        <w:rPr>
          <w:rFonts w:ascii="Arial" w:hAnsi="Arial" w:cs="MyriadPro-SemiboldSemiCnIt"/>
          <w:szCs w:val="24"/>
          <w:lang w:bidi="th-TH"/>
        </w:rPr>
        <w:t>/</w:t>
      </w:r>
      <w:r>
        <w:rPr>
          <w:rFonts w:ascii="Arial" w:hAnsi="Arial" w:cs="MyriadPro-SemiboldSemiCnIt"/>
          <w:szCs w:val="24"/>
          <w:lang w:val="en-US" w:bidi="th-TH"/>
        </w:rPr>
        <w:t>FSH</w:t>
      </w:r>
      <w:r>
        <w:rPr>
          <w:rFonts w:ascii="Arial" w:hAnsi="Arial" w:cs="MyriadPro-SemiboldSemiCnIt"/>
          <w:szCs w:val="24"/>
          <w:lang w:bidi="th-TH"/>
        </w:rPr>
        <w:t xml:space="preserve">) ΣΥΧΕΤΙΖΕΤΑΙ ΜΕ ΒΑΡΥΤΕΡΟ </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ΦΑΙΝΟΤΥΠΟ ΣΕ ΓΥΝΑΙΚΕΣ ΜΕ ΣΥΝΔΡΟΜΟ ΠΟΛΥΚΥΣΤΙΚΩΝ ΩΟΘΗΚΩΝ </w:t>
      </w:r>
    </w:p>
    <w:p w:rsidR="00D22535" w:rsidRDefault="00D22535" w:rsidP="00D22535">
      <w:pPr>
        <w:autoSpaceDE w:val="0"/>
        <w:autoSpaceDN w:val="0"/>
        <w:adjustRightInd w:val="0"/>
        <w:ind w:hanging="142"/>
        <w:jc w:val="both"/>
        <w:rPr>
          <w:rFonts w:ascii="Arial" w:hAnsi="Arial" w:cs="MyriadPro-SemiboldSemiCnIt"/>
          <w:b/>
          <w:bCs/>
          <w:szCs w:val="24"/>
          <w:lang w:bidi="th-TH"/>
        </w:rPr>
      </w:pPr>
      <w:r>
        <w:rPr>
          <w:rFonts w:ascii="Arial" w:hAnsi="Arial" w:cs="MyriadPro-SemiboldSemiCnIt"/>
          <w:szCs w:val="24"/>
          <w:lang w:bidi="th-TH"/>
        </w:rPr>
        <w:t xml:space="preserve">     (</w:t>
      </w:r>
      <w:r>
        <w:rPr>
          <w:rFonts w:ascii="Arial" w:hAnsi="Arial" w:cs="MyriadPro-SemiboldSemiCnIt"/>
          <w:szCs w:val="24"/>
          <w:lang w:val="en-US" w:bidi="th-TH"/>
        </w:rPr>
        <w:t>PCOS</w:t>
      </w:r>
      <w:r>
        <w:rPr>
          <w:rFonts w:ascii="Arial" w:hAnsi="Arial" w:cs="MyriadPro-SemiboldSemiCnIt"/>
          <w:szCs w:val="24"/>
          <w:lang w:bidi="th-TH"/>
        </w:rPr>
        <w:t>).</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Αρμένη ΑΚ, Παπαδάκης Ε, Ρούπας ΝΔ, Κατσίκης Η, </w:t>
      </w:r>
      <w:r>
        <w:rPr>
          <w:rFonts w:ascii="Arial" w:hAnsi="Arial" w:cs="MyriadPro-SemiboldSemiCnIt"/>
          <w:b/>
          <w:bCs/>
          <w:szCs w:val="24"/>
          <w:lang w:bidi="th-TH"/>
        </w:rPr>
        <w:t>Γεωργόπουλος ΝΑ,</w:t>
      </w:r>
    </w:p>
    <w:p w:rsidR="00D22535" w:rsidRDefault="00D22535" w:rsidP="00D22535">
      <w:pPr>
        <w:autoSpaceDE w:val="0"/>
        <w:autoSpaceDN w:val="0"/>
        <w:adjustRightInd w:val="0"/>
        <w:ind w:hanging="142"/>
        <w:jc w:val="both"/>
        <w:rPr>
          <w:rFonts w:ascii="Arial" w:hAnsi="Arial" w:cs="MyriadPro-SemiboldSemiCnIt"/>
          <w:b/>
          <w:bCs/>
          <w:szCs w:val="24"/>
          <w:lang w:bidi="th-TH"/>
        </w:rPr>
      </w:pPr>
      <w:r>
        <w:rPr>
          <w:rFonts w:ascii="Arial" w:hAnsi="Arial" w:cs="MyriadPro-SemiboldSemiCnIt"/>
          <w:szCs w:val="24"/>
          <w:lang w:bidi="th-TH"/>
        </w:rPr>
        <w:t xml:space="preserve">     Πανίδης Δ.</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39ο Πανελλήνιο Συνέδριο Ενδοκρινολογίας και Μεταβολισμού.    </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Αθήνα, 4-7. 4.2012.</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12</w:t>
      </w:r>
      <w:r>
        <w:rPr>
          <w:rFonts w:ascii="Arial" w:hAnsi="Arial" w:cs="MyriadPro-SemiboldSemiCnIt"/>
          <w:szCs w:val="24"/>
          <w:vertAlign w:val="superscript"/>
          <w:lang w:bidi="th-TH"/>
        </w:rPr>
        <w:t>ο</w:t>
      </w:r>
      <w:r>
        <w:rPr>
          <w:rFonts w:ascii="Arial" w:hAnsi="Arial" w:cs="MyriadPro-SemiboldSemiCnIt"/>
          <w:szCs w:val="24"/>
          <w:lang w:bidi="th-TH"/>
        </w:rPr>
        <w:t xml:space="preserve"> Πανελλήνιο Συνέδριο Μαιευτικής-Γυναικολογίας</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Θεσσαλονίκη, 17-20.5.21012</w:t>
      </w:r>
    </w:p>
    <w:p w:rsidR="00D22535" w:rsidRDefault="00D22535" w:rsidP="00D22535">
      <w:pPr>
        <w:autoSpaceDE w:val="0"/>
        <w:autoSpaceDN w:val="0"/>
        <w:adjustRightInd w:val="0"/>
        <w:ind w:hanging="142"/>
        <w:jc w:val="both"/>
        <w:rPr>
          <w:rFonts w:ascii="Arial" w:hAnsi="Arial" w:cs="MyriadPro-SemiboldSemiCnIt"/>
          <w:szCs w:val="24"/>
          <w:lang w:bidi="th-TH"/>
        </w:rPr>
      </w:pP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b/>
          <w:bCs/>
          <w:szCs w:val="24"/>
          <w:lang w:bidi="th-TH"/>
        </w:rPr>
        <w:t>88.</w:t>
      </w:r>
      <w:r>
        <w:rPr>
          <w:rFonts w:ascii="Arial" w:hAnsi="Arial" w:cs="MyriadPro-SemiboldSemiCnIt"/>
          <w:szCs w:val="24"/>
          <w:lang w:bidi="th-TH"/>
        </w:rPr>
        <w:t xml:space="preserve">ΤΑ ΑΥΞΗΜΕΝΑ ΕΠΙΠΕΔΑ ΟΡΟΥ Δ4-ΑΝΔΡΟΣΤΕΝΕΔΙΟΝΗΣ ΣΥΝΔΕΟΝΤΑΙ   </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ΜΕ ΒΑΡΥΤΕΡΟ ΦΑΙΝΟΤΥΠΟ ΣΕ ΓΥΝΑΙΚΕΣ ΜΕ ΣΥΝΔΡΟΜΟ </w:t>
      </w:r>
    </w:p>
    <w:p w:rsidR="00D22535" w:rsidRDefault="00D22535" w:rsidP="00D22535">
      <w:pPr>
        <w:autoSpaceDE w:val="0"/>
        <w:autoSpaceDN w:val="0"/>
        <w:adjustRightInd w:val="0"/>
        <w:ind w:hanging="142"/>
        <w:jc w:val="both"/>
        <w:rPr>
          <w:rFonts w:ascii="Arial" w:hAnsi="Arial" w:cs="MyriadPro-SemiboldSemiCnIt"/>
          <w:b/>
          <w:bCs/>
          <w:szCs w:val="24"/>
          <w:lang w:bidi="th-TH"/>
        </w:rPr>
      </w:pPr>
      <w:r>
        <w:rPr>
          <w:rFonts w:ascii="Arial" w:hAnsi="Arial" w:cs="MyriadPro-SemiboldSemiCnIt"/>
          <w:szCs w:val="24"/>
          <w:lang w:bidi="th-TH"/>
        </w:rPr>
        <w:t xml:space="preserve">     ΠΟΛΥΚΥΣΤΙΚΩΝ ΩΟΘΗΚΩΝ (</w:t>
      </w:r>
      <w:r>
        <w:rPr>
          <w:rFonts w:ascii="Arial" w:hAnsi="Arial" w:cs="MyriadPro-SemiboldSemiCnIt"/>
          <w:szCs w:val="24"/>
          <w:lang w:val="en-US" w:bidi="th-TH"/>
        </w:rPr>
        <w:t>PCOS</w:t>
      </w:r>
      <w:r>
        <w:rPr>
          <w:rFonts w:ascii="Arial" w:hAnsi="Arial" w:cs="MyriadPro-SemiboldSemiCnIt"/>
          <w:szCs w:val="24"/>
          <w:lang w:bidi="th-TH"/>
        </w:rPr>
        <w:t>).</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Αρμένη ΑΚ, Παπαδάκης Ε, Ρούπας ΝΔ, Κατσίκης Η, </w:t>
      </w:r>
      <w:r>
        <w:rPr>
          <w:rFonts w:ascii="Arial" w:hAnsi="Arial" w:cs="MyriadPro-SemiboldSemiCnIt"/>
          <w:b/>
          <w:bCs/>
          <w:szCs w:val="24"/>
          <w:lang w:bidi="th-TH"/>
        </w:rPr>
        <w:t>Γεωργόπουλος ΝΑ,</w:t>
      </w:r>
    </w:p>
    <w:p w:rsidR="00D22535" w:rsidRDefault="00D22535" w:rsidP="00D22535">
      <w:pPr>
        <w:autoSpaceDE w:val="0"/>
        <w:autoSpaceDN w:val="0"/>
        <w:adjustRightInd w:val="0"/>
        <w:ind w:hanging="142"/>
        <w:jc w:val="both"/>
        <w:rPr>
          <w:rFonts w:ascii="Arial" w:hAnsi="Arial" w:cs="MyriadPro-SemiboldSemiCnIt"/>
          <w:b/>
          <w:bCs/>
          <w:szCs w:val="24"/>
          <w:lang w:bidi="th-TH"/>
        </w:rPr>
      </w:pPr>
      <w:r>
        <w:rPr>
          <w:rFonts w:ascii="Arial" w:hAnsi="Arial" w:cs="MyriadPro-SemiboldSemiCnIt"/>
          <w:szCs w:val="24"/>
          <w:lang w:bidi="th-TH"/>
        </w:rPr>
        <w:t xml:space="preserve">     Πανίδης Δ.</w:t>
      </w:r>
    </w:p>
    <w:p w:rsidR="00D22535" w:rsidRDefault="00D22535" w:rsidP="00D22535">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39ο Πανελλήνιο Συνέδριο Ενδοκρινολογίας και Μεταβολισμού.    </w:t>
      </w:r>
    </w:p>
    <w:p w:rsidR="00D22535" w:rsidRP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Αθήνα, 4-7. 4.2012.</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12</w:t>
      </w:r>
      <w:r>
        <w:rPr>
          <w:rFonts w:ascii="Arial" w:hAnsi="Arial" w:cs="MyriadPro-SemiboldSemiCnIt"/>
          <w:szCs w:val="24"/>
          <w:vertAlign w:val="superscript"/>
          <w:lang w:bidi="th-TH"/>
        </w:rPr>
        <w:t>ο</w:t>
      </w:r>
      <w:r>
        <w:rPr>
          <w:rFonts w:ascii="Arial" w:hAnsi="Arial" w:cs="MyriadPro-SemiboldSemiCnIt"/>
          <w:szCs w:val="24"/>
          <w:lang w:bidi="th-TH"/>
        </w:rPr>
        <w:t xml:space="preserve"> Πανελλήνιο Συνέδριο Μαιευτικής-Γυναικολογίας</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Θεσσαλονίκη, 17-20.5.21012</w:t>
      </w:r>
    </w:p>
    <w:p w:rsidR="00D22535" w:rsidRDefault="00D22535" w:rsidP="00D22535">
      <w:pPr>
        <w:autoSpaceDE w:val="0"/>
        <w:autoSpaceDN w:val="0"/>
        <w:adjustRightInd w:val="0"/>
        <w:jc w:val="both"/>
        <w:rPr>
          <w:rFonts w:ascii="Arial" w:hAnsi="Arial" w:cs="MyriadPro-SemiboldSemiCnIt"/>
          <w:szCs w:val="24"/>
          <w:lang w:bidi="th-TH"/>
        </w:rPr>
      </w:pP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b/>
          <w:bCs/>
          <w:szCs w:val="24"/>
          <w:lang w:bidi="th-TH"/>
        </w:rPr>
        <w:t>89.</w:t>
      </w:r>
      <w:r>
        <w:rPr>
          <w:rFonts w:ascii="Arial" w:hAnsi="Arial" w:cs="MyriadPro-SemiboldSemiCnIt"/>
          <w:szCs w:val="24"/>
          <w:lang w:bidi="th-TH"/>
        </w:rPr>
        <w:t xml:space="preserve"> Η επίδραση της έντονης φυσικής άσκησης στα επίπεδα λιποκινών στο σάλιο </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κορυφαίου επιπέδου αθλητριών Ρυθμικής Γυμναστικής.</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Ρούπας ΝΔ, Μάμαλη Ε, Αρμένη ΑΚ, Μαρκαντές ΓΚ, Θεοδωροπούλου Α, </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Αλεξανδρίδης ΘΚ, Μάρκου ΚΒ, </w:t>
      </w:r>
      <w:r>
        <w:rPr>
          <w:rFonts w:ascii="Arial" w:hAnsi="Arial" w:cs="MyriadPro-SemiboldSemiCnIt"/>
          <w:b/>
          <w:bCs/>
          <w:szCs w:val="24"/>
          <w:lang w:bidi="th-TH"/>
        </w:rPr>
        <w:t>Γεωργόπουλος ΝΑ.</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39ο Πανελλήνιο Συνέδριο Ενδοκρινολογίας και Μεταβολισμού.    </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Αθήνα, 4-7. 4.2012.</w:t>
      </w:r>
    </w:p>
    <w:p w:rsidR="00D22535" w:rsidRDefault="00D22535" w:rsidP="00D22535">
      <w:pPr>
        <w:autoSpaceDE w:val="0"/>
        <w:autoSpaceDN w:val="0"/>
        <w:adjustRightInd w:val="0"/>
        <w:ind w:hanging="142"/>
        <w:jc w:val="both"/>
        <w:rPr>
          <w:rFonts w:ascii="Arial" w:hAnsi="Arial" w:cs="MyriadPro-SemiboldSemiCnIt"/>
          <w:b/>
          <w:bCs/>
          <w:szCs w:val="24"/>
          <w:lang w:bidi="th-TH"/>
        </w:rPr>
      </w:pP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b/>
          <w:bCs/>
          <w:szCs w:val="24"/>
          <w:lang w:bidi="th-TH"/>
        </w:rPr>
        <w:t>90.</w:t>
      </w:r>
      <w:r>
        <w:rPr>
          <w:rFonts w:ascii="Arial" w:hAnsi="Arial" w:cs="MyriadPro-SemiboldSemiCnIt"/>
          <w:szCs w:val="24"/>
          <w:lang w:bidi="th-TH"/>
        </w:rPr>
        <w:t xml:space="preserve">Τα επίπεδα λιποκινών στον ορρό αθλητών υπεραποστάσεων μετά από  </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αγώνα δρόμου 180 χλμ. </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Ρούπας ΝΔ, Μάμαλη Ε, Αρμένη ΑΚ, Μαρκαντές ΓΚ, Λεωνίδου Λ,Μαραγκός Σ, </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Μάρκου ΚΒ, Γεωργόπουλος ΝΑ.    </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39ο Πανελλήνιο Συνέδριο Ενδοκρινολογίας και Μεταβολισμού.    </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Αθήνα, 4-7. 4.2012.</w:t>
      </w:r>
    </w:p>
    <w:p w:rsidR="00D22535" w:rsidRDefault="00D22535" w:rsidP="00D22535">
      <w:pPr>
        <w:autoSpaceDE w:val="0"/>
        <w:autoSpaceDN w:val="0"/>
        <w:adjustRightInd w:val="0"/>
        <w:ind w:hanging="142"/>
        <w:jc w:val="both"/>
        <w:rPr>
          <w:rFonts w:ascii="Arial" w:hAnsi="Arial" w:cs="MyriadPro-SemiboldSemiCnIt"/>
          <w:szCs w:val="24"/>
          <w:lang w:bidi="th-TH"/>
        </w:rPr>
      </w:pP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b/>
          <w:bCs/>
          <w:szCs w:val="24"/>
          <w:lang w:bidi="th-TH"/>
        </w:rPr>
        <w:t>91.</w:t>
      </w:r>
      <w:r>
        <w:rPr>
          <w:rFonts w:ascii="Arial" w:hAnsi="Arial" w:cs="MyriadPro-SemiboldSemiCnIt"/>
          <w:szCs w:val="24"/>
          <w:lang w:bidi="th-TH"/>
        </w:rPr>
        <w:t xml:space="preserve">Η δίαιτα με συγχορήγηση Ορλιστάτης αυξάνει ενώ η δίαιτα με συγχορήγηση    </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Σιβουτραμίνης μειώνει τα επίπεδα Αντιμυλλεριανής Ορμόνης (ΑΜΗ) ορρού σε </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γυναίκες με Σύνδρομο Πολυκυστικών Ωοθηκών (</w:t>
      </w:r>
      <w:r>
        <w:rPr>
          <w:rFonts w:ascii="Arial" w:hAnsi="Arial" w:cs="MyriadPro-SemiboldSemiCnIt"/>
          <w:szCs w:val="24"/>
          <w:lang w:val="en-US" w:bidi="th-TH"/>
        </w:rPr>
        <w:t>PCOS</w:t>
      </w:r>
      <w:r>
        <w:rPr>
          <w:rFonts w:ascii="Arial" w:hAnsi="Arial" w:cs="MyriadPro-SemiboldSemiCnIt"/>
          <w:szCs w:val="24"/>
          <w:lang w:bidi="th-TH"/>
        </w:rPr>
        <w:t>).</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Αγαλιανού Ν,Βοσνάκης Χ,Ρούπας ΝΔ, Κατσίκης Η, Αρμένη ΑΚ, </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lastRenderedPageBreak/>
        <w:t xml:space="preserve">    Παπαδάκης Ε, </w:t>
      </w:r>
      <w:r>
        <w:rPr>
          <w:rFonts w:ascii="Arial" w:hAnsi="Arial" w:cs="MyriadPro-SemiboldSemiCnIt"/>
          <w:b/>
          <w:bCs/>
          <w:szCs w:val="24"/>
          <w:lang w:bidi="th-TH"/>
        </w:rPr>
        <w:t>Γεωργόπουλος ΝΑ,</w:t>
      </w:r>
      <w:r>
        <w:rPr>
          <w:rFonts w:ascii="Arial" w:hAnsi="Arial" w:cs="MyriadPro-SemiboldSemiCnIt"/>
          <w:szCs w:val="24"/>
          <w:lang w:bidi="th-TH"/>
        </w:rPr>
        <w:t xml:space="preserve"> Πανίδης Δ.   </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39ο Πανελλήνιο Συνέδριο Ενδοκρινολογίας και Μεταβολισμού.    </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Αθήνα, 4-7. 4.2012.</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12</w:t>
      </w:r>
      <w:r>
        <w:rPr>
          <w:rFonts w:ascii="Arial" w:hAnsi="Arial" w:cs="MyriadPro-SemiboldSemiCnIt"/>
          <w:szCs w:val="24"/>
          <w:vertAlign w:val="superscript"/>
          <w:lang w:bidi="th-TH"/>
        </w:rPr>
        <w:t>ο</w:t>
      </w:r>
      <w:r>
        <w:rPr>
          <w:rFonts w:ascii="Arial" w:hAnsi="Arial" w:cs="MyriadPro-SemiboldSemiCnIt"/>
          <w:szCs w:val="24"/>
          <w:lang w:bidi="th-TH"/>
        </w:rPr>
        <w:t xml:space="preserve"> Πανελλήνιο Συνέδριο Μαιευτικής-Γυναικολογίας</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Θεσσαλονίκη, 17-20.5.21012</w:t>
      </w:r>
    </w:p>
    <w:p w:rsidR="00D22535" w:rsidRDefault="00D22535" w:rsidP="00D22535">
      <w:pPr>
        <w:autoSpaceDE w:val="0"/>
        <w:autoSpaceDN w:val="0"/>
        <w:adjustRightInd w:val="0"/>
        <w:ind w:hanging="142"/>
        <w:jc w:val="both"/>
        <w:rPr>
          <w:rFonts w:ascii="Arial" w:hAnsi="Arial" w:cs="MyriadPro-SemiboldSemiCnIt"/>
          <w:szCs w:val="24"/>
          <w:lang w:bidi="th-TH"/>
        </w:rPr>
      </w:pP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b/>
          <w:bCs/>
          <w:szCs w:val="24"/>
          <w:lang w:bidi="th-TH"/>
        </w:rPr>
        <w:t>92.</w:t>
      </w:r>
      <w:r>
        <w:rPr>
          <w:rFonts w:ascii="Arial" w:hAnsi="Arial" w:cs="MyriadPro-SemiboldSemiCnIt"/>
          <w:szCs w:val="24"/>
          <w:lang w:bidi="th-TH"/>
        </w:rPr>
        <w:t xml:space="preserve">Σύγκριση των ορμονικών, μεταβολικών και υπερηχογραφικών    </w:t>
      </w:r>
    </w:p>
    <w:p w:rsidR="00D22535" w:rsidRP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χαρακτηριστικών των ασθενών με τους δύο κλασσικούς φαινότυπους του </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συνδρόμου των πολυκυστικών ωοθηκών (</w:t>
      </w:r>
      <w:r>
        <w:rPr>
          <w:rFonts w:ascii="Arial" w:hAnsi="Arial" w:cs="MyriadPro-SemiboldSemiCnIt"/>
          <w:szCs w:val="24"/>
          <w:lang w:val="en-US" w:bidi="th-TH"/>
        </w:rPr>
        <w:t>PCOS</w:t>
      </w:r>
      <w:r>
        <w:rPr>
          <w:rFonts w:ascii="Arial" w:hAnsi="Arial" w:cs="MyriadPro-SemiboldSemiCnIt"/>
          <w:szCs w:val="24"/>
          <w:lang w:bidi="th-TH"/>
        </w:rPr>
        <w:t>).</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b/>
          <w:bCs/>
          <w:szCs w:val="24"/>
          <w:lang w:bidi="th-TH"/>
        </w:rPr>
        <w:t>Γεωργόπουλος ΝΑ,</w:t>
      </w:r>
      <w:r>
        <w:rPr>
          <w:rFonts w:ascii="Arial" w:hAnsi="Arial" w:cs="MyriadPro-SemiboldSemiCnIt"/>
          <w:szCs w:val="24"/>
          <w:lang w:bidi="th-TH"/>
        </w:rPr>
        <w:t xml:space="preserve"> Κατσίκης Η, Παπαδόπουλος Β, , Παπαδάκης Ε,    </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Αντωνάκης Γ, Αρμένη ΑΚ, Ρούπας ΝΔ, Δεκαβάλας Γ, Πανίδης Δ.   </w:t>
      </w:r>
    </w:p>
    <w:p w:rsid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12</w:t>
      </w:r>
      <w:r>
        <w:rPr>
          <w:rFonts w:ascii="Arial" w:hAnsi="Arial" w:cs="MyriadPro-SemiboldSemiCnIt"/>
          <w:szCs w:val="24"/>
          <w:vertAlign w:val="superscript"/>
          <w:lang w:bidi="th-TH"/>
        </w:rPr>
        <w:t>ο</w:t>
      </w:r>
      <w:r>
        <w:rPr>
          <w:rFonts w:ascii="Arial" w:hAnsi="Arial" w:cs="MyriadPro-SemiboldSemiCnIt"/>
          <w:szCs w:val="24"/>
          <w:lang w:bidi="th-TH"/>
        </w:rPr>
        <w:t xml:space="preserve"> Πανελλήνιο Συνέδριο Μαιευτικής-Γυναικολογίας</w:t>
      </w:r>
    </w:p>
    <w:p w:rsidR="00D22535" w:rsidRPr="00D22535" w:rsidRDefault="00D22535"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Θεσσαλονίκη, 17-20.5.21012</w:t>
      </w:r>
    </w:p>
    <w:p w:rsidR="00D22535" w:rsidRPr="00D22535" w:rsidRDefault="00D22535" w:rsidP="00D22535">
      <w:pPr>
        <w:autoSpaceDE w:val="0"/>
        <w:autoSpaceDN w:val="0"/>
        <w:adjustRightInd w:val="0"/>
        <w:ind w:hanging="142"/>
        <w:jc w:val="both"/>
        <w:rPr>
          <w:rFonts w:ascii="Arial" w:hAnsi="Arial" w:cs="MyriadPro-SemiboldSemiCnIt"/>
          <w:szCs w:val="24"/>
          <w:lang w:bidi="th-TH"/>
        </w:rPr>
      </w:pPr>
    </w:p>
    <w:p w:rsidR="009D1209" w:rsidRDefault="00807358" w:rsidP="00D22535">
      <w:pPr>
        <w:autoSpaceDE w:val="0"/>
        <w:autoSpaceDN w:val="0"/>
        <w:adjustRightInd w:val="0"/>
        <w:ind w:hanging="142"/>
        <w:jc w:val="both"/>
        <w:rPr>
          <w:rFonts w:ascii="Arial" w:hAnsi="Arial" w:cs="MyriadPro-SemiboldSemiCnIt"/>
          <w:szCs w:val="24"/>
          <w:lang w:bidi="th-TH"/>
        </w:rPr>
      </w:pPr>
      <w:r w:rsidRPr="009D1209">
        <w:rPr>
          <w:rFonts w:ascii="Arial" w:hAnsi="Arial" w:cs="MyriadPro-SemiboldSemiCnIt"/>
          <w:b/>
          <w:bCs/>
          <w:szCs w:val="24"/>
          <w:lang w:bidi="th-TH"/>
        </w:rPr>
        <w:t>93.</w:t>
      </w:r>
      <w:r w:rsidR="009D1209">
        <w:rPr>
          <w:rFonts w:ascii="Arial" w:hAnsi="Arial" w:cs="MyriadPro-SemiboldSemiCnIt"/>
          <w:szCs w:val="24"/>
          <w:lang w:bidi="th-TH"/>
        </w:rPr>
        <w:t xml:space="preserve">Πολυμορφισμός του υποδοχέα της Αντιμυλλεριανικής Ορμόνης (ΑΜΗ) και </w:t>
      </w:r>
    </w:p>
    <w:p w:rsidR="009D1209" w:rsidRDefault="009D1209" w:rsidP="00D22535">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κίνδυνος για την εκδήλωση του συνδρόμου των πολυκυστικών ωοθηκών </w:t>
      </w:r>
    </w:p>
    <w:p w:rsidR="00D22535" w:rsidRDefault="009D1209" w:rsidP="00D22535">
      <w:pPr>
        <w:autoSpaceDE w:val="0"/>
        <w:autoSpaceDN w:val="0"/>
        <w:adjustRightInd w:val="0"/>
        <w:ind w:hanging="142"/>
        <w:jc w:val="both"/>
        <w:rPr>
          <w:rFonts w:ascii="Arial" w:hAnsi="Arial" w:cs="MyriadPro-SemiboldSemiCnIt"/>
          <w:szCs w:val="24"/>
          <w:lang w:bidi="th-TH"/>
        </w:rPr>
      </w:pPr>
      <w:r w:rsidRPr="009D1209">
        <w:rPr>
          <w:rFonts w:ascii="Arial" w:hAnsi="Arial" w:cs="MyriadPro-SemiboldSemiCnIt"/>
          <w:szCs w:val="24"/>
          <w:lang w:bidi="th-TH"/>
        </w:rPr>
        <w:t>(</w:t>
      </w:r>
      <w:r>
        <w:rPr>
          <w:rFonts w:ascii="Arial" w:hAnsi="Arial" w:cs="MyriadPro-SemiboldSemiCnIt"/>
          <w:szCs w:val="24"/>
          <w:lang w:val="en-US" w:bidi="th-TH"/>
        </w:rPr>
        <w:t>PCOS</w:t>
      </w:r>
      <w:r w:rsidRPr="009D1209">
        <w:rPr>
          <w:rFonts w:ascii="Arial" w:hAnsi="Arial" w:cs="MyriadPro-SemiboldSemiCnIt"/>
          <w:szCs w:val="24"/>
          <w:lang w:bidi="th-TH"/>
        </w:rPr>
        <w:t>)</w:t>
      </w:r>
      <w:r>
        <w:rPr>
          <w:rFonts w:ascii="Arial" w:hAnsi="Arial" w:cs="MyriadPro-SemiboldSemiCnIt"/>
          <w:szCs w:val="24"/>
          <w:lang w:bidi="th-TH"/>
        </w:rPr>
        <w:t>: Συσχέτιση με τα επίπεδα γοναδοτροπινών.</w:t>
      </w:r>
    </w:p>
    <w:p w:rsidR="009D1209" w:rsidRDefault="009D1209" w:rsidP="009D1209">
      <w:pPr>
        <w:autoSpaceDE w:val="0"/>
        <w:autoSpaceDN w:val="0"/>
        <w:adjustRightInd w:val="0"/>
        <w:ind w:hanging="142"/>
        <w:jc w:val="both"/>
        <w:rPr>
          <w:rFonts w:ascii="Arial" w:hAnsi="Arial" w:cs="MyriadPro-SemiboldSemiCnIt"/>
          <w:szCs w:val="24"/>
          <w:lang w:bidi="th-TH"/>
        </w:rPr>
      </w:pPr>
      <w:r>
        <w:rPr>
          <w:rFonts w:ascii="Arial" w:hAnsi="Arial" w:cs="MyriadPro-SemiboldSemiCnIt"/>
          <w:b/>
          <w:bCs/>
          <w:szCs w:val="24"/>
          <w:lang w:bidi="th-TH"/>
        </w:rPr>
        <w:t>Γεωργόπουλος ΝΑ,</w:t>
      </w:r>
      <w:r>
        <w:rPr>
          <w:rFonts w:ascii="Arial" w:hAnsi="Arial" w:cs="MyriadPro-SemiboldSemiCnIt"/>
          <w:szCs w:val="24"/>
          <w:lang w:bidi="th-TH"/>
        </w:rPr>
        <w:t xml:space="preserve"> Κόικα Β, Αρμένη ΑΚ, Μαριόλη Δ, Ρούπας ΝΔ,  </w:t>
      </w:r>
    </w:p>
    <w:p w:rsidR="009D1209" w:rsidRPr="009D1209" w:rsidRDefault="009D1209" w:rsidP="009D1209">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Παπαδάκης Ε, Πανίδης Δ.</w:t>
      </w:r>
    </w:p>
    <w:p w:rsidR="009D1209" w:rsidRDefault="009D1209" w:rsidP="009D1209">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40ο Πανελλήνιο Συνέδριο Ενδοκρινολογίας και Μεταβολισμού.    </w:t>
      </w:r>
    </w:p>
    <w:p w:rsidR="009D1209" w:rsidRDefault="009D1209" w:rsidP="009D1209">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Αθήνα, 17-19.4.2013.</w:t>
      </w:r>
    </w:p>
    <w:p w:rsidR="009D1209" w:rsidRDefault="009D1209" w:rsidP="00D22535">
      <w:pPr>
        <w:autoSpaceDE w:val="0"/>
        <w:autoSpaceDN w:val="0"/>
        <w:adjustRightInd w:val="0"/>
        <w:ind w:hanging="142"/>
        <w:jc w:val="both"/>
        <w:rPr>
          <w:rFonts w:ascii="Arial" w:hAnsi="Arial" w:cs="MyriadPro-SemiboldSemiCnIt"/>
          <w:szCs w:val="24"/>
          <w:lang w:bidi="th-TH"/>
        </w:rPr>
      </w:pPr>
    </w:p>
    <w:p w:rsidR="00C10C44" w:rsidRDefault="009D1209" w:rsidP="00C10C44">
      <w:pPr>
        <w:autoSpaceDE w:val="0"/>
        <w:autoSpaceDN w:val="0"/>
        <w:adjustRightInd w:val="0"/>
        <w:ind w:hanging="142"/>
        <w:jc w:val="both"/>
        <w:rPr>
          <w:rFonts w:ascii="Arial" w:hAnsi="Arial" w:cs="MyriadPro-SemiboldSemiCnIt"/>
          <w:szCs w:val="24"/>
          <w:lang w:bidi="th-TH"/>
        </w:rPr>
      </w:pPr>
      <w:r>
        <w:rPr>
          <w:rFonts w:ascii="Arial" w:hAnsi="Arial" w:cs="MyriadPro-SemiboldSemiCnIt"/>
          <w:b/>
          <w:bCs/>
          <w:szCs w:val="24"/>
          <w:lang w:bidi="th-TH"/>
        </w:rPr>
        <w:t>94.</w:t>
      </w:r>
      <w:r w:rsidR="00C10C44">
        <w:rPr>
          <w:rFonts w:ascii="Arial" w:hAnsi="Arial" w:cs="MyriadPro-SemiboldSemiCnIt"/>
          <w:szCs w:val="24"/>
          <w:lang w:bidi="th-TH"/>
        </w:rPr>
        <w:t xml:space="preserve">Τα επίπεδα αντιπονεκτίνης στο σάλιο και η ένταση της άσκησης σε  </w:t>
      </w:r>
    </w:p>
    <w:p w:rsidR="00C10C44" w:rsidRDefault="00C10C44" w:rsidP="00C10C44">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κορυφαίου επιπέδου αθλητριών Ρυθμικής Γυμναστικής.</w:t>
      </w:r>
    </w:p>
    <w:p w:rsidR="00C10C44" w:rsidRDefault="00C10C44" w:rsidP="00C10C44">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Ρούπας ΝΔ, Μάμαλη Ε, Αρμένη ΑΚ, Μαρκαντές ΓΚ, Θεοδωροπούλου Α, </w:t>
      </w:r>
    </w:p>
    <w:p w:rsidR="009D1209" w:rsidRPr="009D1209" w:rsidRDefault="00C10C44" w:rsidP="00C10C44">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Αλεξανδρίδης ΘΚ, Μάρκου ΚΒ, </w:t>
      </w:r>
      <w:r>
        <w:rPr>
          <w:rFonts w:ascii="Arial" w:hAnsi="Arial" w:cs="MyriadPro-SemiboldSemiCnIt"/>
          <w:b/>
          <w:bCs/>
          <w:szCs w:val="24"/>
          <w:lang w:bidi="th-TH"/>
        </w:rPr>
        <w:t>Γεωργόπουλος ΝΑ.</w:t>
      </w:r>
    </w:p>
    <w:p w:rsidR="009D1209" w:rsidRDefault="009D1209" w:rsidP="009D1209">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40ο Πανελλήνιο Συνέδριο Ενδοκρινολογίας και Μεταβολισμού.    </w:t>
      </w:r>
    </w:p>
    <w:p w:rsidR="009D1209" w:rsidRPr="00F66F21" w:rsidRDefault="009D1209" w:rsidP="009D1209">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Αθήνα, 17-19.4.2013.</w:t>
      </w:r>
    </w:p>
    <w:p w:rsidR="00A75F2C" w:rsidRPr="00F66F21" w:rsidRDefault="00A75F2C" w:rsidP="009D1209">
      <w:pPr>
        <w:autoSpaceDE w:val="0"/>
        <w:autoSpaceDN w:val="0"/>
        <w:adjustRightInd w:val="0"/>
        <w:ind w:hanging="142"/>
        <w:jc w:val="both"/>
        <w:rPr>
          <w:rFonts w:ascii="Arial" w:hAnsi="Arial" w:cs="MyriadPro-SemiboldSemiCnIt"/>
          <w:szCs w:val="24"/>
          <w:lang w:bidi="th-TH"/>
        </w:rPr>
      </w:pPr>
    </w:p>
    <w:p w:rsidR="00A75F2C" w:rsidRPr="00A75F2C" w:rsidRDefault="00A75F2C" w:rsidP="00A75F2C">
      <w:pPr>
        <w:autoSpaceDE w:val="0"/>
        <w:autoSpaceDN w:val="0"/>
        <w:adjustRightInd w:val="0"/>
        <w:ind w:hanging="142"/>
        <w:jc w:val="both"/>
        <w:rPr>
          <w:rFonts w:ascii="Arial" w:hAnsi="Arial" w:cs="MyriadPro-SemiboldSemiCnIt"/>
          <w:szCs w:val="24"/>
          <w:lang w:bidi="th-TH"/>
        </w:rPr>
      </w:pPr>
      <w:r w:rsidRPr="00A75F2C">
        <w:rPr>
          <w:rFonts w:ascii="Arial" w:hAnsi="Arial" w:cs="MyriadPro-SemiboldSemiCnIt"/>
          <w:b/>
          <w:szCs w:val="24"/>
          <w:lang w:bidi="th-TH"/>
        </w:rPr>
        <w:t xml:space="preserve">95. </w:t>
      </w:r>
      <w:r w:rsidR="00F745D1">
        <w:rPr>
          <w:rFonts w:ascii="Arial" w:hAnsi="Arial" w:cs="MyriadPro-SemiboldSemiCnIt"/>
          <w:szCs w:val="24"/>
          <w:lang w:bidi="th-TH"/>
        </w:rPr>
        <w:t>Η σεξουαλικότητα στο σύνδ</w:t>
      </w:r>
      <w:r w:rsidRPr="00A75F2C">
        <w:rPr>
          <w:rFonts w:ascii="Arial" w:hAnsi="Arial" w:cs="MyriadPro-SemiboldSemiCnIt"/>
          <w:szCs w:val="24"/>
          <w:lang w:bidi="th-TH"/>
        </w:rPr>
        <w:t>ρομο πολυκυστικών ωοθηκών (</w:t>
      </w:r>
      <w:r w:rsidRPr="00A75F2C">
        <w:rPr>
          <w:rFonts w:ascii="Arial" w:hAnsi="Arial" w:cs="MyriadPro-SemiboldSemiCnIt"/>
          <w:szCs w:val="24"/>
          <w:lang w:val="en-US" w:bidi="th-TH"/>
        </w:rPr>
        <w:t>PCOS</w:t>
      </w:r>
      <w:r w:rsidRPr="00A75F2C">
        <w:rPr>
          <w:rFonts w:ascii="Arial" w:hAnsi="Arial" w:cs="MyriadPro-SemiboldSemiCnIt"/>
          <w:szCs w:val="24"/>
          <w:lang w:bidi="th-TH"/>
        </w:rPr>
        <w:t>).</w:t>
      </w:r>
    </w:p>
    <w:p w:rsidR="00A75F2C" w:rsidRPr="00A75F2C" w:rsidRDefault="00A75F2C" w:rsidP="00A75F2C">
      <w:pPr>
        <w:autoSpaceDE w:val="0"/>
        <w:autoSpaceDN w:val="0"/>
        <w:adjustRightInd w:val="0"/>
        <w:ind w:hanging="142"/>
        <w:jc w:val="both"/>
        <w:rPr>
          <w:rFonts w:ascii="Arial" w:hAnsi="Arial" w:cs="MyriadPro-SemiboldSemiCnIt"/>
          <w:bCs/>
          <w:i/>
          <w:iCs/>
          <w:szCs w:val="24"/>
          <w:lang w:bidi="th-TH"/>
        </w:rPr>
      </w:pPr>
      <w:r w:rsidRPr="00A75F2C">
        <w:rPr>
          <w:rFonts w:ascii="Arial" w:hAnsi="Arial" w:cs="MyriadPro-SemiboldSemiCnIt" w:hint="eastAsia"/>
          <w:bCs/>
          <w:i/>
          <w:iCs/>
          <w:szCs w:val="24"/>
          <w:lang w:bidi="th-TH"/>
        </w:rPr>
        <w:t>Μάντζου</w:t>
      </w:r>
      <w:r w:rsidR="001E7D9F" w:rsidRPr="00A75F2C">
        <w:rPr>
          <w:rFonts w:ascii="Arial" w:hAnsi="Arial" w:cs="MyriadPro-SemiboldSemiCnIt" w:hint="eastAsia"/>
          <w:bCs/>
          <w:i/>
          <w:iCs/>
          <w:szCs w:val="24"/>
          <w:lang w:bidi="th-TH"/>
        </w:rPr>
        <w:t>Δ</w:t>
      </w:r>
      <w:r w:rsidR="001E7D9F" w:rsidRPr="00A75F2C">
        <w:rPr>
          <w:rFonts w:ascii="Arial" w:hAnsi="Arial" w:cs="MyriadPro-SemiboldSemiCnIt"/>
          <w:bCs/>
          <w:i/>
          <w:iCs/>
          <w:szCs w:val="24"/>
          <w:lang w:bidi="th-TH"/>
        </w:rPr>
        <w:t>.</w:t>
      </w:r>
      <w:r w:rsidR="001E7D9F" w:rsidRPr="00A75F2C">
        <w:rPr>
          <w:rFonts w:ascii="Arial" w:hAnsi="Arial" w:cs="MyriadPro-SemiboldSemiCnIt" w:hint="eastAsia"/>
          <w:bCs/>
          <w:i/>
          <w:iCs/>
          <w:szCs w:val="24"/>
          <w:lang w:bidi="th-TH"/>
        </w:rPr>
        <w:t>Γ</w:t>
      </w:r>
      <w:r w:rsidR="001E7D9F" w:rsidRPr="00A75F2C">
        <w:rPr>
          <w:rFonts w:ascii="Arial" w:hAnsi="Arial" w:cs="MyriadPro-SemiboldSemiCnIt"/>
          <w:bCs/>
          <w:i/>
          <w:iCs/>
          <w:szCs w:val="24"/>
          <w:lang w:bidi="th-TH"/>
        </w:rPr>
        <w:t>.</w:t>
      </w:r>
      <w:r w:rsidRPr="00A75F2C">
        <w:rPr>
          <w:rFonts w:ascii="Arial" w:hAnsi="Arial" w:cs="MyriadPro-SemiboldSemiCnIt"/>
          <w:bCs/>
          <w:i/>
          <w:iCs/>
          <w:szCs w:val="24"/>
          <w:lang w:bidi="th-TH"/>
        </w:rPr>
        <w:t xml:space="preserve">, </w:t>
      </w:r>
      <w:r w:rsidRPr="00A75F2C">
        <w:rPr>
          <w:rFonts w:ascii="Arial" w:hAnsi="Arial" w:cs="MyriadPro-SemiboldSemiCnIt" w:hint="eastAsia"/>
          <w:bCs/>
          <w:i/>
          <w:iCs/>
          <w:szCs w:val="24"/>
          <w:lang w:bidi="th-TH"/>
        </w:rPr>
        <w:t>Νταβέλου</w:t>
      </w:r>
      <w:r w:rsidR="001E7D9F" w:rsidRPr="00A75F2C">
        <w:rPr>
          <w:rFonts w:ascii="Arial" w:hAnsi="Arial" w:cs="MyriadPro-SemiboldSemiCnIt" w:hint="eastAsia"/>
          <w:bCs/>
          <w:i/>
          <w:iCs/>
          <w:szCs w:val="24"/>
          <w:lang w:bidi="th-TH"/>
        </w:rPr>
        <w:t>Χ</w:t>
      </w:r>
      <w:r w:rsidR="001E7D9F" w:rsidRPr="00A75F2C">
        <w:rPr>
          <w:rFonts w:ascii="Arial" w:hAnsi="Arial" w:cs="MyriadPro-SemiboldSemiCnIt"/>
          <w:bCs/>
          <w:i/>
          <w:iCs/>
          <w:szCs w:val="24"/>
          <w:lang w:bidi="th-TH"/>
        </w:rPr>
        <w:t>.</w:t>
      </w:r>
      <w:r w:rsidRPr="00A75F2C">
        <w:rPr>
          <w:rFonts w:ascii="Arial" w:hAnsi="Arial" w:cs="MyriadPro-SemiboldSemiCnIt"/>
          <w:bCs/>
          <w:i/>
          <w:iCs/>
          <w:szCs w:val="24"/>
          <w:lang w:bidi="th-TH"/>
        </w:rPr>
        <w:t xml:space="preserve">,. </w:t>
      </w:r>
      <w:r w:rsidRPr="00A75F2C">
        <w:rPr>
          <w:rFonts w:ascii="Arial" w:hAnsi="Arial" w:cs="MyriadPro-SemiboldSemiCnIt" w:hint="eastAsia"/>
          <w:bCs/>
          <w:i/>
          <w:iCs/>
          <w:szCs w:val="24"/>
          <w:lang w:bidi="th-TH"/>
        </w:rPr>
        <w:t>Ρούπα</w:t>
      </w:r>
      <w:r w:rsidR="00FE0D4E">
        <w:rPr>
          <w:rFonts w:ascii="Arial" w:hAnsi="Arial" w:cs="MyriadPro-SemiboldSemiCnIt"/>
          <w:bCs/>
          <w:i/>
          <w:iCs/>
          <w:szCs w:val="24"/>
          <w:lang w:bidi="th-TH"/>
        </w:rPr>
        <w:t xml:space="preserve">ς </w:t>
      </w:r>
      <w:r w:rsidR="001E7D9F" w:rsidRPr="00A75F2C">
        <w:rPr>
          <w:rFonts w:ascii="Arial" w:hAnsi="Arial" w:cs="MyriadPro-SemiboldSemiCnIt" w:hint="eastAsia"/>
          <w:bCs/>
          <w:i/>
          <w:iCs/>
          <w:szCs w:val="24"/>
          <w:lang w:bidi="th-TH"/>
        </w:rPr>
        <w:t>Ν</w:t>
      </w:r>
      <w:r w:rsidR="001E7D9F" w:rsidRPr="00A75F2C">
        <w:rPr>
          <w:rFonts w:ascii="Arial" w:hAnsi="Arial" w:cs="MyriadPro-SemiboldSemiCnIt"/>
          <w:bCs/>
          <w:i/>
          <w:iCs/>
          <w:szCs w:val="24"/>
          <w:lang w:bidi="th-TH"/>
        </w:rPr>
        <w:t>.</w:t>
      </w:r>
      <w:r w:rsidR="001E7D9F" w:rsidRPr="00A75F2C">
        <w:rPr>
          <w:rFonts w:ascii="Arial" w:hAnsi="Arial" w:cs="MyriadPro-SemiboldSemiCnIt" w:hint="eastAsia"/>
          <w:bCs/>
          <w:i/>
          <w:iCs/>
          <w:szCs w:val="24"/>
          <w:lang w:bidi="th-TH"/>
        </w:rPr>
        <w:t>Δ</w:t>
      </w:r>
      <w:r w:rsidRPr="00A75F2C">
        <w:rPr>
          <w:rFonts w:ascii="Arial" w:hAnsi="Arial" w:cs="MyriadPro-SemiboldSemiCnIt"/>
          <w:bCs/>
          <w:i/>
          <w:iCs/>
          <w:szCs w:val="24"/>
          <w:lang w:bidi="th-TH"/>
        </w:rPr>
        <w:t xml:space="preserve">, </w:t>
      </w:r>
      <w:r w:rsidRPr="00A75F2C">
        <w:rPr>
          <w:rFonts w:ascii="Arial" w:hAnsi="Arial" w:cs="MyriadPro-SemiboldSemiCnIt" w:hint="eastAsia"/>
          <w:bCs/>
          <w:i/>
          <w:iCs/>
          <w:szCs w:val="24"/>
          <w:lang w:bidi="th-TH"/>
        </w:rPr>
        <w:t>Αντωνάκη</w:t>
      </w:r>
      <w:r w:rsidR="001E7D9F" w:rsidRPr="00A75F2C">
        <w:rPr>
          <w:rFonts w:ascii="Arial" w:hAnsi="Arial" w:cs="MyriadPro-SemiboldSemiCnIt" w:hint="eastAsia"/>
          <w:bCs/>
          <w:i/>
          <w:iCs/>
          <w:szCs w:val="24"/>
          <w:lang w:bidi="th-TH"/>
        </w:rPr>
        <w:t>Ο</w:t>
      </w:r>
      <w:r w:rsidR="001E7D9F" w:rsidRPr="00A75F2C">
        <w:rPr>
          <w:rFonts w:ascii="Arial" w:hAnsi="Arial" w:cs="MyriadPro-SemiboldSemiCnIt"/>
          <w:bCs/>
          <w:i/>
          <w:iCs/>
          <w:szCs w:val="24"/>
          <w:lang w:bidi="th-TH"/>
        </w:rPr>
        <w:t>.</w:t>
      </w:r>
      <w:r w:rsidRPr="00A75F2C">
        <w:rPr>
          <w:rFonts w:ascii="Arial" w:hAnsi="Arial" w:cs="MyriadPro-SemiboldSemiCnIt"/>
          <w:bCs/>
          <w:i/>
          <w:iCs/>
          <w:szCs w:val="24"/>
          <w:lang w:bidi="th-TH"/>
        </w:rPr>
        <w:t xml:space="preserve">, </w:t>
      </w:r>
    </w:p>
    <w:p w:rsidR="00A75F2C" w:rsidRDefault="00A75F2C" w:rsidP="00A75F2C">
      <w:pPr>
        <w:autoSpaceDE w:val="0"/>
        <w:autoSpaceDN w:val="0"/>
        <w:adjustRightInd w:val="0"/>
        <w:ind w:hanging="142"/>
        <w:jc w:val="both"/>
        <w:rPr>
          <w:rFonts w:ascii="Arial" w:hAnsi="Arial" w:cs="MyriadPro-SemiboldSemiCnIt"/>
          <w:bCs/>
          <w:szCs w:val="24"/>
          <w:lang w:bidi="th-TH"/>
        </w:rPr>
      </w:pPr>
      <w:r w:rsidRPr="00A75F2C">
        <w:rPr>
          <w:rFonts w:ascii="Arial" w:hAnsi="Arial" w:cs="MyriadPro-SemiboldSemiCnIt" w:hint="eastAsia"/>
          <w:bCs/>
          <w:i/>
          <w:iCs/>
          <w:szCs w:val="24"/>
          <w:lang w:bidi="th-TH"/>
        </w:rPr>
        <w:t>Παπαδημητρίου</w:t>
      </w:r>
      <w:r w:rsidR="001E7D9F" w:rsidRPr="00A75F2C">
        <w:rPr>
          <w:rFonts w:ascii="Arial" w:hAnsi="Arial" w:cs="MyriadPro-SemiboldSemiCnIt" w:hint="eastAsia"/>
          <w:bCs/>
          <w:i/>
          <w:iCs/>
          <w:szCs w:val="24"/>
          <w:lang w:bidi="th-TH"/>
        </w:rPr>
        <w:t>Α</w:t>
      </w:r>
      <w:r w:rsidR="001E7D9F" w:rsidRPr="00A75F2C">
        <w:rPr>
          <w:rFonts w:ascii="Arial" w:hAnsi="Arial" w:cs="MyriadPro-SemiboldSemiCnIt"/>
          <w:bCs/>
          <w:i/>
          <w:iCs/>
          <w:szCs w:val="24"/>
          <w:lang w:bidi="th-TH"/>
        </w:rPr>
        <w:t xml:space="preserve">.  </w:t>
      </w:r>
      <w:r w:rsidRPr="00A75F2C">
        <w:rPr>
          <w:rFonts w:ascii="Arial" w:hAnsi="Arial" w:cs="MyriadPro-SemiboldSemiCnIt"/>
          <w:bCs/>
          <w:i/>
          <w:iCs/>
          <w:szCs w:val="24"/>
          <w:lang w:bidi="th-TH"/>
        </w:rPr>
        <w:t xml:space="preserve">, </w:t>
      </w:r>
      <w:r w:rsidRPr="00A75F2C">
        <w:rPr>
          <w:rFonts w:ascii="Arial" w:hAnsi="Arial" w:cs="MyriadPro-SemiboldSemiCnIt" w:hint="eastAsia"/>
          <w:bCs/>
          <w:i/>
          <w:iCs/>
          <w:szCs w:val="24"/>
          <w:lang w:bidi="th-TH"/>
        </w:rPr>
        <w:t>Αρμένη</w:t>
      </w:r>
      <w:r w:rsidR="001E7D9F" w:rsidRPr="00A75F2C">
        <w:rPr>
          <w:rFonts w:ascii="Arial" w:hAnsi="Arial" w:cs="MyriadPro-SemiboldSemiCnIt" w:hint="eastAsia"/>
          <w:bCs/>
          <w:i/>
          <w:iCs/>
          <w:szCs w:val="24"/>
          <w:lang w:bidi="th-TH"/>
        </w:rPr>
        <w:t>Α</w:t>
      </w:r>
      <w:r w:rsidR="001E7D9F" w:rsidRPr="00A75F2C">
        <w:rPr>
          <w:rFonts w:ascii="Arial" w:hAnsi="Arial" w:cs="MyriadPro-SemiboldSemiCnIt"/>
          <w:bCs/>
          <w:i/>
          <w:iCs/>
          <w:szCs w:val="24"/>
          <w:lang w:bidi="th-TH"/>
        </w:rPr>
        <w:t>.</w:t>
      </w:r>
      <w:r w:rsidR="001E7D9F" w:rsidRPr="00A75F2C">
        <w:rPr>
          <w:rFonts w:ascii="Arial" w:hAnsi="Arial" w:cs="MyriadPro-SemiboldSemiCnIt" w:hint="eastAsia"/>
          <w:bCs/>
          <w:i/>
          <w:iCs/>
          <w:szCs w:val="24"/>
          <w:lang w:bidi="th-TH"/>
        </w:rPr>
        <w:t>Κ</w:t>
      </w:r>
      <w:r w:rsidR="001E7D9F" w:rsidRPr="00A75F2C">
        <w:rPr>
          <w:rFonts w:ascii="Arial" w:hAnsi="Arial" w:cs="MyriadPro-SemiboldSemiCnIt"/>
          <w:bCs/>
          <w:i/>
          <w:iCs/>
          <w:szCs w:val="24"/>
          <w:lang w:bidi="th-TH"/>
        </w:rPr>
        <w:t>.</w:t>
      </w:r>
      <w:r w:rsidRPr="00A75F2C">
        <w:rPr>
          <w:rFonts w:ascii="Arial" w:hAnsi="Arial" w:cs="MyriadPro-SemiboldSemiCnIt"/>
          <w:bCs/>
          <w:i/>
          <w:iCs/>
          <w:szCs w:val="24"/>
          <w:lang w:bidi="th-TH"/>
        </w:rPr>
        <w:t xml:space="preserve">, </w:t>
      </w:r>
      <w:r w:rsidRPr="001E7D9F">
        <w:rPr>
          <w:rFonts w:ascii="Arial" w:hAnsi="Arial" w:cs="MyriadPro-SemiboldSemiCnIt" w:hint="eastAsia"/>
          <w:b/>
          <w:bCs/>
          <w:szCs w:val="24"/>
          <w:lang w:bidi="th-TH"/>
        </w:rPr>
        <w:t>Γεωργόπουλος</w:t>
      </w:r>
      <w:r w:rsidR="001E7D9F" w:rsidRPr="001E7D9F">
        <w:rPr>
          <w:rFonts w:ascii="Arial" w:hAnsi="Arial" w:cs="MyriadPro-SemiboldSemiCnIt" w:hint="eastAsia"/>
          <w:b/>
          <w:bCs/>
          <w:szCs w:val="24"/>
          <w:lang w:bidi="th-TH"/>
        </w:rPr>
        <w:t xml:space="preserve"> Ν</w:t>
      </w:r>
      <w:r w:rsidR="001E7D9F" w:rsidRPr="001E7D9F">
        <w:rPr>
          <w:rFonts w:ascii="Arial" w:hAnsi="Arial" w:cs="MyriadPro-SemiboldSemiCnIt"/>
          <w:b/>
          <w:bCs/>
          <w:szCs w:val="24"/>
          <w:lang w:bidi="th-TH"/>
        </w:rPr>
        <w:t>.</w:t>
      </w:r>
      <w:r w:rsidR="001E7D9F" w:rsidRPr="001E7D9F">
        <w:rPr>
          <w:rFonts w:ascii="Arial" w:hAnsi="Arial" w:cs="MyriadPro-SemiboldSemiCnIt" w:hint="eastAsia"/>
          <w:b/>
          <w:bCs/>
          <w:szCs w:val="24"/>
          <w:lang w:bidi="th-TH"/>
        </w:rPr>
        <w:t>Α</w:t>
      </w:r>
      <w:r w:rsidR="001E7D9F" w:rsidRPr="001E7D9F">
        <w:rPr>
          <w:rFonts w:ascii="Arial" w:hAnsi="Arial" w:cs="MyriadPro-SemiboldSemiCnIt"/>
          <w:b/>
          <w:bCs/>
          <w:szCs w:val="24"/>
          <w:lang w:bidi="th-TH"/>
        </w:rPr>
        <w:t>.</w:t>
      </w:r>
      <w:r w:rsidRPr="001E7D9F">
        <w:rPr>
          <w:rFonts w:ascii="Arial" w:hAnsi="Arial" w:cs="MyriadPro-SemiboldSemiCnIt"/>
          <w:b/>
          <w:bCs/>
          <w:szCs w:val="24"/>
          <w:lang w:bidi="th-TH"/>
        </w:rPr>
        <w:t>.</w:t>
      </w:r>
    </w:p>
    <w:p w:rsidR="00A75F2C" w:rsidRDefault="00A75F2C" w:rsidP="00A75F2C">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41ο Πανελλήνιο Συνέδριο Ενδοκρινολογίας και Μεταβολισμού.    </w:t>
      </w:r>
    </w:p>
    <w:p w:rsidR="00A75F2C" w:rsidRPr="00A75F2C" w:rsidRDefault="00A75F2C" w:rsidP="00A75F2C">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Πόρτο Χέλι, 14-17.5.2014.</w:t>
      </w:r>
    </w:p>
    <w:p w:rsidR="00A75F2C" w:rsidRDefault="00A75F2C" w:rsidP="00A75F2C">
      <w:pPr>
        <w:autoSpaceDE w:val="0"/>
        <w:autoSpaceDN w:val="0"/>
        <w:adjustRightInd w:val="0"/>
        <w:ind w:hanging="142"/>
        <w:jc w:val="both"/>
        <w:rPr>
          <w:rFonts w:ascii="Arial" w:hAnsi="Arial" w:cs="MyriadPro-SemiboldSemiCnIt"/>
          <w:bCs/>
          <w:szCs w:val="24"/>
          <w:lang w:bidi="th-TH"/>
        </w:rPr>
      </w:pPr>
    </w:p>
    <w:p w:rsidR="00FE0D4E" w:rsidRDefault="00FE0D4E" w:rsidP="00FE0D4E">
      <w:pPr>
        <w:autoSpaceDE w:val="0"/>
        <w:autoSpaceDN w:val="0"/>
        <w:adjustRightInd w:val="0"/>
        <w:ind w:hanging="142"/>
        <w:jc w:val="both"/>
        <w:rPr>
          <w:rFonts w:ascii="Arial" w:hAnsi="Arial" w:cs="MyriadPro-SemiboldSemiCnIt"/>
          <w:szCs w:val="24"/>
          <w:lang w:bidi="th-TH"/>
        </w:rPr>
      </w:pPr>
      <w:r>
        <w:rPr>
          <w:rFonts w:ascii="Arial" w:hAnsi="Arial" w:cs="MyriadPro-SemiboldSemiCnIt"/>
          <w:b/>
          <w:szCs w:val="24"/>
          <w:lang w:bidi="th-TH"/>
        </w:rPr>
        <w:t>96</w:t>
      </w:r>
      <w:r w:rsidRPr="00A75F2C">
        <w:rPr>
          <w:rFonts w:ascii="Arial" w:hAnsi="Arial" w:cs="MyriadPro-SemiboldSemiCnIt"/>
          <w:b/>
          <w:szCs w:val="24"/>
          <w:lang w:bidi="th-TH"/>
        </w:rPr>
        <w:t>.</w:t>
      </w:r>
      <w:r w:rsidRPr="00A75F2C">
        <w:rPr>
          <w:rFonts w:ascii="Arial" w:hAnsi="Arial" w:cs="MyriadPro-SemiboldSemiCnIt"/>
          <w:szCs w:val="24"/>
          <w:lang w:bidi="th-TH"/>
        </w:rPr>
        <w:t xml:space="preserve">Η </w:t>
      </w:r>
      <w:r>
        <w:rPr>
          <w:rFonts w:ascii="Arial" w:hAnsi="Arial" w:cs="MyriadPro-SemiboldSemiCnIt"/>
          <w:szCs w:val="24"/>
          <w:lang w:bidi="th-TH"/>
        </w:rPr>
        <w:t xml:space="preserve">απέκκριση Ιωδίου στα ούρα παραμένει σταθερή στη διάρκεια της  </w:t>
      </w:r>
    </w:p>
    <w:p w:rsidR="00FE0D4E" w:rsidRPr="00A75F2C" w:rsidRDefault="00FE0D4E" w:rsidP="00FE0D4E">
      <w:pPr>
        <w:autoSpaceDE w:val="0"/>
        <w:autoSpaceDN w:val="0"/>
        <w:adjustRightInd w:val="0"/>
        <w:ind w:hanging="142"/>
        <w:jc w:val="both"/>
        <w:rPr>
          <w:rFonts w:ascii="Arial" w:hAnsi="Arial" w:cs="MyriadPro-SemiboldSemiCnIt"/>
          <w:bCs/>
          <w:i/>
          <w:iCs/>
          <w:szCs w:val="24"/>
          <w:lang w:bidi="th-TH"/>
        </w:rPr>
      </w:pPr>
      <w:r>
        <w:rPr>
          <w:rFonts w:ascii="Arial" w:hAnsi="Arial" w:cs="MyriadPro-SemiboldSemiCnIt"/>
          <w:szCs w:val="24"/>
          <w:lang w:bidi="th-TH"/>
        </w:rPr>
        <w:t xml:space="preserve">     κύησης.</w:t>
      </w:r>
    </w:p>
    <w:p w:rsidR="00FE0D4E" w:rsidRDefault="00FE0D4E" w:rsidP="00FE0D4E">
      <w:pPr>
        <w:autoSpaceDE w:val="0"/>
        <w:autoSpaceDN w:val="0"/>
        <w:adjustRightInd w:val="0"/>
        <w:ind w:hanging="142"/>
        <w:jc w:val="both"/>
        <w:rPr>
          <w:rFonts w:ascii="Arial" w:hAnsi="Arial" w:cs="MyriadPro-SemiboldSemiCnIt"/>
          <w:bCs/>
          <w:i/>
          <w:iCs/>
          <w:szCs w:val="24"/>
          <w:lang w:bidi="th-TH"/>
        </w:rPr>
      </w:pPr>
      <w:r>
        <w:rPr>
          <w:rFonts w:ascii="Arial" w:hAnsi="Arial" w:cs="MyriadPro-SemiboldSemiCnIt"/>
          <w:bCs/>
          <w:i/>
          <w:iCs/>
          <w:szCs w:val="24"/>
          <w:lang w:bidi="th-TH"/>
        </w:rPr>
        <w:t xml:space="preserve">     Κούκκου</w:t>
      </w:r>
      <w:r w:rsidR="001E7D9F">
        <w:rPr>
          <w:rFonts w:ascii="Arial" w:hAnsi="Arial" w:cs="MyriadPro-SemiboldSemiCnIt"/>
          <w:bCs/>
          <w:i/>
          <w:iCs/>
          <w:szCs w:val="24"/>
          <w:lang w:bidi="th-TH"/>
        </w:rPr>
        <w:t>Ε.Γ.</w:t>
      </w:r>
      <w:r>
        <w:rPr>
          <w:rFonts w:ascii="Arial" w:hAnsi="Arial" w:cs="MyriadPro-SemiboldSemiCnIt"/>
          <w:bCs/>
          <w:i/>
          <w:iCs/>
          <w:szCs w:val="24"/>
          <w:lang w:bidi="th-TH"/>
        </w:rPr>
        <w:t>, Οικονόμου</w:t>
      </w:r>
      <w:r w:rsidR="001E7D9F">
        <w:rPr>
          <w:rFonts w:ascii="Arial" w:hAnsi="Arial" w:cs="MyriadPro-SemiboldSemiCnIt"/>
          <w:bCs/>
          <w:i/>
          <w:iCs/>
          <w:szCs w:val="24"/>
          <w:lang w:bidi="th-TH"/>
        </w:rPr>
        <w:t>Ν.</w:t>
      </w:r>
      <w:r>
        <w:rPr>
          <w:rFonts w:ascii="Arial" w:hAnsi="Arial" w:cs="MyriadPro-SemiboldSemiCnIt"/>
          <w:bCs/>
          <w:i/>
          <w:iCs/>
          <w:szCs w:val="24"/>
          <w:lang w:bidi="th-TH"/>
        </w:rPr>
        <w:t>, Μιχαλάκη</w:t>
      </w:r>
      <w:r w:rsidR="001E7D9F">
        <w:rPr>
          <w:rFonts w:ascii="Arial" w:hAnsi="Arial" w:cs="MyriadPro-SemiboldSemiCnIt"/>
          <w:bCs/>
          <w:i/>
          <w:iCs/>
          <w:szCs w:val="24"/>
          <w:lang w:bidi="th-TH"/>
        </w:rPr>
        <w:t>Μ.</w:t>
      </w:r>
      <w:r>
        <w:rPr>
          <w:rFonts w:ascii="Arial" w:hAnsi="Arial" w:cs="MyriadPro-SemiboldSemiCnIt"/>
          <w:bCs/>
          <w:i/>
          <w:iCs/>
          <w:szCs w:val="24"/>
          <w:lang w:bidi="th-TH"/>
        </w:rPr>
        <w:t>,.Μάμαλη</w:t>
      </w:r>
      <w:r w:rsidR="001E7D9F">
        <w:rPr>
          <w:rFonts w:ascii="Arial" w:hAnsi="Arial" w:cs="MyriadPro-SemiboldSemiCnIt"/>
          <w:bCs/>
          <w:i/>
          <w:iCs/>
          <w:szCs w:val="24"/>
          <w:lang w:bidi="th-TH"/>
        </w:rPr>
        <w:t>Ε</w:t>
      </w:r>
      <w:r>
        <w:rPr>
          <w:rFonts w:ascii="Arial" w:hAnsi="Arial" w:cs="MyriadPro-SemiboldSemiCnIt"/>
          <w:bCs/>
          <w:i/>
          <w:iCs/>
          <w:szCs w:val="24"/>
          <w:lang w:bidi="th-TH"/>
        </w:rPr>
        <w:t>, Σπανούδη</w:t>
      </w:r>
      <w:r w:rsidR="001E7D9F">
        <w:rPr>
          <w:rFonts w:ascii="Arial" w:hAnsi="Arial" w:cs="MyriadPro-SemiboldSemiCnIt"/>
          <w:bCs/>
          <w:i/>
          <w:iCs/>
          <w:szCs w:val="24"/>
          <w:lang w:bidi="th-TH"/>
        </w:rPr>
        <w:t>Φ.</w:t>
      </w:r>
      <w:r>
        <w:rPr>
          <w:rFonts w:ascii="Arial" w:hAnsi="Arial" w:cs="MyriadPro-SemiboldSemiCnIt"/>
          <w:bCs/>
          <w:i/>
          <w:iCs/>
          <w:szCs w:val="24"/>
          <w:lang w:bidi="th-TH"/>
        </w:rPr>
        <w:t xml:space="preserve">,    </w:t>
      </w:r>
    </w:p>
    <w:p w:rsidR="00FE0D4E" w:rsidRDefault="00FE0D4E" w:rsidP="00FE0D4E">
      <w:pPr>
        <w:autoSpaceDE w:val="0"/>
        <w:autoSpaceDN w:val="0"/>
        <w:adjustRightInd w:val="0"/>
        <w:ind w:hanging="142"/>
        <w:jc w:val="both"/>
        <w:rPr>
          <w:rFonts w:ascii="Arial" w:hAnsi="Arial" w:cs="MyriadPro-SemiboldSemiCnIt"/>
          <w:bCs/>
          <w:i/>
          <w:iCs/>
          <w:szCs w:val="24"/>
          <w:lang w:bidi="th-TH"/>
        </w:rPr>
      </w:pPr>
      <w:r>
        <w:rPr>
          <w:rFonts w:ascii="Arial" w:hAnsi="Arial" w:cs="MyriadPro-SemiboldSemiCnIt"/>
          <w:bCs/>
          <w:i/>
          <w:iCs/>
          <w:szCs w:val="24"/>
          <w:lang w:bidi="th-TH"/>
        </w:rPr>
        <w:t xml:space="preserve">     Καραβασίλη</w:t>
      </w:r>
      <w:r w:rsidR="001E7D9F">
        <w:rPr>
          <w:rFonts w:ascii="Arial" w:hAnsi="Arial" w:cs="MyriadPro-SemiboldSemiCnIt"/>
          <w:bCs/>
          <w:i/>
          <w:iCs/>
          <w:szCs w:val="24"/>
          <w:lang w:bidi="th-TH"/>
        </w:rPr>
        <w:t>Χ.</w:t>
      </w:r>
      <w:r>
        <w:rPr>
          <w:rFonts w:ascii="Arial" w:hAnsi="Arial" w:cs="MyriadPro-SemiboldSemiCnIt"/>
          <w:bCs/>
          <w:i/>
          <w:iCs/>
          <w:szCs w:val="24"/>
          <w:lang w:bidi="th-TH"/>
        </w:rPr>
        <w:t>, Αντωνάκης</w:t>
      </w:r>
      <w:r w:rsidR="001E7D9F">
        <w:rPr>
          <w:rFonts w:ascii="Arial" w:hAnsi="Arial" w:cs="MyriadPro-SemiboldSemiCnIt"/>
          <w:bCs/>
          <w:i/>
          <w:iCs/>
          <w:szCs w:val="24"/>
          <w:lang w:bidi="th-TH"/>
        </w:rPr>
        <w:t>Γ.</w:t>
      </w:r>
      <w:r>
        <w:rPr>
          <w:rFonts w:ascii="Arial" w:hAnsi="Arial" w:cs="MyriadPro-SemiboldSemiCnIt"/>
          <w:bCs/>
          <w:i/>
          <w:iCs/>
          <w:szCs w:val="24"/>
          <w:lang w:bidi="th-TH"/>
        </w:rPr>
        <w:t>,.</w:t>
      </w:r>
      <w:r w:rsidRPr="001E7D9F">
        <w:rPr>
          <w:rFonts w:ascii="Arial" w:hAnsi="Arial" w:cs="MyriadPro-SemiboldSemiCnIt"/>
          <w:b/>
          <w:bCs/>
          <w:i/>
          <w:iCs/>
          <w:szCs w:val="24"/>
          <w:lang w:bidi="th-TH"/>
        </w:rPr>
        <w:t>Γεωργόπουλος</w:t>
      </w:r>
      <w:r w:rsidR="001E7D9F" w:rsidRPr="001E7D9F">
        <w:rPr>
          <w:rFonts w:ascii="Arial" w:hAnsi="Arial" w:cs="MyriadPro-SemiboldSemiCnIt"/>
          <w:b/>
          <w:bCs/>
          <w:i/>
          <w:iCs/>
          <w:szCs w:val="24"/>
          <w:lang w:bidi="th-TH"/>
        </w:rPr>
        <w:t xml:space="preserve"> Ν.Α</w:t>
      </w:r>
      <w:r>
        <w:rPr>
          <w:rFonts w:ascii="Arial" w:hAnsi="Arial" w:cs="MyriadPro-SemiboldSemiCnIt"/>
          <w:bCs/>
          <w:i/>
          <w:iCs/>
          <w:szCs w:val="24"/>
          <w:lang w:bidi="th-TH"/>
        </w:rPr>
        <w:t>, Μάρκου</w:t>
      </w:r>
      <w:r w:rsidR="001E7D9F">
        <w:rPr>
          <w:rFonts w:ascii="Arial" w:hAnsi="Arial" w:cs="MyriadPro-SemiboldSemiCnIt"/>
          <w:bCs/>
          <w:i/>
          <w:iCs/>
          <w:szCs w:val="24"/>
          <w:lang w:bidi="th-TH"/>
        </w:rPr>
        <w:t>Κ.Β.</w:t>
      </w:r>
    </w:p>
    <w:p w:rsidR="00FE0D4E" w:rsidRDefault="00FE0D4E" w:rsidP="00FE0D4E">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41ο Πανελλήνιο Συνέδριο Ενδοκρινολογίας και Μεταβολισμού.    </w:t>
      </w:r>
    </w:p>
    <w:p w:rsidR="00FE0D4E" w:rsidRPr="00A75F2C" w:rsidRDefault="00FE0D4E" w:rsidP="00FE0D4E">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Πόρτο Χέλι, 14-17.5.2014.</w:t>
      </w:r>
    </w:p>
    <w:p w:rsidR="00FE0D4E" w:rsidRPr="00A75F2C" w:rsidRDefault="00FE0D4E" w:rsidP="00A75F2C">
      <w:pPr>
        <w:autoSpaceDE w:val="0"/>
        <w:autoSpaceDN w:val="0"/>
        <w:adjustRightInd w:val="0"/>
        <w:ind w:hanging="142"/>
        <w:jc w:val="both"/>
        <w:rPr>
          <w:rFonts w:ascii="Arial" w:hAnsi="Arial" w:cs="MyriadPro-SemiboldSemiCnIt"/>
          <w:bCs/>
          <w:szCs w:val="24"/>
          <w:lang w:bidi="th-TH"/>
        </w:rPr>
      </w:pPr>
    </w:p>
    <w:p w:rsidR="00A75F2C" w:rsidRPr="00A75F2C" w:rsidRDefault="00A75F2C" w:rsidP="009D1209">
      <w:pPr>
        <w:autoSpaceDE w:val="0"/>
        <w:autoSpaceDN w:val="0"/>
        <w:adjustRightInd w:val="0"/>
        <w:ind w:hanging="142"/>
        <w:jc w:val="both"/>
        <w:rPr>
          <w:rFonts w:ascii="Arial" w:hAnsi="Arial" w:cs="MyriadPro-SemiboldSemiCnIt"/>
          <w:b/>
          <w:szCs w:val="24"/>
          <w:lang w:bidi="th-TH"/>
        </w:rPr>
      </w:pPr>
    </w:p>
    <w:p w:rsidR="001E7D9F" w:rsidRDefault="001E7D9F" w:rsidP="001E7D9F">
      <w:pPr>
        <w:autoSpaceDE w:val="0"/>
        <w:autoSpaceDN w:val="0"/>
        <w:adjustRightInd w:val="0"/>
        <w:ind w:hanging="142"/>
        <w:jc w:val="both"/>
        <w:rPr>
          <w:rFonts w:ascii="Arial" w:hAnsi="Arial" w:cs="MyriadPro-SemiboldSemiCnIt"/>
          <w:szCs w:val="24"/>
          <w:lang w:bidi="th-TH"/>
        </w:rPr>
      </w:pPr>
      <w:r>
        <w:rPr>
          <w:rFonts w:ascii="Arial" w:hAnsi="Arial" w:cs="MyriadPro-SemiboldSemiCnIt"/>
          <w:b/>
          <w:szCs w:val="24"/>
          <w:lang w:bidi="th-TH"/>
        </w:rPr>
        <w:t>97</w:t>
      </w:r>
      <w:r w:rsidRPr="00A75F2C">
        <w:rPr>
          <w:rFonts w:ascii="Arial" w:hAnsi="Arial" w:cs="MyriadPro-SemiboldSemiCnIt"/>
          <w:b/>
          <w:szCs w:val="24"/>
          <w:lang w:bidi="th-TH"/>
        </w:rPr>
        <w:t>.</w:t>
      </w:r>
      <w:r w:rsidRPr="001E7D9F">
        <w:rPr>
          <w:rFonts w:ascii="Arial" w:hAnsi="Arial" w:cs="MyriadPro-SemiboldSemiCnIt"/>
          <w:szCs w:val="24"/>
          <w:lang w:bidi="th-TH"/>
        </w:rPr>
        <w:t xml:space="preserve">Ανίχνευση διπλής μετάλλαξης στο γονίδιο της </w:t>
      </w:r>
      <w:r w:rsidRPr="001E7D9F">
        <w:rPr>
          <w:rFonts w:ascii="Arial" w:hAnsi="Arial" w:cs="MyriadPro-SemiboldSemiCnIt"/>
          <w:szCs w:val="24"/>
          <w:lang w:val="en-US" w:bidi="th-TH"/>
        </w:rPr>
        <w:t>BRAF</w:t>
      </w:r>
      <w:r w:rsidRPr="001E7D9F">
        <w:rPr>
          <w:rFonts w:ascii="Arial" w:hAnsi="Arial" w:cs="MyriadPro-SemiboldSemiCnIt"/>
          <w:szCs w:val="24"/>
          <w:lang w:bidi="th-TH"/>
        </w:rPr>
        <w:t xml:space="preserve"> κινάσης (</w:t>
      </w:r>
      <w:r w:rsidRPr="001E7D9F">
        <w:rPr>
          <w:rFonts w:ascii="Arial" w:hAnsi="Arial" w:cs="MyriadPro-SemiboldSemiCnIt"/>
          <w:szCs w:val="24"/>
          <w:lang w:val="en-US" w:bidi="th-TH"/>
        </w:rPr>
        <w:t>BRAFV</w:t>
      </w:r>
      <w:r w:rsidRPr="001E7D9F">
        <w:rPr>
          <w:rFonts w:ascii="Arial" w:hAnsi="Arial" w:cs="MyriadPro-SemiboldSemiCnIt"/>
          <w:szCs w:val="24"/>
          <w:lang w:bidi="th-TH"/>
        </w:rPr>
        <w:t>600</w:t>
      </w:r>
      <w:r w:rsidRPr="001E7D9F">
        <w:rPr>
          <w:rFonts w:ascii="Arial" w:hAnsi="Arial" w:cs="MyriadPro-SemiboldSemiCnIt"/>
          <w:szCs w:val="24"/>
          <w:lang w:val="en-US" w:bidi="th-TH"/>
        </w:rPr>
        <w:t>E</w:t>
      </w:r>
    </w:p>
    <w:p w:rsidR="001E7D9F" w:rsidRDefault="001E7D9F" w:rsidP="001E7D9F">
      <w:pPr>
        <w:autoSpaceDE w:val="0"/>
        <w:autoSpaceDN w:val="0"/>
        <w:adjustRightInd w:val="0"/>
        <w:ind w:hanging="142"/>
        <w:jc w:val="both"/>
        <w:rPr>
          <w:rFonts w:ascii="Arial" w:hAnsi="Arial" w:cs="MyriadPro-SemiboldSemiCnIt"/>
          <w:szCs w:val="24"/>
          <w:lang w:bidi="th-TH"/>
        </w:rPr>
      </w:pPr>
      <w:r w:rsidRPr="001E7D9F">
        <w:rPr>
          <w:rFonts w:ascii="Arial" w:hAnsi="Arial" w:cs="MyriadPro-SemiboldSemiCnIt"/>
          <w:szCs w:val="24"/>
          <w:lang w:bidi="th-TH"/>
        </w:rPr>
        <w:t xml:space="preserve">και η </w:t>
      </w:r>
      <w:r w:rsidRPr="001E7D9F">
        <w:rPr>
          <w:rFonts w:ascii="Arial" w:hAnsi="Arial" w:cs="MyriadPro-SemiboldSemiCnIt"/>
          <w:szCs w:val="24"/>
          <w:lang w:val="en-US" w:bidi="th-TH"/>
        </w:rPr>
        <w:t>BRAFV</w:t>
      </w:r>
      <w:r w:rsidRPr="001E7D9F">
        <w:rPr>
          <w:rFonts w:ascii="Arial" w:hAnsi="Arial" w:cs="MyriadPro-SemiboldSemiCnIt"/>
          <w:szCs w:val="24"/>
          <w:lang w:bidi="th-TH"/>
        </w:rPr>
        <w:t>600</w:t>
      </w:r>
      <w:r w:rsidRPr="001E7D9F">
        <w:rPr>
          <w:rFonts w:ascii="Arial" w:hAnsi="Arial" w:cs="MyriadPro-SemiboldSemiCnIt"/>
          <w:szCs w:val="24"/>
          <w:lang w:val="en-US" w:bidi="th-TH"/>
        </w:rPr>
        <w:t>K</w:t>
      </w:r>
      <w:r w:rsidRPr="001E7D9F">
        <w:rPr>
          <w:rFonts w:ascii="Arial" w:hAnsi="Arial" w:cs="MyriadPro-SemiboldSemiCnIt"/>
          <w:szCs w:val="24"/>
          <w:lang w:bidi="th-TH"/>
        </w:rPr>
        <w:t>/</w:t>
      </w:r>
      <w:r w:rsidRPr="001E7D9F">
        <w:rPr>
          <w:rFonts w:ascii="Arial" w:hAnsi="Arial" w:cs="MyriadPro-SemiboldSemiCnIt"/>
          <w:szCs w:val="24"/>
          <w:lang w:val="en-US" w:bidi="th-TH"/>
        </w:rPr>
        <w:t>E</w:t>
      </w:r>
      <w:r w:rsidRPr="001E7D9F">
        <w:rPr>
          <w:rFonts w:ascii="Arial" w:hAnsi="Arial" w:cs="MyriadPro-SemiboldSemiCnIt"/>
          <w:szCs w:val="24"/>
          <w:lang w:bidi="th-TH"/>
        </w:rPr>
        <w:t xml:space="preserve">2) σε κυτταρολογικό υλικό με διάγνωση </w:t>
      </w:r>
    </w:p>
    <w:p w:rsidR="001E7D9F" w:rsidRDefault="001E7D9F" w:rsidP="001E7D9F">
      <w:pPr>
        <w:autoSpaceDE w:val="0"/>
        <w:autoSpaceDN w:val="0"/>
        <w:adjustRightInd w:val="0"/>
        <w:ind w:hanging="142"/>
        <w:jc w:val="both"/>
        <w:rPr>
          <w:rFonts w:ascii="Arial" w:hAnsi="Arial" w:cs="MyriadPro-SemiboldSemiCnIt"/>
          <w:szCs w:val="24"/>
          <w:lang w:bidi="th-TH"/>
        </w:rPr>
      </w:pPr>
      <w:r w:rsidRPr="001E7D9F">
        <w:rPr>
          <w:rFonts w:ascii="Arial" w:hAnsi="Arial" w:cs="MyriadPro-SemiboldSemiCnIt"/>
          <w:szCs w:val="24"/>
          <w:lang w:bidi="th-TH"/>
        </w:rPr>
        <w:t>«Ατυπίαακθόριστης σημασίας-</w:t>
      </w:r>
      <w:r w:rsidRPr="001E7D9F">
        <w:rPr>
          <w:rFonts w:ascii="Arial" w:hAnsi="Arial" w:cs="MyriadPro-SemiboldSemiCnIt"/>
          <w:szCs w:val="24"/>
          <w:lang w:val="en-US" w:bidi="th-TH"/>
        </w:rPr>
        <w:t>AUS</w:t>
      </w:r>
      <w:r w:rsidRPr="001E7D9F">
        <w:rPr>
          <w:rFonts w:ascii="Arial" w:hAnsi="Arial" w:cs="MyriadPro-SemiboldSemiCnIt"/>
          <w:szCs w:val="24"/>
          <w:lang w:bidi="th-TH"/>
        </w:rPr>
        <w:t>» (1</w:t>
      </w:r>
      <w:r w:rsidRPr="001E7D9F">
        <w:rPr>
          <w:rFonts w:ascii="Arial" w:hAnsi="Arial" w:cs="MyriadPro-SemiboldSemiCnIt"/>
          <w:szCs w:val="24"/>
          <w:vertAlign w:val="superscript"/>
          <w:lang w:bidi="th-TH"/>
        </w:rPr>
        <w:t>η</w:t>
      </w:r>
      <w:r w:rsidRPr="001E7D9F">
        <w:rPr>
          <w:rFonts w:ascii="Arial" w:hAnsi="Arial" w:cs="MyriadPro-SemiboldSemiCnIt"/>
          <w:szCs w:val="24"/>
          <w:lang w:bidi="th-TH"/>
        </w:rPr>
        <w:t xml:space="preserve"> Αναφορά</w:t>
      </w:r>
      <w:r>
        <w:rPr>
          <w:rFonts w:ascii="Arial" w:hAnsi="Arial" w:cs="MyriadPro-SemiboldSemiCnIt"/>
          <w:szCs w:val="24"/>
          <w:lang w:bidi="th-TH"/>
        </w:rPr>
        <w:t>)</w:t>
      </w:r>
      <w:r w:rsidRPr="001E7D9F">
        <w:rPr>
          <w:rFonts w:ascii="Arial" w:hAnsi="Arial" w:cs="MyriadPro-SemiboldSemiCnIt"/>
          <w:szCs w:val="24"/>
          <w:lang w:bidi="th-TH"/>
        </w:rPr>
        <w:t>.</w:t>
      </w:r>
    </w:p>
    <w:p w:rsidR="001E7D9F" w:rsidRDefault="001E7D9F" w:rsidP="001E7D9F">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ΚόικαΒ., ΨαχούλιαΧ., ΣκόπαΧ.Δ., </w:t>
      </w:r>
      <w:r w:rsidRPr="001E7D9F">
        <w:rPr>
          <w:rFonts w:ascii="Arial" w:hAnsi="Arial" w:cs="MyriadPro-SemiboldSemiCnIt"/>
          <w:b/>
          <w:szCs w:val="24"/>
          <w:lang w:bidi="th-TH"/>
        </w:rPr>
        <w:t>Γεωργόπουλος Ν.Α.,</w:t>
      </w:r>
      <w:r>
        <w:rPr>
          <w:rFonts w:ascii="Arial" w:hAnsi="Arial" w:cs="MyriadPro-SemiboldSemiCnIt"/>
          <w:szCs w:val="24"/>
          <w:lang w:bidi="th-TH"/>
        </w:rPr>
        <w:t xml:space="preserve"> ΜάρκουΚ.Β..</w:t>
      </w:r>
    </w:p>
    <w:p w:rsidR="004A5532" w:rsidRDefault="001E7D9F" w:rsidP="001E7D9F">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41ο Πανελλήνιο Συνέδριο Ενδοκρινολογίας και Μεταβολισμού.   </w:t>
      </w:r>
    </w:p>
    <w:p w:rsidR="001E7D9F" w:rsidRDefault="004A5532" w:rsidP="001E7D9F">
      <w:pPr>
        <w:autoSpaceDE w:val="0"/>
        <w:autoSpaceDN w:val="0"/>
        <w:adjustRightInd w:val="0"/>
        <w:ind w:hanging="142"/>
        <w:jc w:val="both"/>
        <w:rPr>
          <w:rFonts w:ascii="Arial" w:hAnsi="Arial" w:cs="MyriadPro-SemiboldSemiCnIt"/>
          <w:szCs w:val="24"/>
          <w:lang w:bidi="th-TH"/>
        </w:rPr>
      </w:pPr>
      <w:r w:rsidRPr="004A5532">
        <w:rPr>
          <w:rFonts w:ascii="Arial" w:hAnsi="Arial" w:cs="MyriadPro-SemiboldSemiCnIt" w:hint="eastAsia"/>
          <w:szCs w:val="24"/>
          <w:lang w:bidi="th-TH"/>
        </w:rPr>
        <w:t>ΠόρτοΧέλι</w:t>
      </w:r>
      <w:r w:rsidRPr="004A5532">
        <w:rPr>
          <w:rFonts w:ascii="Arial" w:hAnsi="Arial" w:cs="MyriadPro-SemiboldSemiCnIt"/>
          <w:szCs w:val="24"/>
          <w:lang w:bidi="th-TH"/>
        </w:rPr>
        <w:t>, 14-17.5.2014.</w:t>
      </w:r>
    </w:p>
    <w:p w:rsidR="003A55C9" w:rsidRDefault="003A55C9" w:rsidP="001E7D9F">
      <w:pPr>
        <w:autoSpaceDE w:val="0"/>
        <w:autoSpaceDN w:val="0"/>
        <w:adjustRightInd w:val="0"/>
        <w:ind w:hanging="142"/>
        <w:jc w:val="both"/>
        <w:rPr>
          <w:rFonts w:ascii="Arial" w:hAnsi="Arial" w:cs="MyriadPro-SemiboldSemiCnIt"/>
          <w:szCs w:val="24"/>
          <w:lang w:bidi="th-TH"/>
        </w:rPr>
      </w:pPr>
    </w:p>
    <w:p w:rsidR="003A55C9" w:rsidRDefault="003A55C9" w:rsidP="003A55C9">
      <w:pPr>
        <w:autoSpaceDE w:val="0"/>
        <w:autoSpaceDN w:val="0"/>
        <w:adjustRightInd w:val="0"/>
        <w:ind w:left="-142"/>
        <w:jc w:val="both"/>
        <w:rPr>
          <w:rFonts w:ascii="Arial" w:hAnsi="Arial" w:cs="MyriadPro-SemiboldSemiCnIt"/>
          <w:szCs w:val="24"/>
          <w:lang w:bidi="th-TH"/>
        </w:rPr>
      </w:pPr>
      <w:r w:rsidRPr="003A55C9">
        <w:rPr>
          <w:rFonts w:ascii="Arial" w:hAnsi="Arial" w:cs="MyriadPro-SemiboldSemiCnIt"/>
          <w:b/>
          <w:szCs w:val="24"/>
          <w:lang w:bidi="th-TH"/>
        </w:rPr>
        <w:lastRenderedPageBreak/>
        <w:t>98.</w:t>
      </w:r>
      <w:r w:rsidRPr="003A55C9">
        <w:rPr>
          <w:rFonts w:ascii="Arial" w:hAnsi="Arial" w:cs="MyriadPro-SemiboldSemiCnIt" w:hint="eastAsia"/>
          <w:szCs w:val="24"/>
          <w:lang w:bidi="th-TH"/>
        </w:rPr>
        <w:t>ΕΚΤΙΜΗΣΗΤΗΣΔΙΑΙΤΗΤΙΚΗΣΠΡΟΣΛΗΨΗΣΙΩΔΙΟΥΣΕΠΑΝΕΛΛΑΔΙΚΟ</w:t>
      </w:r>
    </w:p>
    <w:p w:rsidR="003A55C9" w:rsidRPr="003A55C9" w:rsidRDefault="003A55C9" w:rsidP="003A55C9">
      <w:pPr>
        <w:autoSpaceDE w:val="0"/>
        <w:autoSpaceDN w:val="0"/>
        <w:adjustRightInd w:val="0"/>
        <w:ind w:left="-142"/>
        <w:jc w:val="both"/>
        <w:rPr>
          <w:rFonts w:ascii="Arial" w:hAnsi="Arial" w:cs="MyriadPro-SemiboldSemiCnIt"/>
          <w:szCs w:val="24"/>
          <w:lang w:bidi="th-TH"/>
        </w:rPr>
      </w:pPr>
      <w:r w:rsidRPr="003A55C9">
        <w:rPr>
          <w:rFonts w:ascii="Arial" w:hAnsi="Arial" w:cs="MyriadPro-SemiboldSemiCnIt" w:hint="eastAsia"/>
          <w:szCs w:val="24"/>
          <w:lang w:bidi="th-TH"/>
        </w:rPr>
        <w:t>ΑΝΤΙΠΡΟΣΩΠΕΥΤΙΚΟΔΕΙΓΜΑΕΓΚΥΩΝ</w:t>
      </w:r>
    </w:p>
    <w:p w:rsidR="003A55C9" w:rsidRDefault="003A55C9" w:rsidP="003A55C9">
      <w:pPr>
        <w:autoSpaceDE w:val="0"/>
        <w:autoSpaceDN w:val="0"/>
        <w:adjustRightInd w:val="0"/>
        <w:ind w:hanging="142"/>
        <w:jc w:val="both"/>
        <w:rPr>
          <w:rFonts w:ascii="Arial" w:hAnsi="Arial" w:cs="MyriadPro-SemiboldSemiCnIt"/>
          <w:szCs w:val="24"/>
          <w:lang w:bidi="th-TH"/>
        </w:rPr>
      </w:pPr>
      <w:r w:rsidRPr="003A55C9">
        <w:rPr>
          <w:rFonts w:ascii="Arial" w:hAnsi="Arial" w:cs="MyriadPro-SemiboldSemiCnIt" w:hint="eastAsia"/>
          <w:szCs w:val="24"/>
          <w:lang w:bidi="th-TH"/>
        </w:rPr>
        <w:t>Ε</w:t>
      </w:r>
      <w:r w:rsidRPr="003A55C9">
        <w:rPr>
          <w:rFonts w:ascii="Arial" w:hAnsi="Arial" w:cs="MyriadPro-SemiboldSemiCnIt"/>
          <w:szCs w:val="24"/>
          <w:lang w:bidi="th-TH"/>
        </w:rPr>
        <w:t>.</w:t>
      </w:r>
      <w:r w:rsidRPr="003A55C9">
        <w:rPr>
          <w:rFonts w:ascii="Arial" w:hAnsi="Arial" w:cs="MyriadPro-SemiboldSemiCnIt" w:hint="eastAsia"/>
          <w:szCs w:val="24"/>
          <w:lang w:bidi="th-TH"/>
        </w:rPr>
        <w:t>Γ</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Κούκκου</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Ε</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Μάμαλη</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Ι</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Ηλίας</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Χρ</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Καραβασίλη</w:t>
      </w:r>
      <w:r w:rsidRPr="003A55C9">
        <w:rPr>
          <w:rFonts w:ascii="Arial" w:hAnsi="Arial" w:cs="MyriadPro-SemiboldSemiCnIt"/>
          <w:szCs w:val="24"/>
          <w:lang w:bidi="th-TH"/>
        </w:rPr>
        <w:t>,</w:t>
      </w:r>
      <w:r w:rsidRPr="003A55C9">
        <w:rPr>
          <w:rFonts w:ascii="Arial" w:hAnsi="Arial" w:cs="MyriadPro-SemiboldSemiCnIt" w:hint="eastAsia"/>
          <w:szCs w:val="24"/>
          <w:lang w:bidi="th-TH"/>
        </w:rPr>
        <w:t>Φ</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Σπανούδη</w:t>
      </w:r>
      <w:r w:rsidRPr="003A55C9">
        <w:rPr>
          <w:rFonts w:ascii="Arial" w:hAnsi="Arial" w:cs="MyriadPro-SemiboldSemiCnIt"/>
          <w:szCs w:val="24"/>
          <w:lang w:bidi="th-TH"/>
        </w:rPr>
        <w:t xml:space="preserve">, </w:t>
      </w:r>
    </w:p>
    <w:p w:rsidR="003A55C9" w:rsidRDefault="003A55C9" w:rsidP="003A55C9">
      <w:pPr>
        <w:autoSpaceDE w:val="0"/>
        <w:autoSpaceDN w:val="0"/>
        <w:adjustRightInd w:val="0"/>
        <w:ind w:hanging="142"/>
        <w:jc w:val="both"/>
        <w:rPr>
          <w:rFonts w:ascii="Arial" w:hAnsi="Arial" w:cs="MyriadPro-SemiboldSemiCnIt"/>
          <w:szCs w:val="24"/>
          <w:lang w:bidi="th-TH"/>
        </w:rPr>
      </w:pPr>
      <w:r w:rsidRPr="003A55C9">
        <w:rPr>
          <w:rFonts w:ascii="Arial" w:hAnsi="Arial" w:cs="MyriadPro-SemiboldSemiCnIt" w:hint="eastAsia"/>
          <w:b/>
          <w:szCs w:val="24"/>
          <w:lang w:bidi="th-TH"/>
        </w:rPr>
        <w:t>Ν</w:t>
      </w:r>
      <w:r w:rsidRPr="003A55C9">
        <w:rPr>
          <w:rFonts w:ascii="Arial" w:hAnsi="Arial" w:cs="MyriadPro-SemiboldSemiCnIt"/>
          <w:b/>
          <w:szCs w:val="24"/>
          <w:lang w:bidi="th-TH"/>
        </w:rPr>
        <w:t xml:space="preserve">. </w:t>
      </w:r>
      <w:r w:rsidRPr="003A55C9">
        <w:rPr>
          <w:rFonts w:ascii="Arial" w:hAnsi="Arial" w:cs="MyriadPro-SemiboldSemiCnIt" w:hint="eastAsia"/>
          <w:b/>
          <w:szCs w:val="24"/>
          <w:lang w:bidi="th-TH"/>
        </w:rPr>
        <w:t>Γεωργόπουλος</w:t>
      </w:r>
      <w:r w:rsidRPr="003A55C9">
        <w:rPr>
          <w:rFonts w:ascii="Arial" w:hAnsi="Arial" w:cs="MyriadPro-SemiboldSemiCnIt"/>
          <w:b/>
          <w:szCs w:val="24"/>
          <w:lang w:bidi="th-TH"/>
        </w:rPr>
        <w:t>,</w:t>
      </w:r>
      <w:r w:rsidRPr="003A55C9">
        <w:rPr>
          <w:rFonts w:ascii="Arial" w:hAnsi="Arial" w:cs="MyriadPro-SemiboldSemiCnIt" w:hint="eastAsia"/>
          <w:szCs w:val="24"/>
          <w:lang w:bidi="th-TH"/>
        </w:rPr>
        <w:t>Κ</w:t>
      </w:r>
      <w:r w:rsidRPr="003A55C9">
        <w:rPr>
          <w:rFonts w:ascii="Arial" w:hAnsi="Arial" w:cs="MyriadPro-SemiboldSemiCnIt"/>
          <w:szCs w:val="24"/>
          <w:lang w:bidi="th-TH"/>
        </w:rPr>
        <w:t>.</w:t>
      </w:r>
      <w:r w:rsidRPr="003A55C9">
        <w:rPr>
          <w:rFonts w:ascii="Arial" w:hAnsi="Arial" w:cs="MyriadPro-SemiboldSemiCnIt" w:hint="eastAsia"/>
          <w:szCs w:val="24"/>
          <w:lang w:bidi="th-TH"/>
        </w:rPr>
        <w:t>Β</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Μάρκου</w:t>
      </w:r>
    </w:p>
    <w:p w:rsidR="003A55C9" w:rsidRDefault="003A55C9" w:rsidP="003A55C9">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42</w:t>
      </w:r>
      <w:r w:rsidRPr="003A55C9">
        <w:rPr>
          <w:rFonts w:ascii="Arial" w:hAnsi="Arial" w:cs="MyriadPro-SemiboldSemiCnIt" w:hint="eastAsia"/>
          <w:szCs w:val="24"/>
          <w:lang w:bidi="th-TH"/>
        </w:rPr>
        <w:t>οΠανελλήνιοΣυνέδριοΕνδοκρινολογίαςκαιΜεταβολισμού</w:t>
      </w:r>
      <w:r w:rsidRPr="003A55C9">
        <w:rPr>
          <w:rFonts w:ascii="Arial" w:hAnsi="Arial" w:cs="MyriadPro-SemiboldSemiCnIt"/>
          <w:szCs w:val="24"/>
          <w:lang w:bidi="th-TH"/>
        </w:rPr>
        <w:t xml:space="preserve">. </w:t>
      </w:r>
    </w:p>
    <w:p w:rsidR="003A55C9" w:rsidRDefault="003A55C9" w:rsidP="003A55C9">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Αθήνα, 6-9.5.2015</w:t>
      </w:r>
    </w:p>
    <w:p w:rsidR="004A5532" w:rsidRDefault="004A5532" w:rsidP="001E7D9F">
      <w:pPr>
        <w:autoSpaceDE w:val="0"/>
        <w:autoSpaceDN w:val="0"/>
        <w:adjustRightInd w:val="0"/>
        <w:ind w:hanging="142"/>
        <w:jc w:val="both"/>
        <w:rPr>
          <w:rFonts w:ascii="Arial" w:hAnsi="Arial" w:cs="MyriadPro-SemiboldSemiCnIt"/>
          <w:szCs w:val="24"/>
          <w:lang w:bidi="th-TH"/>
        </w:rPr>
      </w:pPr>
    </w:p>
    <w:p w:rsidR="003A55C9" w:rsidRPr="003A55C9" w:rsidRDefault="003A55C9" w:rsidP="003A55C9">
      <w:pPr>
        <w:autoSpaceDE w:val="0"/>
        <w:autoSpaceDN w:val="0"/>
        <w:adjustRightInd w:val="0"/>
        <w:ind w:hanging="142"/>
        <w:jc w:val="both"/>
        <w:rPr>
          <w:rFonts w:ascii="Arial" w:hAnsi="Arial" w:cs="MyriadPro-SemiboldSemiCnIt"/>
          <w:szCs w:val="24"/>
          <w:lang w:bidi="th-TH"/>
        </w:rPr>
      </w:pPr>
      <w:r>
        <w:rPr>
          <w:rFonts w:ascii="Arial" w:hAnsi="Arial" w:cs="MyriadPro-SemiboldSemiCnIt"/>
          <w:b/>
          <w:szCs w:val="24"/>
          <w:lang w:bidi="th-TH"/>
        </w:rPr>
        <w:t>99.</w:t>
      </w:r>
      <w:r w:rsidRPr="003A55C9">
        <w:rPr>
          <w:rFonts w:ascii="Arial" w:hAnsi="Arial" w:cs="MyriadPro-SemiboldSemiCnIt" w:hint="eastAsia"/>
          <w:szCs w:val="24"/>
          <w:lang w:bidi="th-TH"/>
        </w:rPr>
        <w:t>ΓΕΝΕΤΙΚΟΥΠΟΒΑΘΡΟΑΣΘΕΝΩΝΜΕΜΕΜΟΝΩΜΕΝΗΑΝΕΠΑΡΚΕΙΑ</w:t>
      </w:r>
    </w:p>
    <w:p w:rsidR="003A55C9" w:rsidRPr="003A55C9" w:rsidRDefault="003A55C9" w:rsidP="003A55C9">
      <w:pPr>
        <w:autoSpaceDE w:val="0"/>
        <w:autoSpaceDN w:val="0"/>
        <w:adjustRightInd w:val="0"/>
        <w:ind w:hanging="142"/>
        <w:jc w:val="both"/>
        <w:rPr>
          <w:rFonts w:ascii="Arial" w:hAnsi="Arial" w:cs="MyriadPro-SemiboldSemiCnIt"/>
          <w:szCs w:val="24"/>
          <w:lang w:bidi="th-TH"/>
        </w:rPr>
      </w:pPr>
      <w:r w:rsidRPr="003A55C9">
        <w:rPr>
          <w:rFonts w:ascii="Arial" w:hAnsi="Arial" w:cs="MyriadPro-SemiboldSemiCnIt" w:hint="eastAsia"/>
          <w:szCs w:val="24"/>
          <w:lang w:bidi="th-TH"/>
        </w:rPr>
        <w:t>ΤΗΣ</w:t>
      </w:r>
      <w:r w:rsidRPr="003A55C9">
        <w:rPr>
          <w:rFonts w:ascii="Arial" w:hAnsi="Arial" w:cs="MyriadPro-SemiboldSemiCnIt"/>
          <w:szCs w:val="24"/>
          <w:lang w:bidi="th-TH"/>
        </w:rPr>
        <w:t xml:space="preserve"> GnRH, H </w:t>
      </w:r>
      <w:r w:rsidRPr="003A55C9">
        <w:rPr>
          <w:rFonts w:ascii="Arial" w:hAnsi="Arial" w:cs="MyriadPro-SemiboldSemiCnIt" w:hint="eastAsia"/>
          <w:szCs w:val="24"/>
          <w:lang w:bidi="th-TH"/>
        </w:rPr>
        <w:t>ΕΛΛΗΝΙΚΗΕΜΠΕΙΡΙΑ</w:t>
      </w:r>
    </w:p>
    <w:p w:rsidR="000417F7" w:rsidRDefault="003A55C9" w:rsidP="000417F7">
      <w:pPr>
        <w:autoSpaceDE w:val="0"/>
        <w:autoSpaceDN w:val="0"/>
        <w:adjustRightInd w:val="0"/>
        <w:ind w:hanging="142"/>
        <w:jc w:val="both"/>
        <w:rPr>
          <w:rFonts w:ascii="Arial" w:hAnsi="Arial" w:cs="MyriadPro-SemiboldSemiCnIt"/>
          <w:szCs w:val="24"/>
          <w:lang w:bidi="th-TH"/>
        </w:rPr>
      </w:pPr>
      <w:r w:rsidRPr="003A55C9">
        <w:rPr>
          <w:rFonts w:ascii="Arial" w:hAnsi="Arial" w:cs="MyriadPro-SemiboldSemiCnIt"/>
          <w:szCs w:val="24"/>
          <w:lang w:bidi="th-TH"/>
        </w:rPr>
        <w:t xml:space="preserve"> M. </w:t>
      </w:r>
      <w:r w:rsidRPr="003A55C9">
        <w:rPr>
          <w:rFonts w:ascii="Arial" w:hAnsi="Arial" w:cs="MyriadPro-SemiboldSemiCnIt" w:hint="eastAsia"/>
          <w:szCs w:val="24"/>
          <w:lang w:bidi="th-TH"/>
        </w:rPr>
        <w:t>Στάμου</w:t>
      </w:r>
      <w:r w:rsidRPr="003A55C9">
        <w:rPr>
          <w:rFonts w:ascii="Arial" w:hAnsi="Arial" w:cs="MyriadPro-SemiboldSemiCnIt"/>
          <w:szCs w:val="24"/>
          <w:lang w:bidi="th-TH"/>
        </w:rPr>
        <w:t xml:space="preserve">, </w:t>
      </w:r>
      <w:r w:rsidR="000417F7" w:rsidRPr="003A55C9">
        <w:rPr>
          <w:rFonts w:ascii="Arial" w:hAnsi="Arial" w:cs="MyriadPro-SemiboldSemiCnIt"/>
          <w:szCs w:val="24"/>
          <w:lang w:bidi="th-TH"/>
        </w:rPr>
        <w:t xml:space="preserve">L. Plummer, </w:t>
      </w:r>
      <w:r w:rsidRPr="003A55C9">
        <w:rPr>
          <w:rFonts w:ascii="Arial" w:hAnsi="Arial" w:cs="MyriadPro-SemiboldSemiCnIt" w:hint="eastAsia"/>
          <w:szCs w:val="24"/>
          <w:lang w:bidi="th-TH"/>
        </w:rPr>
        <w:t>Α</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Αρμένη</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Μ</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Κέντρου</w:t>
      </w:r>
      <w:r w:rsidR="000417F7" w:rsidRPr="000417F7">
        <w:rPr>
          <w:rFonts w:ascii="Arial" w:hAnsi="Arial" w:cs="MyriadPro-SemiboldSemiCnIt"/>
          <w:szCs w:val="24"/>
          <w:lang w:bidi="th-TH"/>
        </w:rPr>
        <w:t xml:space="preserve">, </w:t>
      </w:r>
      <w:r w:rsidR="000417F7" w:rsidRPr="000417F7">
        <w:rPr>
          <w:rFonts w:ascii="Arial" w:hAnsi="Arial" w:cs="MyriadPro-SemiboldSemiCnIt" w:hint="eastAsia"/>
          <w:szCs w:val="24"/>
          <w:lang w:bidi="th-TH"/>
        </w:rPr>
        <w:t>Δ</w:t>
      </w:r>
      <w:r w:rsidR="000417F7" w:rsidRPr="000417F7">
        <w:rPr>
          <w:rFonts w:ascii="Arial" w:hAnsi="Arial" w:cs="MyriadPro-SemiboldSemiCnIt"/>
          <w:szCs w:val="24"/>
          <w:lang w:bidi="th-TH"/>
        </w:rPr>
        <w:t xml:space="preserve">. </w:t>
      </w:r>
      <w:r w:rsidR="000417F7" w:rsidRPr="000417F7">
        <w:rPr>
          <w:rFonts w:ascii="Arial" w:hAnsi="Arial" w:cs="MyriadPro-SemiboldSemiCnIt" w:hint="eastAsia"/>
          <w:szCs w:val="24"/>
          <w:lang w:bidi="th-TH"/>
        </w:rPr>
        <w:t>Στεργίδου</w:t>
      </w:r>
      <w:r w:rsidR="000417F7">
        <w:rPr>
          <w:rFonts w:ascii="Arial" w:hAnsi="Arial" w:cs="MyriadPro-SemiboldSemiCnIt"/>
          <w:szCs w:val="24"/>
          <w:lang w:bidi="th-TH"/>
        </w:rPr>
        <w:t xml:space="preserve">, </w:t>
      </w:r>
      <w:r w:rsidRPr="003A55C9">
        <w:rPr>
          <w:rFonts w:ascii="Arial" w:hAnsi="Arial" w:cs="MyriadPro-SemiboldSemiCnIt" w:hint="eastAsia"/>
          <w:szCs w:val="24"/>
          <w:lang w:bidi="th-TH"/>
        </w:rPr>
        <w:t>Α</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Γαλλή</w:t>
      </w:r>
      <w:r w:rsidRPr="003A55C9">
        <w:rPr>
          <w:rFonts w:ascii="Arial" w:hAnsi="Arial" w:cs="MyriadPro-SemiboldSemiCnIt"/>
          <w:szCs w:val="24"/>
          <w:lang w:bidi="th-TH"/>
        </w:rPr>
        <w:t>-</w:t>
      </w:r>
    </w:p>
    <w:p w:rsidR="003A55C9" w:rsidRPr="000417F7" w:rsidRDefault="003A55C9" w:rsidP="000417F7">
      <w:pPr>
        <w:autoSpaceDE w:val="0"/>
        <w:autoSpaceDN w:val="0"/>
        <w:adjustRightInd w:val="0"/>
        <w:ind w:hanging="142"/>
        <w:jc w:val="both"/>
        <w:rPr>
          <w:rFonts w:ascii="Arial" w:hAnsi="Arial" w:cs="MyriadPro-SemiboldSemiCnIt"/>
          <w:szCs w:val="24"/>
          <w:lang w:bidi="th-TH"/>
        </w:rPr>
      </w:pPr>
      <w:r w:rsidRPr="003A55C9">
        <w:rPr>
          <w:rFonts w:ascii="Arial" w:hAnsi="Arial" w:cs="MyriadPro-SemiboldSemiCnIt" w:hint="eastAsia"/>
          <w:szCs w:val="24"/>
          <w:lang w:bidi="th-TH"/>
        </w:rPr>
        <w:t>Τσινοπούλου</w:t>
      </w:r>
      <w:r w:rsidR="000417F7">
        <w:rPr>
          <w:rFonts w:ascii="Arial" w:hAnsi="Arial" w:cs="MyriadPro-SemiboldSemiCnIt"/>
          <w:szCs w:val="24"/>
          <w:lang w:bidi="th-TH"/>
        </w:rPr>
        <w:t xml:space="preserve">, </w:t>
      </w:r>
      <w:r w:rsidRPr="003A55C9">
        <w:rPr>
          <w:rFonts w:ascii="Arial" w:hAnsi="Arial" w:cs="MyriadPro-SemiboldSemiCnIt" w:hint="eastAsia"/>
          <w:szCs w:val="24"/>
          <w:lang w:bidi="th-TH"/>
        </w:rPr>
        <w:t>Δ</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Μαριόλη</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Β</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Κόικα</w:t>
      </w:r>
      <w:r w:rsidRPr="003A55C9">
        <w:rPr>
          <w:rFonts w:ascii="Arial" w:hAnsi="Arial" w:cs="MyriadPro-SemiboldSemiCnIt"/>
          <w:szCs w:val="24"/>
          <w:lang w:bidi="th-TH"/>
        </w:rPr>
        <w:t>,</w:t>
      </w:r>
      <w:r w:rsidRPr="003A55C9">
        <w:rPr>
          <w:rFonts w:ascii="Arial" w:hAnsi="Arial" w:cs="MyriadPro-SemiboldSemiCnIt" w:hint="eastAsia"/>
          <w:b/>
          <w:szCs w:val="24"/>
          <w:lang w:bidi="th-TH"/>
        </w:rPr>
        <w:t>Ν</w:t>
      </w:r>
      <w:r w:rsidRPr="003A55C9">
        <w:rPr>
          <w:rFonts w:ascii="Arial" w:hAnsi="Arial" w:cs="MyriadPro-SemiboldSemiCnIt"/>
          <w:b/>
          <w:szCs w:val="24"/>
          <w:lang w:bidi="th-TH"/>
        </w:rPr>
        <w:t xml:space="preserve">. </w:t>
      </w:r>
      <w:r w:rsidRPr="003A55C9">
        <w:rPr>
          <w:rFonts w:ascii="Arial" w:hAnsi="Arial" w:cs="MyriadPro-SemiboldSemiCnIt" w:hint="eastAsia"/>
          <w:b/>
          <w:szCs w:val="24"/>
          <w:lang w:bidi="th-TH"/>
        </w:rPr>
        <w:t>Γεωργόπουλος</w:t>
      </w:r>
    </w:p>
    <w:p w:rsidR="003A55C9" w:rsidRPr="003A55C9" w:rsidRDefault="003A55C9" w:rsidP="003A55C9">
      <w:pPr>
        <w:autoSpaceDE w:val="0"/>
        <w:autoSpaceDN w:val="0"/>
        <w:adjustRightInd w:val="0"/>
        <w:ind w:hanging="142"/>
        <w:jc w:val="both"/>
        <w:rPr>
          <w:rFonts w:ascii="Arial" w:hAnsi="Arial" w:cs="MyriadPro-SemiboldSemiCnIt"/>
          <w:szCs w:val="24"/>
          <w:lang w:bidi="th-TH"/>
        </w:rPr>
      </w:pPr>
      <w:r w:rsidRPr="003A55C9">
        <w:rPr>
          <w:rFonts w:ascii="Arial" w:hAnsi="Arial" w:cs="MyriadPro-SemiboldSemiCnIt"/>
          <w:szCs w:val="24"/>
          <w:lang w:bidi="th-TH"/>
        </w:rPr>
        <w:t>42</w:t>
      </w:r>
      <w:r w:rsidRPr="003A55C9">
        <w:rPr>
          <w:rFonts w:ascii="Arial" w:hAnsi="Arial" w:cs="MyriadPro-SemiboldSemiCnIt" w:hint="eastAsia"/>
          <w:szCs w:val="24"/>
          <w:lang w:bidi="th-TH"/>
        </w:rPr>
        <w:t>οΠανελλήνιοΣυνέδριοΕνδοκρινολογίαςκαιΜεταβολισμού</w:t>
      </w:r>
      <w:r w:rsidRPr="003A55C9">
        <w:rPr>
          <w:rFonts w:ascii="Arial" w:hAnsi="Arial" w:cs="MyriadPro-SemiboldSemiCnIt"/>
          <w:szCs w:val="24"/>
          <w:lang w:bidi="th-TH"/>
        </w:rPr>
        <w:t xml:space="preserve">. </w:t>
      </w:r>
    </w:p>
    <w:p w:rsidR="003A55C9" w:rsidRDefault="003A55C9" w:rsidP="003A55C9">
      <w:pPr>
        <w:autoSpaceDE w:val="0"/>
        <w:autoSpaceDN w:val="0"/>
        <w:adjustRightInd w:val="0"/>
        <w:ind w:hanging="142"/>
        <w:jc w:val="both"/>
        <w:rPr>
          <w:rFonts w:ascii="Arial" w:hAnsi="Arial" w:cs="MyriadPro-SemiboldSemiCnIt"/>
          <w:szCs w:val="24"/>
          <w:lang w:bidi="th-TH"/>
        </w:rPr>
      </w:pPr>
      <w:r w:rsidRPr="003A55C9">
        <w:rPr>
          <w:rFonts w:ascii="Arial" w:hAnsi="Arial" w:cs="MyriadPro-SemiboldSemiCnIt" w:hint="eastAsia"/>
          <w:szCs w:val="24"/>
          <w:lang w:bidi="th-TH"/>
        </w:rPr>
        <w:t>Αθήνα</w:t>
      </w:r>
      <w:r w:rsidRPr="003A55C9">
        <w:rPr>
          <w:rFonts w:ascii="Arial" w:hAnsi="Arial" w:cs="MyriadPro-SemiboldSemiCnIt"/>
          <w:szCs w:val="24"/>
          <w:lang w:bidi="th-TH"/>
        </w:rPr>
        <w:t xml:space="preserve">, 6-9.5.2015  </w:t>
      </w:r>
    </w:p>
    <w:p w:rsidR="003A55C9" w:rsidRDefault="003A55C9" w:rsidP="003A55C9">
      <w:pPr>
        <w:autoSpaceDE w:val="0"/>
        <w:autoSpaceDN w:val="0"/>
        <w:adjustRightInd w:val="0"/>
        <w:ind w:hanging="142"/>
        <w:jc w:val="both"/>
        <w:rPr>
          <w:rFonts w:ascii="Arial" w:hAnsi="Arial" w:cs="MyriadPro-SemiboldSemiCnIt"/>
          <w:szCs w:val="24"/>
          <w:lang w:bidi="th-TH"/>
        </w:rPr>
      </w:pPr>
    </w:p>
    <w:p w:rsidR="003A55C9" w:rsidRPr="003A55C9" w:rsidRDefault="003A55C9" w:rsidP="003A55C9">
      <w:pPr>
        <w:autoSpaceDE w:val="0"/>
        <w:autoSpaceDN w:val="0"/>
        <w:adjustRightInd w:val="0"/>
        <w:ind w:hanging="142"/>
        <w:jc w:val="both"/>
        <w:rPr>
          <w:rFonts w:ascii="Arial" w:hAnsi="Arial" w:cs="MyriadPro-SemiboldSemiCnIt"/>
          <w:szCs w:val="24"/>
          <w:lang w:bidi="th-TH"/>
        </w:rPr>
      </w:pPr>
      <w:r>
        <w:rPr>
          <w:rFonts w:ascii="Arial" w:hAnsi="Arial" w:cs="MyriadPro-SemiboldSemiCnIt"/>
          <w:b/>
          <w:szCs w:val="24"/>
          <w:lang w:bidi="th-TH"/>
        </w:rPr>
        <w:t>100.</w:t>
      </w:r>
      <w:r w:rsidRPr="003A55C9">
        <w:rPr>
          <w:rFonts w:ascii="Arial" w:hAnsi="Arial" w:cs="MyriadPro-SemiboldSemiCnIt" w:hint="eastAsia"/>
          <w:szCs w:val="24"/>
          <w:lang w:bidi="th-TH"/>
        </w:rPr>
        <w:t>ΓΕΝΕΤΙΚΟΣΕΛΕΓΧΟΣΠΡΟΕΦΗΒΙΚΟΥΑΣΘΕΝΟΥΣΩΣ</w:t>
      </w:r>
    </w:p>
    <w:p w:rsidR="003A55C9" w:rsidRPr="003A55C9" w:rsidRDefault="003A55C9" w:rsidP="003A55C9">
      <w:pPr>
        <w:autoSpaceDE w:val="0"/>
        <w:autoSpaceDN w:val="0"/>
        <w:adjustRightInd w:val="0"/>
        <w:jc w:val="both"/>
        <w:rPr>
          <w:rFonts w:ascii="Arial" w:hAnsi="Arial" w:cs="MyriadPro-SemiboldSemiCnIt"/>
          <w:szCs w:val="24"/>
          <w:lang w:bidi="th-TH"/>
        </w:rPr>
      </w:pPr>
      <w:r w:rsidRPr="003A55C9">
        <w:rPr>
          <w:rFonts w:ascii="Arial" w:hAnsi="Arial" w:cs="MyriadPro-SemiboldSemiCnIt" w:hint="eastAsia"/>
          <w:szCs w:val="24"/>
          <w:lang w:bidi="th-TH"/>
        </w:rPr>
        <w:t>ΠΡΟΓΝΩΣΤΙΚΟΣΔΕΙΚΤΗΣΓΙΑΤΟΣΥΝΔΡΟΜΟ</w:t>
      </w:r>
      <w:r w:rsidRPr="003A55C9">
        <w:rPr>
          <w:rFonts w:ascii="Arial" w:hAnsi="Arial" w:cs="MyriadPro-SemiboldSemiCnIt"/>
          <w:szCs w:val="24"/>
          <w:lang w:bidi="th-TH"/>
        </w:rPr>
        <w:t xml:space="preserve"> KALLMANN</w:t>
      </w:r>
    </w:p>
    <w:p w:rsidR="003A55C9" w:rsidRPr="003A55C9" w:rsidRDefault="003A55C9" w:rsidP="003A55C9">
      <w:pPr>
        <w:autoSpaceDE w:val="0"/>
        <w:autoSpaceDN w:val="0"/>
        <w:adjustRightInd w:val="0"/>
        <w:ind w:hanging="142"/>
        <w:jc w:val="both"/>
        <w:rPr>
          <w:rFonts w:ascii="Arial" w:hAnsi="Arial" w:cs="MyriadPro-SemiboldSemiCnIt"/>
          <w:szCs w:val="24"/>
          <w:lang w:bidi="th-TH"/>
        </w:rPr>
      </w:pPr>
      <w:r w:rsidRPr="003A55C9">
        <w:rPr>
          <w:rFonts w:ascii="Arial" w:hAnsi="Arial" w:cs="MyriadPro-SemiboldSemiCnIt"/>
          <w:szCs w:val="24"/>
          <w:lang w:bidi="th-TH"/>
        </w:rPr>
        <w:t xml:space="preserve">M. </w:t>
      </w:r>
      <w:r w:rsidRPr="003A55C9">
        <w:rPr>
          <w:rFonts w:ascii="Arial" w:hAnsi="Arial" w:cs="MyriadPro-SemiboldSemiCnIt" w:hint="eastAsia"/>
          <w:szCs w:val="24"/>
          <w:lang w:bidi="th-TH"/>
        </w:rPr>
        <w:t>Στάμου</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Α</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Αρμένη</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Π</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Βαρνάβας</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Μ</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Κέντρου</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Α</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Γαλλή</w:t>
      </w:r>
      <w:r w:rsidRPr="003A55C9">
        <w:rPr>
          <w:rFonts w:ascii="Arial" w:hAnsi="Arial" w:cs="MyriadPro-SemiboldSemiCnIt"/>
          <w:szCs w:val="24"/>
          <w:lang w:bidi="th-TH"/>
        </w:rPr>
        <w:t>-</w:t>
      </w:r>
      <w:r w:rsidRPr="003A55C9">
        <w:rPr>
          <w:rFonts w:ascii="Arial" w:hAnsi="Arial" w:cs="MyriadPro-SemiboldSemiCnIt" w:hint="eastAsia"/>
          <w:szCs w:val="24"/>
          <w:lang w:bidi="th-TH"/>
        </w:rPr>
        <w:t>Τσινοπούλου</w:t>
      </w:r>
      <w:r w:rsidRPr="003A55C9">
        <w:rPr>
          <w:rFonts w:ascii="Arial" w:hAnsi="Arial" w:cs="MyriadPro-SemiboldSemiCnIt"/>
          <w:szCs w:val="24"/>
          <w:lang w:bidi="th-TH"/>
        </w:rPr>
        <w:t xml:space="preserve">, J.     </w:t>
      </w:r>
    </w:p>
    <w:p w:rsidR="003A55C9" w:rsidRPr="003A55C9" w:rsidRDefault="003A55C9" w:rsidP="003A55C9">
      <w:pPr>
        <w:autoSpaceDE w:val="0"/>
        <w:autoSpaceDN w:val="0"/>
        <w:adjustRightInd w:val="0"/>
        <w:ind w:hanging="142"/>
        <w:jc w:val="both"/>
        <w:rPr>
          <w:rFonts w:ascii="Arial" w:hAnsi="Arial" w:cs="MyriadPro-SemiboldSemiCnIt"/>
          <w:szCs w:val="24"/>
          <w:lang w:bidi="th-TH"/>
        </w:rPr>
      </w:pPr>
      <w:r w:rsidRPr="003A55C9">
        <w:rPr>
          <w:rFonts w:ascii="Arial" w:hAnsi="Arial" w:cs="MyriadPro-SemiboldSemiCnIt"/>
          <w:szCs w:val="24"/>
          <w:lang w:bidi="th-TH"/>
        </w:rPr>
        <w:t xml:space="preserve">Jing, L. Plummer, </w:t>
      </w:r>
      <w:r w:rsidRPr="003A55C9">
        <w:rPr>
          <w:rFonts w:ascii="Arial" w:hAnsi="Arial" w:cs="MyriadPro-SemiboldSemiCnIt" w:hint="eastAsia"/>
          <w:szCs w:val="24"/>
          <w:lang w:bidi="th-TH"/>
        </w:rPr>
        <w:t>Δ</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Μαριόλη</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Β</w:t>
      </w:r>
      <w:r w:rsidRPr="003A55C9">
        <w:rPr>
          <w:rFonts w:ascii="Arial" w:hAnsi="Arial" w:cs="MyriadPro-SemiboldSemiCnIt"/>
          <w:szCs w:val="24"/>
          <w:lang w:bidi="th-TH"/>
        </w:rPr>
        <w:t xml:space="preserve">. </w:t>
      </w:r>
      <w:r w:rsidRPr="003A55C9">
        <w:rPr>
          <w:rFonts w:ascii="Arial" w:hAnsi="Arial" w:cs="MyriadPro-SemiboldSemiCnIt" w:hint="eastAsia"/>
          <w:szCs w:val="24"/>
          <w:lang w:bidi="th-TH"/>
        </w:rPr>
        <w:t>Κόικα</w:t>
      </w:r>
      <w:r w:rsidRPr="003A55C9">
        <w:rPr>
          <w:rFonts w:ascii="Arial" w:hAnsi="Arial" w:cs="MyriadPro-SemiboldSemiCnIt"/>
          <w:szCs w:val="24"/>
          <w:lang w:bidi="th-TH"/>
        </w:rPr>
        <w:t xml:space="preserve">, </w:t>
      </w:r>
      <w:r w:rsidRPr="000417F7">
        <w:rPr>
          <w:rFonts w:ascii="Arial" w:hAnsi="Arial" w:cs="MyriadPro-SemiboldSemiCnIt" w:hint="eastAsia"/>
          <w:b/>
          <w:szCs w:val="24"/>
          <w:lang w:bidi="th-TH"/>
        </w:rPr>
        <w:t>Ν</w:t>
      </w:r>
      <w:r w:rsidRPr="000417F7">
        <w:rPr>
          <w:rFonts w:ascii="Arial" w:hAnsi="Arial" w:cs="MyriadPro-SemiboldSemiCnIt"/>
          <w:b/>
          <w:szCs w:val="24"/>
          <w:lang w:bidi="th-TH"/>
        </w:rPr>
        <w:t xml:space="preserve">. </w:t>
      </w:r>
      <w:r w:rsidRPr="000417F7">
        <w:rPr>
          <w:rFonts w:ascii="Arial" w:hAnsi="Arial" w:cs="MyriadPro-SemiboldSemiCnIt" w:hint="eastAsia"/>
          <w:b/>
          <w:szCs w:val="24"/>
          <w:lang w:bidi="th-TH"/>
        </w:rPr>
        <w:t>Γεωργόπουλος</w:t>
      </w:r>
    </w:p>
    <w:p w:rsidR="003A55C9" w:rsidRPr="003A55C9" w:rsidRDefault="003A55C9" w:rsidP="003A55C9">
      <w:pPr>
        <w:autoSpaceDE w:val="0"/>
        <w:autoSpaceDN w:val="0"/>
        <w:adjustRightInd w:val="0"/>
        <w:ind w:hanging="142"/>
        <w:jc w:val="both"/>
        <w:rPr>
          <w:rFonts w:ascii="Arial" w:hAnsi="Arial" w:cs="MyriadPro-SemiboldSemiCnIt"/>
          <w:szCs w:val="24"/>
          <w:lang w:bidi="th-TH"/>
        </w:rPr>
      </w:pPr>
      <w:r w:rsidRPr="003A55C9">
        <w:rPr>
          <w:rFonts w:ascii="Arial" w:hAnsi="Arial" w:cs="MyriadPro-SemiboldSemiCnIt"/>
          <w:szCs w:val="24"/>
          <w:lang w:bidi="th-TH"/>
        </w:rPr>
        <w:t xml:space="preserve"> 42</w:t>
      </w:r>
      <w:r w:rsidRPr="003A55C9">
        <w:rPr>
          <w:rFonts w:ascii="Arial" w:hAnsi="Arial" w:cs="MyriadPro-SemiboldSemiCnIt" w:hint="eastAsia"/>
          <w:szCs w:val="24"/>
          <w:lang w:bidi="th-TH"/>
        </w:rPr>
        <w:t>οΠανελλήνιοΣυνέδριοΕνδοκρινολογίαςκαιΜεταβολισμού</w:t>
      </w:r>
      <w:r w:rsidRPr="003A55C9">
        <w:rPr>
          <w:rFonts w:ascii="Arial" w:hAnsi="Arial" w:cs="MyriadPro-SemiboldSemiCnIt"/>
          <w:szCs w:val="24"/>
          <w:lang w:bidi="th-TH"/>
        </w:rPr>
        <w:t xml:space="preserve">. </w:t>
      </w:r>
    </w:p>
    <w:p w:rsidR="003A55C9" w:rsidRDefault="003A55C9" w:rsidP="003A55C9">
      <w:pPr>
        <w:autoSpaceDE w:val="0"/>
        <w:autoSpaceDN w:val="0"/>
        <w:adjustRightInd w:val="0"/>
        <w:ind w:hanging="142"/>
        <w:jc w:val="both"/>
        <w:rPr>
          <w:rFonts w:ascii="Arial" w:hAnsi="Arial" w:cs="MyriadPro-SemiboldSemiCnIt"/>
          <w:szCs w:val="24"/>
          <w:lang w:bidi="th-TH"/>
        </w:rPr>
      </w:pPr>
      <w:r w:rsidRPr="003A55C9">
        <w:rPr>
          <w:rFonts w:ascii="Arial" w:hAnsi="Arial" w:cs="MyriadPro-SemiboldSemiCnIt" w:hint="eastAsia"/>
          <w:szCs w:val="24"/>
          <w:lang w:bidi="th-TH"/>
        </w:rPr>
        <w:t>Αθήνα</w:t>
      </w:r>
      <w:r w:rsidRPr="003A55C9">
        <w:rPr>
          <w:rFonts w:ascii="Arial" w:hAnsi="Arial" w:cs="MyriadPro-SemiboldSemiCnIt"/>
          <w:szCs w:val="24"/>
          <w:lang w:bidi="th-TH"/>
        </w:rPr>
        <w:t xml:space="preserve">, 6-9.5.2015  </w:t>
      </w:r>
    </w:p>
    <w:p w:rsidR="000417F7" w:rsidRDefault="000417F7" w:rsidP="003A55C9">
      <w:pPr>
        <w:autoSpaceDE w:val="0"/>
        <w:autoSpaceDN w:val="0"/>
        <w:adjustRightInd w:val="0"/>
        <w:ind w:hanging="142"/>
        <w:jc w:val="both"/>
        <w:rPr>
          <w:rFonts w:ascii="Arial" w:hAnsi="Arial" w:cs="MyriadPro-SemiboldSemiCnIt"/>
          <w:szCs w:val="24"/>
          <w:lang w:bidi="th-TH"/>
        </w:rPr>
      </w:pPr>
    </w:p>
    <w:p w:rsidR="000417F7" w:rsidRPr="000417F7" w:rsidRDefault="000417F7" w:rsidP="000417F7">
      <w:pPr>
        <w:autoSpaceDE w:val="0"/>
        <w:autoSpaceDN w:val="0"/>
        <w:adjustRightInd w:val="0"/>
        <w:ind w:hanging="142"/>
        <w:jc w:val="both"/>
        <w:rPr>
          <w:rFonts w:ascii="Arial" w:hAnsi="Arial" w:cs="MyriadPro-SemiboldSemiCnIt"/>
          <w:szCs w:val="24"/>
          <w:lang w:bidi="th-TH"/>
        </w:rPr>
      </w:pPr>
      <w:r>
        <w:rPr>
          <w:rFonts w:ascii="Arial" w:hAnsi="Arial" w:cs="MyriadPro-SemiboldSemiCnIt"/>
          <w:b/>
          <w:szCs w:val="24"/>
          <w:lang w:bidi="th-TH"/>
        </w:rPr>
        <w:t>101.</w:t>
      </w:r>
      <w:r w:rsidRPr="000417F7">
        <w:rPr>
          <w:rFonts w:ascii="Arial" w:hAnsi="Arial" w:cs="MyriadPro-SemiboldSemiCnIt" w:hint="eastAsia"/>
          <w:szCs w:val="24"/>
          <w:lang w:bidi="th-TH"/>
        </w:rPr>
        <w:t>ΣΥΣΧΕΤΙΣΜΟΣΤΩΝΠΟΛΥΜΟΡΦΙΣΜΩΝ</w:t>
      </w:r>
      <w:r w:rsidRPr="000417F7">
        <w:rPr>
          <w:rFonts w:ascii="Arial" w:hAnsi="Arial" w:cs="MyriadPro-SemiboldSemiCnIt"/>
          <w:szCs w:val="24"/>
          <w:lang w:bidi="th-TH"/>
        </w:rPr>
        <w:t xml:space="preserve"> rs223493 (PvuII) </w:t>
      </w:r>
      <w:r w:rsidRPr="000417F7">
        <w:rPr>
          <w:rFonts w:ascii="Arial" w:hAnsi="Arial" w:cs="MyriadPro-SemiboldSemiCnIt" w:hint="eastAsia"/>
          <w:szCs w:val="24"/>
          <w:lang w:bidi="th-TH"/>
        </w:rPr>
        <w:t>ΚΑΙ</w:t>
      </w:r>
    </w:p>
    <w:p w:rsidR="000417F7" w:rsidRPr="000417F7" w:rsidRDefault="000417F7" w:rsidP="000417F7">
      <w:pPr>
        <w:autoSpaceDE w:val="0"/>
        <w:autoSpaceDN w:val="0"/>
        <w:adjustRightInd w:val="0"/>
        <w:ind w:hanging="142"/>
        <w:jc w:val="both"/>
        <w:rPr>
          <w:rFonts w:ascii="Arial" w:hAnsi="Arial" w:cs="MyriadPro-SemiboldSemiCnIt"/>
          <w:szCs w:val="24"/>
          <w:lang w:bidi="th-TH"/>
        </w:rPr>
      </w:pPr>
      <w:r w:rsidRPr="000417F7">
        <w:rPr>
          <w:rFonts w:ascii="Arial" w:hAnsi="Arial" w:cs="MyriadPro-SemiboldSemiCnIt"/>
          <w:szCs w:val="24"/>
          <w:lang w:bidi="th-TH"/>
        </w:rPr>
        <w:t>rs9340799 (</w:t>
      </w:r>
      <w:r w:rsidRPr="000417F7">
        <w:rPr>
          <w:rFonts w:ascii="Arial" w:hAnsi="Arial" w:cs="MyriadPro-SemiboldSemiCnIt" w:hint="eastAsia"/>
          <w:szCs w:val="24"/>
          <w:lang w:bidi="th-TH"/>
        </w:rPr>
        <w:t>Χ</w:t>
      </w:r>
      <w:r w:rsidRPr="000417F7">
        <w:rPr>
          <w:rFonts w:ascii="Arial" w:hAnsi="Arial" w:cs="MyriadPro-SemiboldSemiCnIt"/>
          <w:szCs w:val="24"/>
          <w:lang w:bidi="th-TH"/>
        </w:rPr>
        <w:t xml:space="preserve">baI) </w:t>
      </w:r>
      <w:r w:rsidRPr="000417F7">
        <w:rPr>
          <w:rFonts w:ascii="Arial" w:hAnsi="Arial" w:cs="MyriadPro-SemiboldSemiCnIt" w:hint="eastAsia"/>
          <w:szCs w:val="24"/>
          <w:lang w:bidi="th-TH"/>
        </w:rPr>
        <w:t>ΤΟΥΓΟΝΙΔΙΟΥΟΙΣΤΡΟΓΟΝΙΚΟΥΥΠΟΔΟΧΕΑ</w:t>
      </w:r>
    </w:p>
    <w:p w:rsidR="000417F7" w:rsidRPr="000417F7" w:rsidRDefault="000417F7" w:rsidP="000417F7">
      <w:pPr>
        <w:autoSpaceDE w:val="0"/>
        <w:autoSpaceDN w:val="0"/>
        <w:adjustRightInd w:val="0"/>
        <w:ind w:hanging="142"/>
        <w:jc w:val="both"/>
        <w:rPr>
          <w:rFonts w:ascii="Arial" w:hAnsi="Arial" w:cs="MyriadPro-SemiboldSemiCnIt"/>
          <w:szCs w:val="24"/>
          <w:lang w:bidi="th-TH"/>
        </w:rPr>
      </w:pPr>
      <w:r w:rsidRPr="000417F7">
        <w:rPr>
          <w:rFonts w:ascii="Arial" w:hAnsi="Arial" w:cs="MyriadPro-SemiboldSemiCnIt" w:hint="eastAsia"/>
          <w:szCs w:val="24"/>
          <w:lang w:bidi="th-TH"/>
        </w:rPr>
        <w:t>α</w:t>
      </w:r>
      <w:r w:rsidRPr="000417F7">
        <w:rPr>
          <w:rFonts w:ascii="Arial" w:hAnsi="Arial" w:cs="MyriadPro-SemiboldSemiCnIt"/>
          <w:szCs w:val="24"/>
          <w:lang w:bidi="th-TH"/>
        </w:rPr>
        <w:t xml:space="preserve"> (ER</w:t>
      </w:r>
      <w:r w:rsidRPr="000417F7">
        <w:rPr>
          <w:rFonts w:ascii="Arial" w:hAnsi="Arial" w:cs="MyriadPro-SemiboldSemiCnIt" w:hint="eastAsia"/>
          <w:szCs w:val="24"/>
          <w:lang w:bidi="th-TH"/>
        </w:rPr>
        <w:t>α</w:t>
      </w:r>
      <w:r w:rsidRPr="000417F7">
        <w:rPr>
          <w:rFonts w:ascii="Arial" w:hAnsi="Arial" w:cs="MyriadPro-SemiboldSemiCnIt"/>
          <w:szCs w:val="24"/>
          <w:lang w:bidi="th-TH"/>
        </w:rPr>
        <w:t xml:space="preserve">) </w:t>
      </w:r>
      <w:r w:rsidRPr="000417F7">
        <w:rPr>
          <w:rFonts w:ascii="Arial" w:hAnsi="Arial" w:cs="MyriadPro-SemiboldSemiCnIt" w:hint="eastAsia"/>
          <w:szCs w:val="24"/>
          <w:lang w:bidi="th-TH"/>
        </w:rPr>
        <w:t>ΜΕΠΑΡΑΜΕΤΡΟΥΣΤΗΣΣΕΞΟΥΑΛΙΚΗΣΑΠΟΚΡΙΣΗΣΣΕ</w:t>
      </w:r>
    </w:p>
    <w:p w:rsidR="000417F7" w:rsidRPr="000417F7" w:rsidRDefault="000417F7" w:rsidP="000417F7">
      <w:pPr>
        <w:autoSpaceDE w:val="0"/>
        <w:autoSpaceDN w:val="0"/>
        <w:adjustRightInd w:val="0"/>
        <w:ind w:hanging="142"/>
        <w:jc w:val="both"/>
        <w:rPr>
          <w:rFonts w:ascii="Arial" w:hAnsi="Arial" w:cs="MyriadPro-SemiboldSemiCnIt"/>
          <w:szCs w:val="24"/>
          <w:lang w:bidi="th-TH"/>
        </w:rPr>
      </w:pPr>
      <w:r w:rsidRPr="000417F7">
        <w:rPr>
          <w:rFonts w:ascii="Arial" w:hAnsi="Arial" w:cs="MyriadPro-SemiboldSemiCnIt" w:hint="eastAsia"/>
          <w:szCs w:val="24"/>
          <w:lang w:bidi="th-TH"/>
        </w:rPr>
        <w:t>ΓΥΝΑΙΚΕΣ</w:t>
      </w:r>
      <w:r w:rsidRPr="000417F7">
        <w:rPr>
          <w:rFonts w:ascii="Arial" w:hAnsi="Arial" w:cs="MyriadPro-SemiboldSemiCnIt"/>
          <w:szCs w:val="24"/>
          <w:lang w:bidi="th-TH"/>
        </w:rPr>
        <w:t xml:space="preserve"> 20-25 </w:t>
      </w:r>
      <w:r w:rsidRPr="000417F7">
        <w:rPr>
          <w:rFonts w:ascii="Arial" w:hAnsi="Arial" w:cs="MyriadPro-SemiboldSemiCnIt" w:hint="eastAsia"/>
          <w:szCs w:val="24"/>
          <w:lang w:bidi="th-TH"/>
        </w:rPr>
        <w:t>ΕΤΩΝ</w:t>
      </w:r>
    </w:p>
    <w:p w:rsidR="000417F7" w:rsidRDefault="000417F7" w:rsidP="000417F7">
      <w:pPr>
        <w:autoSpaceDE w:val="0"/>
        <w:autoSpaceDN w:val="0"/>
        <w:adjustRightInd w:val="0"/>
        <w:ind w:hanging="142"/>
        <w:jc w:val="both"/>
        <w:rPr>
          <w:rFonts w:ascii="Arial" w:hAnsi="Arial" w:cs="MyriadPro-SemiboldSemiCnIt"/>
          <w:szCs w:val="24"/>
          <w:lang w:bidi="th-TH"/>
        </w:rPr>
      </w:pPr>
      <w:r w:rsidRPr="000417F7">
        <w:rPr>
          <w:rFonts w:ascii="Arial" w:hAnsi="Arial" w:cs="MyriadPro-SemiboldSemiCnIt" w:hint="eastAsia"/>
          <w:szCs w:val="24"/>
          <w:lang w:bidi="th-TH"/>
        </w:rPr>
        <w:t>ΑρµένηΚ</w:t>
      </w:r>
      <w:r w:rsidRPr="000417F7">
        <w:rPr>
          <w:rFonts w:ascii="Arial" w:hAnsi="Arial" w:cs="MyriadPro-SemiboldSemiCnIt"/>
          <w:szCs w:val="24"/>
          <w:lang w:bidi="th-TH"/>
        </w:rPr>
        <w:t>.</w:t>
      </w:r>
      <w:r w:rsidRPr="000417F7">
        <w:rPr>
          <w:rFonts w:ascii="Arial" w:hAnsi="Arial" w:cs="MyriadPro-SemiboldSemiCnIt" w:hint="eastAsia"/>
          <w:szCs w:val="24"/>
          <w:lang w:bidi="th-TH"/>
        </w:rPr>
        <w:t>Α</w:t>
      </w:r>
      <w:r w:rsidRPr="000417F7">
        <w:rPr>
          <w:rFonts w:ascii="Arial" w:hAnsi="Arial" w:cs="MyriadPro-SemiboldSemiCnIt"/>
          <w:szCs w:val="24"/>
          <w:lang w:bidi="th-TH"/>
        </w:rPr>
        <w:t xml:space="preserve">., </w:t>
      </w:r>
      <w:r w:rsidRPr="000417F7">
        <w:rPr>
          <w:rFonts w:ascii="Arial" w:hAnsi="Arial" w:cs="MyriadPro-SemiboldSemiCnIt" w:hint="eastAsia"/>
          <w:szCs w:val="24"/>
          <w:lang w:bidi="th-TH"/>
        </w:rPr>
        <w:t>ΜιχαηλίδουΕ</w:t>
      </w:r>
      <w:r w:rsidRPr="000417F7">
        <w:rPr>
          <w:rFonts w:ascii="Arial" w:hAnsi="Arial" w:cs="MyriadPro-SemiboldSemiCnIt"/>
          <w:szCs w:val="24"/>
          <w:lang w:bidi="th-TH"/>
        </w:rPr>
        <w:t xml:space="preserve">., </w:t>
      </w:r>
      <w:r w:rsidRPr="000417F7">
        <w:rPr>
          <w:rFonts w:ascii="Arial" w:hAnsi="Arial" w:cs="MyriadPro-SemiboldSemiCnIt" w:hint="eastAsia"/>
          <w:szCs w:val="24"/>
          <w:lang w:bidi="th-TH"/>
        </w:rPr>
        <w:t>ΡούπαςΝ</w:t>
      </w:r>
      <w:r w:rsidRPr="000417F7">
        <w:rPr>
          <w:rFonts w:ascii="Arial" w:hAnsi="Arial" w:cs="MyriadPro-SemiboldSemiCnIt"/>
          <w:szCs w:val="24"/>
          <w:lang w:bidi="th-TH"/>
        </w:rPr>
        <w:t xml:space="preserve">., </w:t>
      </w:r>
      <w:r w:rsidRPr="000417F7">
        <w:rPr>
          <w:rFonts w:ascii="Arial" w:hAnsi="Arial" w:cs="MyriadPro-SemiboldSemiCnIt" w:hint="eastAsia"/>
          <w:szCs w:val="24"/>
          <w:lang w:bidi="th-TH"/>
        </w:rPr>
        <w:t>ΜούρτζηΝ</w:t>
      </w:r>
      <w:r w:rsidRPr="000417F7">
        <w:rPr>
          <w:rFonts w:ascii="Arial" w:hAnsi="Arial" w:cs="MyriadPro-SemiboldSemiCnIt"/>
          <w:szCs w:val="24"/>
          <w:lang w:bidi="th-TH"/>
        </w:rPr>
        <w:t xml:space="preserve">, </w:t>
      </w:r>
      <w:r>
        <w:rPr>
          <w:rFonts w:ascii="Arial" w:hAnsi="Arial" w:cs="MyriadPro-SemiboldSemiCnIt"/>
          <w:szCs w:val="24"/>
          <w:lang w:bidi="th-TH"/>
        </w:rPr>
        <w:t xml:space="preserve">Τσώλη Μ., Μάντζου Δ.,    </w:t>
      </w:r>
    </w:p>
    <w:p w:rsidR="000417F7" w:rsidRDefault="000417F7" w:rsidP="000417F7">
      <w:pPr>
        <w:autoSpaceDE w:val="0"/>
        <w:autoSpaceDN w:val="0"/>
        <w:adjustRightInd w:val="0"/>
        <w:ind w:hanging="142"/>
        <w:jc w:val="both"/>
        <w:rPr>
          <w:rFonts w:ascii="Arial" w:hAnsi="Arial" w:cs="MyriadPro-SemiboldSemiCnIt"/>
          <w:szCs w:val="24"/>
          <w:lang w:bidi="th-TH"/>
        </w:rPr>
      </w:pPr>
      <w:r w:rsidRPr="000417F7">
        <w:rPr>
          <w:rFonts w:ascii="Arial" w:hAnsi="Arial" w:cs="MyriadPro-SemiboldSemiCnIt" w:hint="eastAsia"/>
          <w:szCs w:val="24"/>
          <w:lang w:bidi="th-TH"/>
        </w:rPr>
        <w:t>Μαριόλη</w:t>
      </w:r>
      <w:r w:rsidRPr="000417F7">
        <w:rPr>
          <w:rFonts w:ascii="Arial" w:hAnsi="Arial" w:cs="MyriadPro-SemiboldSemiCnIt"/>
          <w:szCs w:val="24"/>
          <w:lang w:bidi="th-TH"/>
        </w:rPr>
        <w:t xml:space="preserve"> ∆., </w:t>
      </w:r>
      <w:r w:rsidRPr="000417F7">
        <w:rPr>
          <w:rFonts w:ascii="Arial" w:hAnsi="Arial" w:cs="MyriadPro-SemiboldSemiCnIt" w:hint="eastAsia"/>
          <w:b/>
          <w:szCs w:val="24"/>
          <w:lang w:bidi="th-TH"/>
        </w:rPr>
        <w:t>ΓεωργόπουλοςΑ</w:t>
      </w:r>
      <w:r w:rsidRPr="000417F7">
        <w:rPr>
          <w:rFonts w:ascii="Arial" w:hAnsi="Arial" w:cs="MyriadPro-SemiboldSemiCnIt"/>
          <w:b/>
          <w:szCs w:val="24"/>
          <w:lang w:bidi="th-TH"/>
        </w:rPr>
        <w:t>.</w:t>
      </w:r>
      <w:r w:rsidRPr="000417F7">
        <w:rPr>
          <w:rFonts w:ascii="Arial" w:hAnsi="Arial" w:cs="MyriadPro-SemiboldSemiCnIt" w:hint="eastAsia"/>
          <w:b/>
          <w:szCs w:val="24"/>
          <w:lang w:bidi="th-TH"/>
        </w:rPr>
        <w:t>Ν</w:t>
      </w:r>
      <w:r w:rsidRPr="000417F7">
        <w:rPr>
          <w:rFonts w:ascii="Arial" w:hAnsi="Arial" w:cs="MyriadPro-SemiboldSemiCnIt"/>
          <w:b/>
          <w:szCs w:val="24"/>
          <w:lang w:bidi="th-TH"/>
        </w:rPr>
        <w:t>.</w:t>
      </w:r>
    </w:p>
    <w:p w:rsidR="000417F7" w:rsidRPr="000417F7" w:rsidRDefault="000417F7" w:rsidP="000417F7">
      <w:pPr>
        <w:autoSpaceDE w:val="0"/>
        <w:autoSpaceDN w:val="0"/>
        <w:adjustRightInd w:val="0"/>
        <w:ind w:hanging="142"/>
        <w:jc w:val="both"/>
        <w:rPr>
          <w:rFonts w:ascii="Arial" w:hAnsi="Arial" w:cs="MyriadPro-SemiboldSemiCnIt"/>
          <w:szCs w:val="24"/>
          <w:lang w:bidi="th-TH"/>
        </w:rPr>
      </w:pPr>
      <w:r w:rsidRPr="000417F7">
        <w:rPr>
          <w:rFonts w:ascii="Arial" w:hAnsi="Arial" w:cs="MyriadPro-SemiboldSemiCnIt"/>
          <w:szCs w:val="24"/>
          <w:lang w:bidi="th-TH"/>
        </w:rPr>
        <w:t>42</w:t>
      </w:r>
      <w:r w:rsidRPr="000417F7">
        <w:rPr>
          <w:rFonts w:ascii="Arial" w:hAnsi="Arial" w:cs="MyriadPro-SemiboldSemiCnIt" w:hint="eastAsia"/>
          <w:szCs w:val="24"/>
          <w:lang w:bidi="th-TH"/>
        </w:rPr>
        <w:t>οΠανελλήνιοΣυνέδριοΕνδοκρινολογίαςκαιΜεταβολισμού</w:t>
      </w:r>
      <w:r w:rsidRPr="000417F7">
        <w:rPr>
          <w:rFonts w:ascii="Arial" w:hAnsi="Arial" w:cs="MyriadPro-SemiboldSemiCnIt"/>
          <w:szCs w:val="24"/>
          <w:lang w:bidi="th-TH"/>
        </w:rPr>
        <w:t xml:space="preserve">. </w:t>
      </w:r>
    </w:p>
    <w:p w:rsidR="000417F7" w:rsidRDefault="000417F7" w:rsidP="000417F7">
      <w:pPr>
        <w:autoSpaceDE w:val="0"/>
        <w:autoSpaceDN w:val="0"/>
        <w:adjustRightInd w:val="0"/>
        <w:ind w:hanging="142"/>
        <w:jc w:val="both"/>
        <w:rPr>
          <w:rFonts w:ascii="Arial" w:hAnsi="Arial" w:cs="MyriadPro-SemiboldSemiCnIt"/>
          <w:szCs w:val="24"/>
          <w:lang w:bidi="th-TH"/>
        </w:rPr>
      </w:pPr>
      <w:r w:rsidRPr="000417F7">
        <w:rPr>
          <w:rFonts w:ascii="Arial" w:hAnsi="Arial" w:cs="MyriadPro-SemiboldSemiCnIt" w:hint="eastAsia"/>
          <w:szCs w:val="24"/>
          <w:lang w:bidi="th-TH"/>
        </w:rPr>
        <w:t>Αθήνα</w:t>
      </w:r>
      <w:r w:rsidRPr="000417F7">
        <w:rPr>
          <w:rFonts w:ascii="Arial" w:hAnsi="Arial" w:cs="MyriadPro-SemiboldSemiCnIt"/>
          <w:szCs w:val="24"/>
          <w:lang w:bidi="th-TH"/>
        </w:rPr>
        <w:t>, 6-9.5.2015</w:t>
      </w:r>
    </w:p>
    <w:p w:rsidR="000417F7" w:rsidRDefault="000417F7" w:rsidP="000417F7">
      <w:pPr>
        <w:autoSpaceDE w:val="0"/>
        <w:autoSpaceDN w:val="0"/>
        <w:adjustRightInd w:val="0"/>
        <w:ind w:hanging="142"/>
        <w:jc w:val="both"/>
        <w:rPr>
          <w:rFonts w:ascii="Arial" w:hAnsi="Arial" w:cs="MyriadPro-SemiboldSemiCnIt"/>
          <w:szCs w:val="24"/>
          <w:lang w:bidi="th-TH"/>
        </w:rPr>
      </w:pPr>
    </w:p>
    <w:p w:rsidR="000417F7" w:rsidRPr="000417F7" w:rsidRDefault="000417F7" w:rsidP="000417F7">
      <w:pPr>
        <w:autoSpaceDE w:val="0"/>
        <w:autoSpaceDN w:val="0"/>
        <w:adjustRightInd w:val="0"/>
        <w:ind w:hanging="142"/>
        <w:jc w:val="both"/>
        <w:rPr>
          <w:rFonts w:ascii="Arial" w:hAnsi="Arial" w:cs="MyriadPro-SemiboldSemiCnIt"/>
          <w:szCs w:val="24"/>
          <w:lang w:bidi="th-TH"/>
        </w:rPr>
      </w:pPr>
      <w:r>
        <w:rPr>
          <w:rFonts w:ascii="Arial" w:hAnsi="Arial" w:cs="MyriadPro-SemiboldSemiCnIt"/>
          <w:b/>
          <w:szCs w:val="24"/>
          <w:lang w:bidi="th-TH"/>
        </w:rPr>
        <w:t>102.</w:t>
      </w:r>
      <w:r w:rsidRPr="000417F7">
        <w:rPr>
          <w:rFonts w:ascii="Arial" w:hAnsi="Arial" w:cs="MyriadPro-SemiboldSemiCnIt" w:hint="eastAsia"/>
          <w:szCs w:val="24"/>
          <w:lang w:bidi="th-TH"/>
        </w:rPr>
        <w:t>ΣΥΣΧΕΤΙΣΜΟΣΤΟΥΠΟΛΥΜΟΡΦΙΣΜΟΥ</w:t>
      </w:r>
      <w:r w:rsidRPr="000417F7">
        <w:rPr>
          <w:rFonts w:ascii="Arial" w:hAnsi="Arial" w:cs="MyriadPro-SemiboldSemiCnIt"/>
          <w:szCs w:val="24"/>
          <w:lang w:bidi="th-TH"/>
        </w:rPr>
        <w:t xml:space="preserve"> V89L </w:t>
      </w:r>
      <w:r w:rsidRPr="000417F7">
        <w:rPr>
          <w:rFonts w:ascii="Arial" w:hAnsi="Arial" w:cs="MyriadPro-SemiboldSemiCnIt" w:hint="eastAsia"/>
          <w:szCs w:val="24"/>
          <w:lang w:bidi="th-TH"/>
        </w:rPr>
        <w:t>ΤΟΥΓΟΝΙΔΙΟΥ</w:t>
      </w:r>
    </w:p>
    <w:p w:rsidR="000417F7" w:rsidRPr="000417F7" w:rsidRDefault="000417F7" w:rsidP="000417F7">
      <w:pPr>
        <w:autoSpaceDE w:val="0"/>
        <w:autoSpaceDN w:val="0"/>
        <w:adjustRightInd w:val="0"/>
        <w:ind w:hanging="142"/>
        <w:jc w:val="both"/>
        <w:rPr>
          <w:rFonts w:ascii="Arial" w:hAnsi="Arial" w:cs="MyriadPro-SemiboldSemiCnIt"/>
          <w:szCs w:val="24"/>
          <w:lang w:bidi="th-TH"/>
        </w:rPr>
      </w:pPr>
      <w:r w:rsidRPr="000417F7">
        <w:rPr>
          <w:rFonts w:ascii="Arial" w:hAnsi="Arial" w:cs="MyriadPro-SemiboldSemiCnIt" w:hint="eastAsia"/>
          <w:szCs w:val="24"/>
          <w:lang w:bidi="th-TH"/>
        </w:rPr>
        <w:t>ΤΗΣ</w:t>
      </w:r>
      <w:r w:rsidRPr="000417F7">
        <w:rPr>
          <w:rFonts w:ascii="Arial" w:hAnsi="Arial" w:cs="MyriadPro-SemiboldSemiCnIt"/>
          <w:szCs w:val="24"/>
          <w:lang w:bidi="th-TH"/>
        </w:rPr>
        <w:t xml:space="preserve"> 5</w:t>
      </w:r>
      <w:r w:rsidRPr="000417F7">
        <w:rPr>
          <w:rFonts w:ascii="Arial" w:hAnsi="Arial" w:cs="MyriadPro-SemiboldSemiCnIt" w:hint="eastAsia"/>
          <w:szCs w:val="24"/>
          <w:lang w:bidi="th-TH"/>
        </w:rPr>
        <w:t>α</w:t>
      </w:r>
      <w:r w:rsidRPr="000417F7">
        <w:rPr>
          <w:rFonts w:ascii="Arial" w:hAnsi="Arial" w:cs="MyriadPro-SemiboldSemiCnIt"/>
          <w:szCs w:val="24"/>
          <w:lang w:bidi="th-TH"/>
        </w:rPr>
        <w:t>-</w:t>
      </w:r>
      <w:r w:rsidRPr="000417F7">
        <w:rPr>
          <w:rFonts w:ascii="Arial" w:hAnsi="Arial" w:cs="MyriadPro-SemiboldSemiCnIt" w:hint="eastAsia"/>
          <w:szCs w:val="24"/>
          <w:lang w:bidi="th-TH"/>
        </w:rPr>
        <w:t>ΑΝΑΓΩΓΑΣΗΣΤΥΠΟΥΙΙ</w:t>
      </w:r>
      <w:r w:rsidRPr="000417F7">
        <w:rPr>
          <w:rFonts w:ascii="Arial" w:hAnsi="Arial" w:cs="MyriadPro-SemiboldSemiCnIt"/>
          <w:szCs w:val="24"/>
          <w:lang w:bidi="th-TH"/>
        </w:rPr>
        <w:t xml:space="preserve"> (SRD5A2) </w:t>
      </w:r>
      <w:r w:rsidRPr="000417F7">
        <w:rPr>
          <w:rFonts w:ascii="Arial" w:hAnsi="Arial" w:cs="MyriadPro-SemiboldSemiCnIt" w:hint="eastAsia"/>
          <w:szCs w:val="24"/>
          <w:lang w:bidi="th-TH"/>
        </w:rPr>
        <w:t>ΜΕΠΑΡΑΜΕΤΡΟΥΣ</w:t>
      </w:r>
    </w:p>
    <w:p w:rsidR="000417F7" w:rsidRPr="000417F7" w:rsidRDefault="000417F7" w:rsidP="000417F7">
      <w:pPr>
        <w:autoSpaceDE w:val="0"/>
        <w:autoSpaceDN w:val="0"/>
        <w:adjustRightInd w:val="0"/>
        <w:ind w:hanging="142"/>
        <w:jc w:val="both"/>
        <w:rPr>
          <w:rFonts w:ascii="Arial" w:hAnsi="Arial" w:cs="MyriadPro-SemiboldSemiCnIt"/>
          <w:szCs w:val="24"/>
          <w:lang w:bidi="th-TH"/>
        </w:rPr>
      </w:pPr>
      <w:r w:rsidRPr="000417F7">
        <w:rPr>
          <w:rFonts w:ascii="Arial" w:hAnsi="Arial" w:cs="MyriadPro-SemiboldSemiCnIt" w:hint="eastAsia"/>
          <w:szCs w:val="24"/>
          <w:lang w:bidi="th-TH"/>
        </w:rPr>
        <w:t>ΤΗΣΣΕΞΟΥΑΛΙΚΗΣΑΠΟΚΡΙΣΗΣΣΕΓΥΝΑΙΚΕΣ</w:t>
      </w:r>
      <w:r w:rsidRPr="000417F7">
        <w:rPr>
          <w:rFonts w:ascii="Arial" w:hAnsi="Arial" w:cs="MyriadPro-SemiboldSemiCnIt"/>
          <w:szCs w:val="24"/>
          <w:lang w:bidi="th-TH"/>
        </w:rPr>
        <w:t xml:space="preserve"> 20-25 </w:t>
      </w:r>
      <w:r w:rsidRPr="000417F7">
        <w:rPr>
          <w:rFonts w:ascii="Arial" w:hAnsi="Arial" w:cs="MyriadPro-SemiboldSemiCnIt" w:hint="eastAsia"/>
          <w:szCs w:val="24"/>
          <w:lang w:bidi="th-TH"/>
        </w:rPr>
        <w:t>ΕΤΩΝ</w:t>
      </w:r>
    </w:p>
    <w:p w:rsidR="000417F7" w:rsidRDefault="000417F7" w:rsidP="004A5532">
      <w:pPr>
        <w:autoSpaceDE w:val="0"/>
        <w:autoSpaceDN w:val="0"/>
        <w:adjustRightInd w:val="0"/>
        <w:ind w:hanging="142"/>
        <w:jc w:val="both"/>
        <w:rPr>
          <w:rFonts w:ascii="Arial" w:hAnsi="Arial" w:cs="MyriadPro-SemiboldSemiCnIt"/>
          <w:szCs w:val="24"/>
          <w:lang w:bidi="th-TH"/>
        </w:rPr>
      </w:pPr>
      <w:r w:rsidRPr="000417F7">
        <w:rPr>
          <w:rFonts w:ascii="Arial" w:hAnsi="Arial" w:cs="MyriadPro-SemiboldSemiCnIt" w:hint="eastAsia"/>
          <w:szCs w:val="24"/>
          <w:lang w:bidi="th-TH"/>
        </w:rPr>
        <w:t>ΑρµένηΚ</w:t>
      </w:r>
      <w:r w:rsidRPr="000417F7">
        <w:rPr>
          <w:rFonts w:ascii="Arial" w:hAnsi="Arial" w:cs="MyriadPro-SemiboldSemiCnIt"/>
          <w:szCs w:val="24"/>
          <w:lang w:bidi="th-TH"/>
        </w:rPr>
        <w:t>.</w:t>
      </w:r>
      <w:r w:rsidRPr="000417F7">
        <w:rPr>
          <w:rFonts w:ascii="Arial" w:hAnsi="Arial" w:cs="MyriadPro-SemiboldSemiCnIt" w:hint="eastAsia"/>
          <w:szCs w:val="24"/>
          <w:lang w:bidi="th-TH"/>
        </w:rPr>
        <w:t>Α</w:t>
      </w:r>
      <w:r w:rsidRPr="000417F7">
        <w:rPr>
          <w:rFonts w:ascii="Arial" w:hAnsi="Arial" w:cs="MyriadPro-SemiboldSemiCnIt"/>
          <w:szCs w:val="24"/>
          <w:lang w:bidi="th-TH"/>
        </w:rPr>
        <w:t xml:space="preserve">., </w:t>
      </w:r>
      <w:r w:rsidRPr="000417F7">
        <w:rPr>
          <w:rFonts w:ascii="Arial" w:hAnsi="Arial" w:cs="MyriadPro-SemiboldSemiCnIt" w:hint="eastAsia"/>
          <w:szCs w:val="24"/>
          <w:lang w:bidi="th-TH"/>
        </w:rPr>
        <w:t>ΜούρτζηΝ</w:t>
      </w:r>
      <w:r w:rsidRPr="000417F7">
        <w:rPr>
          <w:rFonts w:ascii="Arial" w:hAnsi="Arial" w:cs="MyriadPro-SemiboldSemiCnIt"/>
          <w:szCs w:val="24"/>
          <w:lang w:bidi="th-TH"/>
        </w:rPr>
        <w:t xml:space="preserve">, </w:t>
      </w:r>
      <w:r w:rsidRPr="000417F7">
        <w:rPr>
          <w:rFonts w:ascii="Arial" w:hAnsi="Arial" w:cs="MyriadPro-SemiboldSemiCnIt" w:hint="eastAsia"/>
          <w:szCs w:val="24"/>
          <w:lang w:bidi="th-TH"/>
        </w:rPr>
        <w:t>ΡούπαςΝ</w:t>
      </w:r>
      <w:r w:rsidRPr="000417F7">
        <w:rPr>
          <w:rFonts w:ascii="Arial" w:hAnsi="Arial" w:cs="MyriadPro-SemiboldSemiCnIt"/>
          <w:szCs w:val="24"/>
          <w:lang w:bidi="th-TH"/>
        </w:rPr>
        <w:t xml:space="preserve">., </w:t>
      </w:r>
      <w:r w:rsidRPr="000417F7">
        <w:rPr>
          <w:rFonts w:ascii="Arial" w:hAnsi="Arial" w:cs="MyriadPro-SemiboldSemiCnIt" w:hint="eastAsia"/>
          <w:szCs w:val="24"/>
          <w:lang w:bidi="th-TH"/>
        </w:rPr>
        <w:t>ΜιχαηλίδουΕ</w:t>
      </w:r>
      <w:r w:rsidRPr="000417F7">
        <w:rPr>
          <w:rFonts w:ascii="Arial" w:hAnsi="Arial" w:cs="MyriadPro-SemiboldSemiCnIt"/>
          <w:szCs w:val="24"/>
          <w:lang w:bidi="th-TH"/>
        </w:rPr>
        <w:t xml:space="preserve">., </w:t>
      </w:r>
      <w:r>
        <w:rPr>
          <w:rFonts w:ascii="Arial" w:hAnsi="Arial" w:cs="MyriadPro-SemiboldSemiCnIt"/>
          <w:szCs w:val="24"/>
          <w:lang w:bidi="th-TH"/>
        </w:rPr>
        <w:t xml:space="preserve">Δαμιανάκη Κ., </w:t>
      </w:r>
    </w:p>
    <w:p w:rsidR="003A55C9" w:rsidRDefault="000417F7" w:rsidP="004A5532">
      <w:pPr>
        <w:autoSpaceDE w:val="0"/>
        <w:autoSpaceDN w:val="0"/>
        <w:adjustRightInd w:val="0"/>
        <w:ind w:hanging="142"/>
        <w:jc w:val="both"/>
        <w:rPr>
          <w:rFonts w:ascii="Arial" w:hAnsi="Arial" w:cs="MyriadPro-SemiboldSemiCnIt"/>
          <w:szCs w:val="24"/>
          <w:lang w:bidi="th-TH"/>
        </w:rPr>
      </w:pPr>
      <w:r w:rsidRPr="000417F7">
        <w:rPr>
          <w:rFonts w:ascii="Arial" w:hAnsi="Arial" w:cs="MyriadPro-SemiboldSemiCnIt" w:hint="eastAsia"/>
          <w:szCs w:val="24"/>
          <w:lang w:bidi="th-TH"/>
        </w:rPr>
        <w:t>ΜαρκαντέςΓ</w:t>
      </w:r>
      <w:r w:rsidRPr="000417F7">
        <w:rPr>
          <w:rFonts w:ascii="Arial" w:hAnsi="Arial" w:cs="MyriadPro-SemiboldSemiCnIt"/>
          <w:szCs w:val="24"/>
          <w:lang w:bidi="th-TH"/>
        </w:rPr>
        <w:t xml:space="preserve">., </w:t>
      </w:r>
      <w:r w:rsidRPr="000417F7">
        <w:rPr>
          <w:rFonts w:ascii="Arial" w:hAnsi="Arial" w:cs="MyriadPro-SemiboldSemiCnIt" w:hint="eastAsia"/>
          <w:szCs w:val="24"/>
          <w:lang w:bidi="th-TH"/>
        </w:rPr>
        <w:t>Μαριόλη</w:t>
      </w:r>
      <w:r w:rsidRPr="000417F7">
        <w:rPr>
          <w:rFonts w:ascii="Arial" w:hAnsi="Arial" w:cs="MyriadPro-SemiboldSemiCnIt"/>
          <w:szCs w:val="24"/>
          <w:lang w:bidi="th-TH"/>
        </w:rPr>
        <w:t xml:space="preserve"> ∆., </w:t>
      </w:r>
      <w:r w:rsidRPr="000417F7">
        <w:rPr>
          <w:rFonts w:ascii="Arial" w:hAnsi="Arial" w:cs="MyriadPro-SemiboldSemiCnIt" w:hint="eastAsia"/>
          <w:b/>
          <w:szCs w:val="24"/>
          <w:lang w:bidi="th-TH"/>
        </w:rPr>
        <w:t>ΓεωργόπουλοςΑ</w:t>
      </w:r>
      <w:r w:rsidRPr="000417F7">
        <w:rPr>
          <w:rFonts w:ascii="Arial" w:hAnsi="Arial" w:cs="MyriadPro-SemiboldSemiCnIt"/>
          <w:b/>
          <w:szCs w:val="24"/>
          <w:lang w:bidi="th-TH"/>
        </w:rPr>
        <w:t>.</w:t>
      </w:r>
      <w:r w:rsidRPr="000417F7">
        <w:rPr>
          <w:rFonts w:ascii="Arial" w:hAnsi="Arial" w:cs="MyriadPro-SemiboldSemiCnIt" w:hint="eastAsia"/>
          <w:b/>
          <w:szCs w:val="24"/>
          <w:lang w:bidi="th-TH"/>
        </w:rPr>
        <w:t>Ν</w:t>
      </w:r>
      <w:r w:rsidRPr="000417F7">
        <w:rPr>
          <w:rFonts w:ascii="Arial" w:hAnsi="Arial" w:cs="MyriadPro-SemiboldSemiCnIt"/>
          <w:b/>
          <w:szCs w:val="24"/>
          <w:lang w:bidi="th-TH"/>
        </w:rPr>
        <w:t>.</w:t>
      </w:r>
    </w:p>
    <w:p w:rsidR="000417F7" w:rsidRPr="000417F7" w:rsidRDefault="000417F7" w:rsidP="000417F7">
      <w:pPr>
        <w:autoSpaceDE w:val="0"/>
        <w:autoSpaceDN w:val="0"/>
        <w:adjustRightInd w:val="0"/>
        <w:ind w:hanging="142"/>
        <w:jc w:val="both"/>
        <w:rPr>
          <w:rFonts w:ascii="Arial" w:hAnsi="Arial" w:cs="MyriadPro-SemiboldSemiCnIt"/>
          <w:szCs w:val="24"/>
          <w:lang w:bidi="th-TH"/>
        </w:rPr>
      </w:pPr>
      <w:r w:rsidRPr="000417F7">
        <w:rPr>
          <w:rFonts w:ascii="Arial" w:hAnsi="Arial" w:cs="MyriadPro-SemiboldSemiCnIt"/>
          <w:szCs w:val="24"/>
          <w:lang w:bidi="th-TH"/>
        </w:rPr>
        <w:t>42</w:t>
      </w:r>
      <w:r w:rsidRPr="000417F7">
        <w:rPr>
          <w:rFonts w:ascii="Arial" w:hAnsi="Arial" w:cs="MyriadPro-SemiboldSemiCnIt" w:hint="eastAsia"/>
          <w:szCs w:val="24"/>
          <w:lang w:bidi="th-TH"/>
        </w:rPr>
        <w:t>οΠανελλήνιοΣυνέδριοΕνδοκρινολογίαςκαιΜεταβολισμού</w:t>
      </w:r>
      <w:r w:rsidRPr="000417F7">
        <w:rPr>
          <w:rFonts w:ascii="Arial" w:hAnsi="Arial" w:cs="MyriadPro-SemiboldSemiCnIt"/>
          <w:szCs w:val="24"/>
          <w:lang w:bidi="th-TH"/>
        </w:rPr>
        <w:t xml:space="preserve">. </w:t>
      </w:r>
    </w:p>
    <w:p w:rsidR="000417F7" w:rsidRDefault="000417F7" w:rsidP="000417F7">
      <w:pPr>
        <w:autoSpaceDE w:val="0"/>
        <w:autoSpaceDN w:val="0"/>
        <w:adjustRightInd w:val="0"/>
        <w:ind w:hanging="142"/>
        <w:jc w:val="both"/>
        <w:rPr>
          <w:rFonts w:ascii="Arial" w:hAnsi="Arial" w:cs="MyriadPro-SemiboldSemiCnIt"/>
          <w:szCs w:val="24"/>
          <w:lang w:bidi="th-TH"/>
        </w:rPr>
      </w:pPr>
      <w:r w:rsidRPr="000417F7">
        <w:rPr>
          <w:rFonts w:ascii="Arial" w:hAnsi="Arial" w:cs="MyriadPro-SemiboldSemiCnIt" w:hint="eastAsia"/>
          <w:szCs w:val="24"/>
          <w:lang w:bidi="th-TH"/>
        </w:rPr>
        <w:t>Αθήνα</w:t>
      </w:r>
      <w:r w:rsidRPr="000417F7">
        <w:rPr>
          <w:rFonts w:ascii="Arial" w:hAnsi="Arial" w:cs="MyriadPro-SemiboldSemiCnIt"/>
          <w:szCs w:val="24"/>
          <w:lang w:bidi="th-TH"/>
        </w:rPr>
        <w:t xml:space="preserve">, 6-9.5.2015 </w:t>
      </w:r>
    </w:p>
    <w:p w:rsidR="000417F7" w:rsidRDefault="000417F7" w:rsidP="000417F7">
      <w:pPr>
        <w:autoSpaceDE w:val="0"/>
        <w:autoSpaceDN w:val="0"/>
        <w:adjustRightInd w:val="0"/>
        <w:ind w:hanging="142"/>
        <w:jc w:val="both"/>
        <w:rPr>
          <w:rFonts w:ascii="Arial" w:hAnsi="Arial" w:cs="MyriadPro-SemiboldSemiCnIt"/>
          <w:szCs w:val="24"/>
          <w:lang w:bidi="th-TH"/>
        </w:rPr>
      </w:pPr>
    </w:p>
    <w:p w:rsidR="000417F7" w:rsidRDefault="000417F7" w:rsidP="004A5532">
      <w:pPr>
        <w:autoSpaceDE w:val="0"/>
        <w:autoSpaceDN w:val="0"/>
        <w:adjustRightInd w:val="0"/>
        <w:ind w:hanging="142"/>
        <w:jc w:val="both"/>
        <w:rPr>
          <w:rFonts w:ascii="Arial" w:hAnsi="Arial" w:cs="MyriadPro-SemiboldSemiCnIt"/>
          <w:szCs w:val="24"/>
          <w:lang w:bidi="th-TH"/>
        </w:rPr>
      </w:pPr>
      <w:r>
        <w:rPr>
          <w:rFonts w:ascii="Arial" w:hAnsi="Arial" w:cs="MyriadPro-SemiboldSemiCnIt"/>
          <w:b/>
          <w:szCs w:val="24"/>
          <w:lang w:bidi="th-TH"/>
        </w:rPr>
        <w:t>103.</w:t>
      </w:r>
      <w:r w:rsidR="004A5532" w:rsidRPr="004A5532">
        <w:rPr>
          <w:rFonts w:ascii="Arial" w:hAnsi="Arial" w:cs="MyriadPro-SemiboldSemiCnIt" w:hint="eastAsia"/>
          <w:szCs w:val="24"/>
          <w:lang w:bidi="th-TH"/>
        </w:rPr>
        <w:t>ΣΥΣΧΕΤΙΣΜΟΣΤΟΥΠΟΛΥΜΟΡΦΙΣΜΟΥ</w:t>
      </w:r>
      <w:r w:rsidR="004A5532" w:rsidRPr="004A5532">
        <w:rPr>
          <w:rFonts w:ascii="Arial" w:hAnsi="Arial" w:cs="MyriadPro-SemiboldSemiCnIt"/>
          <w:szCs w:val="24"/>
          <w:lang w:bidi="th-TH"/>
        </w:rPr>
        <w:t xml:space="preserve"> rs4045402 (CAG) </w:t>
      </w:r>
      <w:r w:rsidR="004A5532" w:rsidRPr="004A5532">
        <w:rPr>
          <w:rFonts w:ascii="Arial" w:hAnsi="Arial" w:cs="MyriadPro-SemiboldSemiCnIt" w:hint="eastAsia"/>
          <w:szCs w:val="24"/>
          <w:lang w:bidi="th-TH"/>
        </w:rPr>
        <w:t>ΤΟΥΓΟΝΙ</w:t>
      </w:r>
      <w:r w:rsidR="004A5532" w:rsidRPr="004A5532">
        <w:rPr>
          <w:rFonts w:ascii="Arial" w:hAnsi="Arial" w:cs="MyriadPro-SemiboldSemiCnIt"/>
          <w:szCs w:val="24"/>
          <w:lang w:bidi="th-TH"/>
        </w:rPr>
        <w:t>∆</w:t>
      </w:r>
      <w:r w:rsidR="004A5532" w:rsidRPr="004A5532">
        <w:rPr>
          <w:rFonts w:ascii="Arial" w:hAnsi="Arial" w:cs="MyriadPro-SemiboldSemiCnIt" w:hint="eastAsia"/>
          <w:szCs w:val="24"/>
          <w:lang w:bidi="th-TH"/>
        </w:rPr>
        <w:t>ΙΟΥ</w:t>
      </w:r>
    </w:p>
    <w:p w:rsidR="000417F7" w:rsidRDefault="004A5532" w:rsidP="004A5532">
      <w:pPr>
        <w:autoSpaceDE w:val="0"/>
        <w:autoSpaceDN w:val="0"/>
        <w:adjustRightInd w:val="0"/>
        <w:ind w:hanging="142"/>
        <w:jc w:val="both"/>
        <w:rPr>
          <w:rFonts w:ascii="Arial" w:hAnsi="Arial" w:cs="MyriadPro-SemiboldSemiCnIt"/>
          <w:szCs w:val="24"/>
          <w:lang w:bidi="th-TH"/>
        </w:rPr>
      </w:pPr>
      <w:r w:rsidRPr="004A5532">
        <w:rPr>
          <w:rFonts w:ascii="Arial" w:hAnsi="Arial" w:cs="MyriadPro-SemiboldSemiCnIt" w:hint="eastAsia"/>
          <w:szCs w:val="24"/>
          <w:lang w:bidi="th-TH"/>
        </w:rPr>
        <w:t>ΤΟΥΑΝ</w:t>
      </w:r>
      <w:r w:rsidRPr="004A5532">
        <w:rPr>
          <w:rFonts w:ascii="Arial" w:hAnsi="Arial" w:cs="MyriadPro-SemiboldSemiCnIt"/>
          <w:szCs w:val="24"/>
          <w:lang w:bidi="th-TH"/>
        </w:rPr>
        <w:t>∆</w:t>
      </w:r>
      <w:r w:rsidRPr="004A5532">
        <w:rPr>
          <w:rFonts w:ascii="Arial" w:hAnsi="Arial" w:cs="MyriadPro-SemiboldSemiCnIt" w:hint="eastAsia"/>
          <w:szCs w:val="24"/>
          <w:lang w:bidi="th-TH"/>
        </w:rPr>
        <w:t>ΡΟΓΟΝΙΚΟΥΥΠΟ</w:t>
      </w:r>
      <w:r w:rsidRPr="004A5532">
        <w:rPr>
          <w:rFonts w:ascii="Arial" w:hAnsi="Arial" w:cs="MyriadPro-SemiboldSemiCnIt"/>
          <w:szCs w:val="24"/>
          <w:lang w:bidi="th-TH"/>
        </w:rPr>
        <w:t>∆</w:t>
      </w:r>
      <w:r w:rsidRPr="004A5532">
        <w:rPr>
          <w:rFonts w:ascii="Arial" w:hAnsi="Arial" w:cs="MyriadPro-SemiboldSemiCnIt" w:hint="eastAsia"/>
          <w:szCs w:val="24"/>
          <w:lang w:bidi="th-TH"/>
        </w:rPr>
        <w:t>ΟΧΕΑ</w:t>
      </w:r>
      <w:r w:rsidRPr="004A5532">
        <w:rPr>
          <w:rFonts w:ascii="Arial" w:hAnsi="Arial" w:cs="MyriadPro-SemiboldSemiCnIt"/>
          <w:szCs w:val="24"/>
          <w:lang w:bidi="th-TH"/>
        </w:rPr>
        <w:t xml:space="preserve"> (AR) </w:t>
      </w:r>
      <w:r w:rsidRPr="004A5532">
        <w:rPr>
          <w:rFonts w:ascii="Arial" w:hAnsi="Arial" w:cs="MyriadPro-SemiboldSemiCnIt" w:hint="eastAsia"/>
          <w:szCs w:val="24"/>
          <w:lang w:bidi="th-TH"/>
        </w:rPr>
        <w:t>ΜΕΤΑΕΠΙΠΕ</w:t>
      </w:r>
      <w:r w:rsidRPr="004A5532">
        <w:rPr>
          <w:rFonts w:ascii="Arial" w:hAnsi="Arial" w:cs="MyriadPro-SemiboldSemiCnIt"/>
          <w:szCs w:val="24"/>
          <w:lang w:bidi="th-TH"/>
        </w:rPr>
        <w:t>∆</w:t>
      </w:r>
      <w:r w:rsidRPr="004A5532">
        <w:rPr>
          <w:rFonts w:ascii="Arial" w:hAnsi="Arial" w:cs="MyriadPro-SemiboldSemiCnIt" w:hint="eastAsia"/>
          <w:szCs w:val="24"/>
          <w:lang w:bidi="th-TH"/>
        </w:rPr>
        <w:t>ΑΑΝ</w:t>
      </w:r>
      <w:r w:rsidRPr="004A5532">
        <w:rPr>
          <w:rFonts w:ascii="Arial" w:hAnsi="Arial" w:cs="MyriadPro-SemiboldSemiCnIt"/>
          <w:szCs w:val="24"/>
          <w:lang w:bidi="th-TH"/>
        </w:rPr>
        <w:t>∆</w:t>
      </w:r>
      <w:r w:rsidRPr="004A5532">
        <w:rPr>
          <w:rFonts w:ascii="Arial" w:hAnsi="Arial" w:cs="MyriadPro-SemiboldSemiCnIt" w:hint="eastAsia"/>
          <w:szCs w:val="24"/>
          <w:lang w:bidi="th-TH"/>
        </w:rPr>
        <w:t>ΡΟΓΟΝΩΝ</w:t>
      </w:r>
    </w:p>
    <w:p w:rsidR="000417F7" w:rsidRDefault="004A5532" w:rsidP="004A5532">
      <w:pPr>
        <w:autoSpaceDE w:val="0"/>
        <w:autoSpaceDN w:val="0"/>
        <w:adjustRightInd w:val="0"/>
        <w:ind w:hanging="142"/>
        <w:jc w:val="both"/>
        <w:rPr>
          <w:rFonts w:ascii="Arial" w:hAnsi="Arial" w:cs="MyriadPro-SemiboldSemiCnIt"/>
          <w:szCs w:val="24"/>
          <w:lang w:bidi="th-TH"/>
        </w:rPr>
      </w:pPr>
      <w:r w:rsidRPr="004A5532">
        <w:rPr>
          <w:rFonts w:ascii="Arial" w:hAnsi="Arial" w:cs="MyriadPro-SemiboldSemiCnIt" w:hint="eastAsia"/>
          <w:szCs w:val="24"/>
          <w:lang w:bidi="th-TH"/>
        </w:rPr>
        <w:t>ΚΑΙΜΕΠΑΡΑΜΕΤΡΟΥΣΤΗΣΣΕΞΟΥΑΛΙΚΗΣΑΠΟΚΡΙΣΗΣΣΕΓΥΝΑΙΚΕΣ</w:t>
      </w:r>
    </w:p>
    <w:p w:rsidR="004A5532" w:rsidRPr="004A5532" w:rsidRDefault="004A5532" w:rsidP="004A5532">
      <w:pPr>
        <w:autoSpaceDE w:val="0"/>
        <w:autoSpaceDN w:val="0"/>
        <w:adjustRightInd w:val="0"/>
        <w:ind w:hanging="142"/>
        <w:jc w:val="both"/>
        <w:rPr>
          <w:rFonts w:ascii="Arial" w:hAnsi="Arial" w:cs="MyriadPro-SemiboldSemiCnIt"/>
          <w:szCs w:val="24"/>
          <w:lang w:bidi="th-TH"/>
        </w:rPr>
      </w:pPr>
      <w:r w:rsidRPr="004A5532">
        <w:rPr>
          <w:rFonts w:ascii="Arial" w:hAnsi="Arial" w:cs="MyriadPro-SemiboldSemiCnIt"/>
          <w:szCs w:val="24"/>
          <w:lang w:bidi="th-TH"/>
        </w:rPr>
        <w:t xml:space="preserve">20-25 </w:t>
      </w:r>
      <w:r w:rsidRPr="004A5532">
        <w:rPr>
          <w:rFonts w:ascii="Arial" w:hAnsi="Arial" w:cs="MyriadPro-SemiboldSemiCnIt" w:hint="eastAsia"/>
          <w:szCs w:val="24"/>
          <w:lang w:bidi="th-TH"/>
        </w:rPr>
        <w:t>ΕΤΩΝ</w:t>
      </w:r>
    </w:p>
    <w:p w:rsidR="000417F7" w:rsidRDefault="004A5532" w:rsidP="004A5532">
      <w:pPr>
        <w:autoSpaceDE w:val="0"/>
        <w:autoSpaceDN w:val="0"/>
        <w:adjustRightInd w:val="0"/>
        <w:ind w:hanging="142"/>
        <w:jc w:val="both"/>
        <w:rPr>
          <w:rFonts w:ascii="Arial" w:hAnsi="Arial" w:cs="MyriadPro-SemiboldSemiCnIt"/>
          <w:szCs w:val="24"/>
          <w:lang w:bidi="th-TH"/>
        </w:rPr>
      </w:pPr>
      <w:r w:rsidRPr="004A5532">
        <w:rPr>
          <w:rFonts w:ascii="Arial" w:hAnsi="Arial" w:cs="MyriadPro-SemiboldSemiCnIt" w:hint="eastAsia"/>
          <w:szCs w:val="24"/>
          <w:lang w:bidi="th-TH"/>
        </w:rPr>
        <w:t>ΑρµένηΚ</w:t>
      </w:r>
      <w:r w:rsidRPr="004A5532">
        <w:rPr>
          <w:rFonts w:ascii="Arial" w:hAnsi="Arial" w:cs="MyriadPro-SemiboldSemiCnIt"/>
          <w:szCs w:val="24"/>
          <w:lang w:bidi="th-TH"/>
        </w:rPr>
        <w:t>.</w:t>
      </w:r>
      <w:r w:rsidRPr="004A5532">
        <w:rPr>
          <w:rFonts w:ascii="Arial" w:hAnsi="Arial" w:cs="MyriadPro-SemiboldSemiCnIt" w:hint="eastAsia"/>
          <w:szCs w:val="24"/>
          <w:lang w:bidi="th-TH"/>
        </w:rPr>
        <w:t>Α</w:t>
      </w:r>
      <w:r w:rsidRPr="004A5532">
        <w:rPr>
          <w:rFonts w:ascii="Arial" w:hAnsi="Arial" w:cs="MyriadPro-SemiboldSemiCnIt"/>
          <w:szCs w:val="24"/>
          <w:lang w:bidi="th-TH"/>
        </w:rPr>
        <w:t xml:space="preserve">, </w:t>
      </w:r>
      <w:r w:rsidRPr="004A5532">
        <w:rPr>
          <w:rFonts w:ascii="Arial" w:hAnsi="Arial" w:cs="MyriadPro-SemiboldSemiCnIt" w:hint="eastAsia"/>
          <w:szCs w:val="24"/>
          <w:lang w:bidi="th-TH"/>
        </w:rPr>
        <w:t>Μαριόλη</w:t>
      </w:r>
      <w:r w:rsidRPr="004A5532">
        <w:rPr>
          <w:rFonts w:ascii="Arial" w:hAnsi="Arial" w:cs="MyriadPro-SemiboldSemiCnIt"/>
          <w:szCs w:val="24"/>
          <w:lang w:bidi="th-TH"/>
        </w:rPr>
        <w:t xml:space="preserve"> ∆., </w:t>
      </w:r>
      <w:r w:rsidRPr="004A5532">
        <w:rPr>
          <w:rFonts w:ascii="Arial" w:hAnsi="Arial" w:cs="MyriadPro-SemiboldSemiCnIt" w:hint="eastAsia"/>
          <w:szCs w:val="24"/>
          <w:lang w:bidi="th-TH"/>
        </w:rPr>
        <w:t>ΡούπαςΝ</w:t>
      </w:r>
      <w:r w:rsidRPr="004A5532">
        <w:rPr>
          <w:rFonts w:ascii="Arial" w:hAnsi="Arial" w:cs="MyriadPro-SemiboldSemiCnIt"/>
          <w:szCs w:val="24"/>
          <w:lang w:bidi="th-TH"/>
        </w:rPr>
        <w:t xml:space="preserve">, </w:t>
      </w:r>
      <w:r w:rsidRPr="004A5532">
        <w:rPr>
          <w:rFonts w:ascii="Arial" w:hAnsi="Arial" w:cs="MyriadPro-SemiboldSemiCnIt" w:hint="eastAsia"/>
          <w:szCs w:val="24"/>
          <w:lang w:bidi="th-TH"/>
        </w:rPr>
        <w:t>ΜαρκαντέςΓ</w:t>
      </w:r>
      <w:r w:rsidRPr="004A5532">
        <w:rPr>
          <w:rFonts w:ascii="Arial" w:hAnsi="Arial" w:cs="MyriadPro-SemiboldSemiCnIt"/>
          <w:szCs w:val="24"/>
          <w:lang w:bidi="th-TH"/>
        </w:rPr>
        <w:t xml:space="preserve">, </w:t>
      </w:r>
      <w:r w:rsidRPr="004A5532">
        <w:rPr>
          <w:rFonts w:ascii="Arial" w:hAnsi="Arial" w:cs="MyriadPro-SemiboldSemiCnIt" w:hint="eastAsia"/>
          <w:szCs w:val="24"/>
          <w:lang w:bidi="th-TH"/>
        </w:rPr>
        <w:t>ΤσόληΜ</w:t>
      </w:r>
      <w:r w:rsidRPr="004A5532">
        <w:rPr>
          <w:rFonts w:ascii="Arial" w:hAnsi="Arial" w:cs="MyriadPro-SemiboldSemiCnIt"/>
          <w:szCs w:val="24"/>
          <w:lang w:bidi="th-TH"/>
        </w:rPr>
        <w:t xml:space="preserve">, </w:t>
      </w:r>
      <w:r w:rsidRPr="004A5532">
        <w:rPr>
          <w:rFonts w:ascii="Arial" w:hAnsi="Arial" w:cs="MyriadPro-SemiboldSemiCnIt" w:hint="eastAsia"/>
          <w:szCs w:val="24"/>
          <w:lang w:bidi="th-TH"/>
        </w:rPr>
        <w:t>Μπαρούτη</w:t>
      </w:r>
      <w:r>
        <w:rPr>
          <w:rFonts w:ascii="Arial" w:hAnsi="Arial" w:cs="MyriadPro-SemiboldSemiCnIt"/>
          <w:szCs w:val="24"/>
          <w:lang w:bidi="th-TH"/>
        </w:rPr>
        <w:t>.</w:t>
      </w:r>
      <w:r w:rsidRPr="004A5532">
        <w:rPr>
          <w:rFonts w:ascii="Arial" w:hAnsi="Arial" w:cs="MyriadPro-SemiboldSemiCnIt"/>
          <w:szCs w:val="24"/>
          <w:lang w:bidi="th-TH"/>
        </w:rPr>
        <w:t xml:space="preserve">, </w:t>
      </w:r>
    </w:p>
    <w:p w:rsidR="004A5532" w:rsidRDefault="004A5532" w:rsidP="004A5532">
      <w:pPr>
        <w:autoSpaceDE w:val="0"/>
        <w:autoSpaceDN w:val="0"/>
        <w:adjustRightInd w:val="0"/>
        <w:ind w:hanging="142"/>
        <w:jc w:val="both"/>
        <w:rPr>
          <w:rFonts w:ascii="Arial" w:hAnsi="Arial" w:cs="MyriadPro-SemiboldSemiCnIt"/>
          <w:szCs w:val="24"/>
          <w:lang w:bidi="th-TH"/>
        </w:rPr>
      </w:pPr>
      <w:r w:rsidRPr="004A5532">
        <w:rPr>
          <w:rFonts w:ascii="Arial" w:hAnsi="Arial" w:cs="MyriadPro-SemiboldSemiCnIt" w:hint="eastAsia"/>
          <w:szCs w:val="24"/>
          <w:lang w:bidi="th-TH"/>
        </w:rPr>
        <w:t>ΛυκερίδουΚ</w:t>
      </w:r>
      <w:r>
        <w:rPr>
          <w:rFonts w:ascii="Arial" w:hAnsi="Arial" w:cs="MyriadPro-SemiboldSemiCnIt"/>
          <w:szCs w:val="24"/>
          <w:lang w:bidi="th-TH"/>
        </w:rPr>
        <w:t>,</w:t>
      </w:r>
      <w:r w:rsidRPr="000417F7">
        <w:rPr>
          <w:rFonts w:ascii="Arial" w:hAnsi="Arial" w:cs="MyriadPro-SemiboldSemiCnIt" w:hint="eastAsia"/>
          <w:b/>
          <w:szCs w:val="24"/>
          <w:lang w:bidi="th-TH"/>
        </w:rPr>
        <w:t>ΓεωργόπουλοςΑ</w:t>
      </w:r>
      <w:r w:rsidRPr="000417F7">
        <w:rPr>
          <w:rFonts w:ascii="Arial" w:hAnsi="Arial" w:cs="MyriadPro-SemiboldSemiCnIt"/>
          <w:b/>
          <w:szCs w:val="24"/>
          <w:lang w:bidi="th-TH"/>
        </w:rPr>
        <w:t>.</w:t>
      </w:r>
      <w:r w:rsidRPr="000417F7">
        <w:rPr>
          <w:rFonts w:ascii="Arial" w:hAnsi="Arial" w:cs="MyriadPro-SemiboldSemiCnIt" w:hint="eastAsia"/>
          <w:b/>
          <w:szCs w:val="24"/>
          <w:lang w:bidi="th-TH"/>
        </w:rPr>
        <w:t>Ν</w:t>
      </w:r>
      <w:r w:rsidRPr="000417F7">
        <w:rPr>
          <w:rFonts w:ascii="Arial" w:hAnsi="Arial" w:cs="MyriadPro-SemiboldSemiCnIt"/>
          <w:b/>
          <w:szCs w:val="24"/>
          <w:lang w:bidi="th-TH"/>
        </w:rPr>
        <w:t>.</w:t>
      </w:r>
    </w:p>
    <w:p w:rsidR="000417F7" w:rsidRPr="000417F7" w:rsidRDefault="000417F7" w:rsidP="000417F7">
      <w:pPr>
        <w:autoSpaceDE w:val="0"/>
        <w:autoSpaceDN w:val="0"/>
        <w:adjustRightInd w:val="0"/>
        <w:ind w:hanging="142"/>
        <w:jc w:val="both"/>
        <w:rPr>
          <w:rFonts w:ascii="Arial" w:hAnsi="Arial" w:cs="MyriadPro-SemiboldSemiCnIt"/>
          <w:bCs/>
          <w:szCs w:val="24"/>
          <w:lang w:bidi="th-TH"/>
        </w:rPr>
      </w:pPr>
      <w:r w:rsidRPr="000417F7">
        <w:rPr>
          <w:rFonts w:ascii="Arial" w:hAnsi="Arial" w:cs="MyriadPro-SemiboldSemiCnIt"/>
          <w:bCs/>
          <w:szCs w:val="24"/>
          <w:lang w:bidi="th-TH"/>
        </w:rPr>
        <w:t>43</w:t>
      </w:r>
      <w:r w:rsidRPr="000417F7">
        <w:rPr>
          <w:rFonts w:ascii="Arial" w:hAnsi="Arial" w:cs="MyriadPro-SemiboldSemiCnIt" w:hint="eastAsia"/>
          <w:bCs/>
          <w:szCs w:val="24"/>
          <w:lang w:bidi="th-TH"/>
        </w:rPr>
        <w:t>οΠανελλήνιοΣυνέδριοΕνδοκρινολογίαςκαιΜεταβολισμού</w:t>
      </w:r>
      <w:r w:rsidRPr="000417F7">
        <w:rPr>
          <w:rFonts w:ascii="Arial" w:hAnsi="Arial" w:cs="MyriadPro-SemiboldSemiCnIt"/>
          <w:bCs/>
          <w:szCs w:val="24"/>
          <w:lang w:bidi="th-TH"/>
        </w:rPr>
        <w:t xml:space="preserve">. </w:t>
      </w:r>
    </w:p>
    <w:p w:rsidR="009D1209" w:rsidRPr="000417F7" w:rsidRDefault="000417F7" w:rsidP="000417F7">
      <w:pPr>
        <w:autoSpaceDE w:val="0"/>
        <w:autoSpaceDN w:val="0"/>
        <w:adjustRightInd w:val="0"/>
        <w:ind w:hanging="142"/>
        <w:jc w:val="both"/>
        <w:rPr>
          <w:rFonts w:ascii="Arial" w:hAnsi="Arial" w:cs="MyriadPro-SemiboldSemiCnIt"/>
          <w:bCs/>
          <w:szCs w:val="24"/>
          <w:lang w:bidi="th-TH"/>
        </w:rPr>
      </w:pPr>
      <w:r w:rsidRPr="000417F7">
        <w:rPr>
          <w:rFonts w:ascii="Arial" w:hAnsi="Arial" w:cs="MyriadPro-SemiboldSemiCnIt" w:hint="eastAsia"/>
          <w:bCs/>
          <w:szCs w:val="24"/>
          <w:lang w:bidi="th-TH"/>
        </w:rPr>
        <w:t>Αθήνα</w:t>
      </w:r>
      <w:r w:rsidRPr="000417F7">
        <w:rPr>
          <w:rFonts w:ascii="Arial" w:hAnsi="Arial" w:cs="MyriadPro-SemiboldSemiCnIt"/>
          <w:bCs/>
          <w:szCs w:val="24"/>
          <w:lang w:bidi="th-TH"/>
        </w:rPr>
        <w:t xml:space="preserve">, 20-23.4.2016  </w:t>
      </w:r>
    </w:p>
    <w:p w:rsidR="004A5532" w:rsidRPr="009D1209" w:rsidRDefault="004A5532" w:rsidP="00D22535">
      <w:pPr>
        <w:autoSpaceDE w:val="0"/>
        <w:autoSpaceDN w:val="0"/>
        <w:adjustRightInd w:val="0"/>
        <w:ind w:hanging="142"/>
        <w:jc w:val="both"/>
        <w:rPr>
          <w:rFonts w:ascii="Arial" w:hAnsi="Arial" w:cs="MyriadPro-SemiboldSemiCnIt"/>
          <w:b/>
          <w:bCs/>
          <w:szCs w:val="24"/>
          <w:lang w:bidi="th-TH"/>
        </w:rPr>
      </w:pPr>
    </w:p>
    <w:p w:rsidR="000417F7" w:rsidRDefault="000417F7" w:rsidP="001346E7">
      <w:pPr>
        <w:autoSpaceDE w:val="0"/>
        <w:autoSpaceDN w:val="0"/>
        <w:adjustRightInd w:val="0"/>
        <w:ind w:hanging="142"/>
        <w:jc w:val="both"/>
        <w:rPr>
          <w:rFonts w:ascii="Arial" w:hAnsi="Arial" w:cs="MyriadPro-SemiboldSemiCnIt"/>
          <w:szCs w:val="24"/>
          <w:lang w:bidi="th-TH"/>
        </w:rPr>
      </w:pPr>
      <w:r>
        <w:rPr>
          <w:rFonts w:ascii="Arial" w:hAnsi="Arial" w:cs="MyriadPro-SemiboldSemiCnIt"/>
          <w:b/>
          <w:szCs w:val="24"/>
          <w:lang w:bidi="th-TH"/>
        </w:rPr>
        <w:t>104.</w:t>
      </w:r>
      <w:r w:rsidR="004A5532" w:rsidRPr="004A5532">
        <w:rPr>
          <w:rFonts w:ascii="Arial" w:hAnsi="Arial" w:cs="MyriadPro-SemiboldSemiCnIt" w:hint="eastAsia"/>
          <w:szCs w:val="24"/>
          <w:lang w:bidi="th-TH"/>
        </w:rPr>
        <w:t>ΣΥΣΧΕΤΙΣΜΟΣΤΟΥΠΟΛΥΜΟΡΦΙΣΜΟΥ</w:t>
      </w:r>
      <w:r w:rsidR="004A5532" w:rsidRPr="004A5532">
        <w:rPr>
          <w:rFonts w:ascii="Arial" w:hAnsi="Arial" w:cs="MyriadPro-SemiboldSemiCnIt"/>
          <w:szCs w:val="24"/>
          <w:lang w:bidi="th-TH"/>
        </w:rPr>
        <w:t xml:space="preserve"> rs53576 </w:t>
      </w:r>
      <w:r w:rsidR="004A5532" w:rsidRPr="004A5532">
        <w:rPr>
          <w:rFonts w:ascii="Arial" w:hAnsi="Arial" w:cs="MyriadPro-SemiboldSemiCnIt" w:hint="eastAsia"/>
          <w:szCs w:val="24"/>
          <w:lang w:bidi="th-TH"/>
        </w:rPr>
        <w:t>ΤΟΥΓΟΝΙ</w:t>
      </w:r>
      <w:r w:rsidR="004A5532" w:rsidRPr="004A5532">
        <w:rPr>
          <w:rFonts w:ascii="Arial" w:hAnsi="Arial" w:cs="MyriadPro-SemiboldSemiCnIt"/>
          <w:szCs w:val="24"/>
          <w:lang w:bidi="th-TH"/>
        </w:rPr>
        <w:t>∆</w:t>
      </w:r>
      <w:r w:rsidR="004A5532" w:rsidRPr="004A5532">
        <w:rPr>
          <w:rFonts w:ascii="Arial" w:hAnsi="Arial" w:cs="MyriadPro-SemiboldSemiCnIt" w:hint="eastAsia"/>
          <w:szCs w:val="24"/>
          <w:lang w:bidi="th-TH"/>
        </w:rPr>
        <w:t>ΙΟΥΤΟΥ</w:t>
      </w:r>
    </w:p>
    <w:p w:rsidR="000417F7" w:rsidRDefault="004A5532" w:rsidP="001346E7">
      <w:pPr>
        <w:autoSpaceDE w:val="0"/>
        <w:autoSpaceDN w:val="0"/>
        <w:adjustRightInd w:val="0"/>
        <w:ind w:hanging="142"/>
        <w:jc w:val="both"/>
        <w:rPr>
          <w:rFonts w:ascii="Arial" w:hAnsi="Arial" w:cs="MyriadPro-SemiboldSemiCnIt"/>
          <w:szCs w:val="24"/>
          <w:lang w:bidi="th-TH"/>
        </w:rPr>
      </w:pPr>
      <w:r w:rsidRPr="004A5532">
        <w:rPr>
          <w:rFonts w:ascii="Arial" w:hAnsi="Arial" w:cs="MyriadPro-SemiboldSemiCnIt" w:hint="eastAsia"/>
          <w:szCs w:val="24"/>
          <w:lang w:bidi="th-TH"/>
        </w:rPr>
        <w:t>ΥΠΟ</w:t>
      </w:r>
      <w:r w:rsidRPr="004A5532">
        <w:rPr>
          <w:rFonts w:ascii="Arial" w:hAnsi="Arial" w:cs="MyriadPro-SemiboldSemiCnIt"/>
          <w:szCs w:val="24"/>
          <w:lang w:bidi="th-TH"/>
        </w:rPr>
        <w:t>∆</w:t>
      </w:r>
      <w:r w:rsidR="001346E7">
        <w:rPr>
          <w:rFonts w:ascii="Arial" w:hAnsi="Arial" w:cs="MyriadPro-SemiboldSemiCnIt" w:hint="eastAsia"/>
          <w:szCs w:val="24"/>
          <w:lang w:bidi="th-TH"/>
        </w:rPr>
        <w:t>ΟΧΕ</w:t>
      </w:r>
      <w:r w:rsidR="001346E7">
        <w:rPr>
          <w:rFonts w:ascii="Arial" w:hAnsi="Arial" w:cs="MyriadPro-SemiboldSemiCnIt"/>
          <w:szCs w:val="24"/>
          <w:lang w:bidi="th-TH"/>
        </w:rPr>
        <w:t xml:space="preserve">Α </w:t>
      </w:r>
      <w:r w:rsidRPr="004A5532">
        <w:rPr>
          <w:rFonts w:ascii="Arial" w:hAnsi="Arial" w:cs="MyriadPro-SemiboldSemiCnIt" w:hint="eastAsia"/>
          <w:szCs w:val="24"/>
          <w:lang w:bidi="th-TH"/>
        </w:rPr>
        <w:t>ΤΗΣΩΚΥΤΟΚΙΝΗΣ</w:t>
      </w:r>
      <w:r w:rsidRPr="004A5532">
        <w:rPr>
          <w:rFonts w:ascii="Arial" w:hAnsi="Arial" w:cs="MyriadPro-SemiboldSemiCnIt"/>
          <w:szCs w:val="24"/>
          <w:lang w:bidi="th-TH"/>
        </w:rPr>
        <w:t xml:space="preserve"> (OXTR) </w:t>
      </w:r>
      <w:r w:rsidRPr="004A5532">
        <w:rPr>
          <w:rFonts w:ascii="Arial" w:hAnsi="Arial" w:cs="MyriadPro-SemiboldSemiCnIt" w:hint="eastAsia"/>
          <w:szCs w:val="24"/>
          <w:lang w:bidi="th-TH"/>
        </w:rPr>
        <w:t>ΜΕΠΑΡΑΜΕΤΡΟΥΣΤΗΣ</w:t>
      </w:r>
    </w:p>
    <w:p w:rsidR="00D22535" w:rsidRDefault="004A5532" w:rsidP="001346E7">
      <w:pPr>
        <w:autoSpaceDE w:val="0"/>
        <w:autoSpaceDN w:val="0"/>
        <w:adjustRightInd w:val="0"/>
        <w:ind w:hanging="142"/>
        <w:jc w:val="both"/>
        <w:rPr>
          <w:rFonts w:ascii="Arial" w:hAnsi="Arial" w:cs="MyriadPro-SemiboldSemiCnIt"/>
          <w:szCs w:val="24"/>
          <w:lang w:bidi="th-TH"/>
        </w:rPr>
      </w:pPr>
      <w:r w:rsidRPr="004A5532">
        <w:rPr>
          <w:rFonts w:ascii="Arial" w:hAnsi="Arial" w:cs="MyriadPro-SemiboldSemiCnIt" w:hint="eastAsia"/>
          <w:szCs w:val="24"/>
          <w:lang w:bidi="th-TH"/>
        </w:rPr>
        <w:t>ΣΕΞΟΥΑΛΙΚΗΣΑΠΟΚΡΙΣΗΣΣΕΓΥΝΑΙΚΕΣ</w:t>
      </w:r>
      <w:r w:rsidRPr="004A5532">
        <w:rPr>
          <w:rFonts w:ascii="Arial" w:hAnsi="Arial" w:cs="MyriadPro-SemiboldSemiCnIt"/>
          <w:szCs w:val="24"/>
          <w:lang w:bidi="th-TH"/>
        </w:rPr>
        <w:t xml:space="preserve">20-25 </w:t>
      </w:r>
      <w:r w:rsidRPr="004A5532">
        <w:rPr>
          <w:rFonts w:ascii="Arial" w:hAnsi="Arial" w:cs="MyriadPro-SemiboldSemiCnIt" w:hint="eastAsia"/>
          <w:szCs w:val="24"/>
          <w:lang w:bidi="th-TH"/>
        </w:rPr>
        <w:t>ΕΤΩΝ</w:t>
      </w:r>
    </w:p>
    <w:p w:rsidR="000417F7" w:rsidRDefault="008D2DC2" w:rsidP="00425819">
      <w:pPr>
        <w:rPr>
          <w:rFonts w:ascii="Arial" w:hAnsi="Arial"/>
          <w:szCs w:val="24"/>
        </w:rPr>
      </w:pPr>
      <w:r>
        <w:rPr>
          <w:rFonts w:ascii="Arial" w:hAnsi="Arial"/>
          <w:szCs w:val="24"/>
        </w:rPr>
        <w:lastRenderedPageBreak/>
        <w:t xml:space="preserve">        </w:t>
      </w:r>
      <w:r w:rsidR="004A5532" w:rsidRPr="004A5532">
        <w:rPr>
          <w:rFonts w:ascii="Arial" w:hAnsi="Arial" w:hint="eastAsia"/>
          <w:szCs w:val="24"/>
        </w:rPr>
        <w:t>Αρµένη</w:t>
      </w:r>
      <w:r>
        <w:rPr>
          <w:rFonts w:ascii="Arial" w:hAnsi="Arial"/>
          <w:szCs w:val="24"/>
        </w:rPr>
        <w:t xml:space="preserve"> </w:t>
      </w:r>
      <w:r w:rsidR="004A5532" w:rsidRPr="004A5532">
        <w:rPr>
          <w:rFonts w:ascii="Arial" w:hAnsi="Arial" w:hint="eastAsia"/>
          <w:szCs w:val="24"/>
        </w:rPr>
        <w:t>Κ</w:t>
      </w:r>
      <w:r w:rsidR="004A5532" w:rsidRPr="004A5532">
        <w:rPr>
          <w:rFonts w:ascii="Arial" w:hAnsi="Arial"/>
          <w:szCs w:val="24"/>
        </w:rPr>
        <w:t>.</w:t>
      </w:r>
      <w:r w:rsidR="004A5532" w:rsidRPr="004A5532">
        <w:rPr>
          <w:rFonts w:ascii="Arial" w:hAnsi="Arial" w:hint="eastAsia"/>
          <w:szCs w:val="24"/>
        </w:rPr>
        <w:t>Α</w:t>
      </w:r>
      <w:r w:rsidR="004A5532" w:rsidRPr="004A5532">
        <w:rPr>
          <w:rFonts w:ascii="Arial" w:hAnsi="Arial"/>
          <w:szCs w:val="24"/>
        </w:rPr>
        <w:t xml:space="preserve">., </w:t>
      </w:r>
      <w:r w:rsidR="004A5532">
        <w:rPr>
          <w:rFonts w:ascii="Arial" w:hAnsi="Arial"/>
          <w:szCs w:val="24"/>
        </w:rPr>
        <w:t>Κόικα Β</w:t>
      </w:r>
      <w:r w:rsidR="004A5532" w:rsidRPr="004A5532">
        <w:rPr>
          <w:rFonts w:ascii="Arial" w:hAnsi="Arial"/>
          <w:szCs w:val="24"/>
        </w:rPr>
        <w:t xml:space="preserve">., </w:t>
      </w:r>
      <w:r w:rsidR="004A5532" w:rsidRPr="004A5532">
        <w:rPr>
          <w:rFonts w:ascii="Arial" w:hAnsi="Arial" w:hint="eastAsia"/>
          <w:szCs w:val="24"/>
        </w:rPr>
        <w:t>Ρούπας</w:t>
      </w:r>
      <w:r>
        <w:rPr>
          <w:rFonts w:ascii="Arial" w:hAnsi="Arial"/>
          <w:szCs w:val="24"/>
        </w:rPr>
        <w:t xml:space="preserve"> </w:t>
      </w:r>
      <w:r w:rsidR="004A5532" w:rsidRPr="004A5532">
        <w:rPr>
          <w:rFonts w:ascii="Arial" w:hAnsi="Arial" w:hint="eastAsia"/>
          <w:szCs w:val="24"/>
        </w:rPr>
        <w:t>Ν</w:t>
      </w:r>
      <w:r w:rsidR="000417F7">
        <w:rPr>
          <w:rFonts w:ascii="Arial" w:hAnsi="Arial"/>
          <w:szCs w:val="24"/>
        </w:rPr>
        <w:t xml:space="preserve">., </w:t>
      </w:r>
      <w:r w:rsidR="004A5532" w:rsidRPr="004A5532">
        <w:rPr>
          <w:rFonts w:ascii="Arial" w:hAnsi="Arial" w:hint="eastAsia"/>
          <w:szCs w:val="24"/>
        </w:rPr>
        <w:t>Μαρκαντές</w:t>
      </w:r>
      <w:r>
        <w:rPr>
          <w:rFonts w:ascii="Arial" w:hAnsi="Arial"/>
          <w:szCs w:val="24"/>
        </w:rPr>
        <w:t xml:space="preserve"> </w:t>
      </w:r>
      <w:r w:rsidR="004A5532" w:rsidRPr="004A5532">
        <w:rPr>
          <w:rFonts w:ascii="Arial" w:hAnsi="Arial" w:hint="eastAsia"/>
          <w:szCs w:val="24"/>
        </w:rPr>
        <w:t>Γ</w:t>
      </w:r>
      <w:r w:rsidR="004A5532" w:rsidRPr="004A5532">
        <w:rPr>
          <w:rFonts w:ascii="Arial" w:hAnsi="Arial"/>
          <w:szCs w:val="24"/>
        </w:rPr>
        <w:t>.,</w:t>
      </w:r>
      <w:r w:rsidR="004A5532">
        <w:rPr>
          <w:rFonts w:ascii="Arial" w:hAnsi="Arial"/>
          <w:szCs w:val="24"/>
        </w:rPr>
        <w:t>Μάντζου</w:t>
      </w:r>
      <w:r>
        <w:rPr>
          <w:rFonts w:ascii="Arial" w:hAnsi="Arial"/>
          <w:szCs w:val="24"/>
        </w:rPr>
        <w:t xml:space="preserve"> </w:t>
      </w:r>
      <w:r w:rsidR="004A5532">
        <w:rPr>
          <w:rFonts w:ascii="Arial" w:hAnsi="Arial"/>
          <w:szCs w:val="24"/>
        </w:rPr>
        <w:t>Δ</w:t>
      </w:r>
      <w:r w:rsidR="004A5532" w:rsidRPr="004A5532">
        <w:rPr>
          <w:rFonts w:ascii="Arial" w:hAnsi="Arial"/>
          <w:szCs w:val="24"/>
        </w:rPr>
        <w:t>.,</w:t>
      </w:r>
    </w:p>
    <w:p w:rsidR="00425819" w:rsidRDefault="008D2DC2" w:rsidP="00425819">
      <w:pPr>
        <w:rPr>
          <w:rFonts w:ascii="Arial" w:hAnsi="Arial"/>
          <w:szCs w:val="24"/>
        </w:rPr>
      </w:pPr>
      <w:r>
        <w:rPr>
          <w:rFonts w:ascii="Arial" w:hAnsi="Arial"/>
          <w:szCs w:val="24"/>
        </w:rPr>
        <w:t xml:space="preserve">        </w:t>
      </w:r>
      <w:r w:rsidR="004A5532">
        <w:rPr>
          <w:rFonts w:ascii="Arial" w:hAnsi="Arial"/>
          <w:szCs w:val="24"/>
        </w:rPr>
        <w:t>Γεωργακοπούλου Δ</w:t>
      </w:r>
      <w:r w:rsidR="004A5532" w:rsidRPr="004A5532">
        <w:rPr>
          <w:rFonts w:ascii="Arial" w:hAnsi="Arial"/>
          <w:szCs w:val="24"/>
        </w:rPr>
        <w:t xml:space="preserve">., </w:t>
      </w:r>
      <w:r w:rsidR="004A5532">
        <w:rPr>
          <w:rFonts w:ascii="Arial" w:hAnsi="Arial"/>
          <w:szCs w:val="24"/>
        </w:rPr>
        <w:t>Βαρνακιώτη Δ</w:t>
      </w:r>
      <w:r w:rsidR="004A5532" w:rsidRPr="004A5532">
        <w:rPr>
          <w:rFonts w:ascii="Arial" w:hAnsi="Arial"/>
          <w:szCs w:val="24"/>
        </w:rPr>
        <w:t>.,</w:t>
      </w:r>
      <w:r w:rsidR="004A5532" w:rsidRPr="000417F7">
        <w:rPr>
          <w:rFonts w:ascii="Arial" w:hAnsi="Arial" w:hint="eastAsia"/>
          <w:b/>
          <w:szCs w:val="24"/>
        </w:rPr>
        <w:t>ΓεωργόπουλοςΑ</w:t>
      </w:r>
      <w:r w:rsidR="004A5532" w:rsidRPr="000417F7">
        <w:rPr>
          <w:rFonts w:ascii="Arial" w:hAnsi="Arial"/>
          <w:b/>
          <w:szCs w:val="24"/>
        </w:rPr>
        <w:t>.</w:t>
      </w:r>
      <w:r w:rsidR="004A5532" w:rsidRPr="000417F7">
        <w:rPr>
          <w:rFonts w:ascii="Arial" w:hAnsi="Arial" w:hint="eastAsia"/>
          <w:b/>
          <w:szCs w:val="24"/>
        </w:rPr>
        <w:t>Ν</w:t>
      </w:r>
      <w:r w:rsidR="004A5532" w:rsidRPr="000417F7">
        <w:rPr>
          <w:rFonts w:ascii="Arial" w:hAnsi="Arial"/>
          <w:b/>
          <w:szCs w:val="24"/>
        </w:rPr>
        <w:t>.</w:t>
      </w:r>
    </w:p>
    <w:p w:rsidR="000417F7" w:rsidRPr="000417F7" w:rsidRDefault="008D2DC2" w:rsidP="000417F7">
      <w:pPr>
        <w:rPr>
          <w:rFonts w:ascii="Arial" w:hAnsi="Arial"/>
          <w:szCs w:val="24"/>
        </w:rPr>
      </w:pPr>
      <w:r>
        <w:rPr>
          <w:rFonts w:ascii="Arial" w:hAnsi="Arial"/>
          <w:szCs w:val="24"/>
        </w:rPr>
        <w:t xml:space="preserve">        </w:t>
      </w:r>
      <w:r w:rsidR="000417F7" w:rsidRPr="000417F7">
        <w:rPr>
          <w:rFonts w:ascii="Arial" w:hAnsi="Arial"/>
          <w:szCs w:val="24"/>
        </w:rPr>
        <w:t>43</w:t>
      </w:r>
      <w:r w:rsidR="000417F7" w:rsidRPr="008D2DC2">
        <w:rPr>
          <w:rFonts w:ascii="Arial" w:hAnsi="Arial" w:hint="eastAsia"/>
          <w:szCs w:val="24"/>
          <w:vertAlign w:val="superscript"/>
        </w:rPr>
        <w:t>ο</w:t>
      </w:r>
      <w:r>
        <w:rPr>
          <w:rFonts w:ascii="Arial" w:hAnsi="Arial"/>
          <w:szCs w:val="24"/>
        </w:rPr>
        <w:t xml:space="preserve"> </w:t>
      </w:r>
      <w:r w:rsidR="000417F7" w:rsidRPr="000417F7">
        <w:rPr>
          <w:rFonts w:ascii="Arial" w:hAnsi="Arial" w:hint="eastAsia"/>
          <w:szCs w:val="24"/>
        </w:rPr>
        <w:t>Πανελλήνιο</w:t>
      </w:r>
      <w:r>
        <w:rPr>
          <w:rFonts w:ascii="Arial" w:hAnsi="Arial"/>
          <w:szCs w:val="24"/>
        </w:rPr>
        <w:t xml:space="preserve"> </w:t>
      </w:r>
      <w:r w:rsidR="000417F7" w:rsidRPr="000417F7">
        <w:rPr>
          <w:rFonts w:ascii="Arial" w:hAnsi="Arial" w:hint="eastAsia"/>
          <w:szCs w:val="24"/>
        </w:rPr>
        <w:t>Συνέδριο</w:t>
      </w:r>
      <w:r>
        <w:rPr>
          <w:rFonts w:ascii="Arial" w:hAnsi="Arial"/>
          <w:szCs w:val="24"/>
        </w:rPr>
        <w:t xml:space="preserve"> </w:t>
      </w:r>
      <w:r w:rsidR="000417F7" w:rsidRPr="000417F7">
        <w:rPr>
          <w:rFonts w:ascii="Arial" w:hAnsi="Arial" w:hint="eastAsia"/>
          <w:szCs w:val="24"/>
        </w:rPr>
        <w:t>Ενδοκρινολογίας</w:t>
      </w:r>
      <w:r>
        <w:rPr>
          <w:rFonts w:ascii="Arial" w:hAnsi="Arial"/>
          <w:szCs w:val="24"/>
        </w:rPr>
        <w:t xml:space="preserve"> </w:t>
      </w:r>
      <w:r w:rsidR="000417F7" w:rsidRPr="000417F7">
        <w:rPr>
          <w:rFonts w:ascii="Arial" w:hAnsi="Arial" w:hint="eastAsia"/>
          <w:szCs w:val="24"/>
        </w:rPr>
        <w:t>και</w:t>
      </w:r>
      <w:r>
        <w:rPr>
          <w:rFonts w:ascii="Arial" w:hAnsi="Arial"/>
          <w:szCs w:val="24"/>
        </w:rPr>
        <w:t xml:space="preserve"> </w:t>
      </w:r>
      <w:r w:rsidR="000417F7" w:rsidRPr="000417F7">
        <w:rPr>
          <w:rFonts w:ascii="Arial" w:hAnsi="Arial" w:hint="eastAsia"/>
          <w:szCs w:val="24"/>
        </w:rPr>
        <w:t>Μεταβολισμού</w:t>
      </w:r>
      <w:r w:rsidR="000417F7" w:rsidRPr="000417F7">
        <w:rPr>
          <w:rFonts w:ascii="Arial" w:hAnsi="Arial"/>
          <w:szCs w:val="24"/>
        </w:rPr>
        <w:t xml:space="preserve">. </w:t>
      </w:r>
    </w:p>
    <w:p w:rsidR="0090157E" w:rsidRDefault="008D2DC2" w:rsidP="001346E7">
      <w:pPr>
        <w:rPr>
          <w:rFonts w:ascii="Arial" w:hAnsi="Arial"/>
          <w:szCs w:val="24"/>
        </w:rPr>
      </w:pPr>
      <w:r>
        <w:rPr>
          <w:rFonts w:ascii="Arial" w:hAnsi="Arial"/>
          <w:szCs w:val="24"/>
        </w:rPr>
        <w:t xml:space="preserve">         </w:t>
      </w:r>
      <w:r w:rsidR="000417F7" w:rsidRPr="000417F7">
        <w:rPr>
          <w:rFonts w:ascii="Arial" w:hAnsi="Arial" w:hint="eastAsia"/>
          <w:szCs w:val="24"/>
        </w:rPr>
        <w:t>Αθήνα</w:t>
      </w:r>
      <w:r w:rsidR="000417F7" w:rsidRPr="000417F7">
        <w:rPr>
          <w:rFonts w:ascii="Arial" w:hAnsi="Arial"/>
          <w:szCs w:val="24"/>
        </w:rPr>
        <w:t xml:space="preserve">, 20-23.4.2016  </w:t>
      </w:r>
    </w:p>
    <w:p w:rsidR="0090157E" w:rsidRDefault="0090157E" w:rsidP="001346E7">
      <w:pPr>
        <w:rPr>
          <w:rFonts w:ascii="Arial" w:hAnsi="Arial"/>
          <w:szCs w:val="24"/>
        </w:rPr>
      </w:pPr>
    </w:p>
    <w:p w:rsidR="000417F7" w:rsidRDefault="000417F7" w:rsidP="001346E7">
      <w:pPr>
        <w:rPr>
          <w:rFonts w:ascii="Arial" w:hAnsi="Arial"/>
          <w:szCs w:val="24"/>
        </w:rPr>
      </w:pPr>
      <w:r w:rsidRPr="000417F7">
        <w:rPr>
          <w:rFonts w:ascii="Arial" w:hAnsi="Arial"/>
          <w:b/>
          <w:szCs w:val="24"/>
        </w:rPr>
        <w:t>105</w:t>
      </w:r>
      <w:r>
        <w:rPr>
          <w:rFonts w:ascii="Arial" w:hAnsi="Arial"/>
          <w:szCs w:val="24"/>
        </w:rPr>
        <w:t>.</w:t>
      </w:r>
      <w:r w:rsidR="001346E7" w:rsidRPr="001346E7">
        <w:rPr>
          <w:rFonts w:ascii="Arial" w:hAnsi="Arial" w:hint="eastAsia"/>
          <w:szCs w:val="24"/>
        </w:rPr>
        <w:t>Η</w:t>
      </w:r>
      <w:r w:rsidR="008D2DC2">
        <w:rPr>
          <w:rFonts w:ascii="Arial" w:hAnsi="Arial"/>
          <w:szCs w:val="24"/>
        </w:rPr>
        <w:t xml:space="preserve"> </w:t>
      </w:r>
      <w:r w:rsidR="001346E7" w:rsidRPr="001346E7">
        <w:rPr>
          <w:rFonts w:ascii="Arial" w:hAnsi="Arial" w:hint="eastAsia"/>
          <w:szCs w:val="24"/>
        </w:rPr>
        <w:t>ΓΕΝΕΤΙΚΗ</w:t>
      </w:r>
      <w:r w:rsidR="008D2DC2">
        <w:rPr>
          <w:rFonts w:ascii="Arial" w:hAnsi="Arial"/>
          <w:szCs w:val="24"/>
        </w:rPr>
        <w:t xml:space="preserve"> </w:t>
      </w:r>
      <w:r w:rsidR="001346E7" w:rsidRPr="001346E7">
        <w:rPr>
          <w:rFonts w:ascii="Arial" w:hAnsi="Arial" w:hint="eastAsia"/>
          <w:szCs w:val="24"/>
        </w:rPr>
        <w:t>ΣΥΝΙΣΤΩΣΑ</w:t>
      </w:r>
      <w:r w:rsidR="008D2DC2">
        <w:rPr>
          <w:rFonts w:ascii="Arial" w:hAnsi="Arial"/>
          <w:szCs w:val="24"/>
        </w:rPr>
        <w:t xml:space="preserve"> ΤΗΣ </w:t>
      </w:r>
      <w:r w:rsidR="001346E7" w:rsidRPr="001346E7">
        <w:rPr>
          <w:rFonts w:ascii="Arial" w:hAnsi="Arial" w:hint="eastAsia"/>
          <w:szCs w:val="24"/>
        </w:rPr>
        <w:t>ΓΥΝΑΙΚΕΙΑΣ</w:t>
      </w:r>
      <w:r w:rsidR="008D2DC2">
        <w:rPr>
          <w:rFonts w:ascii="Arial" w:hAnsi="Arial"/>
          <w:szCs w:val="24"/>
        </w:rPr>
        <w:t xml:space="preserve"> </w:t>
      </w:r>
      <w:r w:rsidR="001346E7" w:rsidRPr="001346E7">
        <w:rPr>
          <w:rFonts w:ascii="Arial" w:hAnsi="Arial" w:hint="eastAsia"/>
          <w:szCs w:val="24"/>
        </w:rPr>
        <w:t>ΣΕΞΟΥΑΛΙΚΟΤΗΤΑΣ</w:t>
      </w:r>
      <w:r w:rsidR="001346E7" w:rsidRPr="001346E7">
        <w:rPr>
          <w:rFonts w:ascii="Arial" w:hAnsi="Arial"/>
          <w:szCs w:val="24"/>
        </w:rPr>
        <w:t xml:space="preserve">: </w:t>
      </w:r>
      <w:r w:rsidR="001346E7" w:rsidRPr="001346E7">
        <w:rPr>
          <w:rFonts w:ascii="Arial" w:hAnsi="Arial" w:hint="eastAsia"/>
          <w:szCs w:val="24"/>
        </w:rPr>
        <w:t>Ο</w:t>
      </w:r>
    </w:p>
    <w:p w:rsidR="001346E7" w:rsidRPr="004A5532" w:rsidRDefault="008D2DC2" w:rsidP="001346E7">
      <w:pPr>
        <w:rPr>
          <w:rFonts w:ascii="Arial" w:hAnsi="Arial"/>
          <w:szCs w:val="24"/>
        </w:rPr>
      </w:pPr>
      <w:r>
        <w:rPr>
          <w:rFonts w:ascii="Arial" w:hAnsi="Arial"/>
          <w:szCs w:val="24"/>
        </w:rPr>
        <w:t xml:space="preserve">       </w:t>
      </w:r>
      <w:r w:rsidR="001346E7" w:rsidRPr="001346E7">
        <w:rPr>
          <w:rFonts w:ascii="Arial" w:hAnsi="Arial" w:hint="eastAsia"/>
          <w:szCs w:val="24"/>
        </w:rPr>
        <w:t>ΚΑΘΟΡΙΣΤΙΚΟΣ</w:t>
      </w:r>
      <w:r>
        <w:rPr>
          <w:rFonts w:ascii="Arial" w:hAnsi="Arial"/>
          <w:szCs w:val="24"/>
        </w:rPr>
        <w:t xml:space="preserve"> </w:t>
      </w:r>
      <w:r w:rsidR="001346E7" w:rsidRPr="001346E7">
        <w:rPr>
          <w:rFonts w:ascii="Arial" w:hAnsi="Arial" w:hint="eastAsia"/>
          <w:szCs w:val="24"/>
        </w:rPr>
        <w:t>ΡΟΛΟΣ</w:t>
      </w:r>
      <w:r>
        <w:rPr>
          <w:rFonts w:ascii="Arial" w:hAnsi="Arial"/>
          <w:szCs w:val="24"/>
        </w:rPr>
        <w:t xml:space="preserve"> </w:t>
      </w:r>
      <w:r w:rsidR="001346E7" w:rsidRPr="001346E7">
        <w:rPr>
          <w:rFonts w:ascii="Arial" w:hAnsi="Arial" w:hint="eastAsia"/>
          <w:szCs w:val="24"/>
        </w:rPr>
        <w:t>ΤΟΥ</w:t>
      </w:r>
      <w:r>
        <w:rPr>
          <w:rFonts w:ascii="Arial" w:hAnsi="Arial"/>
          <w:szCs w:val="24"/>
        </w:rPr>
        <w:t xml:space="preserve"> </w:t>
      </w:r>
      <w:r w:rsidR="001346E7" w:rsidRPr="001346E7">
        <w:rPr>
          <w:rFonts w:ascii="Arial" w:hAnsi="Arial" w:hint="eastAsia"/>
          <w:szCs w:val="24"/>
        </w:rPr>
        <w:t>ΟΙΣΤΡΟΓΟΝΙΚΟΥ</w:t>
      </w:r>
      <w:r>
        <w:rPr>
          <w:rFonts w:ascii="Arial" w:hAnsi="Arial"/>
          <w:szCs w:val="24"/>
        </w:rPr>
        <w:t xml:space="preserve"> </w:t>
      </w:r>
      <w:r w:rsidR="001346E7" w:rsidRPr="001346E7">
        <w:rPr>
          <w:rFonts w:ascii="Arial" w:hAnsi="Arial" w:hint="eastAsia"/>
          <w:szCs w:val="24"/>
        </w:rPr>
        <w:t>ΥΠΟ</w:t>
      </w:r>
      <w:r w:rsidR="001346E7" w:rsidRPr="001346E7">
        <w:rPr>
          <w:rFonts w:ascii="Arial" w:hAnsi="Arial"/>
          <w:szCs w:val="24"/>
        </w:rPr>
        <w:t>∆</w:t>
      </w:r>
      <w:r w:rsidR="001346E7" w:rsidRPr="001346E7">
        <w:rPr>
          <w:rFonts w:ascii="Arial" w:hAnsi="Arial" w:hint="eastAsia"/>
          <w:szCs w:val="24"/>
        </w:rPr>
        <w:t>ΟΧΕΑ</w:t>
      </w:r>
      <w:r>
        <w:rPr>
          <w:rFonts w:ascii="Arial" w:hAnsi="Arial"/>
          <w:szCs w:val="24"/>
        </w:rPr>
        <w:t xml:space="preserve"> </w:t>
      </w:r>
      <w:r w:rsidR="001346E7" w:rsidRPr="001346E7">
        <w:rPr>
          <w:rFonts w:ascii="Arial" w:hAnsi="Arial" w:hint="eastAsia"/>
          <w:szCs w:val="24"/>
        </w:rPr>
        <w:t>α</w:t>
      </w:r>
      <w:r w:rsidR="001346E7" w:rsidRPr="001346E7">
        <w:rPr>
          <w:rFonts w:ascii="Arial" w:hAnsi="Arial"/>
          <w:szCs w:val="24"/>
        </w:rPr>
        <w:t xml:space="preserve"> (ER</w:t>
      </w:r>
      <w:r w:rsidR="001346E7" w:rsidRPr="001346E7">
        <w:rPr>
          <w:rFonts w:ascii="Arial" w:hAnsi="Arial" w:hint="eastAsia"/>
          <w:szCs w:val="24"/>
        </w:rPr>
        <w:t>α</w:t>
      </w:r>
      <w:r w:rsidR="001346E7" w:rsidRPr="001346E7">
        <w:rPr>
          <w:rFonts w:ascii="Arial" w:hAnsi="Arial"/>
          <w:szCs w:val="24"/>
        </w:rPr>
        <w:t>)</w:t>
      </w:r>
    </w:p>
    <w:p w:rsidR="000417F7" w:rsidRDefault="008D2DC2" w:rsidP="001346E7">
      <w:pPr>
        <w:rPr>
          <w:rFonts w:ascii="Arial" w:hAnsi="Arial"/>
          <w:szCs w:val="24"/>
        </w:rPr>
      </w:pPr>
      <w:r>
        <w:rPr>
          <w:rFonts w:ascii="Arial" w:hAnsi="Arial"/>
          <w:szCs w:val="24"/>
        </w:rPr>
        <w:t xml:space="preserve">       </w:t>
      </w:r>
      <w:r w:rsidR="001346E7" w:rsidRPr="001346E7">
        <w:rPr>
          <w:rFonts w:ascii="Arial" w:hAnsi="Arial" w:hint="eastAsia"/>
          <w:szCs w:val="24"/>
        </w:rPr>
        <w:t>Αρµένη</w:t>
      </w:r>
      <w:r>
        <w:rPr>
          <w:rFonts w:ascii="Arial" w:hAnsi="Arial"/>
          <w:szCs w:val="24"/>
        </w:rPr>
        <w:t xml:space="preserve"> </w:t>
      </w:r>
      <w:r w:rsidR="001346E7" w:rsidRPr="001346E7">
        <w:rPr>
          <w:rFonts w:ascii="Arial" w:hAnsi="Arial" w:hint="eastAsia"/>
          <w:szCs w:val="24"/>
        </w:rPr>
        <w:t>Κ</w:t>
      </w:r>
      <w:r w:rsidR="001346E7" w:rsidRPr="001346E7">
        <w:rPr>
          <w:rFonts w:ascii="Arial" w:hAnsi="Arial"/>
          <w:szCs w:val="24"/>
        </w:rPr>
        <w:t>.</w:t>
      </w:r>
      <w:r w:rsidR="001346E7" w:rsidRPr="001346E7">
        <w:rPr>
          <w:rFonts w:ascii="Arial" w:hAnsi="Arial" w:hint="eastAsia"/>
          <w:szCs w:val="24"/>
        </w:rPr>
        <w:t>Α</w:t>
      </w:r>
      <w:r w:rsidR="001346E7" w:rsidRPr="001346E7">
        <w:rPr>
          <w:rFonts w:ascii="Arial" w:hAnsi="Arial"/>
          <w:szCs w:val="24"/>
        </w:rPr>
        <w:t xml:space="preserve">., </w:t>
      </w:r>
      <w:r w:rsidR="001346E7" w:rsidRPr="001346E7">
        <w:rPr>
          <w:rFonts w:ascii="Arial" w:hAnsi="Arial" w:hint="eastAsia"/>
          <w:szCs w:val="24"/>
        </w:rPr>
        <w:t>Κόικα</w:t>
      </w:r>
      <w:r>
        <w:rPr>
          <w:rFonts w:ascii="Arial" w:hAnsi="Arial"/>
          <w:szCs w:val="24"/>
        </w:rPr>
        <w:t xml:space="preserve"> </w:t>
      </w:r>
      <w:r w:rsidR="001346E7" w:rsidRPr="001346E7">
        <w:rPr>
          <w:rFonts w:ascii="Arial" w:hAnsi="Arial" w:hint="eastAsia"/>
          <w:szCs w:val="24"/>
        </w:rPr>
        <w:t>Β</w:t>
      </w:r>
      <w:r w:rsidR="001346E7" w:rsidRPr="001346E7">
        <w:rPr>
          <w:rFonts w:ascii="Arial" w:hAnsi="Arial"/>
          <w:szCs w:val="24"/>
        </w:rPr>
        <w:t xml:space="preserve">., </w:t>
      </w:r>
      <w:r w:rsidR="001346E7" w:rsidRPr="001346E7">
        <w:rPr>
          <w:rFonts w:ascii="Arial" w:hAnsi="Arial" w:hint="eastAsia"/>
          <w:szCs w:val="24"/>
        </w:rPr>
        <w:t>Μαριόλη</w:t>
      </w:r>
      <w:r w:rsidR="001346E7" w:rsidRPr="001346E7">
        <w:rPr>
          <w:rFonts w:ascii="Arial" w:hAnsi="Arial"/>
          <w:szCs w:val="24"/>
        </w:rPr>
        <w:t xml:space="preserve"> ∆., </w:t>
      </w:r>
      <w:r w:rsidR="001346E7" w:rsidRPr="001346E7">
        <w:rPr>
          <w:rFonts w:ascii="Arial" w:hAnsi="Arial" w:hint="eastAsia"/>
          <w:szCs w:val="24"/>
        </w:rPr>
        <w:t>Μαρκαντές</w:t>
      </w:r>
      <w:r>
        <w:rPr>
          <w:rFonts w:ascii="Arial" w:hAnsi="Arial"/>
          <w:szCs w:val="24"/>
        </w:rPr>
        <w:t xml:space="preserve"> </w:t>
      </w:r>
      <w:r w:rsidR="001346E7" w:rsidRPr="001346E7">
        <w:rPr>
          <w:rFonts w:ascii="Arial" w:hAnsi="Arial" w:hint="eastAsia"/>
          <w:szCs w:val="24"/>
        </w:rPr>
        <w:t>Γ</w:t>
      </w:r>
      <w:r w:rsidR="001346E7" w:rsidRPr="001346E7">
        <w:rPr>
          <w:rFonts w:ascii="Arial" w:hAnsi="Arial"/>
          <w:szCs w:val="24"/>
        </w:rPr>
        <w:t>.,</w:t>
      </w:r>
      <w:r w:rsidR="001346E7" w:rsidRPr="001346E7">
        <w:rPr>
          <w:rFonts w:ascii="Arial" w:hAnsi="Arial" w:hint="eastAsia"/>
          <w:szCs w:val="24"/>
        </w:rPr>
        <w:t>Μιχαηλίδου</w:t>
      </w:r>
      <w:r>
        <w:rPr>
          <w:rFonts w:ascii="Arial" w:hAnsi="Arial"/>
          <w:szCs w:val="24"/>
        </w:rPr>
        <w:t xml:space="preserve"> </w:t>
      </w:r>
      <w:r w:rsidR="001346E7" w:rsidRPr="001346E7">
        <w:rPr>
          <w:rFonts w:ascii="Arial" w:hAnsi="Arial" w:hint="eastAsia"/>
          <w:szCs w:val="24"/>
        </w:rPr>
        <w:t>Ε</w:t>
      </w:r>
      <w:r w:rsidR="001346E7">
        <w:rPr>
          <w:rFonts w:ascii="Arial" w:hAnsi="Arial"/>
          <w:szCs w:val="24"/>
        </w:rPr>
        <w:t>.</w:t>
      </w:r>
      <w:r w:rsidR="001346E7" w:rsidRPr="001346E7">
        <w:rPr>
          <w:rFonts w:ascii="Arial" w:hAnsi="Arial"/>
          <w:szCs w:val="24"/>
        </w:rPr>
        <w:t xml:space="preserve">, </w:t>
      </w:r>
      <w:r w:rsidR="001346E7" w:rsidRPr="001346E7">
        <w:rPr>
          <w:rFonts w:ascii="Arial" w:hAnsi="Arial" w:hint="eastAsia"/>
          <w:szCs w:val="24"/>
        </w:rPr>
        <w:t>Μούρτζη</w:t>
      </w:r>
    </w:p>
    <w:p w:rsidR="000417F7" w:rsidRDefault="008D2DC2" w:rsidP="001346E7">
      <w:pPr>
        <w:rPr>
          <w:rFonts w:ascii="Arial" w:hAnsi="Arial"/>
          <w:szCs w:val="24"/>
        </w:rPr>
      </w:pPr>
      <w:r>
        <w:rPr>
          <w:rFonts w:ascii="Arial" w:hAnsi="Arial"/>
          <w:szCs w:val="24"/>
        </w:rPr>
        <w:t xml:space="preserve">       </w:t>
      </w:r>
      <w:r w:rsidR="001346E7" w:rsidRPr="001346E7">
        <w:rPr>
          <w:rFonts w:ascii="Arial" w:hAnsi="Arial" w:hint="eastAsia"/>
          <w:szCs w:val="24"/>
        </w:rPr>
        <w:t>Ν</w:t>
      </w:r>
      <w:r w:rsidR="001346E7">
        <w:rPr>
          <w:rFonts w:ascii="Arial" w:hAnsi="Arial"/>
          <w:szCs w:val="24"/>
        </w:rPr>
        <w:t xml:space="preserve">, </w:t>
      </w:r>
      <w:r w:rsidR="001346E7" w:rsidRPr="001346E7">
        <w:rPr>
          <w:rFonts w:ascii="Arial" w:hAnsi="Arial" w:hint="eastAsia"/>
          <w:szCs w:val="24"/>
        </w:rPr>
        <w:t>ΡούπαςΝ</w:t>
      </w:r>
      <w:r>
        <w:rPr>
          <w:rFonts w:ascii="Arial" w:hAnsi="Arial"/>
          <w:szCs w:val="24"/>
        </w:rPr>
        <w:t xml:space="preserve"> </w:t>
      </w:r>
      <w:r w:rsidR="001346E7" w:rsidRPr="001346E7">
        <w:rPr>
          <w:rFonts w:ascii="Arial" w:hAnsi="Arial"/>
          <w:szCs w:val="24"/>
        </w:rPr>
        <w:t>.,</w:t>
      </w:r>
      <w:r w:rsidR="001346E7" w:rsidRPr="001346E7">
        <w:rPr>
          <w:rFonts w:ascii="Arial" w:hAnsi="Arial" w:hint="eastAsia"/>
          <w:szCs w:val="24"/>
        </w:rPr>
        <w:t>Λυκερίδου</w:t>
      </w:r>
      <w:r>
        <w:rPr>
          <w:rFonts w:ascii="Arial" w:hAnsi="Arial"/>
          <w:szCs w:val="24"/>
        </w:rPr>
        <w:t xml:space="preserve"> </w:t>
      </w:r>
      <w:r w:rsidR="001346E7" w:rsidRPr="001346E7">
        <w:rPr>
          <w:rFonts w:ascii="Arial" w:hAnsi="Arial" w:hint="eastAsia"/>
          <w:szCs w:val="24"/>
        </w:rPr>
        <w:t>Κ</w:t>
      </w:r>
      <w:r w:rsidR="001346E7" w:rsidRPr="001346E7">
        <w:rPr>
          <w:rFonts w:ascii="Arial" w:hAnsi="Arial"/>
          <w:szCs w:val="24"/>
        </w:rPr>
        <w:t>.,</w:t>
      </w:r>
      <w:r w:rsidR="001346E7">
        <w:rPr>
          <w:rFonts w:ascii="Arial" w:hAnsi="Arial"/>
          <w:szCs w:val="24"/>
        </w:rPr>
        <w:t xml:space="preserve">Ασημακόπουλος Κ., Υφαντής Θ., </w:t>
      </w:r>
    </w:p>
    <w:p w:rsidR="001E7D9F" w:rsidRPr="000417F7" w:rsidRDefault="008D2DC2" w:rsidP="001346E7">
      <w:pPr>
        <w:rPr>
          <w:rFonts w:ascii="Arial" w:hAnsi="Arial"/>
          <w:b/>
          <w:szCs w:val="24"/>
        </w:rPr>
      </w:pPr>
      <w:r>
        <w:rPr>
          <w:rFonts w:ascii="Arial" w:hAnsi="Arial"/>
          <w:b/>
          <w:szCs w:val="24"/>
        </w:rPr>
        <w:t xml:space="preserve">       </w:t>
      </w:r>
      <w:r w:rsidR="001346E7" w:rsidRPr="000417F7">
        <w:rPr>
          <w:rFonts w:ascii="Arial" w:hAnsi="Arial" w:hint="eastAsia"/>
          <w:b/>
          <w:szCs w:val="24"/>
        </w:rPr>
        <w:t>ΓεωργόπουλοςΑ</w:t>
      </w:r>
      <w:r w:rsidR="001346E7" w:rsidRPr="000417F7">
        <w:rPr>
          <w:rFonts w:ascii="Arial" w:hAnsi="Arial"/>
          <w:b/>
          <w:szCs w:val="24"/>
        </w:rPr>
        <w:t>.</w:t>
      </w:r>
      <w:r w:rsidR="001346E7" w:rsidRPr="000417F7">
        <w:rPr>
          <w:rFonts w:ascii="Arial" w:hAnsi="Arial" w:hint="eastAsia"/>
          <w:b/>
          <w:szCs w:val="24"/>
        </w:rPr>
        <w:t>Ν</w:t>
      </w:r>
      <w:r w:rsidR="001346E7" w:rsidRPr="000417F7">
        <w:rPr>
          <w:rFonts w:ascii="Arial" w:hAnsi="Arial"/>
          <w:b/>
          <w:szCs w:val="24"/>
        </w:rPr>
        <w:t>.</w:t>
      </w:r>
    </w:p>
    <w:p w:rsidR="000417F7" w:rsidRPr="000417F7" w:rsidRDefault="008D2DC2" w:rsidP="000417F7">
      <w:pPr>
        <w:rPr>
          <w:rFonts w:ascii="Arial" w:hAnsi="Arial"/>
          <w:szCs w:val="24"/>
        </w:rPr>
      </w:pPr>
      <w:r>
        <w:rPr>
          <w:rFonts w:ascii="Arial" w:hAnsi="Arial"/>
          <w:szCs w:val="24"/>
        </w:rPr>
        <w:t xml:space="preserve">      </w:t>
      </w:r>
      <w:r w:rsidR="000417F7" w:rsidRPr="000417F7">
        <w:rPr>
          <w:rFonts w:ascii="Arial" w:hAnsi="Arial"/>
          <w:szCs w:val="24"/>
        </w:rPr>
        <w:t>43</w:t>
      </w:r>
      <w:r w:rsidR="000417F7" w:rsidRPr="000417F7">
        <w:rPr>
          <w:rFonts w:ascii="Arial" w:hAnsi="Arial" w:hint="eastAsia"/>
          <w:szCs w:val="24"/>
        </w:rPr>
        <w:t>οΠανελλήνιοΣυνέδριοΕνδοκρινολογίαςκαιΜεταβολισμού</w:t>
      </w:r>
      <w:r w:rsidR="000417F7" w:rsidRPr="000417F7">
        <w:rPr>
          <w:rFonts w:ascii="Arial" w:hAnsi="Arial"/>
          <w:szCs w:val="24"/>
        </w:rPr>
        <w:t xml:space="preserve">. </w:t>
      </w:r>
    </w:p>
    <w:p w:rsidR="001E7D9F" w:rsidRDefault="008D2DC2" w:rsidP="000417F7">
      <w:pPr>
        <w:rPr>
          <w:rFonts w:ascii="Arial" w:hAnsi="Arial"/>
          <w:szCs w:val="24"/>
        </w:rPr>
      </w:pPr>
      <w:r>
        <w:rPr>
          <w:rFonts w:ascii="Arial" w:hAnsi="Arial"/>
          <w:szCs w:val="24"/>
        </w:rPr>
        <w:t xml:space="preserve">      </w:t>
      </w:r>
      <w:r w:rsidR="000417F7" w:rsidRPr="000417F7">
        <w:rPr>
          <w:rFonts w:ascii="Arial" w:hAnsi="Arial" w:hint="eastAsia"/>
          <w:szCs w:val="24"/>
        </w:rPr>
        <w:t>Αθήνα</w:t>
      </w:r>
      <w:r w:rsidR="000417F7" w:rsidRPr="000417F7">
        <w:rPr>
          <w:rFonts w:ascii="Arial" w:hAnsi="Arial"/>
          <w:szCs w:val="24"/>
        </w:rPr>
        <w:t xml:space="preserve">, 20-23.4.2016  </w:t>
      </w:r>
    </w:p>
    <w:p w:rsidR="001B798D" w:rsidRDefault="001B798D" w:rsidP="000417F7">
      <w:pPr>
        <w:rPr>
          <w:rFonts w:ascii="Arial" w:hAnsi="Arial"/>
          <w:szCs w:val="24"/>
        </w:rPr>
      </w:pPr>
    </w:p>
    <w:p w:rsidR="001B798D" w:rsidRDefault="001B798D" w:rsidP="000417F7">
      <w:pPr>
        <w:rPr>
          <w:rFonts w:ascii="Arial" w:hAnsi="Arial"/>
          <w:szCs w:val="24"/>
        </w:rPr>
      </w:pPr>
      <w:r>
        <w:rPr>
          <w:rFonts w:ascii="Arial" w:hAnsi="Arial"/>
          <w:b/>
          <w:szCs w:val="24"/>
        </w:rPr>
        <w:t>106.</w:t>
      </w:r>
      <w:r w:rsidR="003C7EBD" w:rsidRPr="003C7EBD">
        <w:rPr>
          <w:rFonts w:ascii="Arial" w:hAnsi="Arial"/>
          <w:szCs w:val="24"/>
        </w:rPr>
        <w:t>ΚΥΚΛΩΠΕΣ;ΜΥΘΟΣ Ή ΠΡΑΓΜΑΤΙΚΟΤΗΤΑ</w:t>
      </w:r>
    </w:p>
    <w:p w:rsidR="003C7EBD" w:rsidRDefault="008D2DC2" w:rsidP="000417F7">
      <w:pPr>
        <w:rPr>
          <w:rFonts w:ascii="Arial" w:hAnsi="Arial"/>
          <w:szCs w:val="24"/>
        </w:rPr>
      </w:pPr>
      <w:r>
        <w:rPr>
          <w:rFonts w:ascii="Arial" w:hAnsi="Arial"/>
          <w:b/>
          <w:szCs w:val="24"/>
        </w:rPr>
        <w:t xml:space="preserve">       </w:t>
      </w:r>
      <w:r w:rsidR="003C7EBD" w:rsidRPr="003C7EBD">
        <w:rPr>
          <w:rFonts w:ascii="Arial" w:hAnsi="Arial"/>
          <w:b/>
          <w:szCs w:val="24"/>
        </w:rPr>
        <w:t>Γεωργόπουλος Ν,</w:t>
      </w:r>
      <w:r w:rsidR="003C7EBD">
        <w:rPr>
          <w:rFonts w:ascii="Arial" w:hAnsi="Arial"/>
          <w:szCs w:val="24"/>
        </w:rPr>
        <w:t xml:space="preserve"> Μαρκαντές Γ, Γεωργακοπούλου Δ, Μπαρούτα Κ.</w:t>
      </w:r>
    </w:p>
    <w:p w:rsidR="003C7EBD" w:rsidRPr="008D2DC2" w:rsidRDefault="003C7EBD" w:rsidP="003C7EBD">
      <w:pPr>
        <w:rPr>
          <w:rFonts w:ascii="Arial" w:hAnsi="Arial"/>
          <w:szCs w:val="24"/>
        </w:rPr>
      </w:pPr>
      <w:r w:rsidRPr="003C7EBD">
        <w:rPr>
          <w:rFonts w:ascii="Arial" w:hAnsi="Arial"/>
          <w:szCs w:val="24"/>
        </w:rPr>
        <w:t xml:space="preserve">       </w:t>
      </w:r>
      <w:r w:rsidRPr="008D2DC2">
        <w:rPr>
          <w:rFonts w:ascii="Arial" w:hAnsi="Arial"/>
          <w:szCs w:val="24"/>
        </w:rPr>
        <w:t>22</w:t>
      </w:r>
      <w:r w:rsidRPr="008D2DC2">
        <w:rPr>
          <w:rFonts w:ascii="Arial" w:hAnsi="Arial" w:hint="eastAsia"/>
          <w:szCs w:val="24"/>
          <w:vertAlign w:val="superscript"/>
        </w:rPr>
        <w:t>ο</w:t>
      </w:r>
      <w:r w:rsidR="008D2DC2">
        <w:rPr>
          <w:rFonts w:ascii="Arial" w:hAnsi="Arial"/>
          <w:szCs w:val="24"/>
        </w:rPr>
        <w:t xml:space="preserve"> </w:t>
      </w:r>
      <w:r w:rsidRPr="003C7EBD">
        <w:rPr>
          <w:rFonts w:ascii="Arial" w:hAnsi="Arial" w:hint="eastAsia"/>
          <w:szCs w:val="24"/>
        </w:rPr>
        <w:t>Επιστημονικό</w:t>
      </w:r>
      <w:r w:rsidR="008D2DC2">
        <w:rPr>
          <w:rFonts w:ascii="Arial" w:hAnsi="Arial"/>
          <w:szCs w:val="24"/>
        </w:rPr>
        <w:t xml:space="preserve"> </w:t>
      </w:r>
      <w:r w:rsidRPr="003C7EBD">
        <w:rPr>
          <w:rFonts w:ascii="Arial" w:hAnsi="Arial" w:hint="eastAsia"/>
          <w:szCs w:val="24"/>
        </w:rPr>
        <w:t>Συνέδριο</w:t>
      </w:r>
      <w:r w:rsidR="008D2DC2">
        <w:rPr>
          <w:rFonts w:ascii="Arial" w:hAnsi="Arial"/>
          <w:szCs w:val="24"/>
        </w:rPr>
        <w:t xml:space="preserve"> </w:t>
      </w:r>
      <w:r w:rsidRPr="003C7EBD">
        <w:rPr>
          <w:rFonts w:ascii="Arial" w:hAnsi="Arial" w:hint="eastAsia"/>
          <w:szCs w:val="24"/>
        </w:rPr>
        <w:t>Φοιτητών</w:t>
      </w:r>
      <w:r w:rsidR="008D2DC2">
        <w:rPr>
          <w:rFonts w:ascii="Arial" w:hAnsi="Arial"/>
          <w:szCs w:val="24"/>
        </w:rPr>
        <w:t xml:space="preserve"> </w:t>
      </w:r>
      <w:r w:rsidRPr="003C7EBD">
        <w:rPr>
          <w:rFonts w:ascii="Arial" w:hAnsi="Arial" w:hint="eastAsia"/>
          <w:szCs w:val="24"/>
        </w:rPr>
        <w:t>Ιατρικής</w:t>
      </w:r>
      <w:r w:rsidR="008D2DC2">
        <w:rPr>
          <w:rFonts w:ascii="Arial" w:hAnsi="Arial"/>
          <w:szCs w:val="24"/>
        </w:rPr>
        <w:t xml:space="preserve"> </w:t>
      </w:r>
      <w:r w:rsidRPr="003C7EBD">
        <w:rPr>
          <w:rFonts w:ascii="Arial" w:hAnsi="Arial" w:hint="eastAsia"/>
          <w:szCs w:val="24"/>
        </w:rPr>
        <w:t>Ελλάδαςκ</w:t>
      </w:r>
      <w:r w:rsidR="008D2DC2">
        <w:rPr>
          <w:rFonts w:ascii="Arial" w:hAnsi="Arial"/>
          <w:szCs w:val="24"/>
        </w:rPr>
        <w:t xml:space="preserve"> </w:t>
      </w:r>
      <w:r w:rsidRPr="003C7EBD">
        <w:rPr>
          <w:rFonts w:ascii="Arial" w:hAnsi="Arial" w:hint="eastAsia"/>
          <w:szCs w:val="24"/>
        </w:rPr>
        <w:t>αι</w:t>
      </w:r>
      <w:r w:rsidRPr="008D2DC2">
        <w:rPr>
          <w:rFonts w:ascii="Arial" w:hAnsi="Arial"/>
          <w:szCs w:val="24"/>
        </w:rPr>
        <w:t xml:space="preserve"> 7</w:t>
      </w:r>
      <w:r w:rsidRPr="003C7EBD">
        <w:rPr>
          <w:rFonts w:ascii="Arial" w:hAnsi="Arial"/>
          <w:szCs w:val="24"/>
          <w:lang w:val="en-US"/>
        </w:rPr>
        <w:t>th</w:t>
      </w:r>
    </w:p>
    <w:p w:rsidR="003C7EBD" w:rsidRPr="003C7EBD" w:rsidRDefault="008D2DC2" w:rsidP="003C7EBD">
      <w:pPr>
        <w:rPr>
          <w:rFonts w:ascii="Arial" w:hAnsi="Arial"/>
          <w:szCs w:val="24"/>
          <w:lang w:val="en-US"/>
        </w:rPr>
      </w:pPr>
      <w:r w:rsidRPr="008D2DC2">
        <w:rPr>
          <w:rFonts w:ascii="Arial" w:hAnsi="Arial"/>
          <w:szCs w:val="24"/>
        </w:rPr>
        <w:t xml:space="preserve">       </w:t>
      </w:r>
      <w:r w:rsidR="003C7EBD" w:rsidRPr="003C7EBD">
        <w:rPr>
          <w:rFonts w:ascii="Arial" w:hAnsi="Arial"/>
          <w:szCs w:val="24"/>
          <w:lang w:val="en-US"/>
        </w:rPr>
        <w:t>International Forum of Hellenic Medical Students and Junior Doctors.</w:t>
      </w:r>
    </w:p>
    <w:p w:rsidR="003C7EBD" w:rsidRPr="005C6596" w:rsidRDefault="008D2DC2" w:rsidP="003C7EBD">
      <w:pPr>
        <w:rPr>
          <w:rFonts w:ascii="Arial" w:hAnsi="Arial"/>
          <w:szCs w:val="24"/>
        </w:rPr>
      </w:pPr>
      <w:r>
        <w:rPr>
          <w:rFonts w:ascii="Arial" w:hAnsi="Arial"/>
          <w:szCs w:val="24"/>
        </w:rPr>
        <w:t xml:space="preserve">      </w:t>
      </w:r>
      <w:r w:rsidR="003C7EBD" w:rsidRPr="003C7EBD">
        <w:rPr>
          <w:rFonts w:ascii="Arial" w:hAnsi="Arial" w:hint="eastAsia"/>
          <w:szCs w:val="24"/>
        </w:rPr>
        <w:t>Πάτρα</w:t>
      </w:r>
      <w:r w:rsidR="003C7EBD" w:rsidRPr="00F66F21">
        <w:rPr>
          <w:rFonts w:ascii="Arial" w:hAnsi="Arial"/>
          <w:szCs w:val="24"/>
        </w:rPr>
        <w:t xml:space="preserve"> 13-15.5.2016</w:t>
      </w:r>
    </w:p>
    <w:p w:rsidR="00306F44" w:rsidRPr="005C6596" w:rsidRDefault="00306F44" w:rsidP="003C7EBD">
      <w:pPr>
        <w:rPr>
          <w:rFonts w:ascii="Arial" w:hAnsi="Arial"/>
          <w:szCs w:val="24"/>
        </w:rPr>
      </w:pPr>
    </w:p>
    <w:p w:rsidR="00306F44" w:rsidRDefault="00306F44" w:rsidP="003C7EBD">
      <w:pPr>
        <w:rPr>
          <w:rFonts w:ascii="Arial" w:hAnsi="Arial"/>
          <w:szCs w:val="24"/>
        </w:rPr>
      </w:pPr>
      <w:r w:rsidRPr="00306F44">
        <w:rPr>
          <w:rFonts w:ascii="Arial" w:hAnsi="Arial"/>
          <w:b/>
          <w:szCs w:val="24"/>
        </w:rPr>
        <w:t>106.</w:t>
      </w:r>
      <w:r>
        <w:rPr>
          <w:rFonts w:ascii="Arial" w:hAnsi="Arial"/>
          <w:szCs w:val="24"/>
        </w:rPr>
        <w:t xml:space="preserve">Η επίδραση της υπερανδρογοναιμίας, της υποοισοτρογοναιμίας και της </w:t>
      </w:r>
    </w:p>
    <w:p w:rsidR="00306F44" w:rsidRDefault="00306F44" w:rsidP="003C7EBD">
      <w:pPr>
        <w:rPr>
          <w:rFonts w:ascii="Arial" w:hAnsi="Arial"/>
          <w:szCs w:val="24"/>
        </w:rPr>
      </w:pPr>
      <w:r>
        <w:rPr>
          <w:rFonts w:ascii="Arial" w:hAnsi="Arial"/>
          <w:szCs w:val="24"/>
        </w:rPr>
        <w:t xml:space="preserve">      ψυχοπαθολογίας στις παραμέτρους σεξουαλικότητας γυναικών </w:t>
      </w:r>
    </w:p>
    <w:p w:rsidR="00306F44" w:rsidRDefault="00306F44" w:rsidP="003C7EBD">
      <w:pPr>
        <w:rPr>
          <w:rFonts w:ascii="Arial" w:hAnsi="Arial"/>
          <w:szCs w:val="24"/>
        </w:rPr>
      </w:pPr>
      <w:r>
        <w:rPr>
          <w:rFonts w:ascii="Arial" w:hAnsi="Arial"/>
          <w:szCs w:val="24"/>
        </w:rPr>
        <w:t xml:space="preserve">      αναπαραγωγικής ηλικίας.</w:t>
      </w:r>
    </w:p>
    <w:p w:rsidR="00306F44" w:rsidRDefault="008D2DC2" w:rsidP="00306F44">
      <w:pPr>
        <w:rPr>
          <w:rFonts w:ascii="Arial" w:hAnsi="Arial"/>
          <w:szCs w:val="24"/>
        </w:rPr>
      </w:pPr>
      <w:r>
        <w:rPr>
          <w:rFonts w:ascii="Arial" w:hAnsi="Arial"/>
          <w:szCs w:val="24"/>
        </w:rPr>
        <w:t xml:space="preserve">       </w:t>
      </w:r>
      <w:r w:rsidR="00306F44" w:rsidRPr="00306F44">
        <w:rPr>
          <w:rFonts w:ascii="Arial" w:hAnsi="Arial" w:hint="eastAsia"/>
          <w:szCs w:val="24"/>
        </w:rPr>
        <w:t>Αρµένη</w:t>
      </w:r>
      <w:r>
        <w:rPr>
          <w:rFonts w:ascii="Arial" w:hAnsi="Arial"/>
          <w:szCs w:val="24"/>
        </w:rPr>
        <w:t xml:space="preserve"> </w:t>
      </w:r>
      <w:r w:rsidR="00306F44" w:rsidRPr="00306F44">
        <w:rPr>
          <w:rFonts w:ascii="Arial" w:hAnsi="Arial" w:hint="eastAsia"/>
          <w:szCs w:val="24"/>
        </w:rPr>
        <w:t>Κ</w:t>
      </w:r>
      <w:r w:rsidR="00306F44" w:rsidRPr="00306F44">
        <w:rPr>
          <w:rFonts w:ascii="Arial" w:hAnsi="Arial"/>
          <w:szCs w:val="24"/>
        </w:rPr>
        <w:t>.</w:t>
      </w:r>
      <w:r w:rsidR="00306F44" w:rsidRPr="00306F44">
        <w:rPr>
          <w:rFonts w:ascii="Arial" w:hAnsi="Arial" w:hint="eastAsia"/>
          <w:szCs w:val="24"/>
        </w:rPr>
        <w:t>Α</w:t>
      </w:r>
      <w:r w:rsidR="00306F44" w:rsidRPr="00306F44">
        <w:rPr>
          <w:rFonts w:ascii="Arial" w:hAnsi="Arial"/>
          <w:szCs w:val="24"/>
        </w:rPr>
        <w:t xml:space="preserve">., </w:t>
      </w:r>
      <w:r w:rsidR="00306F44" w:rsidRPr="00306F44">
        <w:rPr>
          <w:rFonts w:ascii="Arial" w:hAnsi="Arial" w:hint="eastAsia"/>
          <w:szCs w:val="24"/>
        </w:rPr>
        <w:t>Ασημακόπουλος</w:t>
      </w:r>
      <w:r>
        <w:rPr>
          <w:rFonts w:ascii="Arial" w:hAnsi="Arial"/>
          <w:szCs w:val="24"/>
        </w:rPr>
        <w:t xml:space="preserve"> </w:t>
      </w:r>
      <w:r w:rsidR="00306F44" w:rsidRPr="00306F44">
        <w:rPr>
          <w:rFonts w:ascii="Arial" w:hAnsi="Arial" w:hint="eastAsia"/>
          <w:szCs w:val="24"/>
        </w:rPr>
        <w:t>Κ</w:t>
      </w:r>
      <w:r w:rsidR="00306F44" w:rsidRPr="00306F44">
        <w:rPr>
          <w:rFonts w:ascii="Arial" w:hAnsi="Arial"/>
          <w:szCs w:val="24"/>
        </w:rPr>
        <w:t xml:space="preserve">., </w:t>
      </w:r>
      <w:r w:rsidR="00306F44">
        <w:rPr>
          <w:rFonts w:ascii="Arial" w:hAnsi="Arial"/>
          <w:szCs w:val="24"/>
        </w:rPr>
        <w:t xml:space="preserve">Μάντζου Δ., </w:t>
      </w:r>
      <w:r w:rsidR="00306F44" w:rsidRPr="00306F44">
        <w:rPr>
          <w:rFonts w:ascii="Arial" w:hAnsi="Arial" w:hint="eastAsia"/>
          <w:szCs w:val="24"/>
        </w:rPr>
        <w:t>Μαρκαντές</w:t>
      </w:r>
      <w:r>
        <w:rPr>
          <w:rFonts w:ascii="Arial" w:hAnsi="Arial"/>
          <w:szCs w:val="24"/>
        </w:rPr>
        <w:t xml:space="preserve"> </w:t>
      </w:r>
      <w:r w:rsidR="00306F44" w:rsidRPr="00306F44">
        <w:rPr>
          <w:rFonts w:ascii="Arial" w:hAnsi="Arial" w:hint="eastAsia"/>
          <w:szCs w:val="24"/>
        </w:rPr>
        <w:t>Γ</w:t>
      </w:r>
      <w:r w:rsidR="00306F44" w:rsidRPr="00306F44">
        <w:rPr>
          <w:rFonts w:ascii="Arial" w:hAnsi="Arial"/>
          <w:szCs w:val="24"/>
        </w:rPr>
        <w:t xml:space="preserve">., </w:t>
      </w:r>
      <w:r w:rsidR="00306F44">
        <w:rPr>
          <w:rFonts w:ascii="Arial" w:hAnsi="Arial"/>
          <w:szCs w:val="24"/>
        </w:rPr>
        <w:t xml:space="preserve">Τσώλη Μ.,     </w:t>
      </w:r>
    </w:p>
    <w:p w:rsidR="00306F44" w:rsidRPr="00306F44" w:rsidRDefault="00306F44" w:rsidP="00306F44">
      <w:pPr>
        <w:rPr>
          <w:rFonts w:ascii="Arial" w:hAnsi="Arial"/>
          <w:szCs w:val="24"/>
        </w:rPr>
      </w:pPr>
      <w:r>
        <w:rPr>
          <w:rFonts w:ascii="Arial" w:hAnsi="Arial"/>
          <w:szCs w:val="24"/>
        </w:rPr>
        <w:t xml:space="preserve">      Μπαρούτη Κ.,</w:t>
      </w:r>
      <w:r w:rsidRPr="00306F44">
        <w:rPr>
          <w:rFonts w:ascii="Arial" w:hAnsi="Arial" w:hint="eastAsia"/>
          <w:b/>
          <w:szCs w:val="24"/>
        </w:rPr>
        <w:t>ΓεωργόπουλοςΝ</w:t>
      </w:r>
      <w:r w:rsidRPr="00306F44">
        <w:rPr>
          <w:rFonts w:ascii="Arial" w:hAnsi="Arial"/>
          <w:b/>
          <w:szCs w:val="24"/>
        </w:rPr>
        <w:t>.</w:t>
      </w:r>
      <w:r>
        <w:rPr>
          <w:rFonts w:ascii="Arial" w:hAnsi="Arial"/>
          <w:b/>
          <w:szCs w:val="24"/>
        </w:rPr>
        <w:t>Α.</w:t>
      </w:r>
    </w:p>
    <w:p w:rsidR="00306F44" w:rsidRPr="00306F44" w:rsidRDefault="00306F44" w:rsidP="00306F44">
      <w:pPr>
        <w:rPr>
          <w:rFonts w:ascii="Arial" w:hAnsi="Arial"/>
          <w:szCs w:val="24"/>
        </w:rPr>
      </w:pPr>
      <w:r>
        <w:rPr>
          <w:rFonts w:ascii="Arial" w:hAnsi="Arial"/>
          <w:szCs w:val="24"/>
        </w:rPr>
        <w:t xml:space="preserve">      45</w:t>
      </w:r>
      <w:r w:rsidRPr="008D2DC2">
        <w:rPr>
          <w:rFonts w:ascii="Arial" w:hAnsi="Arial" w:hint="eastAsia"/>
          <w:szCs w:val="24"/>
          <w:vertAlign w:val="superscript"/>
        </w:rPr>
        <w:t>ο</w:t>
      </w:r>
      <w:r w:rsidR="008D2DC2">
        <w:rPr>
          <w:rFonts w:ascii="Arial" w:hAnsi="Arial"/>
          <w:szCs w:val="24"/>
        </w:rPr>
        <w:t xml:space="preserve"> </w:t>
      </w:r>
      <w:r w:rsidRPr="00306F44">
        <w:rPr>
          <w:rFonts w:ascii="Arial" w:hAnsi="Arial" w:hint="eastAsia"/>
          <w:szCs w:val="24"/>
        </w:rPr>
        <w:t>Πανελλήνιο</w:t>
      </w:r>
      <w:r w:rsidR="008D2DC2">
        <w:rPr>
          <w:rFonts w:ascii="Arial" w:hAnsi="Arial"/>
          <w:szCs w:val="24"/>
        </w:rPr>
        <w:t xml:space="preserve"> </w:t>
      </w:r>
      <w:r w:rsidRPr="00306F44">
        <w:rPr>
          <w:rFonts w:ascii="Arial" w:hAnsi="Arial" w:hint="eastAsia"/>
          <w:szCs w:val="24"/>
        </w:rPr>
        <w:t>Συνέδριο</w:t>
      </w:r>
      <w:r w:rsidR="008D2DC2">
        <w:rPr>
          <w:rFonts w:ascii="Arial" w:hAnsi="Arial"/>
          <w:szCs w:val="24"/>
        </w:rPr>
        <w:t xml:space="preserve"> </w:t>
      </w:r>
      <w:r w:rsidRPr="00306F44">
        <w:rPr>
          <w:rFonts w:ascii="Arial" w:hAnsi="Arial" w:hint="eastAsia"/>
          <w:szCs w:val="24"/>
        </w:rPr>
        <w:t>Ενδοκρινολογίας</w:t>
      </w:r>
      <w:r w:rsidR="008D2DC2">
        <w:rPr>
          <w:rFonts w:ascii="Arial" w:hAnsi="Arial"/>
          <w:szCs w:val="24"/>
        </w:rPr>
        <w:t xml:space="preserve"> </w:t>
      </w:r>
      <w:r w:rsidRPr="00306F44">
        <w:rPr>
          <w:rFonts w:ascii="Arial" w:hAnsi="Arial" w:hint="eastAsia"/>
          <w:szCs w:val="24"/>
        </w:rPr>
        <w:t>κα</w:t>
      </w:r>
      <w:r w:rsidR="008D2DC2">
        <w:rPr>
          <w:rFonts w:ascii="Arial" w:hAnsi="Arial"/>
          <w:szCs w:val="24"/>
        </w:rPr>
        <w:t xml:space="preserve"> </w:t>
      </w:r>
      <w:r w:rsidRPr="00306F44">
        <w:rPr>
          <w:rFonts w:ascii="Arial" w:hAnsi="Arial" w:hint="eastAsia"/>
          <w:szCs w:val="24"/>
        </w:rPr>
        <w:t>ιΜεταβολισμού</w:t>
      </w:r>
      <w:r w:rsidRPr="00306F44">
        <w:rPr>
          <w:rFonts w:ascii="Arial" w:hAnsi="Arial"/>
          <w:szCs w:val="24"/>
        </w:rPr>
        <w:t xml:space="preserve">. </w:t>
      </w:r>
    </w:p>
    <w:p w:rsidR="00306F44" w:rsidRPr="00306F44" w:rsidRDefault="008D2DC2" w:rsidP="00306F44">
      <w:pPr>
        <w:rPr>
          <w:rFonts w:ascii="Arial" w:hAnsi="Arial"/>
          <w:szCs w:val="24"/>
        </w:rPr>
      </w:pPr>
      <w:r>
        <w:rPr>
          <w:rFonts w:ascii="Arial" w:hAnsi="Arial"/>
          <w:szCs w:val="24"/>
        </w:rPr>
        <w:t xml:space="preserve">      </w:t>
      </w:r>
      <w:r w:rsidR="00306F44">
        <w:rPr>
          <w:rFonts w:ascii="Arial" w:hAnsi="Arial"/>
          <w:szCs w:val="24"/>
        </w:rPr>
        <w:t>Θεσσαλονίκη, 9-12.5.2018</w:t>
      </w:r>
    </w:p>
    <w:p w:rsidR="00C564A1" w:rsidRDefault="00C564A1" w:rsidP="003C7EBD">
      <w:pPr>
        <w:rPr>
          <w:rFonts w:ascii="Arial" w:hAnsi="Arial"/>
          <w:szCs w:val="24"/>
        </w:rPr>
      </w:pPr>
    </w:p>
    <w:p w:rsidR="00C564A1" w:rsidRPr="00C564A1" w:rsidRDefault="00C564A1" w:rsidP="003C7EBD">
      <w:pPr>
        <w:rPr>
          <w:rFonts w:ascii="Arial" w:hAnsi="Arial"/>
          <w:szCs w:val="24"/>
        </w:rPr>
      </w:pPr>
      <w:r>
        <w:rPr>
          <w:rFonts w:ascii="Arial" w:hAnsi="Arial"/>
          <w:b/>
          <w:szCs w:val="24"/>
        </w:rPr>
        <w:t>107.</w:t>
      </w:r>
      <w:r w:rsidRPr="00C564A1">
        <w:rPr>
          <w:rFonts w:ascii="Arial" w:hAnsi="Arial"/>
          <w:szCs w:val="24"/>
        </w:rPr>
        <w:t xml:space="preserve">Ολιγογονιδιακή κληρονόμηση της μεμονωμένης έλλειψης της </w:t>
      </w:r>
    </w:p>
    <w:p w:rsidR="00C564A1" w:rsidRPr="00C564A1" w:rsidRDefault="00C564A1" w:rsidP="003C7EBD">
      <w:pPr>
        <w:rPr>
          <w:rFonts w:ascii="Arial" w:hAnsi="Arial"/>
          <w:szCs w:val="24"/>
        </w:rPr>
      </w:pPr>
      <w:r w:rsidRPr="00C564A1">
        <w:rPr>
          <w:rFonts w:ascii="Arial" w:hAnsi="Arial"/>
          <w:szCs w:val="24"/>
        </w:rPr>
        <w:t xml:space="preserve">       ορμόνης </w:t>
      </w:r>
      <w:r w:rsidRPr="00C564A1">
        <w:rPr>
          <w:rFonts w:ascii="Arial" w:hAnsi="Arial"/>
          <w:szCs w:val="24"/>
          <w:lang w:val="en-US"/>
        </w:rPr>
        <w:t>GnRH</w:t>
      </w:r>
      <w:r w:rsidR="008D2DC2">
        <w:rPr>
          <w:rFonts w:ascii="Arial" w:hAnsi="Arial"/>
          <w:szCs w:val="24"/>
        </w:rPr>
        <w:t xml:space="preserve"> στον</w:t>
      </w:r>
      <w:r w:rsidRPr="00C564A1">
        <w:rPr>
          <w:rFonts w:ascii="Arial" w:hAnsi="Arial"/>
          <w:szCs w:val="24"/>
        </w:rPr>
        <w:t xml:space="preserve"> Ελληνικό πληθυσμό.</w:t>
      </w:r>
    </w:p>
    <w:p w:rsidR="008D2DC2" w:rsidRDefault="008D2DC2" w:rsidP="00425819">
      <w:pPr>
        <w:rPr>
          <w:rFonts w:ascii="Arial" w:hAnsi="Arial"/>
          <w:szCs w:val="24"/>
        </w:rPr>
      </w:pPr>
      <w:r>
        <w:rPr>
          <w:rFonts w:ascii="Arial" w:hAnsi="Arial"/>
          <w:szCs w:val="24"/>
        </w:rPr>
        <w:t xml:space="preserve">       </w:t>
      </w:r>
      <w:r w:rsidR="00C564A1">
        <w:rPr>
          <w:rFonts w:ascii="Arial" w:hAnsi="Arial"/>
          <w:szCs w:val="24"/>
        </w:rPr>
        <w:t xml:space="preserve">Στάμου Μ, Μπαρούτη Κ, Βαρνάβας Π, </w:t>
      </w:r>
      <w:r w:rsidR="00C564A1">
        <w:rPr>
          <w:rFonts w:ascii="Arial" w:hAnsi="Arial"/>
          <w:szCs w:val="24"/>
          <w:lang w:val="en-US"/>
        </w:rPr>
        <w:t>PlummerL</w:t>
      </w:r>
      <w:r w:rsidR="00C564A1" w:rsidRPr="00C564A1">
        <w:rPr>
          <w:rFonts w:ascii="Arial" w:hAnsi="Arial"/>
          <w:szCs w:val="24"/>
        </w:rPr>
        <w:t xml:space="preserve">, </w:t>
      </w:r>
      <w:r w:rsidR="00C564A1">
        <w:rPr>
          <w:rFonts w:ascii="Arial" w:hAnsi="Arial"/>
          <w:szCs w:val="24"/>
        </w:rPr>
        <w:t>Κόικα Β,</w:t>
      </w:r>
      <w:r>
        <w:rPr>
          <w:rFonts w:ascii="Arial" w:hAnsi="Arial"/>
          <w:szCs w:val="24"/>
        </w:rPr>
        <w:t xml:space="preserve">     </w:t>
      </w:r>
    </w:p>
    <w:p w:rsidR="001E7D9F" w:rsidRPr="008D2DC2" w:rsidRDefault="008D2DC2" w:rsidP="00425819">
      <w:pPr>
        <w:rPr>
          <w:rFonts w:ascii="Arial" w:hAnsi="Arial"/>
          <w:b/>
          <w:szCs w:val="24"/>
        </w:rPr>
      </w:pPr>
      <w:r>
        <w:rPr>
          <w:rFonts w:ascii="Arial" w:hAnsi="Arial"/>
          <w:szCs w:val="24"/>
        </w:rPr>
        <w:t xml:space="preserve">        </w:t>
      </w:r>
      <w:r w:rsidR="00C564A1" w:rsidRPr="008D2DC2">
        <w:rPr>
          <w:rFonts w:ascii="Arial" w:hAnsi="Arial" w:hint="eastAsia"/>
          <w:b/>
          <w:szCs w:val="24"/>
        </w:rPr>
        <w:t>Γεωργόπουλος</w:t>
      </w:r>
      <w:r>
        <w:rPr>
          <w:rFonts w:ascii="Arial" w:hAnsi="Arial"/>
          <w:b/>
          <w:szCs w:val="24"/>
        </w:rPr>
        <w:t xml:space="preserve"> </w:t>
      </w:r>
      <w:r w:rsidR="00C564A1" w:rsidRPr="008D2DC2">
        <w:rPr>
          <w:rFonts w:ascii="Arial" w:hAnsi="Arial"/>
          <w:b/>
          <w:szCs w:val="24"/>
        </w:rPr>
        <w:t xml:space="preserve">Ν.Α. </w:t>
      </w:r>
    </w:p>
    <w:p w:rsidR="00C564A1" w:rsidRPr="00C564A1" w:rsidRDefault="008D2DC2" w:rsidP="00C564A1">
      <w:pPr>
        <w:rPr>
          <w:rFonts w:ascii="Arial" w:hAnsi="Arial"/>
          <w:szCs w:val="24"/>
        </w:rPr>
      </w:pPr>
      <w:r>
        <w:rPr>
          <w:rFonts w:ascii="Arial" w:hAnsi="Arial"/>
          <w:szCs w:val="24"/>
        </w:rPr>
        <w:t xml:space="preserve">       </w:t>
      </w:r>
      <w:r w:rsidR="00C564A1">
        <w:rPr>
          <w:rFonts w:ascii="Arial" w:hAnsi="Arial"/>
          <w:szCs w:val="24"/>
        </w:rPr>
        <w:t>46</w:t>
      </w:r>
      <w:r w:rsidR="00C564A1" w:rsidRPr="008D2DC2">
        <w:rPr>
          <w:rFonts w:ascii="Arial" w:hAnsi="Arial" w:hint="eastAsia"/>
          <w:szCs w:val="24"/>
          <w:vertAlign w:val="superscript"/>
        </w:rPr>
        <w:t>ο</w:t>
      </w:r>
      <w:r>
        <w:rPr>
          <w:rFonts w:ascii="Arial" w:hAnsi="Arial"/>
          <w:szCs w:val="24"/>
        </w:rPr>
        <w:t xml:space="preserve"> </w:t>
      </w:r>
      <w:r w:rsidR="00C564A1" w:rsidRPr="00C564A1">
        <w:rPr>
          <w:rFonts w:ascii="Arial" w:hAnsi="Arial" w:hint="eastAsia"/>
          <w:szCs w:val="24"/>
        </w:rPr>
        <w:t>Πανελλήνιο</w:t>
      </w:r>
      <w:r>
        <w:rPr>
          <w:rFonts w:ascii="Arial" w:hAnsi="Arial"/>
          <w:szCs w:val="24"/>
        </w:rPr>
        <w:t xml:space="preserve"> </w:t>
      </w:r>
      <w:r w:rsidR="00C564A1" w:rsidRPr="00C564A1">
        <w:rPr>
          <w:rFonts w:ascii="Arial" w:hAnsi="Arial" w:hint="eastAsia"/>
          <w:szCs w:val="24"/>
        </w:rPr>
        <w:t>Συνέδρι</w:t>
      </w:r>
      <w:r>
        <w:rPr>
          <w:rFonts w:ascii="Arial" w:hAnsi="Arial"/>
          <w:szCs w:val="24"/>
        </w:rPr>
        <w:t xml:space="preserve"> </w:t>
      </w:r>
      <w:r w:rsidR="00C564A1" w:rsidRPr="00C564A1">
        <w:rPr>
          <w:rFonts w:ascii="Arial" w:hAnsi="Arial" w:hint="eastAsia"/>
          <w:szCs w:val="24"/>
        </w:rPr>
        <w:t>οΕνδοκρινολογίας</w:t>
      </w:r>
      <w:r>
        <w:rPr>
          <w:rFonts w:ascii="Arial" w:hAnsi="Arial"/>
          <w:szCs w:val="24"/>
        </w:rPr>
        <w:t xml:space="preserve"> </w:t>
      </w:r>
      <w:r w:rsidR="00C564A1" w:rsidRPr="00C564A1">
        <w:rPr>
          <w:rFonts w:ascii="Arial" w:hAnsi="Arial" w:hint="eastAsia"/>
          <w:szCs w:val="24"/>
        </w:rPr>
        <w:t>κα</w:t>
      </w:r>
      <w:r>
        <w:rPr>
          <w:rFonts w:ascii="Arial" w:hAnsi="Arial"/>
          <w:szCs w:val="24"/>
        </w:rPr>
        <w:t xml:space="preserve"> </w:t>
      </w:r>
      <w:r w:rsidR="00C564A1" w:rsidRPr="00C564A1">
        <w:rPr>
          <w:rFonts w:ascii="Arial" w:hAnsi="Arial" w:hint="eastAsia"/>
          <w:szCs w:val="24"/>
        </w:rPr>
        <w:t>ιΜεταβολισμού</w:t>
      </w:r>
      <w:r w:rsidR="00C564A1" w:rsidRPr="00C564A1">
        <w:rPr>
          <w:rFonts w:ascii="Arial" w:hAnsi="Arial"/>
          <w:szCs w:val="24"/>
        </w:rPr>
        <w:t xml:space="preserve">. </w:t>
      </w:r>
    </w:p>
    <w:p w:rsidR="008D2DC2" w:rsidRDefault="008D2DC2" w:rsidP="00425819">
      <w:pPr>
        <w:rPr>
          <w:rFonts w:ascii="Arial" w:hAnsi="Arial"/>
          <w:szCs w:val="24"/>
        </w:rPr>
      </w:pPr>
      <w:r>
        <w:rPr>
          <w:rFonts w:ascii="Arial" w:hAnsi="Arial"/>
          <w:szCs w:val="24"/>
        </w:rPr>
        <w:t xml:space="preserve">       </w:t>
      </w:r>
      <w:r w:rsidR="00C564A1" w:rsidRPr="00C564A1">
        <w:rPr>
          <w:rFonts w:ascii="Arial" w:hAnsi="Arial" w:hint="eastAsia"/>
          <w:szCs w:val="24"/>
        </w:rPr>
        <w:t>Αθήνα</w:t>
      </w:r>
      <w:r w:rsidR="00C564A1">
        <w:rPr>
          <w:rFonts w:ascii="Arial" w:hAnsi="Arial"/>
          <w:szCs w:val="24"/>
        </w:rPr>
        <w:t>, 17-20</w:t>
      </w:r>
      <w:r w:rsidR="00C564A1" w:rsidRPr="00C564A1">
        <w:rPr>
          <w:rFonts w:ascii="Arial" w:hAnsi="Arial"/>
          <w:szCs w:val="24"/>
        </w:rPr>
        <w:t>.4</w:t>
      </w:r>
      <w:r w:rsidR="00C564A1">
        <w:rPr>
          <w:rFonts w:ascii="Arial" w:hAnsi="Arial"/>
          <w:szCs w:val="24"/>
        </w:rPr>
        <w:t>.2019</w:t>
      </w:r>
    </w:p>
    <w:p w:rsidR="00CA4D6E" w:rsidRDefault="00CA4D6E" w:rsidP="00425819">
      <w:pPr>
        <w:rPr>
          <w:rFonts w:ascii="Arial" w:hAnsi="Arial"/>
          <w:szCs w:val="24"/>
        </w:rPr>
      </w:pPr>
    </w:p>
    <w:p w:rsidR="00CA4D6E" w:rsidRPr="00CA4D6E" w:rsidRDefault="00CA4D6E" w:rsidP="00425819">
      <w:pPr>
        <w:rPr>
          <w:rFonts w:ascii="Arial" w:hAnsi="Arial" w:cs="Arial"/>
        </w:rPr>
      </w:pPr>
      <w:r w:rsidRPr="00CA4D6E">
        <w:rPr>
          <w:rFonts w:ascii="Arial" w:hAnsi="Arial"/>
          <w:b/>
          <w:szCs w:val="24"/>
        </w:rPr>
        <w:t>108.</w:t>
      </w:r>
      <w:r>
        <w:rPr>
          <w:rFonts w:ascii="Arial" w:hAnsi="Arial"/>
          <w:szCs w:val="24"/>
        </w:rPr>
        <w:t xml:space="preserve"> </w:t>
      </w:r>
      <w:r w:rsidRPr="00CA4D6E">
        <w:rPr>
          <w:rFonts w:ascii="Arial" w:hAnsi="Arial" w:cs="Arial"/>
        </w:rPr>
        <w:t xml:space="preserve">ΜΕΛΕΤΗ ΟΡΜΟΝΙΚΩΝ ΚΑΙ ΓΕΝΕΤΙΚΩΝ ΠΑΡΑΜΕΤΡΩΝ ΤΗΣ    </w:t>
      </w:r>
    </w:p>
    <w:p w:rsidR="00CA4D6E" w:rsidRPr="00CA4D6E" w:rsidRDefault="00CA4D6E" w:rsidP="00425819">
      <w:pPr>
        <w:rPr>
          <w:rFonts w:ascii="Arial" w:hAnsi="Arial" w:cs="Arial"/>
        </w:rPr>
      </w:pPr>
      <w:r w:rsidRPr="00CA4D6E">
        <w:rPr>
          <w:rFonts w:ascii="Arial" w:hAnsi="Arial" w:cs="Arial"/>
        </w:rPr>
        <w:t xml:space="preserve">         ΣΕΞΟΥΑΛΙΚΟΤΗΤΑΣ ΣΕ ΝΕΕΣ ΓΥΝΑΙΚΕΣ ΜΕ ΣΥΝΔΡΟΜΟ    </w:t>
      </w:r>
    </w:p>
    <w:p w:rsidR="00CA4D6E" w:rsidRPr="00CA4D6E" w:rsidRDefault="00CA4D6E" w:rsidP="00425819">
      <w:pPr>
        <w:rPr>
          <w:rFonts w:ascii="Arial" w:hAnsi="Arial" w:cs="Arial"/>
        </w:rPr>
      </w:pPr>
      <w:r w:rsidRPr="00CA4D6E">
        <w:rPr>
          <w:rFonts w:ascii="Arial" w:hAnsi="Arial" w:cs="Arial"/>
        </w:rPr>
        <w:t xml:space="preserve">         ΠΟΛΥΚΥΣΤΙΚΩΝ ΩΟΘΗΚΩΝ (PCOS) </w:t>
      </w:r>
    </w:p>
    <w:p w:rsidR="00CA4D6E" w:rsidRDefault="00CA4D6E" w:rsidP="00425819">
      <w:pPr>
        <w:rPr>
          <w:rFonts w:ascii="Arial" w:hAnsi="Arial" w:cs="Arial"/>
        </w:rPr>
      </w:pPr>
      <w:r w:rsidRPr="00CA4D6E">
        <w:rPr>
          <w:rFonts w:ascii="Arial" w:hAnsi="Arial" w:cs="Arial"/>
        </w:rPr>
        <w:t xml:space="preserve">         Γ. Μαρκαντές, Α. Αρμένη, Β. Κόικα, Κ. Μπαρούτη, Μ. Στάμου, Δ. Μάντζου, </w:t>
      </w:r>
      <w:r>
        <w:rPr>
          <w:rFonts w:ascii="Arial" w:hAnsi="Arial" w:cs="Arial"/>
        </w:rPr>
        <w:t xml:space="preserve">    </w:t>
      </w:r>
    </w:p>
    <w:p w:rsidR="00CA4D6E" w:rsidRPr="00CA4D6E" w:rsidRDefault="00CA4D6E" w:rsidP="00425819">
      <w:pPr>
        <w:rPr>
          <w:rFonts w:ascii="Arial" w:hAnsi="Arial" w:cs="Arial"/>
          <w:b/>
        </w:rPr>
      </w:pPr>
      <w:r>
        <w:rPr>
          <w:rFonts w:ascii="Arial" w:hAnsi="Arial" w:cs="Arial"/>
        </w:rPr>
        <w:t xml:space="preserve">         </w:t>
      </w:r>
      <w:r w:rsidRPr="00CA4D6E">
        <w:rPr>
          <w:rFonts w:ascii="Arial" w:hAnsi="Arial" w:cs="Arial"/>
          <w:b/>
        </w:rPr>
        <w:t>Ν.Α.  Γεωργόπουλος</w:t>
      </w:r>
    </w:p>
    <w:p w:rsidR="00CA4D6E" w:rsidRPr="00C564A1" w:rsidRDefault="00CA4D6E" w:rsidP="00CA4D6E">
      <w:pPr>
        <w:rPr>
          <w:rFonts w:ascii="Arial" w:hAnsi="Arial"/>
          <w:szCs w:val="24"/>
        </w:rPr>
      </w:pPr>
      <w:r>
        <w:rPr>
          <w:rFonts w:ascii="Arial" w:hAnsi="Arial"/>
          <w:szCs w:val="24"/>
        </w:rPr>
        <w:t xml:space="preserve">         47</w:t>
      </w:r>
      <w:r w:rsidRPr="008D2DC2">
        <w:rPr>
          <w:rFonts w:ascii="Arial" w:hAnsi="Arial" w:hint="eastAsia"/>
          <w:szCs w:val="24"/>
          <w:vertAlign w:val="superscript"/>
        </w:rPr>
        <w:t>ο</w:t>
      </w:r>
      <w:r>
        <w:rPr>
          <w:rFonts w:ascii="Arial" w:hAnsi="Arial"/>
          <w:szCs w:val="24"/>
        </w:rPr>
        <w:t xml:space="preserve"> </w:t>
      </w:r>
      <w:r w:rsidRPr="00C564A1">
        <w:rPr>
          <w:rFonts w:ascii="Arial" w:hAnsi="Arial" w:hint="eastAsia"/>
          <w:szCs w:val="24"/>
        </w:rPr>
        <w:t>Πανελλήνιο</w:t>
      </w:r>
      <w:r>
        <w:rPr>
          <w:rFonts w:ascii="Arial" w:hAnsi="Arial"/>
          <w:szCs w:val="24"/>
        </w:rPr>
        <w:t xml:space="preserve"> </w:t>
      </w:r>
      <w:r w:rsidRPr="00C564A1">
        <w:rPr>
          <w:rFonts w:ascii="Arial" w:hAnsi="Arial" w:hint="eastAsia"/>
          <w:szCs w:val="24"/>
        </w:rPr>
        <w:t>Συνέδρι</w:t>
      </w:r>
      <w:r>
        <w:rPr>
          <w:rFonts w:ascii="Arial" w:hAnsi="Arial"/>
          <w:szCs w:val="24"/>
        </w:rPr>
        <w:t xml:space="preserve"> </w:t>
      </w:r>
      <w:r w:rsidRPr="00C564A1">
        <w:rPr>
          <w:rFonts w:ascii="Arial" w:hAnsi="Arial" w:hint="eastAsia"/>
          <w:szCs w:val="24"/>
        </w:rPr>
        <w:t>οΕνδοκρινολογίας</w:t>
      </w:r>
      <w:r>
        <w:rPr>
          <w:rFonts w:ascii="Arial" w:hAnsi="Arial"/>
          <w:szCs w:val="24"/>
        </w:rPr>
        <w:t xml:space="preserve"> </w:t>
      </w:r>
      <w:r w:rsidRPr="00C564A1">
        <w:rPr>
          <w:rFonts w:ascii="Arial" w:hAnsi="Arial" w:hint="eastAsia"/>
          <w:szCs w:val="24"/>
        </w:rPr>
        <w:t>κα</w:t>
      </w:r>
      <w:r>
        <w:rPr>
          <w:rFonts w:ascii="Arial" w:hAnsi="Arial"/>
          <w:szCs w:val="24"/>
        </w:rPr>
        <w:t xml:space="preserve"> </w:t>
      </w:r>
      <w:r w:rsidRPr="00C564A1">
        <w:rPr>
          <w:rFonts w:ascii="Arial" w:hAnsi="Arial" w:hint="eastAsia"/>
          <w:szCs w:val="24"/>
        </w:rPr>
        <w:t>ιΜεταβολισμού</w:t>
      </w:r>
      <w:r w:rsidRPr="00C564A1">
        <w:rPr>
          <w:rFonts w:ascii="Arial" w:hAnsi="Arial"/>
          <w:szCs w:val="24"/>
        </w:rPr>
        <w:t xml:space="preserve">. </w:t>
      </w:r>
    </w:p>
    <w:p w:rsidR="00CA4D6E" w:rsidRDefault="00CA4D6E" w:rsidP="00CA4D6E">
      <w:pPr>
        <w:rPr>
          <w:rFonts w:ascii="Arial" w:hAnsi="Arial"/>
          <w:szCs w:val="24"/>
        </w:rPr>
      </w:pPr>
      <w:r>
        <w:rPr>
          <w:rFonts w:ascii="Arial" w:hAnsi="Arial"/>
          <w:szCs w:val="24"/>
        </w:rPr>
        <w:t xml:space="preserve">         </w:t>
      </w:r>
      <w:r w:rsidRPr="00C564A1">
        <w:rPr>
          <w:rFonts w:ascii="Arial" w:hAnsi="Arial" w:hint="eastAsia"/>
          <w:szCs w:val="24"/>
        </w:rPr>
        <w:t>Αθήνα</w:t>
      </w:r>
      <w:r>
        <w:rPr>
          <w:rFonts w:ascii="Arial" w:hAnsi="Arial"/>
          <w:szCs w:val="24"/>
        </w:rPr>
        <w:t>, 18-20.10.2020</w:t>
      </w:r>
    </w:p>
    <w:p w:rsidR="008D2DC2" w:rsidRDefault="008D2DC2" w:rsidP="00425819">
      <w:pPr>
        <w:rPr>
          <w:rFonts w:ascii="Arial" w:hAnsi="Arial"/>
          <w:szCs w:val="24"/>
        </w:rPr>
      </w:pPr>
    </w:p>
    <w:p w:rsidR="008D2DC2" w:rsidRDefault="00CA4D6E" w:rsidP="008D2DC2">
      <w:pPr>
        <w:ind w:right="-817"/>
        <w:rPr>
          <w:rFonts w:ascii="Arial" w:hAnsi="Arial"/>
          <w:szCs w:val="24"/>
        </w:rPr>
      </w:pPr>
      <w:r>
        <w:rPr>
          <w:rFonts w:ascii="Arial" w:hAnsi="Arial"/>
          <w:b/>
          <w:szCs w:val="24"/>
        </w:rPr>
        <w:t>109</w:t>
      </w:r>
      <w:r w:rsidR="008D2DC2" w:rsidRPr="008D2DC2">
        <w:rPr>
          <w:rFonts w:ascii="Arial" w:hAnsi="Arial"/>
          <w:b/>
          <w:szCs w:val="24"/>
        </w:rPr>
        <w:t>.</w:t>
      </w:r>
      <w:r w:rsidR="008D2DC2">
        <w:rPr>
          <w:rFonts w:ascii="Arial" w:hAnsi="Arial"/>
          <w:szCs w:val="24"/>
        </w:rPr>
        <w:t xml:space="preserve"> Αυξημένη έκφραση του γονιδίου </w:t>
      </w:r>
      <w:r w:rsidR="008D2DC2">
        <w:rPr>
          <w:rFonts w:ascii="Arial" w:hAnsi="Arial"/>
          <w:szCs w:val="24"/>
          <w:lang w:val="en-US"/>
        </w:rPr>
        <w:t>GAPDH</w:t>
      </w:r>
      <w:r w:rsidR="008D2DC2" w:rsidRPr="008D2DC2">
        <w:rPr>
          <w:rFonts w:ascii="Arial" w:hAnsi="Arial"/>
          <w:szCs w:val="24"/>
        </w:rPr>
        <w:t xml:space="preserve"> </w:t>
      </w:r>
      <w:r w:rsidR="008D2DC2">
        <w:rPr>
          <w:rFonts w:ascii="Arial" w:hAnsi="Arial"/>
          <w:szCs w:val="24"/>
        </w:rPr>
        <w:t xml:space="preserve">και σταθερή έκφραση των γονιδίων </w:t>
      </w:r>
    </w:p>
    <w:p w:rsidR="008D2DC2" w:rsidRDefault="008D2DC2" w:rsidP="008D2DC2">
      <w:pPr>
        <w:ind w:right="-817"/>
        <w:rPr>
          <w:rFonts w:ascii="Arial" w:hAnsi="Arial"/>
          <w:szCs w:val="24"/>
        </w:rPr>
      </w:pPr>
      <w:r>
        <w:rPr>
          <w:rFonts w:ascii="Arial" w:hAnsi="Arial"/>
          <w:szCs w:val="24"/>
        </w:rPr>
        <w:t xml:space="preserve">        </w:t>
      </w:r>
      <w:r>
        <w:rPr>
          <w:rFonts w:ascii="Arial" w:hAnsi="Arial"/>
          <w:szCs w:val="24"/>
          <w:lang w:val="en-US"/>
        </w:rPr>
        <w:t>ACTB</w:t>
      </w:r>
      <w:r>
        <w:rPr>
          <w:rFonts w:ascii="Arial" w:hAnsi="Arial"/>
          <w:szCs w:val="24"/>
        </w:rPr>
        <w:t xml:space="preserve"> και </w:t>
      </w:r>
      <w:r w:rsidRPr="008D2DC2">
        <w:rPr>
          <w:rFonts w:ascii="Arial" w:hAnsi="Arial"/>
          <w:szCs w:val="24"/>
        </w:rPr>
        <w:t xml:space="preserve"> 18</w:t>
      </w:r>
      <w:r>
        <w:rPr>
          <w:rFonts w:ascii="Arial" w:hAnsi="Arial"/>
          <w:szCs w:val="24"/>
          <w:lang w:val="en-US"/>
        </w:rPr>
        <w:t>S</w:t>
      </w:r>
      <w:r>
        <w:rPr>
          <w:rFonts w:ascii="Arial" w:hAnsi="Arial"/>
          <w:szCs w:val="24"/>
        </w:rPr>
        <w:t>σε πλακουντιακό ιστό ασθενών με.</w:t>
      </w:r>
      <w:r>
        <w:rPr>
          <w:rFonts w:ascii="Arial" w:hAnsi="Arial"/>
          <w:szCs w:val="24"/>
          <w:lang w:val="en-US"/>
        </w:rPr>
        <w:t>PCOS</w:t>
      </w:r>
      <w:r>
        <w:rPr>
          <w:rFonts w:ascii="Arial" w:hAnsi="Arial"/>
          <w:szCs w:val="24"/>
        </w:rPr>
        <w:t>.</w:t>
      </w:r>
    </w:p>
    <w:p w:rsidR="008D2DC2" w:rsidRDefault="008D2DC2" w:rsidP="008D2DC2">
      <w:pPr>
        <w:ind w:right="-817"/>
        <w:rPr>
          <w:rFonts w:ascii="Arial" w:hAnsi="Arial"/>
          <w:szCs w:val="24"/>
        </w:rPr>
      </w:pPr>
      <w:r>
        <w:rPr>
          <w:rFonts w:ascii="Arial" w:hAnsi="Arial"/>
          <w:szCs w:val="24"/>
        </w:rPr>
        <w:t xml:space="preserve">        Μαρκαντές Γ, Παναγοδήμου Ε, Μαρκάτος Φ, Καπώνης Α, Αντωνάκης Γ.     </w:t>
      </w:r>
    </w:p>
    <w:p w:rsidR="008D2DC2" w:rsidRDefault="008D2DC2" w:rsidP="008D2DC2">
      <w:pPr>
        <w:ind w:right="-817"/>
        <w:rPr>
          <w:rFonts w:ascii="Arial" w:hAnsi="Arial"/>
          <w:szCs w:val="24"/>
        </w:rPr>
      </w:pPr>
      <w:r>
        <w:rPr>
          <w:rFonts w:ascii="Arial" w:hAnsi="Arial"/>
          <w:szCs w:val="24"/>
        </w:rPr>
        <w:t xml:space="preserve">        </w:t>
      </w:r>
      <w:r w:rsidRPr="008D2DC2">
        <w:rPr>
          <w:rFonts w:ascii="Arial" w:hAnsi="Arial"/>
          <w:b/>
          <w:szCs w:val="24"/>
        </w:rPr>
        <w:t>Γεωργόπουλος ΝΑ,</w:t>
      </w:r>
      <w:r>
        <w:rPr>
          <w:rFonts w:ascii="Arial" w:hAnsi="Arial"/>
          <w:szCs w:val="24"/>
        </w:rPr>
        <w:t xml:space="preserve"> Κόικα Β. </w:t>
      </w:r>
    </w:p>
    <w:p w:rsidR="008D2DC2" w:rsidRDefault="008D2DC2" w:rsidP="008D2DC2">
      <w:pPr>
        <w:ind w:right="-817"/>
        <w:rPr>
          <w:rFonts w:ascii="Arial" w:hAnsi="Arial" w:cs="Arial"/>
          <w:bCs/>
          <w:iCs/>
        </w:rPr>
      </w:pPr>
      <w:r>
        <w:rPr>
          <w:rFonts w:ascii="Arial" w:hAnsi="Arial"/>
          <w:szCs w:val="24"/>
        </w:rPr>
        <w:t xml:space="preserve">        </w:t>
      </w:r>
      <w:r>
        <w:rPr>
          <w:rFonts w:ascii="Arial" w:hAnsi="Arial" w:cs="Arial"/>
          <w:bCs/>
          <w:iCs/>
        </w:rPr>
        <w:t xml:space="preserve">Πανελλήνιο Συνέδριο Ενδοκρινολογίας, Διαβήτη </w:t>
      </w:r>
      <w:r>
        <w:rPr>
          <w:rFonts w:ascii="Arial" w:hAnsi="Arial" w:cs="MyriadPro-SemiboldSemiCnIt"/>
          <w:szCs w:val="24"/>
          <w:lang w:bidi="th-TH"/>
        </w:rPr>
        <w:t xml:space="preserve">και Μεταβολισμού.    </w:t>
      </w:r>
      <w:r>
        <w:rPr>
          <w:rFonts w:ascii="Arial" w:hAnsi="Arial" w:cs="Arial"/>
          <w:bCs/>
          <w:iCs/>
        </w:rPr>
        <w:t>.</w:t>
      </w:r>
    </w:p>
    <w:p w:rsidR="008D2DC2" w:rsidRPr="00FF39B8" w:rsidRDefault="008D2DC2" w:rsidP="008D2DC2">
      <w:pPr>
        <w:ind w:right="-817"/>
        <w:rPr>
          <w:rFonts w:ascii="Arial" w:hAnsi="Arial" w:cs="Arial"/>
          <w:bCs/>
          <w:iCs/>
        </w:rPr>
      </w:pPr>
      <w:r>
        <w:rPr>
          <w:rFonts w:ascii="Arial" w:hAnsi="Arial" w:cs="Arial"/>
          <w:bCs/>
          <w:iCs/>
        </w:rPr>
        <w:t xml:space="preserve">        Αθήνα 28-30.4.2022</w:t>
      </w:r>
    </w:p>
    <w:p w:rsidR="008D2DC2" w:rsidRPr="008D2DC2" w:rsidRDefault="008D2DC2" w:rsidP="00425819">
      <w:pPr>
        <w:rPr>
          <w:rFonts w:ascii="Arial" w:hAnsi="Arial"/>
          <w:szCs w:val="24"/>
        </w:rPr>
      </w:pPr>
    </w:p>
    <w:p w:rsidR="008D2DC2" w:rsidRDefault="008D2DC2" w:rsidP="00425819">
      <w:pPr>
        <w:rPr>
          <w:rFonts w:ascii="Arial" w:hAnsi="Arial"/>
          <w:b/>
          <w:sz w:val="32"/>
        </w:rPr>
      </w:pPr>
    </w:p>
    <w:p w:rsidR="00425819" w:rsidRDefault="00425819" w:rsidP="00425819">
      <w:pPr>
        <w:rPr>
          <w:rFonts w:ascii="Arial" w:hAnsi="Arial"/>
          <w:b/>
          <w:sz w:val="32"/>
        </w:rPr>
      </w:pPr>
      <w:r>
        <w:rPr>
          <w:rFonts w:ascii="Arial" w:hAnsi="Arial"/>
          <w:b/>
          <w:sz w:val="32"/>
        </w:rPr>
        <w:lastRenderedPageBreak/>
        <w:t>ΠΑΡOΥΣΙΑΣΕΙΣ – OΜΙΛΙΕΣ:</w:t>
      </w:r>
    </w:p>
    <w:p w:rsidR="00425819" w:rsidRDefault="00425819" w:rsidP="00425819">
      <w:pPr>
        <w:rPr>
          <w:rFonts w:ascii="Arial" w:hAnsi="Arial"/>
          <w:b/>
          <w:sz w:val="32"/>
        </w:rPr>
      </w:pPr>
    </w:p>
    <w:p w:rsidR="00425819" w:rsidRDefault="00425819" w:rsidP="00425819">
      <w:pPr>
        <w:rPr>
          <w:rFonts w:ascii="Arial" w:hAnsi="Arial"/>
        </w:rPr>
      </w:pPr>
    </w:p>
    <w:p w:rsidR="00425819" w:rsidRDefault="00425819" w:rsidP="00425819">
      <w:pPr>
        <w:rPr>
          <w:rFonts w:ascii="Arial" w:hAnsi="Arial"/>
        </w:rPr>
      </w:pPr>
      <w:r>
        <w:rPr>
          <w:rFonts w:ascii="Arial" w:hAnsi="Arial"/>
          <w:b/>
        </w:rPr>
        <w:t>1.</w:t>
      </w:r>
      <w:r>
        <w:rPr>
          <w:rFonts w:ascii="Arial" w:hAnsi="Arial"/>
        </w:rPr>
        <w:tab/>
      </w:r>
      <w:r>
        <w:rPr>
          <w:rFonts w:ascii="Arial" w:hAnsi="Arial"/>
          <w:i/>
        </w:rPr>
        <w:t>Υπογονατροφικός υπογοναδισμός</w:t>
      </w:r>
      <w:r>
        <w:rPr>
          <w:rFonts w:ascii="Arial" w:hAnsi="Arial"/>
        </w:rPr>
        <w:t xml:space="preserve">. </w:t>
      </w:r>
    </w:p>
    <w:p w:rsidR="00425819" w:rsidRDefault="00425819" w:rsidP="00425819">
      <w:pPr>
        <w:ind w:left="720"/>
        <w:rPr>
          <w:rFonts w:ascii="Arial" w:hAnsi="Arial"/>
        </w:rPr>
      </w:pPr>
      <w:r>
        <w:rPr>
          <w:rFonts w:ascii="Arial" w:hAnsi="Arial"/>
        </w:rPr>
        <w:t xml:space="preserve">5η Πανελλήνια Μετεκπαιδευτική συνάντηση της Ελληνικής Ενδοκρινολογικής Εταιρείας, </w:t>
      </w:r>
    </w:p>
    <w:p w:rsidR="00425819" w:rsidRDefault="00425819" w:rsidP="00425819">
      <w:pPr>
        <w:ind w:left="720"/>
        <w:rPr>
          <w:rFonts w:ascii="Arial" w:hAnsi="Arial"/>
        </w:rPr>
      </w:pPr>
      <w:r>
        <w:rPr>
          <w:rFonts w:ascii="Arial" w:hAnsi="Arial"/>
        </w:rPr>
        <w:t>Πορταριά Πηλίου,24–25.3.1990.</w:t>
      </w:r>
    </w:p>
    <w:p w:rsidR="00425819" w:rsidRDefault="00425819" w:rsidP="00425819">
      <w:pPr>
        <w:ind w:left="720"/>
        <w:rPr>
          <w:rFonts w:ascii="Arial" w:hAnsi="Arial"/>
        </w:rPr>
      </w:pPr>
    </w:p>
    <w:p w:rsidR="00425819" w:rsidRDefault="00425819" w:rsidP="00425819">
      <w:pPr>
        <w:rPr>
          <w:rFonts w:ascii="Arial" w:hAnsi="Arial"/>
        </w:rPr>
      </w:pPr>
      <w:r>
        <w:rPr>
          <w:rFonts w:ascii="Arial" w:hAnsi="Arial"/>
          <w:b/>
        </w:rPr>
        <w:t>2.</w:t>
      </w:r>
      <w:r>
        <w:rPr>
          <w:rFonts w:ascii="Arial" w:hAnsi="Arial"/>
        </w:rPr>
        <w:tab/>
      </w:r>
      <w:r>
        <w:rPr>
          <w:rFonts w:ascii="Arial" w:hAnsi="Arial"/>
          <w:i/>
        </w:rPr>
        <w:t>Ήβη και διαταραχές της.</w:t>
      </w:r>
    </w:p>
    <w:p w:rsidR="00425819" w:rsidRDefault="00425819" w:rsidP="00425819">
      <w:pPr>
        <w:ind w:firstLine="720"/>
        <w:rPr>
          <w:rFonts w:ascii="Arial" w:hAnsi="Arial"/>
        </w:rPr>
      </w:pPr>
      <w:r>
        <w:rPr>
          <w:rFonts w:ascii="Arial" w:hAnsi="Arial"/>
        </w:rPr>
        <w:t>Μετεκπαιδευτικά Σεμινάρια Ενδοκρινολογίας,</w:t>
      </w:r>
    </w:p>
    <w:p w:rsidR="00425819" w:rsidRDefault="00425819" w:rsidP="00425819">
      <w:pPr>
        <w:ind w:firstLine="720"/>
        <w:rPr>
          <w:rFonts w:ascii="Arial" w:hAnsi="Arial"/>
        </w:rPr>
      </w:pPr>
      <w:r>
        <w:rPr>
          <w:rFonts w:ascii="Arial" w:hAnsi="Arial"/>
        </w:rPr>
        <w:t xml:space="preserve"> Αθήνα 20.2.90.</w:t>
      </w:r>
      <w:r>
        <w:rPr>
          <w:rFonts w:ascii="Arial" w:hAnsi="Arial"/>
        </w:rPr>
        <w:tab/>
      </w:r>
    </w:p>
    <w:p w:rsidR="00425819" w:rsidRDefault="00425819" w:rsidP="00425819">
      <w:pPr>
        <w:ind w:firstLine="720"/>
        <w:rPr>
          <w:rFonts w:ascii="Arial" w:hAnsi="Arial"/>
        </w:rPr>
      </w:pPr>
    </w:p>
    <w:p w:rsidR="00425819" w:rsidRDefault="00425819" w:rsidP="00425819">
      <w:pPr>
        <w:rPr>
          <w:rFonts w:ascii="Arial" w:hAnsi="Arial"/>
        </w:rPr>
      </w:pPr>
      <w:r>
        <w:rPr>
          <w:rFonts w:ascii="Arial" w:hAnsi="Arial"/>
          <w:b/>
        </w:rPr>
        <w:t>3.</w:t>
      </w:r>
      <w:r>
        <w:rPr>
          <w:rFonts w:ascii="Arial" w:hAnsi="Arial"/>
        </w:rPr>
        <w:tab/>
      </w:r>
      <w:r>
        <w:rPr>
          <w:rFonts w:ascii="Arial" w:hAnsi="Arial"/>
          <w:i/>
        </w:rPr>
        <w:t xml:space="preserve">Το κοντό παιδί και ο ρόλος της αυξητικής ορμόνης. </w:t>
      </w:r>
    </w:p>
    <w:p w:rsidR="00425819" w:rsidRDefault="00425819" w:rsidP="00425819">
      <w:pPr>
        <w:ind w:firstLine="720"/>
        <w:rPr>
          <w:rFonts w:ascii="Arial" w:hAnsi="Arial"/>
        </w:rPr>
      </w:pPr>
      <w:r>
        <w:rPr>
          <w:rFonts w:ascii="Arial" w:hAnsi="Arial"/>
        </w:rPr>
        <w:t xml:space="preserve">Μετεκπαιδευτικά Σεμινάρια Ενδοκρινολογίας, </w:t>
      </w:r>
    </w:p>
    <w:p w:rsidR="00425819" w:rsidRDefault="00425819" w:rsidP="00425819">
      <w:pPr>
        <w:ind w:firstLine="720"/>
        <w:rPr>
          <w:rFonts w:ascii="Arial" w:hAnsi="Arial"/>
        </w:rPr>
      </w:pPr>
      <w:r>
        <w:rPr>
          <w:rFonts w:ascii="Arial" w:hAnsi="Arial"/>
        </w:rPr>
        <w:t>Αθήνα 6.11.90.</w:t>
      </w:r>
    </w:p>
    <w:p w:rsidR="00425819" w:rsidRDefault="00425819" w:rsidP="00425819">
      <w:pPr>
        <w:ind w:firstLine="720"/>
        <w:rPr>
          <w:rFonts w:ascii="Arial" w:hAnsi="Arial"/>
        </w:rPr>
      </w:pPr>
    </w:p>
    <w:p w:rsidR="00425819" w:rsidRDefault="00425819" w:rsidP="00425819">
      <w:pPr>
        <w:ind w:left="720" w:hanging="720"/>
        <w:rPr>
          <w:rFonts w:ascii="Arial" w:hAnsi="Arial"/>
        </w:rPr>
      </w:pPr>
      <w:r>
        <w:rPr>
          <w:rFonts w:ascii="Arial" w:hAnsi="Arial"/>
          <w:b/>
        </w:rPr>
        <w:t>4.</w:t>
      </w:r>
      <w:r>
        <w:rPr>
          <w:rFonts w:ascii="Arial" w:hAnsi="Arial"/>
        </w:rPr>
        <w:tab/>
      </w:r>
      <w:r>
        <w:rPr>
          <w:rFonts w:ascii="Arial" w:hAnsi="Arial"/>
          <w:i/>
        </w:rPr>
        <w:t>Πώς ελέγχεται η ρύθμιση του Σακχ. διαβήτη και πού στοχεύει. Εφηβεία και Σακχ. Διαβήτης</w:t>
      </w:r>
      <w:r>
        <w:rPr>
          <w:rFonts w:ascii="Arial" w:hAnsi="Arial"/>
        </w:rPr>
        <w:t xml:space="preserve">. </w:t>
      </w:r>
    </w:p>
    <w:p w:rsidR="00425819" w:rsidRDefault="00425819" w:rsidP="00425819">
      <w:pPr>
        <w:ind w:firstLine="720"/>
        <w:rPr>
          <w:rFonts w:ascii="Arial" w:hAnsi="Arial"/>
        </w:rPr>
      </w:pPr>
      <w:r>
        <w:rPr>
          <w:rFonts w:ascii="Arial" w:hAnsi="Arial"/>
        </w:rPr>
        <w:t xml:space="preserve">1ο Εκπαιδευτικό σεμινάριο για εφήβους, </w:t>
      </w:r>
    </w:p>
    <w:p w:rsidR="00425819" w:rsidRDefault="00425819" w:rsidP="00425819">
      <w:pPr>
        <w:ind w:firstLine="720"/>
        <w:rPr>
          <w:rFonts w:ascii="Arial" w:hAnsi="Arial"/>
        </w:rPr>
      </w:pPr>
      <w:r>
        <w:rPr>
          <w:rFonts w:ascii="Arial" w:hAnsi="Arial"/>
        </w:rPr>
        <w:t>Αθήνα 17.3.90.</w:t>
      </w:r>
    </w:p>
    <w:p w:rsidR="00425819" w:rsidRDefault="00425819" w:rsidP="00425819">
      <w:pPr>
        <w:ind w:firstLine="720"/>
        <w:rPr>
          <w:rFonts w:ascii="Arial" w:hAnsi="Arial"/>
        </w:rPr>
      </w:pPr>
    </w:p>
    <w:p w:rsidR="00425819" w:rsidRDefault="00425819" w:rsidP="00425819">
      <w:pPr>
        <w:rPr>
          <w:rFonts w:ascii="Arial" w:hAnsi="Arial"/>
        </w:rPr>
      </w:pPr>
      <w:r>
        <w:rPr>
          <w:rFonts w:ascii="Arial" w:hAnsi="Arial"/>
          <w:b/>
        </w:rPr>
        <w:t>5.</w:t>
      </w:r>
      <w:r>
        <w:rPr>
          <w:rFonts w:ascii="Arial" w:hAnsi="Arial"/>
        </w:rPr>
        <w:tab/>
      </w:r>
      <w:r>
        <w:rPr>
          <w:rFonts w:ascii="Arial" w:hAnsi="Arial"/>
          <w:i/>
        </w:rPr>
        <w:t>Άσκηση. Πόσο σημαντική; Γιατί; Εφηβεία και Σακχ. διαβήτης.</w:t>
      </w:r>
    </w:p>
    <w:p w:rsidR="00425819" w:rsidRDefault="00425819" w:rsidP="00425819">
      <w:pPr>
        <w:ind w:firstLine="720"/>
        <w:rPr>
          <w:rFonts w:ascii="Arial" w:hAnsi="Arial"/>
        </w:rPr>
      </w:pPr>
      <w:r>
        <w:rPr>
          <w:rFonts w:ascii="Arial" w:hAnsi="Arial"/>
        </w:rPr>
        <w:t xml:space="preserve">2ο εκπαιδευτικό σεμινάριο για εφήβους, </w:t>
      </w:r>
    </w:p>
    <w:p w:rsidR="00425819" w:rsidRDefault="00425819" w:rsidP="00425819">
      <w:pPr>
        <w:ind w:firstLine="720"/>
        <w:rPr>
          <w:rFonts w:ascii="Arial" w:hAnsi="Arial"/>
        </w:rPr>
      </w:pPr>
      <w:r>
        <w:rPr>
          <w:rFonts w:ascii="Arial" w:hAnsi="Arial"/>
        </w:rPr>
        <w:t>Αθήνα 30.3.91.</w:t>
      </w:r>
    </w:p>
    <w:p w:rsidR="00425819" w:rsidRDefault="00425819" w:rsidP="00425819">
      <w:pPr>
        <w:ind w:firstLine="720"/>
        <w:rPr>
          <w:rFonts w:ascii="Arial" w:hAnsi="Arial"/>
        </w:rPr>
      </w:pPr>
    </w:p>
    <w:p w:rsidR="00425819" w:rsidRDefault="00425819" w:rsidP="00425819">
      <w:pPr>
        <w:rPr>
          <w:rFonts w:ascii="Arial" w:hAnsi="Arial"/>
        </w:rPr>
      </w:pPr>
      <w:r>
        <w:rPr>
          <w:rFonts w:ascii="Arial" w:hAnsi="Arial"/>
          <w:b/>
        </w:rPr>
        <w:t>6.</w:t>
      </w:r>
      <w:r>
        <w:rPr>
          <w:rFonts w:ascii="Arial" w:hAnsi="Arial"/>
        </w:rPr>
        <w:tab/>
      </w:r>
      <w:r>
        <w:rPr>
          <w:rFonts w:ascii="Arial" w:hAnsi="Arial"/>
          <w:i/>
        </w:rPr>
        <w:t>Μεταβολισμός γλυκόζης. Εφηβεία και Σακχ. διαβήτης.</w:t>
      </w:r>
    </w:p>
    <w:p w:rsidR="00425819" w:rsidRDefault="00425819" w:rsidP="00425819">
      <w:pPr>
        <w:ind w:firstLine="720"/>
        <w:rPr>
          <w:rFonts w:ascii="Arial" w:hAnsi="Arial"/>
        </w:rPr>
      </w:pPr>
      <w:r>
        <w:rPr>
          <w:rFonts w:ascii="Arial" w:hAnsi="Arial"/>
        </w:rPr>
        <w:t>3ο εκπαιδευτικό σεμινάριο για εφήβους,</w:t>
      </w:r>
    </w:p>
    <w:p w:rsidR="00425819" w:rsidRDefault="00425819" w:rsidP="00425819">
      <w:pPr>
        <w:ind w:firstLine="720"/>
        <w:rPr>
          <w:rFonts w:ascii="Arial" w:hAnsi="Arial"/>
        </w:rPr>
      </w:pPr>
      <w:r>
        <w:rPr>
          <w:rFonts w:ascii="Arial" w:hAnsi="Arial"/>
        </w:rPr>
        <w:t xml:space="preserve"> Αθήνα 18.4.92.</w:t>
      </w:r>
    </w:p>
    <w:p w:rsidR="00425819" w:rsidRDefault="00425819" w:rsidP="00425819">
      <w:pPr>
        <w:ind w:firstLine="720"/>
        <w:rPr>
          <w:rFonts w:ascii="Arial" w:hAnsi="Arial"/>
        </w:rPr>
      </w:pPr>
    </w:p>
    <w:p w:rsidR="00425819" w:rsidRDefault="00425819" w:rsidP="00425819">
      <w:pPr>
        <w:rPr>
          <w:rFonts w:ascii="Arial" w:hAnsi="Arial"/>
        </w:rPr>
      </w:pPr>
      <w:r>
        <w:rPr>
          <w:rFonts w:ascii="Arial" w:hAnsi="Arial"/>
          <w:b/>
        </w:rPr>
        <w:t>7.</w:t>
      </w:r>
      <w:r>
        <w:rPr>
          <w:rFonts w:ascii="Arial" w:hAnsi="Arial"/>
        </w:rPr>
        <w:tab/>
      </w:r>
      <w:r>
        <w:rPr>
          <w:rFonts w:ascii="Arial" w:hAnsi="Arial"/>
          <w:i/>
        </w:rPr>
        <w:t>Εφηβεία. Γιατί είναι δύσκολη η ρύθμιση.</w:t>
      </w:r>
    </w:p>
    <w:p w:rsidR="00425819" w:rsidRDefault="00425819" w:rsidP="00425819">
      <w:pPr>
        <w:ind w:firstLine="720"/>
        <w:rPr>
          <w:rFonts w:ascii="Arial" w:hAnsi="Arial"/>
        </w:rPr>
      </w:pPr>
      <w:r>
        <w:rPr>
          <w:rFonts w:ascii="Arial" w:hAnsi="Arial"/>
        </w:rPr>
        <w:t>4ο Πανελλήνιο Εκπαιδευτικό Σεμινάριο για εφήβους,</w:t>
      </w:r>
    </w:p>
    <w:p w:rsidR="00425819" w:rsidRDefault="00425819" w:rsidP="00425819">
      <w:pPr>
        <w:ind w:firstLine="720"/>
        <w:rPr>
          <w:rFonts w:ascii="Arial" w:hAnsi="Arial"/>
        </w:rPr>
      </w:pPr>
      <w:r>
        <w:rPr>
          <w:rFonts w:ascii="Arial" w:hAnsi="Arial"/>
        </w:rPr>
        <w:t xml:space="preserve"> Aθήνα 10.4.93.</w:t>
      </w:r>
    </w:p>
    <w:p w:rsidR="00425819" w:rsidRDefault="00425819" w:rsidP="00425819">
      <w:pPr>
        <w:ind w:firstLine="720"/>
        <w:rPr>
          <w:rFonts w:ascii="Arial" w:hAnsi="Arial"/>
        </w:rPr>
      </w:pPr>
    </w:p>
    <w:p w:rsidR="00425819" w:rsidRDefault="00425819" w:rsidP="00425819">
      <w:pPr>
        <w:rPr>
          <w:rFonts w:ascii="Arial" w:hAnsi="Arial"/>
          <w:i/>
        </w:rPr>
      </w:pPr>
      <w:r>
        <w:rPr>
          <w:rFonts w:ascii="Arial" w:hAnsi="Arial"/>
          <w:b/>
        </w:rPr>
        <w:t>8.</w:t>
      </w:r>
      <w:r>
        <w:rPr>
          <w:rFonts w:ascii="Arial" w:hAnsi="Arial"/>
        </w:rPr>
        <w:tab/>
      </w:r>
      <w:r>
        <w:rPr>
          <w:rFonts w:ascii="Arial" w:hAnsi="Arial"/>
          <w:i/>
        </w:rPr>
        <w:t xml:space="preserve">Σύνδρομο Turner. Θεραπεία κοντού αναστήματος με αυξητική ορμόνη. </w:t>
      </w:r>
    </w:p>
    <w:p w:rsidR="00425819" w:rsidRDefault="00425819" w:rsidP="00425819">
      <w:pPr>
        <w:ind w:firstLine="720"/>
        <w:rPr>
          <w:rFonts w:ascii="Arial" w:hAnsi="Arial"/>
        </w:rPr>
      </w:pPr>
      <w:r>
        <w:rPr>
          <w:rFonts w:ascii="Arial" w:hAnsi="Arial"/>
          <w:i/>
        </w:rPr>
        <w:t>Κλινικά αποτελέσματα – παρενέργειες.</w:t>
      </w:r>
    </w:p>
    <w:p w:rsidR="00425819" w:rsidRDefault="00425819" w:rsidP="00425819">
      <w:pPr>
        <w:ind w:firstLine="720"/>
        <w:rPr>
          <w:rFonts w:ascii="Arial" w:hAnsi="Arial"/>
        </w:rPr>
      </w:pPr>
      <w:r>
        <w:rPr>
          <w:rFonts w:ascii="Arial" w:hAnsi="Arial"/>
        </w:rPr>
        <w:t xml:space="preserve">1η Δανο–Ελληνική συνάντηση για το σ. Turner. </w:t>
      </w:r>
    </w:p>
    <w:p w:rsidR="00425819" w:rsidRDefault="00425819" w:rsidP="00425819">
      <w:pPr>
        <w:ind w:firstLine="720"/>
        <w:rPr>
          <w:rFonts w:ascii="Arial" w:hAnsi="Arial"/>
          <w:lang w:val="en-US"/>
        </w:rPr>
      </w:pPr>
      <w:r>
        <w:rPr>
          <w:rFonts w:ascii="Arial" w:hAnsi="Arial"/>
          <w:lang w:val="en-GB"/>
        </w:rPr>
        <w:t xml:space="preserve">Turner Contact Groups. </w:t>
      </w:r>
    </w:p>
    <w:p w:rsidR="00425819" w:rsidRDefault="00425819" w:rsidP="00425819">
      <w:pPr>
        <w:ind w:firstLine="720"/>
        <w:rPr>
          <w:rFonts w:ascii="Arial" w:hAnsi="Arial"/>
          <w:lang w:val="en-US"/>
        </w:rPr>
      </w:pPr>
      <w:r>
        <w:rPr>
          <w:rFonts w:ascii="Arial" w:hAnsi="Arial"/>
        </w:rPr>
        <w:t>Αθήνα</w:t>
      </w:r>
      <w:r>
        <w:rPr>
          <w:rFonts w:ascii="Arial" w:hAnsi="Arial"/>
          <w:lang w:val="en-US"/>
        </w:rPr>
        <w:t>, 5.</w:t>
      </w:r>
      <w:r>
        <w:rPr>
          <w:rFonts w:ascii="Arial" w:hAnsi="Arial"/>
          <w:lang w:val="en-GB"/>
        </w:rPr>
        <w:t>1993.</w:t>
      </w:r>
    </w:p>
    <w:p w:rsidR="00425819" w:rsidRDefault="00425819" w:rsidP="00425819">
      <w:pPr>
        <w:ind w:firstLine="720"/>
        <w:rPr>
          <w:rFonts w:ascii="Arial" w:hAnsi="Arial"/>
          <w:lang w:val="en-US"/>
        </w:rPr>
      </w:pPr>
    </w:p>
    <w:p w:rsidR="00425819" w:rsidRDefault="00425819" w:rsidP="00425819">
      <w:pPr>
        <w:rPr>
          <w:rFonts w:ascii="Arial" w:hAnsi="Arial"/>
          <w:lang w:val="en-GB"/>
        </w:rPr>
      </w:pPr>
      <w:r>
        <w:rPr>
          <w:rFonts w:ascii="Arial" w:hAnsi="Arial"/>
          <w:b/>
          <w:lang w:val="en-GB"/>
        </w:rPr>
        <w:t>9.</w:t>
      </w:r>
      <w:r>
        <w:rPr>
          <w:rFonts w:ascii="Arial" w:hAnsi="Arial"/>
          <w:lang w:val="en-GB"/>
        </w:rPr>
        <w:tab/>
      </w:r>
      <w:r>
        <w:rPr>
          <w:rFonts w:ascii="Arial" w:hAnsi="Arial"/>
          <w:i/>
          <w:lang w:val="en-GB"/>
        </w:rPr>
        <w:t>Precocious puberty caused by hypothalamic hamartoma.</w:t>
      </w:r>
    </w:p>
    <w:p w:rsidR="00425819" w:rsidRDefault="00425819" w:rsidP="00425819">
      <w:pPr>
        <w:ind w:firstLine="720"/>
        <w:rPr>
          <w:rFonts w:ascii="Arial" w:hAnsi="Arial"/>
          <w:lang w:val="en-GB"/>
        </w:rPr>
      </w:pPr>
      <w:r>
        <w:rPr>
          <w:rFonts w:ascii="Arial" w:hAnsi="Arial"/>
          <w:lang w:val="en-GB"/>
        </w:rPr>
        <w:t xml:space="preserve">European Society for Paediatric Endocrinology, Summer School 1993. </w:t>
      </w:r>
    </w:p>
    <w:p w:rsidR="00425819" w:rsidRDefault="00425819" w:rsidP="00425819">
      <w:pPr>
        <w:ind w:firstLine="720"/>
        <w:rPr>
          <w:rFonts w:ascii="Arial" w:hAnsi="Arial"/>
          <w:lang w:val="en-US"/>
        </w:rPr>
      </w:pPr>
      <w:smartTag w:uri="urn:schemas-microsoft-com:office:smarttags" w:element="place">
        <w:smartTag w:uri="urn:schemas-microsoft-com:office:smarttags" w:element="City">
          <w:r>
            <w:rPr>
              <w:rFonts w:ascii="Arial" w:hAnsi="Arial"/>
              <w:lang w:val="en-GB"/>
            </w:rPr>
            <w:t>Monterey</w:t>
          </w:r>
        </w:smartTag>
        <w:r>
          <w:rPr>
            <w:rFonts w:ascii="Arial" w:hAnsi="Arial"/>
            <w:lang w:val="en-GB"/>
          </w:rPr>
          <w:t xml:space="preserve">, </w:t>
        </w:r>
        <w:smartTag w:uri="urn:schemas-microsoft-com:office:smarttags" w:element="State">
          <w:r>
            <w:rPr>
              <w:rFonts w:ascii="Arial" w:hAnsi="Arial"/>
              <w:lang w:val="en-GB"/>
            </w:rPr>
            <w:t>California</w:t>
          </w:r>
        </w:smartTag>
      </w:smartTag>
      <w:r>
        <w:rPr>
          <w:rFonts w:ascii="Arial" w:hAnsi="Arial"/>
          <w:lang w:val="en-GB"/>
        </w:rPr>
        <w:t xml:space="preserve"> (U.S.A).</w:t>
      </w:r>
    </w:p>
    <w:p w:rsidR="00425819" w:rsidRPr="00F66F21" w:rsidRDefault="00425819" w:rsidP="00425819">
      <w:pPr>
        <w:ind w:firstLine="720"/>
        <w:rPr>
          <w:rFonts w:ascii="Arial" w:hAnsi="Arial"/>
        </w:rPr>
      </w:pPr>
      <w:r>
        <w:rPr>
          <w:rFonts w:ascii="Arial" w:hAnsi="Arial"/>
          <w:lang w:val="en-GB"/>
        </w:rPr>
        <w:t xml:space="preserve"> May</w:t>
      </w:r>
      <w:r w:rsidRPr="00F66F21">
        <w:rPr>
          <w:rFonts w:ascii="Arial" w:hAnsi="Arial"/>
        </w:rPr>
        <w:t xml:space="preserve"> 30–</w:t>
      </w:r>
      <w:r>
        <w:rPr>
          <w:rFonts w:ascii="Arial" w:hAnsi="Arial"/>
          <w:lang w:val="en-GB"/>
        </w:rPr>
        <w:t>June</w:t>
      </w:r>
      <w:r w:rsidRPr="00F66F21">
        <w:rPr>
          <w:rFonts w:ascii="Arial" w:hAnsi="Arial"/>
        </w:rPr>
        <w:t xml:space="preserve"> 3, 1993.</w:t>
      </w:r>
    </w:p>
    <w:p w:rsidR="00425819" w:rsidRPr="00F66F21" w:rsidRDefault="00425819" w:rsidP="00425819">
      <w:pPr>
        <w:ind w:firstLine="720"/>
        <w:rPr>
          <w:rFonts w:ascii="Arial" w:hAnsi="Arial"/>
        </w:rPr>
      </w:pPr>
    </w:p>
    <w:p w:rsidR="00425819" w:rsidRDefault="00425819" w:rsidP="00425819">
      <w:pPr>
        <w:rPr>
          <w:rFonts w:ascii="Arial" w:hAnsi="Arial"/>
        </w:rPr>
      </w:pPr>
      <w:r>
        <w:rPr>
          <w:rFonts w:ascii="Arial" w:hAnsi="Arial"/>
          <w:b/>
        </w:rPr>
        <w:t>10.</w:t>
      </w:r>
      <w:r>
        <w:rPr>
          <w:rFonts w:ascii="Arial" w:hAnsi="Arial"/>
        </w:rPr>
        <w:tab/>
      </w:r>
      <w:r>
        <w:rPr>
          <w:rFonts w:ascii="Arial" w:hAnsi="Arial"/>
          <w:i/>
        </w:rPr>
        <w:t>Oρμόνες και οργανικά συστήματα.</w:t>
      </w:r>
    </w:p>
    <w:p w:rsidR="00425819" w:rsidRDefault="00425819" w:rsidP="00425819">
      <w:pPr>
        <w:ind w:firstLine="720"/>
        <w:rPr>
          <w:rFonts w:ascii="Arial" w:hAnsi="Arial"/>
        </w:rPr>
      </w:pPr>
      <w:r>
        <w:rPr>
          <w:rFonts w:ascii="Arial" w:hAnsi="Arial"/>
        </w:rPr>
        <w:t>Εκπαίδευση γιατρών στις βασικές αρχές της Ενδοκρινολογίας.</w:t>
      </w:r>
    </w:p>
    <w:p w:rsidR="00425819" w:rsidRDefault="00425819" w:rsidP="00425819">
      <w:pPr>
        <w:ind w:firstLine="720"/>
        <w:rPr>
          <w:rFonts w:ascii="Arial" w:hAnsi="Arial"/>
        </w:rPr>
      </w:pPr>
      <w:r>
        <w:rPr>
          <w:rFonts w:ascii="Arial" w:hAnsi="Arial"/>
        </w:rPr>
        <w:t>Πάτρα 6.12.93.</w:t>
      </w:r>
    </w:p>
    <w:p w:rsidR="00425819" w:rsidRDefault="00425819" w:rsidP="00425819">
      <w:pPr>
        <w:ind w:firstLine="720"/>
        <w:rPr>
          <w:rFonts w:ascii="Arial" w:hAnsi="Arial"/>
        </w:rPr>
      </w:pPr>
    </w:p>
    <w:p w:rsidR="00425819" w:rsidRDefault="00425819" w:rsidP="00425819">
      <w:pPr>
        <w:ind w:left="720" w:hanging="720"/>
        <w:rPr>
          <w:rFonts w:ascii="Arial" w:hAnsi="Arial"/>
        </w:rPr>
      </w:pPr>
      <w:r>
        <w:rPr>
          <w:rFonts w:ascii="Arial" w:hAnsi="Arial"/>
          <w:b/>
        </w:rPr>
        <w:lastRenderedPageBreak/>
        <w:t>11.</w:t>
      </w:r>
      <w:r>
        <w:rPr>
          <w:rFonts w:ascii="Arial" w:hAnsi="Arial"/>
        </w:rPr>
        <w:tab/>
      </w:r>
      <w:r>
        <w:rPr>
          <w:rFonts w:ascii="Arial" w:hAnsi="Arial"/>
          <w:i/>
        </w:rPr>
        <w:t>Αυξητική ορμόνη και αθλητισμός: Ελπιδοφόρα προοπτική ή εφιαλτικό μέλλον.</w:t>
      </w:r>
    </w:p>
    <w:p w:rsidR="00425819" w:rsidRDefault="00425819" w:rsidP="00425819">
      <w:pPr>
        <w:ind w:firstLine="720"/>
        <w:rPr>
          <w:rFonts w:ascii="Arial" w:hAnsi="Arial"/>
        </w:rPr>
      </w:pPr>
      <w:r>
        <w:rPr>
          <w:rFonts w:ascii="Arial" w:hAnsi="Arial"/>
        </w:rPr>
        <w:t>2ο Αθλητιατρικό Συνέδριο,</w:t>
      </w:r>
    </w:p>
    <w:p w:rsidR="00425819" w:rsidRDefault="00425819" w:rsidP="00425819">
      <w:pPr>
        <w:ind w:firstLine="720"/>
        <w:rPr>
          <w:rFonts w:ascii="Arial" w:hAnsi="Arial"/>
        </w:rPr>
      </w:pPr>
      <w:r>
        <w:rPr>
          <w:rFonts w:ascii="Arial" w:hAnsi="Arial"/>
        </w:rPr>
        <w:t>Πάτρα 9–10.9.94.</w:t>
      </w:r>
    </w:p>
    <w:p w:rsidR="00425819" w:rsidRDefault="00425819" w:rsidP="00425819">
      <w:pPr>
        <w:ind w:firstLine="720"/>
        <w:rPr>
          <w:rFonts w:ascii="Arial" w:hAnsi="Arial"/>
          <w:i/>
        </w:rPr>
      </w:pPr>
    </w:p>
    <w:p w:rsidR="00425819" w:rsidRDefault="00425819" w:rsidP="00425819">
      <w:pPr>
        <w:rPr>
          <w:rFonts w:ascii="Arial" w:hAnsi="Arial"/>
        </w:rPr>
      </w:pPr>
      <w:r>
        <w:rPr>
          <w:rFonts w:ascii="Arial" w:hAnsi="Arial"/>
          <w:b/>
          <w:i/>
        </w:rPr>
        <w:t>12.</w:t>
      </w:r>
      <w:r>
        <w:rPr>
          <w:rFonts w:ascii="Arial" w:hAnsi="Arial"/>
          <w:i/>
        </w:rPr>
        <w:tab/>
        <w:t>Iνσουλίνωμα.</w:t>
      </w:r>
    </w:p>
    <w:p w:rsidR="00425819" w:rsidRDefault="00425819" w:rsidP="00425819">
      <w:pPr>
        <w:ind w:firstLine="720"/>
        <w:rPr>
          <w:rFonts w:ascii="Arial" w:hAnsi="Arial"/>
        </w:rPr>
      </w:pPr>
      <w:r>
        <w:rPr>
          <w:rFonts w:ascii="Arial" w:hAnsi="Arial"/>
        </w:rPr>
        <w:t>3η σειρά μετεκπαιδευτικών μαθημάτων Παιδιατρικής.</w:t>
      </w:r>
    </w:p>
    <w:p w:rsidR="00425819" w:rsidRDefault="00425819" w:rsidP="00425819">
      <w:pPr>
        <w:ind w:firstLine="720"/>
        <w:rPr>
          <w:rFonts w:ascii="Arial" w:hAnsi="Arial"/>
        </w:rPr>
      </w:pPr>
      <w:r>
        <w:rPr>
          <w:rFonts w:ascii="Arial" w:hAnsi="Arial"/>
        </w:rPr>
        <w:t>Aθήνα 4.3.97.</w:t>
      </w:r>
    </w:p>
    <w:p w:rsidR="00425819" w:rsidRDefault="00425819" w:rsidP="00425819">
      <w:pPr>
        <w:ind w:firstLine="720"/>
        <w:rPr>
          <w:rFonts w:ascii="Arial" w:hAnsi="Arial"/>
        </w:rPr>
      </w:pPr>
    </w:p>
    <w:p w:rsidR="00425819" w:rsidRDefault="00425819" w:rsidP="00425819">
      <w:pPr>
        <w:ind w:left="720" w:hanging="720"/>
        <w:rPr>
          <w:rFonts w:ascii="Arial" w:hAnsi="Arial"/>
        </w:rPr>
      </w:pPr>
      <w:r>
        <w:rPr>
          <w:rFonts w:ascii="Arial" w:hAnsi="Arial"/>
          <w:b/>
        </w:rPr>
        <w:t>13.</w:t>
      </w:r>
      <w:r>
        <w:rPr>
          <w:rFonts w:ascii="Arial" w:hAnsi="Arial"/>
        </w:rPr>
        <w:tab/>
      </w:r>
      <w:r>
        <w:rPr>
          <w:rFonts w:ascii="Arial" w:hAnsi="Arial"/>
          <w:i/>
        </w:rPr>
        <w:t>Aποτελεί ο σακχαρώδης διαβήτης εμπόδιο για τη φυσιολογική κοινωνική ζωή;</w:t>
      </w:r>
    </w:p>
    <w:p w:rsidR="00425819" w:rsidRDefault="00425819" w:rsidP="00425819">
      <w:pPr>
        <w:ind w:firstLine="720"/>
        <w:rPr>
          <w:rFonts w:ascii="Arial" w:hAnsi="Arial"/>
        </w:rPr>
      </w:pPr>
      <w:r>
        <w:rPr>
          <w:rFonts w:ascii="Arial" w:hAnsi="Arial"/>
        </w:rPr>
        <w:t>8ο Πανελλήνιο Eκπαιδευτικό Σεμινάριο για εφήβους.</w:t>
      </w:r>
    </w:p>
    <w:p w:rsidR="00425819" w:rsidRDefault="00425819" w:rsidP="00425819">
      <w:pPr>
        <w:ind w:firstLine="720"/>
        <w:rPr>
          <w:rFonts w:ascii="Arial" w:hAnsi="Arial"/>
        </w:rPr>
      </w:pPr>
      <w:r>
        <w:rPr>
          <w:rFonts w:ascii="Arial" w:hAnsi="Arial"/>
        </w:rPr>
        <w:t>Aθήνα 19–20.4.97.</w:t>
      </w:r>
    </w:p>
    <w:p w:rsidR="00425819" w:rsidRDefault="00425819" w:rsidP="00425819">
      <w:pPr>
        <w:ind w:firstLine="720"/>
        <w:rPr>
          <w:rFonts w:ascii="Arial" w:hAnsi="Arial"/>
        </w:rPr>
      </w:pPr>
    </w:p>
    <w:p w:rsidR="00425819" w:rsidRDefault="00425819" w:rsidP="00425819">
      <w:pPr>
        <w:rPr>
          <w:rFonts w:ascii="Arial" w:hAnsi="Arial"/>
        </w:rPr>
      </w:pPr>
      <w:r>
        <w:rPr>
          <w:rFonts w:ascii="Arial" w:hAnsi="Arial"/>
          <w:b/>
        </w:rPr>
        <w:t>14.</w:t>
      </w:r>
      <w:r>
        <w:rPr>
          <w:rFonts w:ascii="Arial" w:hAnsi="Arial"/>
          <w:b/>
        </w:rPr>
        <w:tab/>
      </w:r>
      <w:r>
        <w:rPr>
          <w:rFonts w:ascii="Arial" w:hAnsi="Arial"/>
          <w:i/>
        </w:rPr>
        <w:t>Yπογοναδοτροφικός υπογοναδισμός.</w:t>
      </w:r>
    </w:p>
    <w:p w:rsidR="00425819" w:rsidRDefault="00425819" w:rsidP="00425819">
      <w:pPr>
        <w:ind w:firstLine="720"/>
        <w:rPr>
          <w:rFonts w:ascii="Arial" w:hAnsi="Arial"/>
        </w:rPr>
      </w:pPr>
      <w:r>
        <w:rPr>
          <w:rFonts w:ascii="Arial" w:hAnsi="Arial"/>
        </w:rPr>
        <w:t>4ο Eιδικό Mεταπτυχιακό Σεμινάριο Παιδιατρικής.</w:t>
      </w:r>
    </w:p>
    <w:p w:rsidR="00425819" w:rsidRDefault="00425819" w:rsidP="00425819">
      <w:pPr>
        <w:ind w:firstLine="720"/>
        <w:rPr>
          <w:rFonts w:ascii="Arial" w:hAnsi="Arial"/>
        </w:rPr>
      </w:pPr>
      <w:r>
        <w:rPr>
          <w:rFonts w:ascii="Arial" w:hAnsi="Arial"/>
        </w:rPr>
        <w:t>Aθήνα 2.5.97.</w:t>
      </w:r>
    </w:p>
    <w:p w:rsidR="00425819" w:rsidRDefault="00425819" w:rsidP="00425819">
      <w:pPr>
        <w:ind w:firstLine="720"/>
        <w:rPr>
          <w:rFonts w:ascii="Arial" w:hAnsi="Arial"/>
        </w:rPr>
      </w:pPr>
    </w:p>
    <w:p w:rsidR="00425819" w:rsidRDefault="00425819" w:rsidP="00425819">
      <w:pPr>
        <w:rPr>
          <w:rFonts w:ascii="Arial" w:hAnsi="Arial"/>
        </w:rPr>
      </w:pPr>
      <w:r>
        <w:rPr>
          <w:rFonts w:ascii="Arial" w:hAnsi="Arial"/>
          <w:b/>
        </w:rPr>
        <w:t>15.</w:t>
      </w:r>
      <w:r>
        <w:rPr>
          <w:rFonts w:ascii="Arial" w:hAnsi="Arial"/>
        </w:rPr>
        <w:tab/>
      </w:r>
      <w:r>
        <w:rPr>
          <w:rFonts w:ascii="Arial" w:hAnsi="Arial"/>
          <w:i/>
        </w:rPr>
        <w:t>Aνάπτυξη και ενήβωση αθλητριών Pυθμικής Γυμναστικής.</w:t>
      </w:r>
    </w:p>
    <w:p w:rsidR="00425819" w:rsidRDefault="00425819" w:rsidP="00425819">
      <w:pPr>
        <w:ind w:firstLine="720"/>
        <w:rPr>
          <w:rFonts w:ascii="Arial" w:hAnsi="Arial"/>
          <w:lang w:val="en-GB"/>
        </w:rPr>
      </w:pPr>
      <w:r>
        <w:rPr>
          <w:rFonts w:ascii="Arial" w:hAnsi="Arial"/>
          <w:lang w:val="en-GB"/>
        </w:rPr>
        <w:t>1st European training course in RSG for 12–14 years old gymnasts,</w:t>
      </w:r>
    </w:p>
    <w:p w:rsidR="00425819" w:rsidRDefault="00425819" w:rsidP="00425819">
      <w:pPr>
        <w:ind w:firstLine="720"/>
        <w:rPr>
          <w:rFonts w:ascii="Arial" w:hAnsi="Arial"/>
        </w:rPr>
      </w:pPr>
      <w:r>
        <w:rPr>
          <w:rFonts w:ascii="Arial" w:hAnsi="Arial"/>
        </w:rPr>
        <w:t>Aθήνα, 21–24.1.98.</w:t>
      </w:r>
    </w:p>
    <w:p w:rsidR="00425819" w:rsidRDefault="00425819" w:rsidP="00425819">
      <w:pPr>
        <w:ind w:firstLine="720"/>
        <w:rPr>
          <w:rFonts w:ascii="Arial" w:hAnsi="Arial"/>
        </w:rPr>
      </w:pPr>
    </w:p>
    <w:p w:rsidR="00425819" w:rsidRDefault="00425819" w:rsidP="00425819">
      <w:pPr>
        <w:rPr>
          <w:rFonts w:ascii="Arial" w:hAnsi="Arial"/>
        </w:rPr>
      </w:pPr>
      <w:r>
        <w:rPr>
          <w:rFonts w:ascii="Arial" w:hAnsi="Arial"/>
          <w:b/>
        </w:rPr>
        <w:t>16.</w:t>
      </w:r>
      <w:r>
        <w:rPr>
          <w:rFonts w:ascii="Arial" w:hAnsi="Arial"/>
        </w:rPr>
        <w:tab/>
      </w:r>
      <w:r>
        <w:rPr>
          <w:rFonts w:ascii="Arial" w:hAnsi="Arial"/>
          <w:i/>
        </w:rPr>
        <w:t>Aγωγή ωορρηξίας με GnRH.</w:t>
      </w:r>
    </w:p>
    <w:p w:rsidR="00425819" w:rsidRPr="005C6596" w:rsidRDefault="00425819" w:rsidP="00425819">
      <w:pPr>
        <w:ind w:firstLine="720"/>
        <w:rPr>
          <w:rFonts w:ascii="Arial" w:hAnsi="Arial"/>
        </w:rPr>
      </w:pPr>
      <w:r>
        <w:rPr>
          <w:rFonts w:ascii="Arial" w:hAnsi="Arial"/>
          <w:lang w:val="en-GB"/>
        </w:rPr>
        <w:t>InternationalConferenceonPolycysticOvarySyndrome</w:t>
      </w:r>
    </w:p>
    <w:p w:rsidR="00425819" w:rsidRDefault="00425819" w:rsidP="00425819">
      <w:pPr>
        <w:ind w:firstLine="720"/>
        <w:rPr>
          <w:rFonts w:ascii="Arial" w:hAnsi="Arial"/>
        </w:rPr>
      </w:pPr>
      <w:r>
        <w:rPr>
          <w:rFonts w:ascii="Arial" w:hAnsi="Arial"/>
          <w:lang w:val="en-GB"/>
        </w:rPr>
        <w:t>A</w:t>
      </w:r>
      <w:r>
        <w:rPr>
          <w:rFonts w:ascii="Arial" w:hAnsi="Arial"/>
        </w:rPr>
        <w:t>θήνα, 14–17.11.98.</w:t>
      </w:r>
    </w:p>
    <w:p w:rsidR="00425819" w:rsidRDefault="00425819" w:rsidP="00425819">
      <w:pPr>
        <w:ind w:firstLine="720"/>
        <w:rPr>
          <w:rFonts w:ascii="Arial" w:hAnsi="Arial"/>
        </w:rPr>
      </w:pPr>
    </w:p>
    <w:p w:rsidR="00425819" w:rsidRDefault="00425819" w:rsidP="00425819">
      <w:pPr>
        <w:rPr>
          <w:rFonts w:ascii="Arial" w:hAnsi="Arial"/>
          <w:i/>
        </w:rPr>
      </w:pPr>
      <w:r>
        <w:rPr>
          <w:rFonts w:ascii="Arial" w:hAnsi="Arial"/>
          <w:b/>
          <w:bCs/>
          <w:iCs/>
        </w:rPr>
        <w:t>17.</w:t>
      </w:r>
      <w:r>
        <w:rPr>
          <w:rFonts w:ascii="Arial" w:hAnsi="Arial"/>
          <w:b/>
          <w:bCs/>
          <w:iCs/>
        </w:rPr>
        <w:tab/>
      </w:r>
      <w:r>
        <w:rPr>
          <w:rFonts w:ascii="Arial" w:hAnsi="Arial"/>
          <w:i/>
        </w:rPr>
        <w:t>Πρόεδρος Επιστημονικής Συνεδρίας ΙΙΙ της</w:t>
      </w:r>
    </w:p>
    <w:p w:rsidR="00425819" w:rsidRDefault="00425819" w:rsidP="00425819">
      <w:pPr>
        <w:ind w:left="720"/>
        <w:rPr>
          <w:rFonts w:ascii="Arial" w:hAnsi="Arial"/>
          <w:lang w:val="en-US"/>
        </w:rPr>
      </w:pPr>
      <w:r>
        <w:rPr>
          <w:rFonts w:ascii="Arial" w:hAnsi="Arial"/>
          <w:i/>
          <w:lang w:val="en-US"/>
        </w:rPr>
        <w:t>8</w:t>
      </w:r>
      <w:r>
        <w:rPr>
          <w:rFonts w:ascii="Arial" w:hAnsi="Arial"/>
          <w:i/>
          <w:vertAlign w:val="superscript"/>
          <w:lang w:val="en-US"/>
        </w:rPr>
        <w:t>th</w:t>
      </w:r>
      <w:r>
        <w:rPr>
          <w:rFonts w:ascii="Arial" w:hAnsi="Arial"/>
          <w:i/>
          <w:lang w:val="en-US"/>
        </w:rPr>
        <w:t xml:space="preserve"> International Conference of the International Diabetic Athletes Association.</w:t>
      </w:r>
    </w:p>
    <w:p w:rsidR="00425819" w:rsidRDefault="00425819" w:rsidP="00425819">
      <w:pPr>
        <w:ind w:left="720"/>
        <w:rPr>
          <w:rFonts w:ascii="Arial" w:hAnsi="Arial"/>
        </w:rPr>
      </w:pPr>
      <w:r>
        <w:rPr>
          <w:rFonts w:ascii="Arial" w:hAnsi="Arial"/>
        </w:rPr>
        <w:t>Αθήνα,1-5.9.1998.</w:t>
      </w:r>
    </w:p>
    <w:p w:rsidR="00425819" w:rsidRDefault="00425819" w:rsidP="00425819">
      <w:pPr>
        <w:ind w:firstLine="720"/>
        <w:rPr>
          <w:rFonts w:ascii="Arial" w:hAnsi="Arial"/>
        </w:rPr>
      </w:pPr>
    </w:p>
    <w:p w:rsidR="00425819" w:rsidRDefault="00425819" w:rsidP="00425819">
      <w:pPr>
        <w:rPr>
          <w:rFonts w:ascii="Arial" w:hAnsi="Arial"/>
        </w:rPr>
      </w:pPr>
      <w:r>
        <w:rPr>
          <w:rFonts w:ascii="Arial" w:hAnsi="Arial"/>
          <w:b/>
        </w:rPr>
        <w:t xml:space="preserve">18. </w:t>
      </w:r>
      <w:r>
        <w:rPr>
          <w:rFonts w:ascii="Arial" w:hAnsi="Arial"/>
        </w:rPr>
        <w:tab/>
      </w:r>
      <w:r>
        <w:rPr>
          <w:rFonts w:ascii="Arial" w:hAnsi="Arial"/>
          <w:i/>
        </w:rPr>
        <w:t>Ορμόνες και ανοσία: Ο ρόλος των ανδρογόνων.</w:t>
      </w:r>
    </w:p>
    <w:p w:rsidR="00425819" w:rsidRDefault="00425819" w:rsidP="00425819">
      <w:pPr>
        <w:ind w:left="720"/>
        <w:rPr>
          <w:rFonts w:ascii="Arial" w:hAnsi="Arial"/>
        </w:rPr>
      </w:pPr>
      <w:r>
        <w:rPr>
          <w:rFonts w:ascii="Arial" w:hAnsi="Arial"/>
        </w:rPr>
        <w:t>14</w:t>
      </w:r>
      <w:r>
        <w:rPr>
          <w:rFonts w:ascii="Arial" w:hAnsi="Arial"/>
          <w:vertAlign w:val="superscript"/>
        </w:rPr>
        <w:t>η</w:t>
      </w:r>
      <w:r>
        <w:rPr>
          <w:rFonts w:ascii="Arial" w:hAnsi="Arial"/>
        </w:rPr>
        <w:t xml:space="preserve"> Μετεκπαιδευτική Συνάντηση Ελληνικής Ενδοκρινολογικής Εταιρείας.</w:t>
      </w:r>
    </w:p>
    <w:p w:rsidR="00425819" w:rsidRDefault="00425819" w:rsidP="00425819">
      <w:pPr>
        <w:ind w:firstLine="720"/>
        <w:rPr>
          <w:rFonts w:ascii="Arial" w:hAnsi="Arial"/>
        </w:rPr>
      </w:pPr>
      <w:r>
        <w:rPr>
          <w:rFonts w:ascii="Arial" w:hAnsi="Arial"/>
        </w:rPr>
        <w:t>Πορταριά Πηλίου, 22-23.10.1999.</w:t>
      </w:r>
    </w:p>
    <w:p w:rsidR="00425819" w:rsidRDefault="00425819" w:rsidP="00425819">
      <w:pPr>
        <w:ind w:firstLine="720"/>
        <w:rPr>
          <w:rFonts w:ascii="Arial" w:hAnsi="Arial"/>
        </w:rPr>
      </w:pPr>
    </w:p>
    <w:p w:rsidR="00425819" w:rsidRDefault="00425819" w:rsidP="00425819">
      <w:pPr>
        <w:rPr>
          <w:rFonts w:ascii="Arial" w:hAnsi="Arial"/>
        </w:rPr>
      </w:pPr>
      <w:r>
        <w:rPr>
          <w:rFonts w:ascii="Arial" w:hAnsi="Arial"/>
          <w:b/>
        </w:rPr>
        <w:t>19.</w:t>
      </w:r>
      <w:r>
        <w:rPr>
          <w:rFonts w:ascii="Arial" w:hAnsi="Arial"/>
        </w:rPr>
        <w:tab/>
      </w:r>
      <w:r>
        <w:rPr>
          <w:rFonts w:ascii="Arial" w:hAnsi="Arial"/>
          <w:i/>
        </w:rPr>
        <w:t>Νεώτερα δεδομένα στις πολυκυστικές ωοθήκες.</w:t>
      </w:r>
    </w:p>
    <w:p w:rsidR="00425819" w:rsidRDefault="00425819" w:rsidP="00425819">
      <w:pPr>
        <w:ind w:left="720"/>
        <w:rPr>
          <w:rFonts w:ascii="Arial" w:hAnsi="Arial"/>
        </w:rPr>
      </w:pPr>
      <w:r>
        <w:rPr>
          <w:rFonts w:ascii="Arial" w:hAnsi="Arial"/>
        </w:rPr>
        <w:t>Πρόγραμμα Συνεχούς Εκπαίδευσης Ιατρών Μαιευτικής-Γυναικολογικής Κλινικής.</w:t>
      </w:r>
    </w:p>
    <w:p w:rsidR="00425819" w:rsidRDefault="00425819" w:rsidP="00425819">
      <w:pPr>
        <w:ind w:firstLine="720"/>
        <w:rPr>
          <w:rFonts w:ascii="Arial" w:hAnsi="Arial"/>
        </w:rPr>
      </w:pPr>
      <w:r>
        <w:rPr>
          <w:rFonts w:ascii="Arial" w:hAnsi="Arial"/>
        </w:rPr>
        <w:t>Πάτρα, 31.1.2000.</w:t>
      </w:r>
    </w:p>
    <w:p w:rsidR="00425819" w:rsidRDefault="00425819" w:rsidP="00425819">
      <w:pPr>
        <w:ind w:firstLine="720"/>
        <w:rPr>
          <w:rFonts w:ascii="Arial" w:hAnsi="Arial"/>
        </w:rPr>
      </w:pPr>
    </w:p>
    <w:p w:rsidR="00425819" w:rsidRDefault="00425819" w:rsidP="00425819">
      <w:pPr>
        <w:ind w:left="720" w:hanging="720"/>
        <w:rPr>
          <w:rFonts w:ascii="Arial" w:hAnsi="Arial"/>
          <w:i/>
        </w:rPr>
      </w:pPr>
      <w:r>
        <w:rPr>
          <w:rFonts w:ascii="Arial" w:hAnsi="Arial"/>
          <w:b/>
        </w:rPr>
        <w:t>20.</w:t>
      </w:r>
      <w:r>
        <w:rPr>
          <w:rFonts w:ascii="Arial" w:hAnsi="Arial"/>
          <w:b/>
        </w:rPr>
        <w:tab/>
      </w:r>
      <w:r>
        <w:rPr>
          <w:rFonts w:ascii="Arial" w:hAnsi="Arial"/>
          <w:i/>
        </w:rPr>
        <w:t xml:space="preserve">Ανεπάρκεια </w:t>
      </w:r>
      <w:r>
        <w:rPr>
          <w:rFonts w:ascii="Arial" w:hAnsi="Arial"/>
          <w:i/>
          <w:lang w:val="en-US"/>
        </w:rPr>
        <w:t>GnRH</w:t>
      </w:r>
      <w:r>
        <w:rPr>
          <w:rFonts w:ascii="Arial" w:hAnsi="Arial"/>
          <w:i/>
        </w:rPr>
        <w:t xml:space="preserve"> (Ιδιοπαθής υπογοναδοτροφικός υπογοναδισμός και σύνδρομο  </w:t>
      </w:r>
      <w:r>
        <w:rPr>
          <w:rFonts w:ascii="Arial" w:hAnsi="Arial"/>
          <w:i/>
          <w:lang w:val="en-US"/>
        </w:rPr>
        <w:t>Kallmann</w:t>
      </w:r>
      <w:r>
        <w:rPr>
          <w:rFonts w:ascii="Arial" w:hAnsi="Arial"/>
          <w:i/>
        </w:rPr>
        <w:t>). Αναζητώντας την αιτιοπαθογένεια του συνδρόμου.</w:t>
      </w:r>
    </w:p>
    <w:p w:rsidR="00425819" w:rsidRDefault="00425819" w:rsidP="00425819">
      <w:pPr>
        <w:pStyle w:val="20"/>
      </w:pPr>
      <w:r>
        <w:t xml:space="preserve">    27ο Πανελλήνιο Συνέδριο Eνδοκρινολογίας και Mεταβολισμού, </w:t>
      </w:r>
    </w:p>
    <w:p w:rsidR="00425819" w:rsidRDefault="00425819" w:rsidP="00425819">
      <w:pPr>
        <w:ind w:left="720"/>
        <w:rPr>
          <w:rFonts w:ascii="Arial" w:hAnsi="Arial"/>
        </w:rPr>
      </w:pPr>
      <w:r>
        <w:rPr>
          <w:rFonts w:ascii="Arial" w:hAnsi="Arial"/>
        </w:rPr>
        <w:t>Λευκωσία, Kύπρος, 23-25.3.2000.</w:t>
      </w:r>
    </w:p>
    <w:p w:rsidR="00425819" w:rsidRDefault="00425819" w:rsidP="00425819">
      <w:pPr>
        <w:rPr>
          <w:rFonts w:ascii="Arial" w:hAnsi="Arial"/>
        </w:rPr>
      </w:pPr>
    </w:p>
    <w:p w:rsidR="00425819" w:rsidRDefault="00425819" w:rsidP="00425819">
      <w:pPr>
        <w:rPr>
          <w:rFonts w:ascii="Arial" w:hAnsi="Arial"/>
          <w:i/>
        </w:rPr>
      </w:pPr>
      <w:r>
        <w:rPr>
          <w:rFonts w:ascii="Arial" w:hAnsi="Arial"/>
          <w:b/>
        </w:rPr>
        <w:t>21.</w:t>
      </w:r>
      <w:r>
        <w:rPr>
          <w:rFonts w:ascii="Arial" w:hAnsi="Arial"/>
          <w:b/>
        </w:rPr>
        <w:tab/>
      </w:r>
      <w:r>
        <w:rPr>
          <w:rFonts w:ascii="Arial" w:hAnsi="Arial"/>
          <w:i/>
        </w:rPr>
        <w:t>Φροντίδα παιδιών με χρόνια ενδοκρινικά νοσήματα.</w:t>
      </w:r>
    </w:p>
    <w:p w:rsidR="00425819" w:rsidRDefault="00425819" w:rsidP="00425819">
      <w:pPr>
        <w:ind w:left="720"/>
        <w:rPr>
          <w:rFonts w:ascii="Arial" w:hAnsi="Arial"/>
        </w:rPr>
      </w:pPr>
      <w:r>
        <w:rPr>
          <w:rFonts w:ascii="Arial" w:hAnsi="Arial"/>
        </w:rPr>
        <w:t>Πρόγραμμα «Υγεία-Πρόνοια»,</w:t>
      </w:r>
    </w:p>
    <w:p w:rsidR="00425819" w:rsidRDefault="00425819" w:rsidP="00425819">
      <w:pPr>
        <w:ind w:left="720"/>
        <w:rPr>
          <w:rFonts w:ascii="Arial" w:hAnsi="Arial"/>
        </w:rPr>
      </w:pPr>
      <w:r>
        <w:rPr>
          <w:rFonts w:ascii="Arial" w:hAnsi="Arial"/>
        </w:rPr>
        <w:t>Κ.Ε.Κ. Π.Π.Γ.Ν.Π- Πάτρα, 27.4.2000.</w:t>
      </w:r>
    </w:p>
    <w:p w:rsidR="00425819" w:rsidRDefault="00425819" w:rsidP="00425819">
      <w:pPr>
        <w:rPr>
          <w:rFonts w:ascii="Arial" w:hAnsi="Arial"/>
          <w:i/>
        </w:rPr>
      </w:pPr>
      <w:r>
        <w:rPr>
          <w:rFonts w:ascii="Arial" w:hAnsi="Arial"/>
          <w:b/>
        </w:rPr>
        <w:t>22.</w:t>
      </w:r>
      <w:r>
        <w:rPr>
          <w:rFonts w:ascii="Arial" w:hAnsi="Arial"/>
          <w:b/>
        </w:rPr>
        <w:tab/>
      </w:r>
      <w:r>
        <w:rPr>
          <w:rFonts w:ascii="Arial" w:hAnsi="Arial"/>
          <w:i/>
        </w:rPr>
        <w:t>Χρόνιο πυελικό άλγος στα συστηματικά νοσήματα.</w:t>
      </w:r>
    </w:p>
    <w:p w:rsidR="00425819" w:rsidRDefault="00425819" w:rsidP="00425819">
      <w:pPr>
        <w:ind w:firstLine="720"/>
        <w:rPr>
          <w:rFonts w:ascii="Arial" w:hAnsi="Arial"/>
        </w:rPr>
      </w:pPr>
      <w:r>
        <w:rPr>
          <w:rFonts w:ascii="Arial" w:hAnsi="Arial"/>
        </w:rPr>
        <w:t>Χρόνιο πυελικό άλγος.</w:t>
      </w:r>
    </w:p>
    <w:p w:rsidR="00425819" w:rsidRDefault="00425819" w:rsidP="00425819">
      <w:pPr>
        <w:ind w:left="709"/>
        <w:rPr>
          <w:rFonts w:ascii="Arial" w:hAnsi="Arial"/>
        </w:rPr>
      </w:pPr>
      <w:r>
        <w:rPr>
          <w:rFonts w:ascii="Arial" w:hAnsi="Arial"/>
        </w:rPr>
        <w:lastRenderedPageBreak/>
        <w:t>Γαλαξείδι,  6-7.5.2000.</w:t>
      </w:r>
    </w:p>
    <w:p w:rsidR="00425819" w:rsidRDefault="00425819" w:rsidP="00425819">
      <w:pPr>
        <w:ind w:left="709"/>
        <w:rPr>
          <w:rFonts w:ascii="Arial" w:hAnsi="Arial"/>
        </w:rPr>
      </w:pPr>
    </w:p>
    <w:p w:rsidR="00425819" w:rsidRDefault="00425819" w:rsidP="00425819">
      <w:pPr>
        <w:ind w:left="709" w:hanging="709"/>
        <w:rPr>
          <w:rFonts w:ascii="Arial" w:hAnsi="Arial"/>
        </w:rPr>
      </w:pPr>
      <w:r>
        <w:rPr>
          <w:rFonts w:ascii="Arial" w:hAnsi="Arial"/>
          <w:b/>
        </w:rPr>
        <w:t>23.</w:t>
      </w:r>
      <w:r>
        <w:rPr>
          <w:rFonts w:ascii="Arial" w:hAnsi="Arial"/>
        </w:rPr>
        <w:tab/>
      </w:r>
      <w:r>
        <w:rPr>
          <w:rFonts w:ascii="Arial" w:hAnsi="Arial"/>
          <w:i/>
        </w:rPr>
        <w:t>Κίνδυνοι από τη θεραπεία ορμονικής υποκατάστασης. Μύθοι και πραγματικότητα.</w:t>
      </w:r>
    </w:p>
    <w:p w:rsidR="00425819" w:rsidRDefault="00425819" w:rsidP="00425819">
      <w:pPr>
        <w:ind w:left="720"/>
        <w:rPr>
          <w:rFonts w:ascii="Arial" w:hAnsi="Arial"/>
        </w:rPr>
      </w:pPr>
      <w:r>
        <w:rPr>
          <w:rFonts w:ascii="Arial" w:hAnsi="Arial"/>
        </w:rPr>
        <w:t>Σύγχρονη αντιμετώπιση γηράσκουσας γυναίκας.</w:t>
      </w:r>
    </w:p>
    <w:p w:rsidR="00425819" w:rsidRDefault="00425819" w:rsidP="00425819">
      <w:pPr>
        <w:ind w:left="720"/>
        <w:rPr>
          <w:rFonts w:ascii="Arial" w:hAnsi="Arial"/>
        </w:rPr>
      </w:pPr>
      <w:r>
        <w:rPr>
          <w:rFonts w:ascii="Arial" w:hAnsi="Arial"/>
        </w:rPr>
        <w:t>Αργος-Ναύπλιο, 3-4.6.2000.</w:t>
      </w:r>
    </w:p>
    <w:p w:rsidR="00425819" w:rsidRDefault="00425819" w:rsidP="00425819">
      <w:pPr>
        <w:rPr>
          <w:rFonts w:ascii="Arial" w:hAnsi="Arial"/>
          <w:i/>
        </w:rPr>
      </w:pPr>
      <w:r>
        <w:rPr>
          <w:rFonts w:ascii="Arial" w:hAnsi="Arial"/>
          <w:b/>
        </w:rPr>
        <w:t>24.</w:t>
      </w:r>
      <w:r>
        <w:rPr>
          <w:rFonts w:ascii="Arial" w:hAnsi="Arial"/>
          <w:b/>
        </w:rPr>
        <w:tab/>
      </w:r>
      <w:r>
        <w:rPr>
          <w:rFonts w:ascii="Arial" w:hAnsi="Arial"/>
          <w:i/>
        </w:rPr>
        <w:t>Γυναικολογική Ενδοκρινολογία-Υποβοηθούμενη Αναπαραγωγή.</w:t>
      </w:r>
    </w:p>
    <w:p w:rsidR="00425819" w:rsidRDefault="00425819" w:rsidP="00425819">
      <w:pPr>
        <w:ind w:firstLine="720"/>
        <w:rPr>
          <w:rFonts w:ascii="Arial" w:hAnsi="Arial"/>
        </w:rPr>
      </w:pPr>
      <w:r>
        <w:rPr>
          <w:rFonts w:ascii="Arial" w:hAnsi="Arial"/>
          <w:i/>
        </w:rPr>
        <w:t>Ο ρόλος της GnRH.</w:t>
      </w:r>
    </w:p>
    <w:p w:rsidR="00425819" w:rsidRDefault="00425819" w:rsidP="00425819">
      <w:pPr>
        <w:ind w:left="709"/>
        <w:rPr>
          <w:rFonts w:ascii="Arial" w:hAnsi="Arial"/>
        </w:rPr>
      </w:pPr>
      <w:r>
        <w:rPr>
          <w:rFonts w:ascii="Arial" w:hAnsi="Arial"/>
        </w:rPr>
        <w:t xml:space="preserve">Πρόγραμμα Συνεχούς Εκπαίδευσης Ιατρών </w:t>
      </w:r>
    </w:p>
    <w:p w:rsidR="00425819" w:rsidRDefault="00425819" w:rsidP="00425819">
      <w:pPr>
        <w:ind w:left="709"/>
        <w:rPr>
          <w:rFonts w:ascii="Arial" w:hAnsi="Arial"/>
        </w:rPr>
      </w:pPr>
      <w:r>
        <w:rPr>
          <w:rFonts w:ascii="Arial" w:hAnsi="Arial"/>
        </w:rPr>
        <w:t>Μαιευτικής-Γυναικολογικής Κλινικής.</w:t>
      </w:r>
    </w:p>
    <w:p w:rsidR="00425819" w:rsidRDefault="00425819" w:rsidP="00425819">
      <w:pPr>
        <w:ind w:firstLine="720"/>
        <w:rPr>
          <w:rFonts w:ascii="Arial" w:hAnsi="Arial"/>
          <w:lang w:val="en-US"/>
        </w:rPr>
      </w:pPr>
      <w:r>
        <w:rPr>
          <w:rFonts w:ascii="Arial" w:hAnsi="Arial"/>
        </w:rPr>
        <w:t>Πάτρα, 21.5.2000.</w:t>
      </w:r>
    </w:p>
    <w:p w:rsidR="00425819" w:rsidRDefault="00425819" w:rsidP="00425819">
      <w:pPr>
        <w:ind w:firstLine="720"/>
        <w:rPr>
          <w:rFonts w:ascii="Arial" w:hAnsi="Arial"/>
          <w:lang w:val="en-US"/>
        </w:rPr>
      </w:pPr>
    </w:p>
    <w:p w:rsidR="00425819" w:rsidRDefault="00425819" w:rsidP="00425819">
      <w:pPr>
        <w:numPr>
          <w:ilvl w:val="0"/>
          <w:numId w:val="22"/>
        </w:numPr>
        <w:rPr>
          <w:rFonts w:ascii="Arial" w:hAnsi="Arial"/>
          <w:i/>
        </w:rPr>
      </w:pPr>
      <w:r>
        <w:rPr>
          <w:rFonts w:ascii="Arial" w:hAnsi="Arial"/>
          <w:i/>
        </w:rPr>
        <w:t>Φυτοοιστρογόνα:Μαστός-Ενδομήτριο.</w:t>
      </w:r>
    </w:p>
    <w:p w:rsidR="00425819" w:rsidRDefault="00425819" w:rsidP="00425819">
      <w:pPr>
        <w:ind w:left="720"/>
        <w:rPr>
          <w:rFonts w:ascii="Arial" w:hAnsi="Arial"/>
        </w:rPr>
      </w:pPr>
      <w:r>
        <w:rPr>
          <w:rFonts w:ascii="Arial" w:hAnsi="Arial"/>
        </w:rPr>
        <w:t>13</w:t>
      </w:r>
      <w:r>
        <w:rPr>
          <w:rFonts w:ascii="Arial" w:hAnsi="Arial"/>
          <w:vertAlign w:val="superscript"/>
        </w:rPr>
        <w:t>ο</w:t>
      </w:r>
      <w:r>
        <w:rPr>
          <w:rFonts w:ascii="Arial" w:hAnsi="Arial"/>
        </w:rPr>
        <w:t xml:space="preserve"> Σεμινάριο Γυναικολογικού Καρκίνου</w:t>
      </w:r>
    </w:p>
    <w:p w:rsidR="00425819" w:rsidRDefault="00425819" w:rsidP="00425819">
      <w:pPr>
        <w:ind w:left="720"/>
        <w:rPr>
          <w:rFonts w:ascii="Arial" w:hAnsi="Arial"/>
        </w:rPr>
      </w:pPr>
      <w:r>
        <w:rPr>
          <w:rFonts w:ascii="Arial" w:hAnsi="Arial"/>
        </w:rPr>
        <w:t>Ορμόνες-Αντιορμόνες, Μαστός-Ενδομήτριο</w:t>
      </w:r>
    </w:p>
    <w:p w:rsidR="00425819" w:rsidRDefault="00425819" w:rsidP="00425819">
      <w:pPr>
        <w:ind w:left="720"/>
        <w:rPr>
          <w:rFonts w:ascii="Arial" w:hAnsi="Arial"/>
        </w:rPr>
      </w:pPr>
      <w:r>
        <w:rPr>
          <w:rFonts w:ascii="Arial" w:hAnsi="Arial"/>
        </w:rPr>
        <w:t>Εν πλώ, Ιόνιο-Αδριατική, 6-8.10.2000</w:t>
      </w:r>
      <w:r>
        <w:rPr>
          <w:rFonts w:ascii="Arial" w:hAnsi="Arial"/>
          <w:lang w:val="en-US"/>
        </w:rPr>
        <w:t>.</w:t>
      </w:r>
    </w:p>
    <w:p w:rsidR="00425819" w:rsidRDefault="00425819" w:rsidP="00425819">
      <w:pPr>
        <w:rPr>
          <w:rFonts w:ascii="Arial" w:hAnsi="Arial"/>
          <w:lang w:val="en-US"/>
        </w:rPr>
      </w:pPr>
    </w:p>
    <w:p w:rsidR="00425819" w:rsidRDefault="00425819" w:rsidP="00425819">
      <w:pPr>
        <w:numPr>
          <w:ilvl w:val="0"/>
          <w:numId w:val="22"/>
        </w:numPr>
        <w:rPr>
          <w:rFonts w:ascii="Arial" w:hAnsi="Arial"/>
        </w:rPr>
      </w:pPr>
      <w:r>
        <w:rPr>
          <w:rFonts w:ascii="Arial" w:hAnsi="Arial"/>
          <w:i/>
        </w:rPr>
        <w:t>Ορμόνες και άσκηση στα αναπτυξιακά χρόνια.</w:t>
      </w:r>
    </w:p>
    <w:p w:rsidR="00425819" w:rsidRDefault="00425819" w:rsidP="00425819">
      <w:pPr>
        <w:ind w:firstLine="720"/>
        <w:rPr>
          <w:rFonts w:ascii="Arial" w:hAnsi="Arial"/>
        </w:rPr>
      </w:pPr>
      <w:r>
        <w:rPr>
          <w:rFonts w:ascii="Arial" w:hAnsi="Arial"/>
        </w:rPr>
        <w:t>1</w:t>
      </w:r>
      <w:r>
        <w:rPr>
          <w:rFonts w:ascii="Arial" w:hAnsi="Arial"/>
          <w:vertAlign w:val="superscript"/>
        </w:rPr>
        <w:t>ο</w:t>
      </w:r>
      <w:r>
        <w:rPr>
          <w:rFonts w:ascii="Arial" w:hAnsi="Arial"/>
        </w:rPr>
        <w:t xml:space="preserve"> Συνέδριο Ελληνικής Εταιρείας Αθλητικής Επιστήμης</w:t>
      </w:r>
    </w:p>
    <w:p w:rsidR="00425819" w:rsidRDefault="00425819" w:rsidP="00425819">
      <w:pPr>
        <w:rPr>
          <w:rFonts w:ascii="Arial" w:hAnsi="Arial"/>
        </w:rPr>
      </w:pPr>
      <w:r>
        <w:rPr>
          <w:rFonts w:ascii="Arial" w:hAnsi="Arial"/>
          <w:b/>
          <w:sz w:val="32"/>
        </w:rPr>
        <w:tab/>
      </w:r>
      <w:r>
        <w:rPr>
          <w:rFonts w:ascii="Arial" w:hAnsi="Arial"/>
        </w:rPr>
        <w:t>Αθήνα, 10-12.11.2000.</w:t>
      </w:r>
    </w:p>
    <w:p w:rsidR="00425819" w:rsidRDefault="00425819" w:rsidP="00425819">
      <w:pPr>
        <w:rPr>
          <w:rFonts w:ascii="Arial" w:hAnsi="Arial"/>
        </w:rPr>
      </w:pPr>
    </w:p>
    <w:p w:rsidR="00425819" w:rsidRDefault="00425819" w:rsidP="00425819">
      <w:pPr>
        <w:numPr>
          <w:ilvl w:val="0"/>
          <w:numId w:val="22"/>
        </w:numPr>
        <w:rPr>
          <w:rFonts w:ascii="Arial" w:hAnsi="Arial"/>
          <w:i/>
        </w:rPr>
      </w:pPr>
      <w:r>
        <w:rPr>
          <w:rFonts w:ascii="Arial" w:hAnsi="Arial"/>
          <w:i/>
        </w:rPr>
        <w:t>Γενετική ανδρικής υπογονιμότητας.</w:t>
      </w:r>
    </w:p>
    <w:p w:rsidR="00425819" w:rsidRDefault="00425819" w:rsidP="00425819">
      <w:pPr>
        <w:ind w:left="720"/>
        <w:rPr>
          <w:rFonts w:ascii="Arial" w:hAnsi="Arial"/>
        </w:rPr>
      </w:pPr>
      <w:r>
        <w:rPr>
          <w:rFonts w:ascii="Arial" w:hAnsi="Arial"/>
        </w:rPr>
        <w:t>15</w:t>
      </w:r>
      <w:r>
        <w:rPr>
          <w:rFonts w:ascii="Arial" w:hAnsi="Arial"/>
          <w:vertAlign w:val="superscript"/>
        </w:rPr>
        <w:t>η</w:t>
      </w:r>
      <w:r>
        <w:rPr>
          <w:rFonts w:ascii="Arial" w:hAnsi="Arial"/>
        </w:rPr>
        <w:t xml:space="preserve"> Μετεκπαιδευτική συνάντηση</w:t>
      </w:r>
    </w:p>
    <w:p w:rsidR="00425819" w:rsidRDefault="00425819" w:rsidP="00425819">
      <w:pPr>
        <w:ind w:left="720"/>
        <w:rPr>
          <w:rFonts w:ascii="Arial" w:hAnsi="Arial"/>
        </w:rPr>
      </w:pPr>
      <w:r>
        <w:rPr>
          <w:rFonts w:ascii="Arial" w:hAnsi="Arial"/>
        </w:rPr>
        <w:t>Ελληνικής Ενδοκρινολογικής Εταιρείας</w:t>
      </w:r>
    </w:p>
    <w:p w:rsidR="00425819" w:rsidRDefault="00425819" w:rsidP="00425819">
      <w:pPr>
        <w:ind w:left="720"/>
        <w:rPr>
          <w:rFonts w:ascii="Arial" w:hAnsi="Arial"/>
          <w:lang w:val="en-US"/>
        </w:rPr>
      </w:pPr>
      <w:r>
        <w:rPr>
          <w:rFonts w:ascii="Arial" w:hAnsi="Arial"/>
        </w:rPr>
        <w:t>Πορταριά Πηλίου, 17-19.11.2000.</w:t>
      </w:r>
    </w:p>
    <w:p w:rsidR="00425819" w:rsidRDefault="00425819" w:rsidP="00425819">
      <w:pPr>
        <w:ind w:left="720"/>
        <w:rPr>
          <w:rFonts w:ascii="Arial" w:hAnsi="Arial"/>
          <w:lang w:val="en-US"/>
        </w:rPr>
      </w:pPr>
    </w:p>
    <w:p w:rsidR="00425819" w:rsidRDefault="00425819" w:rsidP="00425819">
      <w:pPr>
        <w:numPr>
          <w:ilvl w:val="0"/>
          <w:numId w:val="22"/>
        </w:numPr>
        <w:rPr>
          <w:rFonts w:ascii="Arial" w:hAnsi="Arial"/>
          <w:i/>
        </w:rPr>
      </w:pPr>
      <w:r>
        <w:rPr>
          <w:rFonts w:ascii="Arial" w:hAnsi="Arial"/>
          <w:i/>
        </w:rPr>
        <w:t>Θεραπεία καρκίνου θυρεοειδούς.</w:t>
      </w:r>
    </w:p>
    <w:p w:rsidR="00425819" w:rsidRDefault="00425819" w:rsidP="00425819">
      <w:pPr>
        <w:ind w:left="720"/>
        <w:rPr>
          <w:rFonts w:ascii="Arial" w:hAnsi="Arial"/>
        </w:rPr>
      </w:pPr>
      <w:r>
        <w:rPr>
          <w:rFonts w:ascii="Arial" w:hAnsi="Arial"/>
        </w:rPr>
        <w:t>Εξελίξεις στην Κλινική Ογκολογία</w:t>
      </w:r>
    </w:p>
    <w:p w:rsidR="00425819" w:rsidRDefault="00425819" w:rsidP="00425819">
      <w:pPr>
        <w:ind w:left="720"/>
        <w:rPr>
          <w:rFonts w:ascii="Arial" w:hAnsi="Arial"/>
          <w:lang w:val="en-US"/>
        </w:rPr>
      </w:pPr>
      <w:r>
        <w:rPr>
          <w:rFonts w:ascii="Arial" w:hAnsi="Arial"/>
        </w:rPr>
        <w:t>Πάτρα, 8-10.12.2000.</w:t>
      </w:r>
    </w:p>
    <w:p w:rsidR="00425819" w:rsidRDefault="00425819" w:rsidP="00425819">
      <w:pPr>
        <w:ind w:left="720"/>
        <w:rPr>
          <w:rFonts w:ascii="Arial" w:hAnsi="Arial"/>
          <w:lang w:val="en-US"/>
        </w:rPr>
      </w:pPr>
    </w:p>
    <w:p w:rsidR="00425819" w:rsidRDefault="00425819" w:rsidP="00425819">
      <w:pPr>
        <w:tabs>
          <w:tab w:val="num" w:pos="360"/>
        </w:tabs>
        <w:rPr>
          <w:rFonts w:ascii="Arial" w:hAnsi="Arial"/>
        </w:rPr>
      </w:pPr>
      <w:r>
        <w:rPr>
          <w:rFonts w:ascii="Arial" w:hAnsi="Arial"/>
          <w:b/>
          <w:bCs/>
        </w:rPr>
        <w:t>29.</w:t>
      </w:r>
      <w:r>
        <w:rPr>
          <w:rFonts w:ascii="Arial" w:hAnsi="Arial"/>
          <w:i/>
        </w:rPr>
        <w:t xml:space="preserve">    Θεραπεία Οστεοπόρωσης</w:t>
      </w:r>
    </w:p>
    <w:p w:rsidR="00425819" w:rsidRDefault="00425819" w:rsidP="00425819">
      <w:pPr>
        <w:rPr>
          <w:rFonts w:ascii="Arial" w:hAnsi="Arial"/>
        </w:rPr>
      </w:pPr>
      <w:r>
        <w:rPr>
          <w:rFonts w:ascii="Arial" w:hAnsi="Arial"/>
        </w:rPr>
        <w:tab/>
        <w:t>Εμμηνόπαυση και Οστεοπόρωση: Μύθος και πραγματικότητα.</w:t>
      </w:r>
    </w:p>
    <w:p w:rsidR="00425819" w:rsidRDefault="00425819" w:rsidP="00425819">
      <w:pPr>
        <w:ind w:left="720"/>
        <w:rPr>
          <w:rFonts w:ascii="Arial" w:hAnsi="Arial"/>
        </w:rPr>
      </w:pPr>
      <w:r>
        <w:rPr>
          <w:rFonts w:ascii="Arial" w:hAnsi="Arial"/>
        </w:rPr>
        <w:t>Πάτρα, 20.6.2001.</w:t>
      </w:r>
    </w:p>
    <w:p w:rsidR="00425819" w:rsidRDefault="00425819" w:rsidP="00425819">
      <w:pPr>
        <w:ind w:left="720"/>
        <w:rPr>
          <w:rFonts w:ascii="Arial" w:hAnsi="Arial"/>
        </w:rPr>
      </w:pPr>
    </w:p>
    <w:p w:rsidR="00425819" w:rsidRDefault="00425819" w:rsidP="00425819">
      <w:pPr>
        <w:rPr>
          <w:rFonts w:ascii="Arial" w:hAnsi="Arial"/>
          <w:i/>
        </w:rPr>
      </w:pPr>
      <w:r>
        <w:rPr>
          <w:rFonts w:ascii="Arial" w:hAnsi="Arial"/>
          <w:b/>
        </w:rPr>
        <w:t>30.</w:t>
      </w:r>
      <w:r>
        <w:rPr>
          <w:rFonts w:ascii="Arial" w:hAnsi="Arial"/>
          <w:i/>
        </w:rPr>
        <w:t xml:space="preserve">Δράση των </w:t>
      </w:r>
      <w:r>
        <w:rPr>
          <w:rFonts w:ascii="Arial" w:hAnsi="Arial"/>
          <w:i/>
          <w:lang w:val="en-US"/>
        </w:rPr>
        <w:t>SERMs</w:t>
      </w:r>
      <w:r>
        <w:rPr>
          <w:rFonts w:ascii="Arial" w:hAnsi="Arial"/>
          <w:i/>
        </w:rPr>
        <w:t xml:space="preserve"> στο καρδιαγγειακό και αναπαραγωγικό σύστημα.</w:t>
      </w:r>
    </w:p>
    <w:p w:rsidR="00425819" w:rsidRDefault="00425819" w:rsidP="00425819">
      <w:pPr>
        <w:ind w:left="720"/>
        <w:rPr>
          <w:rFonts w:ascii="Arial" w:hAnsi="Arial"/>
        </w:rPr>
      </w:pPr>
      <w:r>
        <w:rPr>
          <w:rFonts w:ascii="Arial" w:hAnsi="Arial"/>
        </w:rPr>
        <w:t>Σύγχρονη αντιμετώπιση των προβλημάτων της μετεμμηνοπαυσιακής γυναίκας.</w:t>
      </w:r>
    </w:p>
    <w:p w:rsidR="00425819" w:rsidRDefault="00425819" w:rsidP="00425819">
      <w:pPr>
        <w:ind w:left="720"/>
        <w:rPr>
          <w:rFonts w:ascii="Arial" w:hAnsi="Arial"/>
        </w:rPr>
      </w:pPr>
      <w:r>
        <w:rPr>
          <w:rFonts w:ascii="Arial" w:hAnsi="Arial"/>
        </w:rPr>
        <w:t>Πάτρα, 23.6.2001.</w:t>
      </w:r>
    </w:p>
    <w:p w:rsidR="00425819" w:rsidRDefault="00425819" w:rsidP="00425819">
      <w:pPr>
        <w:ind w:left="720"/>
        <w:rPr>
          <w:rFonts w:ascii="Arial" w:hAnsi="Arial"/>
        </w:rPr>
      </w:pPr>
    </w:p>
    <w:p w:rsidR="00425819" w:rsidRDefault="00425819" w:rsidP="00425819">
      <w:pPr>
        <w:rPr>
          <w:rFonts w:ascii="Arial" w:hAnsi="Arial"/>
        </w:rPr>
      </w:pPr>
      <w:r>
        <w:rPr>
          <w:rFonts w:ascii="Arial" w:hAnsi="Arial"/>
          <w:b/>
        </w:rPr>
        <w:t>31.</w:t>
      </w:r>
      <w:r>
        <w:rPr>
          <w:rFonts w:ascii="Arial" w:hAnsi="Arial"/>
          <w:i/>
        </w:rPr>
        <w:t xml:space="preserve">Χρήση </w:t>
      </w:r>
      <w:r>
        <w:rPr>
          <w:rFonts w:ascii="Arial" w:hAnsi="Arial"/>
          <w:i/>
          <w:lang w:val="en-US"/>
        </w:rPr>
        <w:t>GnRH</w:t>
      </w:r>
      <w:r>
        <w:rPr>
          <w:rFonts w:ascii="Arial" w:hAnsi="Arial"/>
          <w:i/>
        </w:rPr>
        <w:t xml:space="preserve"> αναλόγων στην υποβοηθούμενη αναπαραγωγή.</w:t>
      </w:r>
    </w:p>
    <w:p w:rsidR="00425819" w:rsidRDefault="00425819" w:rsidP="00425819">
      <w:pPr>
        <w:ind w:firstLine="720"/>
        <w:rPr>
          <w:rFonts w:ascii="Arial" w:hAnsi="Arial"/>
        </w:rPr>
      </w:pPr>
      <w:r>
        <w:rPr>
          <w:rFonts w:ascii="Arial" w:hAnsi="Arial"/>
        </w:rPr>
        <w:t>Νεώτερα δεδομένα στην υποβοηθούμενη αναπαραγωγή.</w:t>
      </w:r>
    </w:p>
    <w:p w:rsidR="00425819" w:rsidRDefault="00425819" w:rsidP="00425819">
      <w:pPr>
        <w:ind w:left="720"/>
        <w:rPr>
          <w:rFonts w:ascii="Arial" w:hAnsi="Arial"/>
        </w:rPr>
      </w:pPr>
      <w:r>
        <w:rPr>
          <w:rFonts w:ascii="Arial" w:hAnsi="Arial"/>
        </w:rPr>
        <w:t>Πάτρα, 7.7.2001.</w:t>
      </w:r>
    </w:p>
    <w:p w:rsidR="00425819" w:rsidRDefault="00425819" w:rsidP="00425819">
      <w:pPr>
        <w:ind w:left="720"/>
        <w:rPr>
          <w:rFonts w:ascii="Arial" w:hAnsi="Arial"/>
        </w:rPr>
      </w:pPr>
    </w:p>
    <w:p w:rsidR="00425819" w:rsidRDefault="00425819" w:rsidP="00425819">
      <w:pPr>
        <w:tabs>
          <w:tab w:val="num" w:pos="360"/>
        </w:tabs>
        <w:rPr>
          <w:rFonts w:ascii="Arial" w:hAnsi="Arial"/>
          <w:i/>
        </w:rPr>
      </w:pPr>
      <w:r>
        <w:rPr>
          <w:rFonts w:ascii="Arial" w:hAnsi="Arial"/>
          <w:b/>
        </w:rPr>
        <w:t xml:space="preserve">32.      </w:t>
      </w:r>
      <w:r>
        <w:rPr>
          <w:rFonts w:ascii="Arial" w:hAnsi="Arial"/>
          <w:i/>
        </w:rPr>
        <w:t>Ενδοκρινολογικά-Μεταβολικά προβλήματα.</w:t>
      </w:r>
    </w:p>
    <w:p w:rsidR="00425819" w:rsidRDefault="00425819" w:rsidP="00425819">
      <w:pPr>
        <w:ind w:left="360" w:firstLine="360"/>
        <w:rPr>
          <w:rFonts w:ascii="Arial" w:hAnsi="Arial"/>
        </w:rPr>
      </w:pPr>
      <w:r>
        <w:rPr>
          <w:rFonts w:ascii="Arial" w:hAnsi="Arial"/>
        </w:rPr>
        <w:t>Η υγεία της γυναίκας στην Τρίτη ηλικία.</w:t>
      </w:r>
    </w:p>
    <w:p w:rsidR="00425819" w:rsidRDefault="00425819" w:rsidP="00425819">
      <w:pPr>
        <w:ind w:left="360" w:firstLine="360"/>
        <w:rPr>
          <w:rFonts w:ascii="Arial" w:hAnsi="Arial"/>
        </w:rPr>
      </w:pPr>
      <w:r>
        <w:rPr>
          <w:rFonts w:ascii="Arial" w:hAnsi="Arial"/>
        </w:rPr>
        <w:t>Πάτρα, 29.9.2001.</w:t>
      </w:r>
    </w:p>
    <w:p w:rsidR="00425819" w:rsidRDefault="00425819" w:rsidP="00425819">
      <w:pPr>
        <w:ind w:left="360" w:firstLine="360"/>
        <w:rPr>
          <w:rFonts w:ascii="Arial" w:hAnsi="Arial"/>
          <w:i/>
        </w:rPr>
      </w:pPr>
    </w:p>
    <w:p w:rsidR="00425819" w:rsidRDefault="00425819" w:rsidP="00425819">
      <w:pPr>
        <w:tabs>
          <w:tab w:val="num" w:pos="360"/>
        </w:tabs>
        <w:rPr>
          <w:rFonts w:ascii="Arial" w:hAnsi="Arial"/>
        </w:rPr>
      </w:pPr>
      <w:r>
        <w:rPr>
          <w:rFonts w:ascii="Arial" w:hAnsi="Arial"/>
          <w:b/>
          <w:bCs/>
          <w:iCs/>
        </w:rPr>
        <w:t xml:space="preserve">33.      </w:t>
      </w:r>
      <w:r>
        <w:rPr>
          <w:rFonts w:ascii="Arial" w:hAnsi="Arial"/>
          <w:i/>
        </w:rPr>
        <w:t>Γοναδικός έλεγχος σεξουαλικής ανάπτυξης.</w:t>
      </w:r>
    </w:p>
    <w:p w:rsidR="00425819" w:rsidRPr="00F66F21" w:rsidRDefault="00425819" w:rsidP="00425819">
      <w:pPr>
        <w:ind w:left="720"/>
        <w:rPr>
          <w:rFonts w:ascii="Arial" w:hAnsi="Arial"/>
          <w:lang w:val="en-US"/>
        </w:rPr>
      </w:pPr>
      <w:r>
        <w:rPr>
          <w:rFonts w:ascii="Arial" w:hAnsi="Arial"/>
        </w:rPr>
        <w:t>ΕλληνικήΑνδρολογικήΕταιρεία</w:t>
      </w:r>
      <w:r w:rsidRPr="00F66F21">
        <w:rPr>
          <w:rFonts w:ascii="Arial" w:hAnsi="Arial"/>
          <w:lang w:val="en-US"/>
        </w:rPr>
        <w:t>.</w:t>
      </w:r>
    </w:p>
    <w:p w:rsidR="00425819" w:rsidRPr="00F66F21" w:rsidRDefault="00425819" w:rsidP="00425819">
      <w:pPr>
        <w:ind w:left="720"/>
        <w:rPr>
          <w:rFonts w:ascii="Arial" w:hAnsi="Arial"/>
          <w:lang w:val="en-US"/>
        </w:rPr>
      </w:pPr>
      <w:r>
        <w:rPr>
          <w:rFonts w:ascii="Arial" w:hAnsi="Arial"/>
        </w:rPr>
        <w:t>Αθήνα</w:t>
      </w:r>
      <w:r w:rsidRPr="00F66F21">
        <w:rPr>
          <w:rFonts w:ascii="Arial" w:hAnsi="Arial"/>
          <w:lang w:val="en-US"/>
        </w:rPr>
        <w:t>, 6.10.2001.</w:t>
      </w:r>
    </w:p>
    <w:p w:rsidR="00425819" w:rsidRPr="00F66F21" w:rsidRDefault="00425819" w:rsidP="00425819">
      <w:pPr>
        <w:rPr>
          <w:rFonts w:ascii="Arial" w:hAnsi="Arial"/>
          <w:lang w:val="en-US"/>
        </w:rPr>
      </w:pPr>
    </w:p>
    <w:p w:rsidR="00425819" w:rsidRPr="00F66F21" w:rsidRDefault="00425819" w:rsidP="00425819">
      <w:pPr>
        <w:pStyle w:val="a6"/>
        <w:tabs>
          <w:tab w:val="num" w:pos="360"/>
        </w:tabs>
        <w:ind w:left="360" w:hanging="360"/>
        <w:rPr>
          <w:rFonts w:ascii="Arial" w:hAnsi="Arial"/>
          <w:i/>
          <w:lang w:val="en-US"/>
        </w:rPr>
      </w:pPr>
      <w:r w:rsidRPr="00F66F21">
        <w:rPr>
          <w:rFonts w:ascii="Arial" w:hAnsi="Arial"/>
          <w:b/>
          <w:bCs/>
          <w:iCs/>
          <w:lang w:val="en-US"/>
        </w:rPr>
        <w:t xml:space="preserve">34.     </w:t>
      </w:r>
      <w:r>
        <w:rPr>
          <w:rFonts w:ascii="Arial" w:hAnsi="Arial"/>
          <w:iCs/>
          <w:lang w:val="en-US"/>
        </w:rPr>
        <w:t>Growth</w:t>
      </w:r>
      <w:r>
        <w:rPr>
          <w:rFonts w:ascii="Arial" w:hAnsi="Arial"/>
          <w:i/>
          <w:lang w:val="en-US"/>
        </w:rPr>
        <w:t>andmaturityinfemalerhythmicandartisticgymnasts</w:t>
      </w:r>
      <w:r w:rsidRPr="00F66F21">
        <w:rPr>
          <w:rFonts w:ascii="Arial" w:hAnsi="Arial"/>
          <w:i/>
          <w:lang w:val="en-US"/>
        </w:rPr>
        <w:t>.</w:t>
      </w:r>
    </w:p>
    <w:p w:rsidR="00425819" w:rsidRDefault="00425819" w:rsidP="00425819">
      <w:pPr>
        <w:pStyle w:val="a6"/>
        <w:tabs>
          <w:tab w:val="left" w:pos="720"/>
        </w:tabs>
        <w:ind w:left="360" w:firstLine="360"/>
        <w:rPr>
          <w:rFonts w:ascii="Arial" w:hAnsi="Arial"/>
          <w:lang w:val="nl-NL"/>
        </w:rPr>
      </w:pPr>
      <w:r>
        <w:rPr>
          <w:rFonts w:ascii="Arial" w:hAnsi="Arial"/>
          <w:lang w:val="nl-NL"/>
        </w:rPr>
        <w:t>6</w:t>
      </w:r>
      <w:r>
        <w:rPr>
          <w:rFonts w:ascii="Arial" w:hAnsi="Arial"/>
          <w:vertAlign w:val="superscript"/>
          <w:lang w:val="nl-NL"/>
        </w:rPr>
        <w:t>th</w:t>
      </w:r>
      <w:r>
        <w:rPr>
          <w:rFonts w:ascii="Arial" w:hAnsi="Arial"/>
          <w:lang w:val="nl-NL"/>
        </w:rPr>
        <w:t xml:space="preserve"> International Sportwetenschappelijk Symposium.</w:t>
      </w:r>
    </w:p>
    <w:p w:rsidR="00425819" w:rsidRDefault="00425819" w:rsidP="00425819">
      <w:pPr>
        <w:ind w:firstLine="720"/>
        <w:rPr>
          <w:rFonts w:ascii="Arial" w:hAnsi="Arial"/>
          <w:lang w:val="nl-NL"/>
        </w:rPr>
      </w:pPr>
      <w:r>
        <w:rPr>
          <w:rFonts w:ascii="Arial" w:hAnsi="Arial"/>
          <w:lang w:val="nl-NL"/>
        </w:rPr>
        <w:t>Gent-Belgium, 27.10.2001.</w:t>
      </w:r>
    </w:p>
    <w:p w:rsidR="00425819" w:rsidRDefault="00425819" w:rsidP="00425819">
      <w:pPr>
        <w:rPr>
          <w:rFonts w:ascii="Arial" w:hAnsi="Arial"/>
          <w:i/>
          <w:lang w:val="nl-NL"/>
        </w:rPr>
      </w:pPr>
    </w:p>
    <w:p w:rsidR="00425819" w:rsidRDefault="00425819" w:rsidP="00425819">
      <w:pPr>
        <w:tabs>
          <w:tab w:val="num" w:pos="360"/>
        </w:tabs>
        <w:rPr>
          <w:rFonts w:ascii="Arial" w:hAnsi="Arial"/>
        </w:rPr>
      </w:pPr>
      <w:r>
        <w:rPr>
          <w:rFonts w:ascii="Arial" w:hAnsi="Arial"/>
          <w:b/>
          <w:bCs/>
          <w:iCs/>
        </w:rPr>
        <w:t xml:space="preserve">35.      </w:t>
      </w:r>
      <w:r>
        <w:rPr>
          <w:rFonts w:ascii="Arial" w:hAnsi="Arial"/>
          <w:i/>
        </w:rPr>
        <w:t>Τιμπολόνη και καρκίνος του μαστού.</w:t>
      </w:r>
    </w:p>
    <w:p w:rsidR="00425819" w:rsidRDefault="00425819" w:rsidP="00425819">
      <w:pPr>
        <w:pStyle w:val="a6"/>
        <w:tabs>
          <w:tab w:val="left" w:pos="720"/>
        </w:tabs>
        <w:ind w:left="720"/>
        <w:rPr>
          <w:rFonts w:ascii="Arial" w:hAnsi="Arial"/>
        </w:rPr>
      </w:pPr>
      <w:r>
        <w:rPr>
          <w:rFonts w:ascii="Arial" w:hAnsi="Arial"/>
        </w:rPr>
        <w:t>Ορμόνες και καρκινογένεση, μύθοι και πραγματικότητα.</w:t>
      </w:r>
    </w:p>
    <w:p w:rsidR="00425819" w:rsidRDefault="00425819" w:rsidP="00425819">
      <w:pPr>
        <w:pStyle w:val="a6"/>
        <w:tabs>
          <w:tab w:val="left" w:pos="720"/>
        </w:tabs>
        <w:ind w:left="720"/>
        <w:rPr>
          <w:rFonts w:ascii="Arial" w:hAnsi="Arial"/>
        </w:rPr>
      </w:pPr>
      <w:r>
        <w:rPr>
          <w:rFonts w:ascii="Arial" w:hAnsi="Arial"/>
        </w:rPr>
        <w:t>14</w:t>
      </w:r>
      <w:r>
        <w:rPr>
          <w:rFonts w:ascii="Arial" w:hAnsi="Arial"/>
          <w:vertAlign w:val="superscript"/>
        </w:rPr>
        <w:t>ο</w:t>
      </w:r>
      <w:r>
        <w:rPr>
          <w:rFonts w:ascii="Arial" w:hAnsi="Arial"/>
        </w:rPr>
        <w:t xml:space="preserve"> Σεμινάριο Γυναικολογικού καρκίνου.</w:t>
      </w:r>
    </w:p>
    <w:p w:rsidR="00425819" w:rsidRDefault="00425819" w:rsidP="00425819">
      <w:pPr>
        <w:pStyle w:val="a6"/>
        <w:tabs>
          <w:tab w:val="left" w:pos="720"/>
        </w:tabs>
        <w:ind w:left="720"/>
        <w:rPr>
          <w:rFonts w:ascii="Arial" w:hAnsi="Arial"/>
        </w:rPr>
      </w:pPr>
      <w:r>
        <w:rPr>
          <w:rFonts w:ascii="Arial" w:hAnsi="Arial"/>
        </w:rPr>
        <w:t>Λουτράκι, 2-4.11.2001.</w:t>
      </w:r>
    </w:p>
    <w:p w:rsidR="00425819" w:rsidRDefault="00425819" w:rsidP="00425819">
      <w:pPr>
        <w:pStyle w:val="a6"/>
        <w:tabs>
          <w:tab w:val="left" w:pos="720"/>
        </w:tabs>
        <w:rPr>
          <w:rFonts w:ascii="Arial" w:hAnsi="Arial"/>
        </w:rPr>
      </w:pPr>
    </w:p>
    <w:p w:rsidR="00425819" w:rsidRDefault="00425819" w:rsidP="00425819">
      <w:pPr>
        <w:pStyle w:val="a6"/>
        <w:tabs>
          <w:tab w:val="num" w:pos="360"/>
        </w:tabs>
        <w:rPr>
          <w:rFonts w:ascii="Arial" w:hAnsi="Arial"/>
          <w:i/>
        </w:rPr>
      </w:pPr>
      <w:r>
        <w:rPr>
          <w:rFonts w:ascii="Arial" w:hAnsi="Arial"/>
          <w:b/>
          <w:bCs/>
          <w:iCs/>
        </w:rPr>
        <w:t xml:space="preserve">36.      </w:t>
      </w:r>
      <w:r>
        <w:rPr>
          <w:rFonts w:ascii="Arial" w:hAnsi="Arial"/>
          <w:i/>
        </w:rPr>
        <w:t>Το «σύνδρομο» της κλιμακτηρίου.</w:t>
      </w:r>
    </w:p>
    <w:p w:rsidR="00425819" w:rsidRDefault="00425819" w:rsidP="00425819">
      <w:pPr>
        <w:pStyle w:val="a6"/>
        <w:tabs>
          <w:tab w:val="left" w:pos="720"/>
        </w:tabs>
        <w:ind w:left="720"/>
        <w:rPr>
          <w:rFonts w:ascii="Arial" w:hAnsi="Arial"/>
        </w:rPr>
      </w:pPr>
      <w:r>
        <w:rPr>
          <w:rFonts w:ascii="Arial" w:hAnsi="Arial"/>
        </w:rPr>
        <w:t>8</w:t>
      </w:r>
      <w:r>
        <w:rPr>
          <w:rFonts w:ascii="Arial" w:hAnsi="Arial"/>
          <w:vertAlign w:val="superscript"/>
        </w:rPr>
        <w:t>η</w:t>
      </w:r>
      <w:r>
        <w:rPr>
          <w:rFonts w:ascii="Arial" w:hAnsi="Arial"/>
        </w:rPr>
        <w:t xml:space="preserve"> διοργάνωση μετεκπαιδευτικών μαθημάτων στην Ενδοκρινολογία</w:t>
      </w:r>
      <w:r>
        <w:rPr>
          <w:rFonts w:ascii="Arial" w:hAnsi="Arial"/>
        </w:rPr>
        <w:br/>
        <w:t xml:space="preserve"> και τον μεταβολισμό.</w:t>
      </w:r>
    </w:p>
    <w:p w:rsidR="00425819" w:rsidRDefault="00425819" w:rsidP="00425819">
      <w:pPr>
        <w:pStyle w:val="a6"/>
        <w:tabs>
          <w:tab w:val="left" w:pos="720"/>
        </w:tabs>
        <w:ind w:left="720"/>
        <w:rPr>
          <w:rFonts w:ascii="Arial" w:hAnsi="Arial"/>
        </w:rPr>
      </w:pPr>
      <w:r>
        <w:rPr>
          <w:rFonts w:ascii="Arial" w:hAnsi="Arial"/>
        </w:rPr>
        <w:t>ΠΓΝΑ «ο Ευαγγελισμός»</w:t>
      </w:r>
    </w:p>
    <w:p w:rsidR="00425819" w:rsidRDefault="00425819" w:rsidP="00425819">
      <w:pPr>
        <w:pStyle w:val="a6"/>
        <w:tabs>
          <w:tab w:val="left" w:pos="720"/>
        </w:tabs>
        <w:ind w:left="720"/>
        <w:rPr>
          <w:rFonts w:ascii="Arial" w:hAnsi="Arial"/>
        </w:rPr>
      </w:pPr>
      <w:r>
        <w:rPr>
          <w:rFonts w:ascii="Arial" w:hAnsi="Arial"/>
        </w:rPr>
        <w:t>Αθήνα, 21-25.1.2002.</w:t>
      </w:r>
    </w:p>
    <w:p w:rsidR="00425819" w:rsidRDefault="00425819" w:rsidP="00425819">
      <w:pPr>
        <w:pStyle w:val="a6"/>
        <w:tabs>
          <w:tab w:val="num" w:pos="360"/>
        </w:tabs>
        <w:rPr>
          <w:rFonts w:ascii="Arial" w:hAnsi="Arial"/>
        </w:rPr>
      </w:pPr>
    </w:p>
    <w:p w:rsidR="00425819" w:rsidRDefault="00425819" w:rsidP="00425819">
      <w:pPr>
        <w:pStyle w:val="a6"/>
        <w:tabs>
          <w:tab w:val="num" w:pos="360"/>
        </w:tabs>
        <w:rPr>
          <w:rFonts w:ascii="Arial" w:hAnsi="Arial"/>
          <w:i/>
        </w:rPr>
      </w:pPr>
      <w:r>
        <w:rPr>
          <w:rFonts w:ascii="Arial" w:hAnsi="Arial"/>
          <w:b/>
          <w:bCs/>
        </w:rPr>
        <w:t xml:space="preserve">37.      </w:t>
      </w:r>
      <w:r>
        <w:rPr>
          <w:rFonts w:ascii="Arial" w:hAnsi="Arial"/>
          <w:i/>
        </w:rPr>
        <w:t>Απο το φαινότυπο στο γονότυπο: Γενετική αιτιολογία</w:t>
      </w:r>
    </w:p>
    <w:p w:rsidR="00425819" w:rsidRDefault="00425819" w:rsidP="00425819">
      <w:pPr>
        <w:pStyle w:val="a6"/>
        <w:tabs>
          <w:tab w:val="left" w:pos="720"/>
        </w:tabs>
        <w:ind w:firstLine="360"/>
        <w:rPr>
          <w:rFonts w:ascii="Arial" w:hAnsi="Arial"/>
          <w:i/>
        </w:rPr>
      </w:pPr>
      <w:r>
        <w:rPr>
          <w:rFonts w:ascii="Arial" w:hAnsi="Arial"/>
          <w:i/>
        </w:rPr>
        <w:t xml:space="preserve">     Υπογοναδισμού- υπογονιμότητας.</w:t>
      </w:r>
    </w:p>
    <w:p w:rsidR="00425819" w:rsidRDefault="00425819" w:rsidP="00425819">
      <w:pPr>
        <w:pStyle w:val="a6"/>
        <w:tabs>
          <w:tab w:val="left" w:pos="720"/>
        </w:tabs>
        <w:rPr>
          <w:rFonts w:ascii="Arial" w:hAnsi="Arial"/>
        </w:rPr>
      </w:pPr>
      <w:r>
        <w:rPr>
          <w:rFonts w:ascii="Arial" w:hAnsi="Arial"/>
          <w:i/>
        </w:rPr>
        <w:tab/>
      </w:r>
      <w:r>
        <w:rPr>
          <w:rFonts w:ascii="Arial" w:hAnsi="Arial"/>
        </w:rPr>
        <w:t>Εντατική εκπαίδευση στην Ενδοκρινολογία της Ε.Ε.Ε.</w:t>
      </w:r>
    </w:p>
    <w:p w:rsidR="00425819" w:rsidRDefault="00425819" w:rsidP="00425819">
      <w:pPr>
        <w:pStyle w:val="a6"/>
        <w:tabs>
          <w:tab w:val="left" w:pos="720"/>
        </w:tabs>
        <w:rPr>
          <w:rFonts w:ascii="Arial" w:hAnsi="Arial"/>
        </w:rPr>
      </w:pPr>
      <w:r>
        <w:rPr>
          <w:rFonts w:ascii="Arial" w:hAnsi="Arial"/>
        </w:rPr>
        <w:tab/>
        <w:t>5</w:t>
      </w:r>
      <w:r>
        <w:rPr>
          <w:rFonts w:ascii="Arial" w:hAnsi="Arial"/>
          <w:vertAlign w:val="superscript"/>
        </w:rPr>
        <w:t>ος</w:t>
      </w:r>
      <w:r>
        <w:rPr>
          <w:rFonts w:ascii="Arial" w:hAnsi="Arial"/>
        </w:rPr>
        <w:t xml:space="preserve"> κύκλος: Γονάδες.</w:t>
      </w:r>
    </w:p>
    <w:p w:rsidR="00425819" w:rsidRDefault="00425819" w:rsidP="00425819">
      <w:pPr>
        <w:pStyle w:val="a6"/>
        <w:tabs>
          <w:tab w:val="left" w:pos="720"/>
        </w:tabs>
        <w:rPr>
          <w:rFonts w:ascii="Arial" w:hAnsi="Arial"/>
        </w:rPr>
      </w:pPr>
      <w:r>
        <w:rPr>
          <w:rFonts w:ascii="Arial" w:hAnsi="Arial"/>
        </w:rPr>
        <w:tab/>
        <w:t>Αθήνα, 8-10.2.2002.</w:t>
      </w:r>
    </w:p>
    <w:p w:rsidR="00425819" w:rsidRDefault="00425819" w:rsidP="00425819">
      <w:pPr>
        <w:pStyle w:val="a6"/>
        <w:tabs>
          <w:tab w:val="left" w:pos="720"/>
        </w:tabs>
        <w:rPr>
          <w:rFonts w:ascii="Arial" w:hAnsi="Arial"/>
        </w:rPr>
      </w:pPr>
    </w:p>
    <w:p w:rsidR="00425819" w:rsidRDefault="00425819" w:rsidP="00425819">
      <w:pPr>
        <w:rPr>
          <w:rFonts w:ascii="Arial" w:hAnsi="Arial"/>
          <w:i/>
        </w:rPr>
      </w:pPr>
      <w:r>
        <w:rPr>
          <w:rFonts w:ascii="Arial" w:hAnsi="Arial"/>
          <w:b/>
        </w:rPr>
        <w:t>38.</w:t>
      </w:r>
      <w:r>
        <w:rPr>
          <w:rFonts w:ascii="Arial" w:hAnsi="Arial"/>
          <w:b/>
        </w:rPr>
        <w:tab/>
      </w:r>
      <w:r>
        <w:rPr>
          <w:rFonts w:ascii="Arial" w:hAnsi="Arial"/>
          <w:i/>
        </w:rPr>
        <w:t>Διαφοροποίηση του φύλου-Κλινικά δεδομένα.</w:t>
      </w:r>
    </w:p>
    <w:p w:rsidR="00425819" w:rsidRDefault="00425819" w:rsidP="00425819">
      <w:pPr>
        <w:rPr>
          <w:rFonts w:ascii="Arial" w:hAnsi="Arial"/>
        </w:rPr>
      </w:pPr>
      <w:r>
        <w:rPr>
          <w:rFonts w:ascii="Arial" w:hAnsi="Arial"/>
          <w:i/>
        </w:rPr>
        <w:tab/>
      </w:r>
      <w:r>
        <w:rPr>
          <w:rFonts w:ascii="Arial" w:hAnsi="Arial"/>
        </w:rPr>
        <w:t>Εντατική εκπαίδευση στη Παιδιατρική Ενδοκρινολογία.</w:t>
      </w:r>
    </w:p>
    <w:p w:rsidR="00425819" w:rsidRDefault="00425819" w:rsidP="00425819">
      <w:pPr>
        <w:rPr>
          <w:rFonts w:ascii="Arial" w:hAnsi="Arial"/>
        </w:rPr>
      </w:pPr>
      <w:r>
        <w:rPr>
          <w:rFonts w:ascii="Arial" w:hAnsi="Arial"/>
        </w:rPr>
        <w:tab/>
        <w:t>Ελληνική Εταιρεία Παιδικής και Εφηβικής Ενδοκρινολογίας.</w:t>
      </w:r>
    </w:p>
    <w:p w:rsidR="00425819" w:rsidRDefault="00425819" w:rsidP="00425819">
      <w:pPr>
        <w:ind w:firstLine="720"/>
        <w:rPr>
          <w:rFonts w:ascii="Arial" w:hAnsi="Arial"/>
        </w:rPr>
      </w:pPr>
      <w:r>
        <w:rPr>
          <w:rFonts w:ascii="Arial" w:hAnsi="Arial"/>
        </w:rPr>
        <w:t>Αθήνα, 2.3.2002.</w:t>
      </w:r>
    </w:p>
    <w:p w:rsidR="00425819" w:rsidRDefault="00425819" w:rsidP="00425819">
      <w:pPr>
        <w:rPr>
          <w:rFonts w:ascii="Arial" w:hAnsi="Arial"/>
        </w:rPr>
      </w:pPr>
    </w:p>
    <w:p w:rsidR="00425819" w:rsidRDefault="00425819" w:rsidP="00425819">
      <w:pPr>
        <w:pStyle w:val="a6"/>
        <w:tabs>
          <w:tab w:val="left" w:pos="720"/>
        </w:tabs>
        <w:rPr>
          <w:rFonts w:ascii="Arial" w:hAnsi="Arial"/>
          <w:i/>
        </w:rPr>
      </w:pPr>
      <w:r>
        <w:rPr>
          <w:rFonts w:ascii="Arial" w:hAnsi="Arial"/>
          <w:b/>
        </w:rPr>
        <w:t xml:space="preserve">39.     </w:t>
      </w:r>
      <w:r>
        <w:rPr>
          <w:rFonts w:ascii="Arial" w:hAnsi="Arial"/>
          <w:i/>
        </w:rPr>
        <w:t xml:space="preserve"> Οστεοπόρωση: Νεότερα θεραπευτικά δεδομένα.</w:t>
      </w:r>
    </w:p>
    <w:p w:rsidR="00425819" w:rsidRDefault="00425819" w:rsidP="00425819">
      <w:pPr>
        <w:pStyle w:val="a6"/>
        <w:tabs>
          <w:tab w:val="left" w:pos="720"/>
        </w:tabs>
        <w:rPr>
          <w:rFonts w:ascii="Arial" w:hAnsi="Arial"/>
        </w:rPr>
      </w:pPr>
      <w:r>
        <w:rPr>
          <w:rFonts w:ascii="Arial" w:hAnsi="Arial"/>
        </w:rPr>
        <w:tab/>
        <w:t>5</w:t>
      </w:r>
      <w:r>
        <w:rPr>
          <w:rFonts w:ascii="Arial" w:hAnsi="Arial"/>
          <w:vertAlign w:val="superscript"/>
        </w:rPr>
        <w:t>η</w:t>
      </w:r>
      <w:r>
        <w:rPr>
          <w:rFonts w:ascii="Arial" w:hAnsi="Arial"/>
        </w:rPr>
        <w:t xml:space="preserve"> Επιστημονική Νοσηλευτική Διημερίδα</w:t>
      </w:r>
    </w:p>
    <w:p w:rsidR="00425819" w:rsidRDefault="00425819" w:rsidP="00425819">
      <w:pPr>
        <w:ind w:left="360"/>
        <w:rPr>
          <w:rFonts w:ascii="Arial" w:hAnsi="Arial"/>
        </w:rPr>
      </w:pPr>
      <w:r>
        <w:rPr>
          <w:rFonts w:ascii="Arial" w:hAnsi="Arial"/>
        </w:rPr>
        <w:tab/>
        <w:t>Τεχνολογία και Νοσηλευτική</w:t>
      </w:r>
    </w:p>
    <w:p w:rsidR="00425819" w:rsidRDefault="00425819" w:rsidP="00425819">
      <w:pPr>
        <w:rPr>
          <w:rFonts w:ascii="Arial" w:hAnsi="Arial"/>
        </w:rPr>
      </w:pPr>
      <w:r>
        <w:rPr>
          <w:rFonts w:ascii="Arial" w:hAnsi="Arial"/>
        </w:rPr>
        <w:tab/>
        <w:t>Πάτρα, 19-20.4.2002.</w:t>
      </w:r>
    </w:p>
    <w:p w:rsidR="00425819" w:rsidRDefault="00425819" w:rsidP="00425819">
      <w:pPr>
        <w:rPr>
          <w:rFonts w:ascii="Arial" w:hAnsi="Arial"/>
        </w:rPr>
      </w:pPr>
    </w:p>
    <w:p w:rsidR="00425819" w:rsidRDefault="00425819" w:rsidP="00425819">
      <w:pPr>
        <w:rPr>
          <w:rFonts w:ascii="Arial" w:hAnsi="Arial"/>
          <w:i/>
        </w:rPr>
      </w:pPr>
      <w:r>
        <w:rPr>
          <w:rFonts w:ascii="Arial" w:hAnsi="Arial"/>
          <w:b/>
        </w:rPr>
        <w:t>40.</w:t>
      </w:r>
      <w:r w:rsidR="00FD49EB">
        <w:rPr>
          <w:rFonts w:ascii="Arial" w:hAnsi="Arial"/>
          <w:b/>
        </w:rPr>
        <w:t xml:space="preserve">      </w:t>
      </w:r>
      <w:r>
        <w:rPr>
          <w:rFonts w:ascii="Arial" w:hAnsi="Arial"/>
          <w:i/>
          <w:lang w:val="en-US"/>
        </w:rPr>
        <w:t>Livial</w:t>
      </w:r>
      <w:r>
        <w:rPr>
          <w:rFonts w:ascii="Arial" w:hAnsi="Arial"/>
          <w:i/>
        </w:rPr>
        <w:t>: Κλινική εμπειρία στην πρόληξη της οσεοπόρωσης-σημασία στη</w:t>
      </w:r>
    </w:p>
    <w:p w:rsidR="00425819" w:rsidRDefault="00425819" w:rsidP="00425819">
      <w:pPr>
        <w:rPr>
          <w:rFonts w:ascii="Arial" w:hAnsi="Arial"/>
          <w:i/>
        </w:rPr>
      </w:pPr>
      <w:r>
        <w:rPr>
          <w:rFonts w:ascii="Arial" w:hAnsi="Arial"/>
          <w:i/>
        </w:rPr>
        <w:t xml:space="preserve">          συμμόρφωση των ασθενών.</w:t>
      </w:r>
    </w:p>
    <w:p w:rsidR="00425819" w:rsidRDefault="00425819" w:rsidP="00425819">
      <w:pPr>
        <w:rPr>
          <w:rFonts w:ascii="Arial" w:hAnsi="Arial"/>
        </w:rPr>
      </w:pPr>
      <w:r>
        <w:rPr>
          <w:rFonts w:ascii="Arial" w:hAnsi="Arial"/>
        </w:rPr>
        <w:tab/>
        <w:t>Επιστημ</w:t>
      </w:r>
      <w:r>
        <w:rPr>
          <w:rFonts w:ascii="Arial" w:hAnsi="Arial"/>
          <w:lang w:val="en-US"/>
        </w:rPr>
        <w:t>o</w:t>
      </w:r>
      <w:r>
        <w:rPr>
          <w:rFonts w:ascii="Arial" w:hAnsi="Arial"/>
        </w:rPr>
        <w:t>νική εκδήλωση.</w:t>
      </w:r>
    </w:p>
    <w:p w:rsidR="00425819" w:rsidRDefault="00425819" w:rsidP="00425819">
      <w:pPr>
        <w:ind w:firstLine="720"/>
        <w:rPr>
          <w:rFonts w:ascii="Arial" w:hAnsi="Arial"/>
        </w:rPr>
      </w:pPr>
      <w:r>
        <w:rPr>
          <w:rFonts w:ascii="Arial" w:hAnsi="Arial"/>
        </w:rPr>
        <w:t>Πάτρα 26.6.2002.</w:t>
      </w:r>
    </w:p>
    <w:p w:rsidR="00425819" w:rsidRDefault="00425819" w:rsidP="00425819">
      <w:pPr>
        <w:rPr>
          <w:rFonts w:ascii="Arial" w:hAnsi="Arial"/>
        </w:rPr>
      </w:pPr>
    </w:p>
    <w:p w:rsidR="00425819" w:rsidRDefault="00425819" w:rsidP="00425819">
      <w:pPr>
        <w:rPr>
          <w:rFonts w:ascii="Arial" w:hAnsi="Arial"/>
          <w:i/>
        </w:rPr>
      </w:pPr>
      <w:r>
        <w:rPr>
          <w:rFonts w:ascii="Arial" w:hAnsi="Arial"/>
          <w:b/>
        </w:rPr>
        <w:t xml:space="preserve">41.     </w:t>
      </w:r>
      <w:r>
        <w:rPr>
          <w:rFonts w:ascii="Arial" w:hAnsi="Arial"/>
          <w:i/>
        </w:rPr>
        <w:t>Η επίδραση της άσκησης στην αύξηση.</w:t>
      </w:r>
    </w:p>
    <w:p w:rsidR="00425819" w:rsidRDefault="00425819" w:rsidP="00425819">
      <w:pPr>
        <w:rPr>
          <w:rFonts w:ascii="Arial" w:hAnsi="Arial"/>
        </w:rPr>
      </w:pPr>
      <w:r>
        <w:rPr>
          <w:rFonts w:ascii="Arial" w:hAnsi="Arial"/>
        </w:rPr>
        <w:t xml:space="preserve">          Γεν. Νος. Παίδων Πεντέκης-Ημερίδα αυξολογίας.</w:t>
      </w:r>
    </w:p>
    <w:p w:rsidR="00425819" w:rsidRDefault="00425819" w:rsidP="00425819">
      <w:pPr>
        <w:ind w:left="360"/>
        <w:rPr>
          <w:rFonts w:ascii="Arial" w:hAnsi="Arial"/>
        </w:rPr>
      </w:pPr>
      <w:r>
        <w:rPr>
          <w:rFonts w:ascii="Arial" w:hAnsi="Arial"/>
        </w:rPr>
        <w:t xml:space="preserve">     Αθήνα, 19.10.2002.</w:t>
      </w:r>
    </w:p>
    <w:p w:rsidR="00425819" w:rsidRDefault="00425819" w:rsidP="00425819">
      <w:pPr>
        <w:rPr>
          <w:rFonts w:ascii="Arial" w:hAnsi="Arial"/>
          <w:b/>
        </w:rPr>
      </w:pPr>
    </w:p>
    <w:p w:rsidR="00425819" w:rsidRDefault="00425819" w:rsidP="00425819">
      <w:pPr>
        <w:rPr>
          <w:rFonts w:ascii="Arial" w:hAnsi="Arial"/>
          <w:i/>
        </w:rPr>
      </w:pPr>
      <w:r>
        <w:rPr>
          <w:rFonts w:ascii="Arial" w:hAnsi="Arial"/>
          <w:b/>
        </w:rPr>
        <w:t xml:space="preserve">42.     </w:t>
      </w:r>
      <w:r>
        <w:rPr>
          <w:rFonts w:ascii="Arial" w:hAnsi="Arial"/>
          <w:i/>
          <w:lang w:val="en-US"/>
        </w:rPr>
        <w:t>SERMs</w:t>
      </w:r>
      <w:r>
        <w:rPr>
          <w:rFonts w:ascii="Arial" w:hAnsi="Arial"/>
          <w:i/>
        </w:rPr>
        <w:t xml:space="preserve"> και καρκίνος του μαστου.</w:t>
      </w:r>
    </w:p>
    <w:p w:rsidR="00425819" w:rsidRDefault="00425819" w:rsidP="00425819">
      <w:pPr>
        <w:rPr>
          <w:rFonts w:ascii="Arial" w:hAnsi="Arial"/>
        </w:rPr>
      </w:pPr>
      <w:r>
        <w:rPr>
          <w:rFonts w:ascii="Arial" w:hAnsi="Arial"/>
        </w:rPr>
        <w:t xml:space="preserve">    </w:t>
      </w:r>
      <w:r w:rsidR="00FD49EB">
        <w:rPr>
          <w:rFonts w:ascii="Arial" w:hAnsi="Arial"/>
        </w:rPr>
        <w:t xml:space="preserve">     </w:t>
      </w:r>
      <w:r>
        <w:rPr>
          <w:rFonts w:ascii="Arial" w:hAnsi="Arial"/>
        </w:rPr>
        <w:t xml:space="preserve"> 15</w:t>
      </w:r>
      <w:r>
        <w:rPr>
          <w:rFonts w:ascii="Arial" w:hAnsi="Arial"/>
          <w:vertAlign w:val="superscript"/>
        </w:rPr>
        <w:t>ο</w:t>
      </w:r>
      <w:r>
        <w:rPr>
          <w:rFonts w:ascii="Arial" w:hAnsi="Arial"/>
        </w:rPr>
        <w:t xml:space="preserve"> Ετήσιο σεμινάριο Γυναικολογικού καρκίνου.</w:t>
      </w:r>
    </w:p>
    <w:p w:rsidR="00425819" w:rsidRDefault="00FD49EB" w:rsidP="00425819">
      <w:pPr>
        <w:rPr>
          <w:rFonts w:ascii="Arial" w:hAnsi="Arial"/>
          <w:szCs w:val="24"/>
        </w:rPr>
      </w:pPr>
      <w:r>
        <w:rPr>
          <w:rFonts w:ascii="Arial" w:hAnsi="Arial"/>
          <w:szCs w:val="24"/>
        </w:rPr>
        <w:t xml:space="preserve">          </w:t>
      </w:r>
      <w:r w:rsidR="00425819">
        <w:rPr>
          <w:rFonts w:ascii="Arial" w:hAnsi="Arial"/>
          <w:szCs w:val="24"/>
        </w:rPr>
        <w:t>Λουτράκι, 25-27.10.2002.</w:t>
      </w:r>
    </w:p>
    <w:p w:rsidR="00425819" w:rsidRDefault="00425819" w:rsidP="00425819">
      <w:pPr>
        <w:rPr>
          <w:rFonts w:ascii="Arial" w:hAnsi="Arial"/>
          <w:szCs w:val="24"/>
        </w:rPr>
      </w:pPr>
    </w:p>
    <w:p w:rsidR="00425819" w:rsidRDefault="00425819" w:rsidP="00425819">
      <w:pPr>
        <w:rPr>
          <w:rFonts w:ascii="Arial" w:hAnsi="Arial"/>
          <w:i/>
          <w:szCs w:val="24"/>
        </w:rPr>
      </w:pPr>
      <w:r>
        <w:rPr>
          <w:rFonts w:ascii="Arial" w:hAnsi="Arial"/>
          <w:b/>
          <w:szCs w:val="24"/>
        </w:rPr>
        <w:t>43.</w:t>
      </w:r>
      <w:r w:rsidR="00FD49EB">
        <w:rPr>
          <w:rFonts w:ascii="Arial" w:hAnsi="Arial"/>
          <w:b/>
          <w:szCs w:val="24"/>
        </w:rPr>
        <w:t xml:space="preserve">     </w:t>
      </w:r>
      <w:r>
        <w:rPr>
          <w:rFonts w:ascii="Arial" w:hAnsi="Arial"/>
          <w:i/>
          <w:szCs w:val="24"/>
        </w:rPr>
        <w:t xml:space="preserve">Οστεοπόρωση: Σύγχρονες απόψεις για την παθογένεια, διάγνωση και    </w:t>
      </w:r>
    </w:p>
    <w:p w:rsidR="00425819" w:rsidRDefault="00FD49EB" w:rsidP="00425819">
      <w:pPr>
        <w:rPr>
          <w:rFonts w:ascii="Arial" w:hAnsi="Arial"/>
          <w:szCs w:val="24"/>
        </w:rPr>
      </w:pPr>
      <w:r>
        <w:rPr>
          <w:rFonts w:ascii="Arial" w:hAnsi="Arial"/>
          <w:i/>
          <w:szCs w:val="24"/>
        </w:rPr>
        <w:t xml:space="preserve">         </w:t>
      </w:r>
      <w:r w:rsidR="00425819">
        <w:rPr>
          <w:rFonts w:ascii="Arial" w:hAnsi="Arial"/>
          <w:i/>
          <w:szCs w:val="24"/>
        </w:rPr>
        <w:t>αντιμετώπιση.</w:t>
      </w:r>
    </w:p>
    <w:p w:rsidR="00425819" w:rsidRDefault="00425819" w:rsidP="00425819">
      <w:pPr>
        <w:rPr>
          <w:rFonts w:ascii="Arial" w:hAnsi="Arial"/>
          <w:szCs w:val="24"/>
        </w:rPr>
      </w:pPr>
      <w:r>
        <w:rPr>
          <w:rFonts w:ascii="Arial" w:hAnsi="Arial"/>
          <w:szCs w:val="24"/>
        </w:rPr>
        <w:t xml:space="preserve"> </w:t>
      </w:r>
      <w:r w:rsidR="00FD49EB">
        <w:rPr>
          <w:rFonts w:ascii="Arial" w:hAnsi="Arial"/>
          <w:szCs w:val="24"/>
        </w:rPr>
        <w:t xml:space="preserve">      </w:t>
      </w:r>
      <w:r>
        <w:rPr>
          <w:rFonts w:ascii="Arial" w:hAnsi="Arial"/>
          <w:szCs w:val="24"/>
        </w:rPr>
        <w:t xml:space="preserve"> 11</w:t>
      </w:r>
      <w:r>
        <w:rPr>
          <w:rFonts w:ascii="Arial" w:hAnsi="Arial"/>
          <w:szCs w:val="24"/>
          <w:vertAlign w:val="superscript"/>
        </w:rPr>
        <w:t>ο</w:t>
      </w:r>
      <w:r>
        <w:rPr>
          <w:rFonts w:ascii="Arial" w:hAnsi="Arial"/>
          <w:szCs w:val="24"/>
        </w:rPr>
        <w:t xml:space="preserve"> Παγκρήτιο Συνέδριο.</w:t>
      </w:r>
    </w:p>
    <w:p w:rsidR="00425819" w:rsidRDefault="00FD49EB" w:rsidP="00425819">
      <w:pPr>
        <w:rPr>
          <w:rFonts w:ascii="Arial" w:hAnsi="Arial"/>
          <w:szCs w:val="24"/>
        </w:rPr>
      </w:pPr>
      <w:r>
        <w:rPr>
          <w:rFonts w:ascii="Arial" w:hAnsi="Arial"/>
          <w:szCs w:val="24"/>
        </w:rPr>
        <w:t xml:space="preserve">       </w:t>
      </w:r>
      <w:r w:rsidR="00425819">
        <w:rPr>
          <w:rFonts w:ascii="Arial" w:hAnsi="Arial"/>
          <w:szCs w:val="24"/>
        </w:rPr>
        <w:t>Χανιά, 1-3.1.2002.</w:t>
      </w:r>
    </w:p>
    <w:p w:rsidR="00425819" w:rsidRDefault="00425819" w:rsidP="00425819">
      <w:pPr>
        <w:rPr>
          <w:rFonts w:ascii="Arial" w:hAnsi="Arial"/>
          <w:szCs w:val="24"/>
        </w:rPr>
      </w:pPr>
    </w:p>
    <w:p w:rsidR="00425819" w:rsidRDefault="00425819" w:rsidP="00425819">
      <w:pPr>
        <w:jc w:val="both"/>
        <w:rPr>
          <w:rFonts w:ascii="Arial" w:hAnsi="Arial"/>
          <w:i/>
          <w:szCs w:val="24"/>
        </w:rPr>
      </w:pPr>
      <w:r>
        <w:rPr>
          <w:rFonts w:ascii="Arial" w:hAnsi="Arial"/>
          <w:b/>
          <w:szCs w:val="24"/>
        </w:rPr>
        <w:lastRenderedPageBreak/>
        <w:t xml:space="preserve">44.    </w:t>
      </w:r>
      <w:r>
        <w:rPr>
          <w:rFonts w:ascii="Arial" w:hAnsi="Arial"/>
          <w:i/>
          <w:szCs w:val="24"/>
        </w:rPr>
        <w:t xml:space="preserve">Ορμονική υποκατάσταση οιστρογόνων προγεστερόνης. Η θέση των        </w:t>
      </w:r>
    </w:p>
    <w:p w:rsidR="00425819" w:rsidRDefault="00425819" w:rsidP="00425819">
      <w:pPr>
        <w:ind w:left="645"/>
        <w:jc w:val="both"/>
        <w:rPr>
          <w:rFonts w:ascii="Arial" w:hAnsi="Arial"/>
          <w:i/>
          <w:szCs w:val="24"/>
        </w:rPr>
      </w:pPr>
      <w:r>
        <w:rPr>
          <w:rFonts w:ascii="Arial" w:hAnsi="Arial"/>
          <w:i/>
          <w:szCs w:val="24"/>
        </w:rPr>
        <w:t>εκλεκτικών τροποποιητών των υποδοχέων των οιστρογόνων (</w:t>
      </w:r>
      <w:r>
        <w:rPr>
          <w:rFonts w:ascii="Arial" w:hAnsi="Arial"/>
          <w:i/>
          <w:szCs w:val="24"/>
          <w:lang w:val="en-US"/>
        </w:rPr>
        <w:t>SERMS</w:t>
      </w:r>
      <w:r>
        <w:rPr>
          <w:rFonts w:ascii="Arial" w:hAnsi="Arial"/>
          <w:i/>
          <w:szCs w:val="24"/>
        </w:rPr>
        <w:t>)   και η θέση της Τιβολόνης στην μετεμμηνοπαυσιακή οστεοπόρωση,</w:t>
      </w:r>
    </w:p>
    <w:p w:rsidR="00425819" w:rsidRDefault="00425819" w:rsidP="00425819">
      <w:pPr>
        <w:ind w:left="709" w:hanging="124"/>
        <w:jc w:val="both"/>
        <w:rPr>
          <w:rFonts w:ascii="Arial" w:hAnsi="Arial"/>
          <w:i/>
          <w:szCs w:val="24"/>
        </w:rPr>
      </w:pPr>
      <w:r>
        <w:rPr>
          <w:rFonts w:ascii="Arial" w:hAnsi="Arial"/>
          <w:i/>
          <w:szCs w:val="24"/>
        </w:rPr>
        <w:t>Φυτοοοιστρογόνα και οστεοπόρωση.</w:t>
      </w:r>
    </w:p>
    <w:p w:rsidR="00425819" w:rsidRDefault="00425819" w:rsidP="00425819">
      <w:pPr>
        <w:rPr>
          <w:rFonts w:ascii="Arial" w:hAnsi="Arial"/>
          <w:b/>
          <w:szCs w:val="24"/>
        </w:rPr>
      </w:pPr>
      <w:r>
        <w:rPr>
          <w:rFonts w:ascii="Arial" w:hAnsi="Arial"/>
          <w:szCs w:val="24"/>
        </w:rPr>
        <w:t xml:space="preserve">         Οστεοπόρωση: Αιτιοπαθογένεια, διάγνωση και θεραπεία.</w:t>
      </w:r>
    </w:p>
    <w:p w:rsidR="00425819" w:rsidRDefault="00425819" w:rsidP="00425819">
      <w:pPr>
        <w:ind w:left="360"/>
        <w:rPr>
          <w:rFonts w:ascii="Arial" w:hAnsi="Arial"/>
          <w:szCs w:val="24"/>
        </w:rPr>
      </w:pPr>
      <w:r>
        <w:rPr>
          <w:rFonts w:ascii="Arial" w:hAnsi="Arial"/>
          <w:szCs w:val="24"/>
        </w:rPr>
        <w:t xml:space="preserve">   Χαλανδρίτσα, 17.11.2002. </w:t>
      </w:r>
    </w:p>
    <w:p w:rsidR="00425819" w:rsidRDefault="00425819" w:rsidP="00425819">
      <w:pPr>
        <w:rPr>
          <w:rFonts w:ascii="Arial" w:hAnsi="Arial"/>
          <w:szCs w:val="24"/>
        </w:rPr>
      </w:pPr>
    </w:p>
    <w:p w:rsidR="00425819" w:rsidRDefault="00425819" w:rsidP="00425819">
      <w:pPr>
        <w:jc w:val="both"/>
        <w:rPr>
          <w:rFonts w:ascii="Arial" w:hAnsi="Arial"/>
          <w:i/>
          <w:szCs w:val="24"/>
        </w:rPr>
      </w:pPr>
      <w:r>
        <w:rPr>
          <w:rFonts w:ascii="Arial" w:hAnsi="Arial"/>
          <w:b/>
          <w:szCs w:val="24"/>
        </w:rPr>
        <w:t xml:space="preserve">45.    </w:t>
      </w:r>
      <w:r>
        <w:rPr>
          <w:rFonts w:ascii="Arial" w:hAnsi="Arial"/>
          <w:i/>
          <w:szCs w:val="24"/>
        </w:rPr>
        <w:t>Γενετική παθογένεια Συνδρόμου Πολυκυστικών Ωοθηκών.</w:t>
      </w:r>
    </w:p>
    <w:p w:rsidR="00425819" w:rsidRDefault="00CA4D6E" w:rsidP="00425819">
      <w:pPr>
        <w:rPr>
          <w:rFonts w:ascii="Arial" w:hAnsi="Arial"/>
          <w:szCs w:val="24"/>
        </w:rPr>
      </w:pPr>
      <w:r>
        <w:rPr>
          <w:rFonts w:ascii="Arial" w:hAnsi="Arial"/>
          <w:szCs w:val="24"/>
        </w:rPr>
        <w:t xml:space="preserve">         </w:t>
      </w:r>
      <w:r w:rsidR="00425819">
        <w:rPr>
          <w:rFonts w:ascii="Arial" w:hAnsi="Arial"/>
          <w:szCs w:val="24"/>
        </w:rPr>
        <w:t>Ελληνική Ενδοκρινολογική Εταιρεία-Πανελλήνια Ένωση</w:t>
      </w:r>
    </w:p>
    <w:p w:rsidR="00425819" w:rsidRDefault="00425819" w:rsidP="00425819">
      <w:pPr>
        <w:rPr>
          <w:rFonts w:ascii="Arial" w:hAnsi="Arial"/>
          <w:szCs w:val="24"/>
        </w:rPr>
      </w:pPr>
      <w:r>
        <w:rPr>
          <w:rFonts w:ascii="Arial" w:hAnsi="Arial"/>
          <w:szCs w:val="24"/>
        </w:rPr>
        <w:t xml:space="preserve">         Ενδοκρινολόγων.Τμήμα Γονάδων.</w:t>
      </w:r>
    </w:p>
    <w:p w:rsidR="00425819" w:rsidRDefault="00425819" w:rsidP="00425819">
      <w:pPr>
        <w:ind w:left="709" w:hanging="709"/>
        <w:rPr>
          <w:rFonts w:ascii="Arial" w:hAnsi="Arial"/>
          <w:szCs w:val="24"/>
        </w:rPr>
      </w:pPr>
      <w:r>
        <w:rPr>
          <w:rFonts w:ascii="Arial" w:hAnsi="Arial"/>
          <w:szCs w:val="24"/>
        </w:rPr>
        <w:t xml:space="preserve">         Συνδρόμο Πολυκυστικών Ωοθηκών.</w:t>
      </w:r>
    </w:p>
    <w:p w:rsidR="00425819" w:rsidRDefault="00425819" w:rsidP="00425819">
      <w:pPr>
        <w:rPr>
          <w:rFonts w:ascii="Arial" w:hAnsi="Arial"/>
          <w:szCs w:val="24"/>
        </w:rPr>
      </w:pPr>
      <w:r>
        <w:rPr>
          <w:rFonts w:ascii="Arial" w:hAnsi="Arial"/>
          <w:szCs w:val="24"/>
        </w:rPr>
        <w:t xml:space="preserve">         Πάτρα, 11.1.2003.</w:t>
      </w:r>
    </w:p>
    <w:p w:rsidR="00425819" w:rsidRDefault="00425819" w:rsidP="00425819">
      <w:pPr>
        <w:rPr>
          <w:rFonts w:ascii="Arial" w:hAnsi="Arial"/>
          <w:szCs w:val="24"/>
        </w:rPr>
      </w:pPr>
    </w:p>
    <w:p w:rsidR="00425819" w:rsidRDefault="00425819" w:rsidP="00425819">
      <w:pPr>
        <w:pStyle w:val="a6"/>
        <w:tabs>
          <w:tab w:val="left" w:pos="720"/>
        </w:tabs>
        <w:rPr>
          <w:rFonts w:ascii="Arial" w:hAnsi="Arial"/>
          <w:szCs w:val="24"/>
        </w:rPr>
      </w:pPr>
      <w:r>
        <w:rPr>
          <w:rFonts w:ascii="Arial" w:hAnsi="Arial"/>
          <w:b/>
          <w:szCs w:val="24"/>
        </w:rPr>
        <w:t xml:space="preserve">46. </w:t>
      </w:r>
      <w:r>
        <w:rPr>
          <w:rFonts w:ascii="Arial" w:hAnsi="Arial"/>
          <w:i/>
          <w:szCs w:val="24"/>
        </w:rPr>
        <w:t>Αμμηνόρροια από μεταβολές του βάρους-ψευδοκύηση.</w:t>
      </w:r>
    </w:p>
    <w:p w:rsidR="00425819" w:rsidRDefault="00425819" w:rsidP="00425819">
      <w:pPr>
        <w:pStyle w:val="a6"/>
        <w:tabs>
          <w:tab w:val="left" w:pos="720"/>
        </w:tabs>
        <w:rPr>
          <w:rFonts w:ascii="Arial" w:hAnsi="Arial"/>
        </w:rPr>
      </w:pPr>
      <w:r>
        <w:rPr>
          <w:rFonts w:ascii="Arial" w:hAnsi="Arial"/>
        </w:rPr>
        <w:t>Εντατική εκπαίδευση στην Ενδοκρινολογία της Ε.Ε.Ε.</w:t>
      </w:r>
    </w:p>
    <w:p w:rsidR="00425819" w:rsidRDefault="00425819" w:rsidP="00425819">
      <w:pPr>
        <w:pStyle w:val="a6"/>
        <w:tabs>
          <w:tab w:val="left" w:pos="720"/>
        </w:tabs>
        <w:rPr>
          <w:rFonts w:ascii="Arial" w:hAnsi="Arial"/>
        </w:rPr>
      </w:pPr>
      <w:r>
        <w:rPr>
          <w:rFonts w:ascii="Arial" w:hAnsi="Arial"/>
        </w:rPr>
        <w:t xml:space="preserve">         6</w:t>
      </w:r>
      <w:r>
        <w:rPr>
          <w:rFonts w:ascii="Arial" w:hAnsi="Arial"/>
          <w:vertAlign w:val="superscript"/>
        </w:rPr>
        <w:t>ος</w:t>
      </w:r>
      <w:r>
        <w:rPr>
          <w:rFonts w:ascii="Arial" w:hAnsi="Arial"/>
        </w:rPr>
        <w:t xml:space="preserve"> κύκλος: Νευροενδοκρινολογία</w:t>
      </w:r>
    </w:p>
    <w:p w:rsidR="00425819" w:rsidRDefault="00425819" w:rsidP="00425819">
      <w:pPr>
        <w:pStyle w:val="a6"/>
        <w:tabs>
          <w:tab w:val="left" w:pos="720"/>
        </w:tabs>
        <w:rPr>
          <w:rFonts w:ascii="Arial" w:hAnsi="Arial"/>
          <w:szCs w:val="24"/>
        </w:rPr>
      </w:pPr>
      <w:r>
        <w:rPr>
          <w:rFonts w:ascii="Arial" w:hAnsi="Arial"/>
        </w:rPr>
        <w:t>Εντατική εκπαίδευση στην Ενδοκρινολογία/Ε.Ε.Ε.</w:t>
      </w:r>
    </w:p>
    <w:p w:rsidR="00425819" w:rsidRDefault="00425819" w:rsidP="00425819">
      <w:pPr>
        <w:pStyle w:val="a6"/>
        <w:tabs>
          <w:tab w:val="left" w:pos="720"/>
        </w:tabs>
        <w:rPr>
          <w:rFonts w:ascii="Arial" w:hAnsi="Arial"/>
        </w:rPr>
      </w:pPr>
      <w:r>
        <w:rPr>
          <w:rFonts w:ascii="Arial" w:hAnsi="Arial"/>
          <w:szCs w:val="24"/>
        </w:rPr>
        <w:t xml:space="preserve">         Αθήνα, 14-16.2.2003</w:t>
      </w:r>
    </w:p>
    <w:p w:rsidR="00425819" w:rsidRDefault="00425819" w:rsidP="00425819">
      <w:pPr>
        <w:pStyle w:val="a6"/>
        <w:tabs>
          <w:tab w:val="left" w:pos="720"/>
        </w:tabs>
        <w:rPr>
          <w:rFonts w:ascii="Arial" w:hAnsi="Arial"/>
        </w:rPr>
      </w:pPr>
    </w:p>
    <w:p w:rsidR="00425819" w:rsidRDefault="00425819" w:rsidP="00425819">
      <w:pPr>
        <w:pStyle w:val="a6"/>
        <w:tabs>
          <w:tab w:val="left" w:pos="720"/>
        </w:tabs>
        <w:rPr>
          <w:rFonts w:ascii="Arial" w:hAnsi="Arial"/>
          <w:i/>
        </w:rPr>
      </w:pPr>
      <w:r>
        <w:rPr>
          <w:rFonts w:ascii="Arial" w:hAnsi="Arial"/>
          <w:b/>
        </w:rPr>
        <w:t xml:space="preserve">47.   </w:t>
      </w:r>
      <w:r>
        <w:rPr>
          <w:rFonts w:ascii="Arial" w:hAnsi="Arial"/>
          <w:i/>
        </w:rPr>
        <w:t>Αντισύλληψη</w:t>
      </w:r>
    </w:p>
    <w:p w:rsidR="00425819" w:rsidRDefault="00425819" w:rsidP="00425819">
      <w:pPr>
        <w:pStyle w:val="a6"/>
        <w:tabs>
          <w:tab w:val="left" w:pos="720"/>
        </w:tabs>
        <w:rPr>
          <w:rFonts w:ascii="Arial" w:hAnsi="Arial"/>
        </w:rPr>
      </w:pPr>
      <w:r>
        <w:rPr>
          <w:rFonts w:ascii="Arial" w:hAnsi="Arial"/>
        </w:rPr>
        <w:t xml:space="preserve">  Επιστημονική εκδήλωση Φαρμακευτικού Συλλόγου Ιωαννίνων</w:t>
      </w:r>
    </w:p>
    <w:p w:rsidR="00425819" w:rsidRDefault="00425819" w:rsidP="00425819">
      <w:pPr>
        <w:pStyle w:val="a6"/>
        <w:tabs>
          <w:tab w:val="left" w:pos="720"/>
        </w:tabs>
        <w:rPr>
          <w:rFonts w:ascii="Arial" w:hAnsi="Arial"/>
        </w:rPr>
      </w:pPr>
      <w:r>
        <w:rPr>
          <w:rFonts w:ascii="Arial" w:hAnsi="Arial"/>
        </w:rPr>
        <w:t xml:space="preserve">        Ιωάννινα, 1.11.2003. </w:t>
      </w:r>
    </w:p>
    <w:p w:rsidR="00425819" w:rsidRDefault="00425819" w:rsidP="00425819">
      <w:pPr>
        <w:pStyle w:val="a6"/>
        <w:tabs>
          <w:tab w:val="left" w:pos="720"/>
        </w:tabs>
        <w:rPr>
          <w:rFonts w:ascii="Arial" w:hAnsi="Arial"/>
        </w:rPr>
      </w:pPr>
    </w:p>
    <w:p w:rsidR="00425819" w:rsidRDefault="00425819" w:rsidP="00425819">
      <w:pPr>
        <w:pStyle w:val="a6"/>
        <w:tabs>
          <w:tab w:val="left" w:pos="720"/>
        </w:tabs>
        <w:rPr>
          <w:rFonts w:ascii="Arial" w:hAnsi="Arial"/>
          <w:i/>
        </w:rPr>
      </w:pPr>
      <w:r>
        <w:rPr>
          <w:rFonts w:ascii="Arial" w:hAnsi="Arial"/>
          <w:b/>
        </w:rPr>
        <w:t xml:space="preserve">48.   </w:t>
      </w:r>
      <w:r>
        <w:rPr>
          <w:rFonts w:ascii="Arial" w:hAnsi="Arial"/>
          <w:i/>
        </w:rPr>
        <w:t>Νέες αντιλήψεις στην αντισύλληψη</w:t>
      </w:r>
    </w:p>
    <w:p w:rsidR="00425819" w:rsidRDefault="00425819" w:rsidP="00425819">
      <w:pPr>
        <w:pStyle w:val="a6"/>
        <w:tabs>
          <w:tab w:val="left" w:pos="720"/>
        </w:tabs>
        <w:rPr>
          <w:rFonts w:ascii="Arial" w:hAnsi="Arial"/>
        </w:rPr>
      </w:pPr>
      <w:r>
        <w:rPr>
          <w:rFonts w:ascii="Arial" w:hAnsi="Arial"/>
        </w:rPr>
        <w:t xml:space="preserve">        14</w:t>
      </w:r>
      <w:r>
        <w:rPr>
          <w:rFonts w:ascii="Arial" w:hAnsi="Arial"/>
          <w:vertAlign w:val="superscript"/>
        </w:rPr>
        <w:t>ο</w:t>
      </w:r>
      <w:r>
        <w:rPr>
          <w:rFonts w:ascii="Arial" w:hAnsi="Arial"/>
        </w:rPr>
        <w:t xml:space="preserve"> Πανελλλήνιο Μετεκπαιδευτικό Σεμινάριο Γυναικολογικής</w:t>
      </w:r>
    </w:p>
    <w:p w:rsidR="00425819" w:rsidRDefault="00425819" w:rsidP="00425819">
      <w:pPr>
        <w:pStyle w:val="a6"/>
        <w:tabs>
          <w:tab w:val="left" w:pos="720"/>
        </w:tabs>
        <w:rPr>
          <w:rFonts w:ascii="Arial" w:hAnsi="Arial"/>
        </w:rPr>
      </w:pPr>
      <w:r>
        <w:rPr>
          <w:rFonts w:ascii="Arial" w:hAnsi="Arial"/>
        </w:rPr>
        <w:t xml:space="preserve">        Ενδοκρινολογίας</w:t>
      </w:r>
    </w:p>
    <w:p w:rsidR="00425819" w:rsidRDefault="00425819" w:rsidP="00425819">
      <w:pPr>
        <w:pStyle w:val="a6"/>
        <w:tabs>
          <w:tab w:val="left" w:pos="720"/>
        </w:tabs>
        <w:rPr>
          <w:rFonts w:ascii="Arial" w:hAnsi="Arial"/>
        </w:rPr>
      </w:pPr>
      <w:r>
        <w:rPr>
          <w:rFonts w:ascii="Arial" w:hAnsi="Arial"/>
        </w:rPr>
        <w:t xml:space="preserve">        Αθήνα, 30.1-1.2.2004.</w:t>
      </w:r>
    </w:p>
    <w:p w:rsidR="00425819" w:rsidRDefault="00425819" w:rsidP="00425819">
      <w:pPr>
        <w:pStyle w:val="a6"/>
        <w:tabs>
          <w:tab w:val="left" w:pos="720"/>
        </w:tabs>
        <w:rPr>
          <w:rFonts w:ascii="Arial" w:hAnsi="Arial"/>
        </w:rPr>
      </w:pPr>
    </w:p>
    <w:p w:rsidR="00425819" w:rsidRDefault="00425819" w:rsidP="00425819">
      <w:pPr>
        <w:pStyle w:val="a6"/>
        <w:tabs>
          <w:tab w:val="left" w:pos="720"/>
        </w:tabs>
        <w:rPr>
          <w:rFonts w:ascii="Arial" w:hAnsi="Arial" w:cs="Arial"/>
          <w:i/>
          <w:iCs/>
        </w:rPr>
      </w:pPr>
      <w:r>
        <w:rPr>
          <w:rFonts w:ascii="Arial" w:hAnsi="Arial" w:cs="Arial"/>
          <w:b/>
          <w:bCs/>
        </w:rPr>
        <w:t xml:space="preserve">49.   </w:t>
      </w:r>
      <w:r>
        <w:rPr>
          <w:rFonts w:ascii="Arial" w:hAnsi="Arial" w:cs="Arial"/>
          <w:i/>
          <w:iCs/>
        </w:rPr>
        <w:t>Ανάγκες φροντιδας για ποιότητα ζωής στην εμμηνόπαυση.</w:t>
      </w:r>
    </w:p>
    <w:p w:rsidR="00425819" w:rsidRDefault="00425819" w:rsidP="00425819">
      <w:pPr>
        <w:ind w:left="360"/>
        <w:rPr>
          <w:rFonts w:ascii="Arial" w:hAnsi="Arial" w:cs="Arial"/>
          <w:b/>
          <w:bCs/>
        </w:rPr>
      </w:pPr>
      <w:r>
        <w:rPr>
          <w:rFonts w:ascii="Arial" w:hAnsi="Arial" w:cs="Arial"/>
        </w:rPr>
        <w:t xml:space="preserve">   Εμμηνόπαυση: Σύγχρονες απόψεις και θεραπευτικές επιλογές.</w:t>
      </w:r>
    </w:p>
    <w:p w:rsidR="00425819" w:rsidRDefault="00425819" w:rsidP="00425819">
      <w:pPr>
        <w:rPr>
          <w:rFonts w:ascii="Arial" w:hAnsi="Arial" w:cs="Arial"/>
        </w:rPr>
      </w:pPr>
      <w:r>
        <w:rPr>
          <w:rFonts w:ascii="Arial" w:hAnsi="Arial" w:cs="Arial"/>
        </w:rPr>
        <w:t xml:space="preserve">        Επιστημονικό Συμπόσιο Μαιευτικής-Γυναικολογικής Κλινικής</w:t>
      </w:r>
    </w:p>
    <w:p w:rsidR="00425819" w:rsidRDefault="00425819" w:rsidP="00425819">
      <w:pPr>
        <w:rPr>
          <w:rFonts w:ascii="Arial" w:hAnsi="Arial" w:cs="Arial"/>
        </w:rPr>
      </w:pPr>
      <w:r>
        <w:rPr>
          <w:rFonts w:ascii="Arial" w:hAnsi="Arial" w:cs="Arial"/>
        </w:rPr>
        <w:t xml:space="preserve">        Πανεπιστημίου Πατρών και Γενικού Νοσοκομείου Πατρών Ο Άγιος </w:t>
      </w:r>
    </w:p>
    <w:p w:rsidR="00425819" w:rsidRDefault="00425819" w:rsidP="00425819">
      <w:pPr>
        <w:rPr>
          <w:rFonts w:ascii="Arial" w:hAnsi="Arial" w:cs="Arial"/>
        </w:rPr>
      </w:pPr>
      <w:r>
        <w:rPr>
          <w:rFonts w:ascii="Arial" w:hAnsi="Arial" w:cs="Arial"/>
        </w:rPr>
        <w:t xml:space="preserve">        Ανδρέας</w:t>
      </w:r>
    </w:p>
    <w:p w:rsidR="00425819" w:rsidRDefault="00425819" w:rsidP="00425819">
      <w:pPr>
        <w:pStyle w:val="7"/>
        <w:rPr>
          <w:rFonts w:cs="Arial"/>
          <w:i w:val="0"/>
          <w:iCs w:val="0"/>
        </w:rPr>
      </w:pPr>
      <w:r>
        <w:rPr>
          <w:rFonts w:cs="Arial"/>
          <w:i w:val="0"/>
          <w:iCs w:val="0"/>
        </w:rPr>
        <w:t>Πάτρα 31.3.2004.</w:t>
      </w:r>
    </w:p>
    <w:p w:rsidR="00425819" w:rsidRDefault="00425819" w:rsidP="00425819">
      <w:pPr>
        <w:pStyle w:val="a6"/>
        <w:tabs>
          <w:tab w:val="left" w:pos="720"/>
        </w:tabs>
      </w:pPr>
    </w:p>
    <w:p w:rsidR="00425819" w:rsidRDefault="00425819" w:rsidP="00425819">
      <w:pPr>
        <w:rPr>
          <w:rFonts w:ascii="Arial" w:hAnsi="Arial" w:cs="Arial"/>
        </w:rPr>
      </w:pPr>
      <w:r>
        <w:rPr>
          <w:rFonts w:ascii="Arial" w:hAnsi="Arial" w:cs="Arial"/>
          <w:b/>
          <w:bCs/>
        </w:rPr>
        <w:t xml:space="preserve">50.  </w:t>
      </w:r>
      <w:r>
        <w:rPr>
          <w:rFonts w:ascii="Arial" w:hAnsi="Arial" w:cs="Arial"/>
          <w:i/>
          <w:iCs/>
        </w:rPr>
        <w:t>Υπογοναδοτροπικός υπογοναδισμός.</w:t>
      </w:r>
    </w:p>
    <w:p w:rsidR="00425819" w:rsidRDefault="00425819" w:rsidP="00425819">
      <w:pPr>
        <w:rPr>
          <w:rFonts w:ascii="Arial" w:hAnsi="Arial" w:cs="Arial"/>
        </w:rPr>
      </w:pPr>
      <w:r>
        <w:rPr>
          <w:rFonts w:ascii="Arial" w:hAnsi="Arial" w:cs="Arial"/>
        </w:rPr>
        <w:t xml:space="preserve">        Επιστημονική διημερίδα Ελληνική Ενδοκρινολογική Εταιρεία και </w:t>
      </w:r>
    </w:p>
    <w:p w:rsidR="00425819" w:rsidRDefault="00425819" w:rsidP="00425819">
      <w:pPr>
        <w:rPr>
          <w:rFonts w:ascii="Arial" w:hAnsi="Arial" w:cs="Arial"/>
        </w:rPr>
      </w:pPr>
      <w:r>
        <w:rPr>
          <w:rFonts w:ascii="Arial" w:hAnsi="Arial" w:cs="Arial"/>
        </w:rPr>
        <w:t xml:space="preserve">        Ελληνική    Ανδρολογική Εταιρεία.</w:t>
      </w:r>
    </w:p>
    <w:p w:rsidR="00425819" w:rsidRDefault="00425819" w:rsidP="00425819">
      <w:pPr>
        <w:rPr>
          <w:rFonts w:ascii="Arial" w:hAnsi="Arial" w:cs="Arial"/>
        </w:rPr>
      </w:pPr>
      <w:r>
        <w:rPr>
          <w:rFonts w:ascii="Arial" w:hAnsi="Arial" w:cs="Arial"/>
        </w:rPr>
        <w:t xml:space="preserve">        Ενδοκρινολογία αναπαραγωγής στη γυναίκα και στον άνδρα: σ.49-60</w:t>
      </w:r>
    </w:p>
    <w:p w:rsidR="00425819" w:rsidRDefault="00425819" w:rsidP="00425819">
      <w:pPr>
        <w:rPr>
          <w:rFonts w:ascii="Arial" w:hAnsi="Arial" w:cs="Arial"/>
          <w:lang w:val="en-US"/>
        </w:rPr>
      </w:pPr>
      <w:r>
        <w:rPr>
          <w:rFonts w:ascii="Arial" w:hAnsi="Arial" w:cs="Arial"/>
        </w:rPr>
        <w:t xml:space="preserve">       Θεσσαλονίκη</w:t>
      </w:r>
      <w:r>
        <w:rPr>
          <w:rFonts w:ascii="Arial" w:hAnsi="Arial" w:cs="Arial"/>
          <w:lang w:val="en-GB"/>
        </w:rPr>
        <w:t>, 23-24.4</w:t>
      </w:r>
      <w:r>
        <w:rPr>
          <w:rFonts w:ascii="Arial" w:hAnsi="Arial" w:cs="Arial"/>
          <w:lang w:val="en-US"/>
        </w:rPr>
        <w:t>.</w:t>
      </w:r>
      <w:r>
        <w:rPr>
          <w:rFonts w:ascii="Arial" w:hAnsi="Arial" w:cs="Arial"/>
          <w:lang w:val="en-GB"/>
        </w:rPr>
        <w:t>2004.</w:t>
      </w:r>
    </w:p>
    <w:p w:rsidR="00425819" w:rsidRDefault="00FD49EB" w:rsidP="00425819">
      <w:pPr>
        <w:rPr>
          <w:rFonts w:ascii="Arial" w:hAnsi="Arial" w:cs="Arial"/>
          <w:lang w:val="en-GB"/>
        </w:rPr>
      </w:pPr>
      <w:r>
        <w:rPr>
          <w:rFonts w:ascii="Arial" w:hAnsi="Arial" w:cs="Arial"/>
        </w:rPr>
        <w:t xml:space="preserve">      </w:t>
      </w:r>
      <w:r w:rsidR="00425819">
        <w:rPr>
          <w:rFonts w:ascii="Arial" w:hAnsi="Arial" w:cs="Arial"/>
        </w:rPr>
        <w:t>Αθήνα</w:t>
      </w:r>
      <w:r w:rsidR="00425819">
        <w:rPr>
          <w:rFonts w:ascii="Arial" w:hAnsi="Arial" w:cs="Arial"/>
          <w:lang w:val="en-GB"/>
        </w:rPr>
        <w:t>, 26-27.11.2004</w:t>
      </w:r>
    </w:p>
    <w:p w:rsidR="00425819" w:rsidRDefault="00425819" w:rsidP="00425819">
      <w:pPr>
        <w:rPr>
          <w:b/>
          <w:bCs/>
          <w:lang w:val="en-GB"/>
        </w:rPr>
      </w:pPr>
    </w:p>
    <w:p w:rsidR="00425819" w:rsidRDefault="00425819" w:rsidP="00425819">
      <w:pPr>
        <w:rPr>
          <w:rFonts w:ascii="Arial" w:hAnsi="Arial" w:cs="Arial"/>
          <w:i/>
          <w:iCs/>
          <w:lang w:val="en-US"/>
        </w:rPr>
      </w:pPr>
      <w:r>
        <w:rPr>
          <w:rFonts w:ascii="Arial" w:hAnsi="Arial" w:cs="Arial"/>
          <w:b/>
          <w:bCs/>
          <w:lang w:val="en-US"/>
        </w:rPr>
        <w:t xml:space="preserve">51.   </w:t>
      </w:r>
      <w:r>
        <w:rPr>
          <w:rFonts w:ascii="Arial" w:hAnsi="Arial" w:cs="Arial"/>
          <w:i/>
          <w:iCs/>
          <w:lang w:val="en-US"/>
        </w:rPr>
        <w:t>Adrenarche: a variant of normal puberty or a forerunner of adult disease.</w:t>
      </w:r>
    </w:p>
    <w:p w:rsidR="00425819" w:rsidRDefault="00425819" w:rsidP="00425819">
      <w:pPr>
        <w:ind w:left="525"/>
        <w:rPr>
          <w:rFonts w:ascii="Arial" w:hAnsi="Arial" w:cs="Arial"/>
          <w:lang w:val="en-US"/>
        </w:rPr>
      </w:pPr>
      <w:r>
        <w:rPr>
          <w:rFonts w:ascii="Arial" w:hAnsi="Arial" w:cs="Arial"/>
          <w:lang w:val="en-US"/>
        </w:rPr>
        <w:t>14</w:t>
      </w:r>
      <w:r>
        <w:rPr>
          <w:rFonts w:ascii="Arial" w:hAnsi="Arial" w:cs="Arial"/>
          <w:vertAlign w:val="superscript"/>
          <w:lang w:val="en-US"/>
        </w:rPr>
        <w:t>th</w:t>
      </w:r>
      <w:r>
        <w:rPr>
          <w:rFonts w:ascii="Arial" w:hAnsi="Arial" w:cs="Arial"/>
          <w:lang w:val="en-US"/>
        </w:rPr>
        <w:t xml:space="preserve"> World Congress on Pediatric and Adilescent Gynecology.</w:t>
      </w:r>
    </w:p>
    <w:p w:rsidR="00425819" w:rsidRDefault="00425819" w:rsidP="00425819">
      <w:pPr>
        <w:ind w:left="525"/>
        <w:rPr>
          <w:rFonts w:ascii="Arial" w:hAnsi="Arial" w:cs="Arial"/>
        </w:rPr>
      </w:pPr>
      <w:smartTag w:uri="urn:schemas-microsoft-com:office:smarttags" w:element="City">
        <w:smartTag w:uri="urn:schemas-microsoft-com:office:smarttags" w:element="place">
          <w:r>
            <w:rPr>
              <w:rFonts w:ascii="Arial" w:hAnsi="Arial" w:cs="Arial"/>
              <w:lang w:val="en-US"/>
            </w:rPr>
            <w:t>Athens</w:t>
          </w:r>
        </w:smartTag>
      </w:smartTag>
      <w:r>
        <w:rPr>
          <w:rFonts w:ascii="Arial" w:hAnsi="Arial" w:cs="Arial"/>
        </w:rPr>
        <w:t>, 8-11.5.2004.</w:t>
      </w:r>
    </w:p>
    <w:p w:rsidR="00425819" w:rsidRDefault="00425819" w:rsidP="00425819">
      <w:pPr>
        <w:rPr>
          <w:rFonts w:ascii="Arial" w:hAnsi="Arial" w:cs="Arial"/>
        </w:rPr>
      </w:pPr>
    </w:p>
    <w:p w:rsidR="00425819" w:rsidRDefault="00425819" w:rsidP="00425819">
      <w:pPr>
        <w:rPr>
          <w:rFonts w:ascii="Arial" w:hAnsi="Arial" w:cs="Arial"/>
          <w:i/>
          <w:iCs/>
        </w:rPr>
      </w:pPr>
      <w:r>
        <w:rPr>
          <w:rFonts w:ascii="Arial" w:hAnsi="Arial" w:cs="Arial"/>
          <w:b/>
          <w:bCs/>
        </w:rPr>
        <w:t xml:space="preserve">52.  </w:t>
      </w:r>
      <w:r>
        <w:rPr>
          <w:rFonts w:ascii="Arial" w:hAnsi="Arial" w:cs="Arial"/>
          <w:i/>
          <w:iCs/>
        </w:rPr>
        <w:t>Ορμονική υποκατάσταση κατά την εμμηνόπαυση-σύγχρονος</w:t>
      </w:r>
    </w:p>
    <w:p w:rsidR="00425819" w:rsidRDefault="00425819" w:rsidP="00425819">
      <w:pPr>
        <w:rPr>
          <w:rFonts w:ascii="Arial" w:hAnsi="Arial" w:cs="Arial"/>
          <w:i/>
          <w:iCs/>
        </w:rPr>
      </w:pPr>
      <w:r>
        <w:rPr>
          <w:rFonts w:ascii="Arial" w:hAnsi="Arial" w:cs="Arial"/>
          <w:i/>
          <w:iCs/>
        </w:rPr>
        <w:t xml:space="preserve">       προβληματισμός.</w:t>
      </w:r>
    </w:p>
    <w:p w:rsidR="00425819" w:rsidRDefault="00425819" w:rsidP="00425819">
      <w:pPr>
        <w:rPr>
          <w:rFonts w:ascii="Arial" w:hAnsi="Arial" w:cs="Arial"/>
        </w:rPr>
      </w:pPr>
      <w:r>
        <w:rPr>
          <w:rFonts w:ascii="Arial" w:hAnsi="Arial" w:cs="Arial"/>
        </w:rPr>
        <w:t xml:space="preserve">      Αχαικές ημέρες Παθολογίας</w:t>
      </w:r>
    </w:p>
    <w:p w:rsidR="00425819" w:rsidRDefault="00425819" w:rsidP="00425819">
      <w:pPr>
        <w:rPr>
          <w:rFonts w:ascii="Arial" w:hAnsi="Arial" w:cs="Arial"/>
        </w:rPr>
      </w:pPr>
      <w:r>
        <w:rPr>
          <w:rFonts w:ascii="Arial" w:hAnsi="Arial" w:cs="Arial"/>
        </w:rPr>
        <w:t xml:space="preserve">       Ιατρική Εταιρεία Δυτικής Ελλάδος-Πελοποννήσου.</w:t>
      </w:r>
    </w:p>
    <w:p w:rsidR="00425819" w:rsidRDefault="00425819" w:rsidP="00425819">
      <w:pPr>
        <w:rPr>
          <w:rFonts w:ascii="Arial" w:hAnsi="Arial" w:cs="Arial"/>
        </w:rPr>
      </w:pPr>
      <w:r>
        <w:rPr>
          <w:rFonts w:ascii="Arial" w:hAnsi="Arial" w:cs="Arial"/>
        </w:rPr>
        <w:lastRenderedPageBreak/>
        <w:t xml:space="preserve">       Πάτρα 15.5.2004</w:t>
      </w:r>
    </w:p>
    <w:p w:rsidR="00425819" w:rsidRDefault="00425819" w:rsidP="00425819">
      <w:pPr>
        <w:rPr>
          <w:rFonts w:ascii="Arial" w:hAnsi="Arial" w:cs="Arial"/>
        </w:rPr>
      </w:pPr>
    </w:p>
    <w:p w:rsidR="00425819" w:rsidRDefault="00425819" w:rsidP="00425819">
      <w:pPr>
        <w:rPr>
          <w:rFonts w:ascii="Arial" w:hAnsi="Arial" w:cs="Arial"/>
          <w:i/>
          <w:iCs/>
        </w:rPr>
      </w:pPr>
      <w:r>
        <w:rPr>
          <w:rFonts w:ascii="Arial" w:hAnsi="Arial" w:cs="Arial"/>
          <w:b/>
          <w:bCs/>
        </w:rPr>
        <w:t xml:space="preserve">53.  </w:t>
      </w:r>
      <w:r>
        <w:rPr>
          <w:rFonts w:ascii="Arial" w:hAnsi="Arial" w:cs="Arial"/>
          <w:i/>
          <w:iCs/>
        </w:rPr>
        <w:t>Άσκηση και Σακχαρώδης Διαβήτης.</w:t>
      </w:r>
    </w:p>
    <w:p w:rsidR="00425819" w:rsidRDefault="00425819" w:rsidP="00425819">
      <w:pPr>
        <w:pStyle w:val="a6"/>
        <w:tabs>
          <w:tab w:val="left" w:pos="720"/>
        </w:tabs>
        <w:rPr>
          <w:rFonts w:ascii="Arial" w:hAnsi="Arial" w:cs="Arial"/>
        </w:rPr>
      </w:pPr>
      <w:r>
        <w:rPr>
          <w:rFonts w:ascii="Arial" w:hAnsi="Arial" w:cs="Arial"/>
        </w:rPr>
        <w:t xml:space="preserve">       Σακχαρώδης Διαβήτης: Καλύτερη ποιότητα ζωής με άριστη ρύθμιση.</w:t>
      </w:r>
    </w:p>
    <w:p w:rsidR="00425819" w:rsidRDefault="00425819" w:rsidP="00425819">
      <w:pPr>
        <w:pStyle w:val="a6"/>
        <w:tabs>
          <w:tab w:val="left" w:pos="720"/>
        </w:tabs>
        <w:rPr>
          <w:rFonts w:ascii="Arial" w:hAnsi="Arial" w:cs="Arial"/>
        </w:rPr>
      </w:pPr>
      <w:r>
        <w:rPr>
          <w:rFonts w:ascii="Arial" w:hAnsi="Arial" w:cs="Arial"/>
        </w:rPr>
        <w:t xml:space="preserve">       Ελληνική Ομοσπονδία για τον Διαβήτη (ΕΛ.Ο.ΔΙ.)</w:t>
      </w:r>
    </w:p>
    <w:p w:rsidR="00425819" w:rsidRDefault="00425819" w:rsidP="00425819">
      <w:pPr>
        <w:pStyle w:val="a6"/>
        <w:tabs>
          <w:tab w:val="left" w:pos="720"/>
        </w:tabs>
        <w:rPr>
          <w:rFonts w:ascii="Arial" w:hAnsi="Arial" w:cs="Arial"/>
        </w:rPr>
      </w:pPr>
      <w:r>
        <w:rPr>
          <w:rFonts w:ascii="Arial" w:hAnsi="Arial" w:cs="Arial"/>
        </w:rPr>
        <w:t xml:space="preserve">       Λάρισα 15.5.2004</w:t>
      </w:r>
    </w:p>
    <w:p w:rsidR="00425819" w:rsidRDefault="00425819" w:rsidP="00425819">
      <w:pPr>
        <w:pStyle w:val="a6"/>
        <w:tabs>
          <w:tab w:val="left" w:pos="720"/>
        </w:tabs>
        <w:rPr>
          <w:rFonts w:ascii="Arial" w:hAnsi="Arial" w:cs="Arial"/>
        </w:rPr>
      </w:pPr>
    </w:p>
    <w:p w:rsidR="00425819" w:rsidRDefault="00425819" w:rsidP="00425819">
      <w:pPr>
        <w:pStyle w:val="a6"/>
        <w:tabs>
          <w:tab w:val="left" w:pos="720"/>
        </w:tabs>
        <w:rPr>
          <w:rFonts w:ascii="Arial" w:hAnsi="Arial" w:cs="Arial"/>
          <w:i/>
          <w:iCs/>
        </w:rPr>
      </w:pPr>
      <w:r>
        <w:rPr>
          <w:rFonts w:ascii="Arial" w:hAnsi="Arial" w:cs="Arial"/>
          <w:b/>
          <w:bCs/>
        </w:rPr>
        <w:t xml:space="preserve">54. </w:t>
      </w:r>
      <w:r>
        <w:rPr>
          <w:rFonts w:ascii="Arial" w:hAnsi="Arial" w:cs="Arial"/>
          <w:i/>
          <w:iCs/>
        </w:rPr>
        <w:t>Η θέση της Ραλοξιφαίνης στη μακροχρόνια διατήρηση της</w:t>
      </w:r>
    </w:p>
    <w:p w:rsidR="00425819" w:rsidRDefault="00425819" w:rsidP="00425819">
      <w:pPr>
        <w:pStyle w:val="a6"/>
        <w:tabs>
          <w:tab w:val="left" w:pos="720"/>
        </w:tabs>
        <w:rPr>
          <w:rFonts w:ascii="Arial" w:hAnsi="Arial" w:cs="Arial"/>
          <w:i/>
          <w:iCs/>
        </w:rPr>
      </w:pPr>
      <w:r>
        <w:rPr>
          <w:rFonts w:ascii="Arial" w:hAnsi="Arial" w:cs="Arial"/>
          <w:i/>
          <w:iCs/>
        </w:rPr>
        <w:t xml:space="preserve">       μετεμμηνοπαυσιακής υγείας με βάση τα πρόσφατα δεδομένα.</w:t>
      </w:r>
    </w:p>
    <w:p w:rsidR="00425819" w:rsidRDefault="00425819" w:rsidP="00425819">
      <w:pPr>
        <w:pStyle w:val="a6"/>
        <w:tabs>
          <w:tab w:val="left" w:pos="720"/>
        </w:tabs>
        <w:rPr>
          <w:rFonts w:ascii="Arial" w:hAnsi="Arial" w:cs="Arial"/>
        </w:rPr>
      </w:pPr>
      <w:r>
        <w:rPr>
          <w:rFonts w:ascii="Arial" w:hAnsi="Arial" w:cs="Arial"/>
        </w:rPr>
        <w:t xml:space="preserve">   </w:t>
      </w:r>
      <w:r w:rsidR="00CA4D6E">
        <w:rPr>
          <w:rFonts w:ascii="Arial" w:hAnsi="Arial" w:cs="Arial"/>
        </w:rPr>
        <w:t xml:space="preserve">    </w:t>
      </w:r>
      <w:r>
        <w:rPr>
          <w:rFonts w:ascii="Arial" w:hAnsi="Arial" w:cs="Arial"/>
        </w:rPr>
        <w:t>Μετεμμηνοπαυσιακή υγεία; Σύγχρονοι προβληματισμοί-η θέση της</w:t>
      </w:r>
    </w:p>
    <w:p w:rsidR="00425819" w:rsidRDefault="00425819" w:rsidP="00425819">
      <w:pPr>
        <w:pStyle w:val="a6"/>
        <w:tabs>
          <w:tab w:val="left" w:pos="720"/>
        </w:tabs>
        <w:rPr>
          <w:rFonts w:ascii="Arial" w:hAnsi="Arial" w:cs="Arial"/>
        </w:rPr>
      </w:pPr>
      <w:r>
        <w:rPr>
          <w:rFonts w:ascii="Arial" w:hAnsi="Arial" w:cs="Arial"/>
        </w:rPr>
        <w:t xml:space="preserve">       ραλοξιφαίνης.</w:t>
      </w:r>
    </w:p>
    <w:p w:rsidR="00425819" w:rsidRDefault="00425819" w:rsidP="00425819">
      <w:pPr>
        <w:pStyle w:val="a6"/>
        <w:tabs>
          <w:tab w:val="left" w:pos="720"/>
        </w:tabs>
        <w:rPr>
          <w:rFonts w:ascii="Arial" w:hAnsi="Arial" w:cs="Arial"/>
        </w:rPr>
      </w:pPr>
      <w:r>
        <w:rPr>
          <w:rFonts w:ascii="Arial" w:hAnsi="Arial" w:cs="Arial"/>
        </w:rPr>
        <w:t xml:space="preserve">       Ιατρικός Σύλλογος Πατρών/ Ιατρική Εταιρεία Δυτικής Ελλάδας και </w:t>
      </w:r>
    </w:p>
    <w:p w:rsidR="00425819" w:rsidRDefault="00425819" w:rsidP="00425819">
      <w:pPr>
        <w:pStyle w:val="a6"/>
        <w:tabs>
          <w:tab w:val="left" w:pos="720"/>
        </w:tabs>
        <w:rPr>
          <w:rFonts w:ascii="Arial" w:hAnsi="Arial" w:cs="Arial"/>
          <w:i/>
          <w:iCs/>
        </w:rPr>
      </w:pPr>
      <w:r>
        <w:rPr>
          <w:rFonts w:ascii="Arial" w:hAnsi="Arial" w:cs="Arial"/>
        </w:rPr>
        <w:t xml:space="preserve">       Πελοποννήσου.</w:t>
      </w:r>
    </w:p>
    <w:p w:rsidR="00425819" w:rsidRDefault="00CA4D6E" w:rsidP="00425819">
      <w:pPr>
        <w:pStyle w:val="a6"/>
        <w:tabs>
          <w:tab w:val="left" w:pos="720"/>
        </w:tabs>
        <w:rPr>
          <w:rFonts w:ascii="Arial" w:hAnsi="Arial" w:cs="Arial"/>
        </w:rPr>
      </w:pPr>
      <w:r>
        <w:rPr>
          <w:rFonts w:ascii="Arial" w:hAnsi="Arial" w:cs="Arial"/>
        </w:rPr>
        <w:t xml:space="preserve">      </w:t>
      </w:r>
      <w:r w:rsidR="00425819">
        <w:rPr>
          <w:rFonts w:ascii="Arial" w:hAnsi="Arial" w:cs="Arial"/>
        </w:rPr>
        <w:t>Πάτρα 15.9.2004</w:t>
      </w:r>
    </w:p>
    <w:p w:rsidR="00425819" w:rsidRDefault="00425819" w:rsidP="00425819">
      <w:pPr>
        <w:pStyle w:val="a6"/>
        <w:tabs>
          <w:tab w:val="left" w:pos="720"/>
        </w:tabs>
        <w:rPr>
          <w:rFonts w:ascii="Arial" w:hAnsi="Arial" w:cs="Arial"/>
        </w:rPr>
      </w:pPr>
    </w:p>
    <w:p w:rsidR="00425819" w:rsidRDefault="00425819" w:rsidP="00425819">
      <w:pPr>
        <w:pStyle w:val="a6"/>
        <w:tabs>
          <w:tab w:val="left" w:pos="720"/>
        </w:tabs>
        <w:rPr>
          <w:rFonts w:ascii="Arial" w:hAnsi="Arial" w:cs="Arial"/>
          <w:i/>
          <w:iCs/>
        </w:rPr>
      </w:pPr>
      <w:r>
        <w:rPr>
          <w:rFonts w:ascii="Arial" w:hAnsi="Arial" w:cs="Arial"/>
          <w:b/>
          <w:bCs/>
        </w:rPr>
        <w:t xml:space="preserve">55.  </w:t>
      </w:r>
      <w:r>
        <w:rPr>
          <w:rFonts w:ascii="Arial" w:hAnsi="Arial" w:cs="Arial"/>
          <w:i/>
          <w:iCs/>
        </w:rPr>
        <w:t>Συνδυασμένα αντισυλληπτικά</w:t>
      </w:r>
    </w:p>
    <w:p w:rsidR="00425819" w:rsidRDefault="00425819" w:rsidP="00425819">
      <w:pPr>
        <w:pStyle w:val="a6"/>
        <w:tabs>
          <w:tab w:val="left" w:pos="720"/>
        </w:tabs>
        <w:rPr>
          <w:rFonts w:ascii="Arial" w:hAnsi="Arial" w:cs="Arial"/>
        </w:rPr>
      </w:pPr>
      <w:r>
        <w:rPr>
          <w:rFonts w:ascii="Arial" w:hAnsi="Arial" w:cs="Arial"/>
        </w:rPr>
        <w:t xml:space="preserve">       Οικογενειακός προγραμματισμός-Αντισύλληψη.</w:t>
      </w:r>
    </w:p>
    <w:p w:rsidR="00425819" w:rsidRDefault="00425819" w:rsidP="00425819">
      <w:pPr>
        <w:pStyle w:val="a6"/>
        <w:tabs>
          <w:tab w:val="left" w:pos="720"/>
        </w:tabs>
        <w:rPr>
          <w:rFonts w:ascii="Arial" w:hAnsi="Arial" w:cs="Arial"/>
        </w:rPr>
      </w:pPr>
      <w:r>
        <w:rPr>
          <w:rFonts w:ascii="Arial" w:hAnsi="Arial" w:cs="Arial"/>
        </w:rPr>
        <w:t xml:space="preserve">       Μαιευτική-Γυναικολογική Κλινική Πανεπιστημίου Θεσσαλίας</w:t>
      </w:r>
    </w:p>
    <w:p w:rsidR="00425819" w:rsidRDefault="00425819" w:rsidP="00425819">
      <w:pPr>
        <w:pStyle w:val="a6"/>
        <w:tabs>
          <w:tab w:val="left" w:pos="720"/>
        </w:tabs>
        <w:rPr>
          <w:rFonts w:ascii="Arial" w:hAnsi="Arial" w:cs="Arial"/>
        </w:rPr>
      </w:pPr>
      <w:r>
        <w:rPr>
          <w:rFonts w:ascii="Arial" w:hAnsi="Arial" w:cs="Arial"/>
        </w:rPr>
        <w:t xml:space="preserve">       Λάρισα 2.10.2004</w:t>
      </w:r>
    </w:p>
    <w:p w:rsidR="00425819" w:rsidRDefault="00425819" w:rsidP="00425819">
      <w:pPr>
        <w:pStyle w:val="a6"/>
        <w:tabs>
          <w:tab w:val="left" w:pos="720"/>
        </w:tabs>
        <w:rPr>
          <w:rFonts w:ascii="Arial" w:hAnsi="Arial" w:cs="Arial"/>
        </w:rPr>
      </w:pPr>
    </w:p>
    <w:p w:rsidR="00425819" w:rsidRDefault="00425819" w:rsidP="00425819">
      <w:pPr>
        <w:pStyle w:val="a6"/>
        <w:tabs>
          <w:tab w:val="left" w:pos="720"/>
        </w:tabs>
        <w:rPr>
          <w:rFonts w:ascii="Arial" w:hAnsi="Arial" w:cs="Arial"/>
          <w:i/>
          <w:iCs/>
        </w:rPr>
      </w:pPr>
      <w:r>
        <w:rPr>
          <w:rFonts w:ascii="Arial" w:hAnsi="Arial" w:cs="Arial"/>
          <w:b/>
          <w:bCs/>
        </w:rPr>
        <w:t>56.</w:t>
      </w:r>
      <w:r>
        <w:rPr>
          <w:rFonts w:ascii="Arial" w:hAnsi="Arial" w:cs="Arial"/>
          <w:i/>
          <w:iCs/>
        </w:rPr>
        <w:t xml:space="preserve">Επίδραση της άθλησης στη διάπλαση </w:t>
      </w:r>
    </w:p>
    <w:p w:rsidR="00425819" w:rsidRDefault="00CA4D6E" w:rsidP="00425819">
      <w:pPr>
        <w:pStyle w:val="a6"/>
        <w:tabs>
          <w:tab w:val="left" w:pos="720"/>
        </w:tabs>
        <w:rPr>
          <w:rFonts w:ascii="Arial" w:hAnsi="Arial" w:cs="Arial"/>
          <w:i/>
          <w:iCs/>
        </w:rPr>
      </w:pPr>
      <w:r>
        <w:rPr>
          <w:rFonts w:ascii="Arial" w:hAnsi="Arial" w:cs="Arial"/>
          <w:i/>
          <w:iCs/>
        </w:rPr>
        <w:t xml:space="preserve">      </w:t>
      </w:r>
      <w:r w:rsidR="00425819">
        <w:rPr>
          <w:rFonts w:ascii="Arial" w:hAnsi="Arial" w:cs="Arial"/>
          <w:i/>
          <w:iCs/>
        </w:rPr>
        <w:t>Σύνδρομο Πολυκυστικών ωοθηκών στην εφηβεία</w:t>
      </w:r>
    </w:p>
    <w:p w:rsidR="00425819" w:rsidRDefault="00425819" w:rsidP="00425819">
      <w:pPr>
        <w:pStyle w:val="a6"/>
        <w:tabs>
          <w:tab w:val="left" w:pos="720"/>
        </w:tabs>
        <w:rPr>
          <w:rFonts w:ascii="Arial" w:hAnsi="Arial" w:cs="Arial"/>
        </w:rPr>
      </w:pPr>
      <w:r>
        <w:rPr>
          <w:rFonts w:ascii="Arial" w:hAnsi="Arial" w:cs="Arial"/>
        </w:rPr>
        <w:t xml:space="preserve">       Επιμορφωτικό Σεμινάριο Παιδιατρικής Ενδοκρινολογίας </w:t>
      </w:r>
    </w:p>
    <w:p w:rsidR="00425819" w:rsidRDefault="00425819" w:rsidP="00425819">
      <w:pPr>
        <w:pStyle w:val="a6"/>
        <w:tabs>
          <w:tab w:val="left" w:pos="720"/>
        </w:tabs>
        <w:rPr>
          <w:rFonts w:ascii="Arial" w:hAnsi="Arial" w:cs="Arial"/>
        </w:rPr>
      </w:pPr>
      <w:r>
        <w:rPr>
          <w:rFonts w:ascii="Arial" w:hAnsi="Arial" w:cs="Arial"/>
        </w:rPr>
        <w:t xml:space="preserve">       Παιδοενδοκρινολογικής Μονάδας μακάρειου Νοσοκομείου Λευκωσίας</w:t>
      </w:r>
    </w:p>
    <w:p w:rsidR="00425819" w:rsidRDefault="00425819" w:rsidP="00425819">
      <w:pPr>
        <w:pStyle w:val="a6"/>
        <w:tabs>
          <w:tab w:val="left" w:pos="720"/>
        </w:tabs>
        <w:rPr>
          <w:rFonts w:ascii="Arial" w:hAnsi="Arial" w:cs="Arial"/>
        </w:rPr>
      </w:pPr>
      <w:r>
        <w:rPr>
          <w:rFonts w:ascii="Arial" w:hAnsi="Arial" w:cs="Arial"/>
        </w:rPr>
        <w:t xml:space="preserve">       Λευκωσία 10.12.2004</w:t>
      </w:r>
    </w:p>
    <w:p w:rsidR="00425819" w:rsidRDefault="00425819" w:rsidP="00425819">
      <w:pPr>
        <w:pStyle w:val="a6"/>
        <w:tabs>
          <w:tab w:val="left" w:pos="720"/>
        </w:tabs>
        <w:rPr>
          <w:rFonts w:ascii="Arial" w:hAnsi="Arial" w:cs="Arial"/>
          <w:i/>
          <w:iCs/>
        </w:rPr>
      </w:pPr>
    </w:p>
    <w:p w:rsidR="00425819" w:rsidRDefault="00425819" w:rsidP="00425819">
      <w:pPr>
        <w:pStyle w:val="a6"/>
        <w:tabs>
          <w:tab w:val="left" w:pos="720"/>
        </w:tabs>
        <w:rPr>
          <w:rFonts w:ascii="Arial" w:hAnsi="Arial" w:cs="Arial"/>
          <w:i/>
          <w:iCs/>
        </w:rPr>
      </w:pPr>
      <w:r>
        <w:rPr>
          <w:rFonts w:ascii="Arial" w:hAnsi="Arial" w:cs="Arial"/>
          <w:b/>
          <w:bCs/>
        </w:rPr>
        <w:t xml:space="preserve">57.  </w:t>
      </w:r>
      <w:r>
        <w:rPr>
          <w:rFonts w:ascii="Arial" w:hAnsi="Arial" w:cs="Arial"/>
          <w:i/>
          <w:iCs/>
        </w:rPr>
        <w:t>Αυτοάνοση ωοθηκίτιδα και αυτοάνοσα νοσήματα επινεφριδίων.</w:t>
      </w:r>
    </w:p>
    <w:p w:rsidR="00425819" w:rsidRDefault="00425819" w:rsidP="00425819">
      <w:pPr>
        <w:rPr>
          <w:rFonts w:ascii="Arial" w:hAnsi="Arial"/>
        </w:rPr>
      </w:pPr>
      <w:r>
        <w:rPr>
          <w:rFonts w:ascii="Arial" w:hAnsi="Arial"/>
        </w:rPr>
        <w:t>Εντατική εκπαίδευση στη Παιδιατρική Ενδοκρινολογία.</w:t>
      </w:r>
    </w:p>
    <w:p w:rsidR="00425819" w:rsidRDefault="00425819" w:rsidP="00425819">
      <w:pPr>
        <w:rPr>
          <w:rFonts w:ascii="Arial" w:hAnsi="Arial"/>
        </w:rPr>
      </w:pPr>
      <w:r>
        <w:rPr>
          <w:rFonts w:ascii="Arial" w:hAnsi="Arial"/>
        </w:rPr>
        <w:t xml:space="preserve">       Ελληνική Εταιρεία Παιδικής και Εφηβικής Ενδοκρινολογίας.</w:t>
      </w:r>
    </w:p>
    <w:p w:rsidR="00425819" w:rsidRDefault="00425819" w:rsidP="00425819">
      <w:pPr>
        <w:rPr>
          <w:rFonts w:ascii="Arial" w:hAnsi="Arial"/>
        </w:rPr>
      </w:pPr>
      <w:r>
        <w:rPr>
          <w:rFonts w:ascii="Arial" w:hAnsi="Arial"/>
        </w:rPr>
        <w:t xml:space="preserve">       Αθήνα, 19.2.2005.</w:t>
      </w:r>
    </w:p>
    <w:p w:rsidR="00425819" w:rsidRDefault="00425819" w:rsidP="00425819">
      <w:pPr>
        <w:rPr>
          <w:rFonts w:ascii="Arial" w:hAnsi="Arial"/>
        </w:rPr>
      </w:pPr>
    </w:p>
    <w:p w:rsidR="00425819" w:rsidRDefault="00425819" w:rsidP="00425819">
      <w:pPr>
        <w:rPr>
          <w:rFonts w:ascii="Arial" w:hAnsi="Arial"/>
          <w:i/>
          <w:iCs/>
        </w:rPr>
      </w:pPr>
      <w:r>
        <w:rPr>
          <w:rFonts w:ascii="Arial" w:hAnsi="Arial"/>
          <w:b/>
          <w:bCs/>
        </w:rPr>
        <w:t xml:space="preserve">58.  </w:t>
      </w:r>
      <w:r>
        <w:rPr>
          <w:rFonts w:ascii="Arial" w:hAnsi="Arial"/>
          <w:i/>
          <w:iCs/>
        </w:rPr>
        <w:t>Φυσιολογία της Αναπαραγωγής (σπερματογένεση-ωορρηξία).</w:t>
      </w:r>
    </w:p>
    <w:p w:rsidR="00425819" w:rsidRDefault="00425819" w:rsidP="00425819">
      <w:pPr>
        <w:pStyle w:val="a6"/>
        <w:tabs>
          <w:tab w:val="left" w:pos="720"/>
        </w:tabs>
        <w:rPr>
          <w:rFonts w:ascii="Arial" w:hAnsi="Arial"/>
        </w:rPr>
      </w:pPr>
      <w:r>
        <w:rPr>
          <w:rFonts w:ascii="Arial" w:hAnsi="Arial"/>
        </w:rPr>
        <w:t xml:space="preserve">       Μετεκπαιδευτικά Σεμινάρια Φυσιολογίας</w:t>
      </w:r>
    </w:p>
    <w:p w:rsidR="00425819" w:rsidRDefault="00CA4D6E" w:rsidP="00425819">
      <w:pPr>
        <w:rPr>
          <w:rFonts w:ascii="Arial" w:hAnsi="Arial"/>
        </w:rPr>
      </w:pPr>
      <w:r>
        <w:rPr>
          <w:rFonts w:ascii="Arial" w:hAnsi="Arial"/>
        </w:rPr>
        <w:t xml:space="preserve">       </w:t>
      </w:r>
      <w:r w:rsidR="00425819">
        <w:rPr>
          <w:rFonts w:ascii="Arial" w:hAnsi="Arial"/>
        </w:rPr>
        <w:t>Εργαστήριο Πειραματικής Φυσιολογίας Πανεπιστημίου Αθηνών</w:t>
      </w:r>
    </w:p>
    <w:p w:rsidR="00425819" w:rsidRDefault="00CA4D6E" w:rsidP="00425819">
      <w:pPr>
        <w:rPr>
          <w:rFonts w:ascii="Arial" w:hAnsi="Arial"/>
        </w:rPr>
      </w:pPr>
      <w:r>
        <w:rPr>
          <w:rFonts w:ascii="Arial" w:hAnsi="Arial"/>
        </w:rPr>
        <w:t xml:space="preserve">       </w:t>
      </w:r>
      <w:r w:rsidR="00425819">
        <w:rPr>
          <w:rFonts w:ascii="Arial" w:hAnsi="Arial"/>
        </w:rPr>
        <w:t>Αθήνα, 21.2.2005.</w:t>
      </w:r>
    </w:p>
    <w:p w:rsidR="00425819" w:rsidRDefault="00425819" w:rsidP="00425819">
      <w:pPr>
        <w:rPr>
          <w:rFonts w:ascii="Arial" w:hAnsi="Arial"/>
        </w:rPr>
      </w:pPr>
    </w:p>
    <w:p w:rsidR="00425819" w:rsidRDefault="00425819" w:rsidP="00425819">
      <w:pPr>
        <w:rPr>
          <w:rFonts w:ascii="Arial" w:hAnsi="Arial"/>
          <w:bCs/>
          <w:szCs w:val="24"/>
        </w:rPr>
      </w:pPr>
      <w:r>
        <w:rPr>
          <w:rFonts w:ascii="Arial" w:hAnsi="Arial"/>
          <w:b/>
        </w:rPr>
        <w:t>59.</w:t>
      </w:r>
      <w:r>
        <w:rPr>
          <w:rFonts w:ascii="Arial" w:hAnsi="Arial"/>
          <w:bCs/>
          <w:i/>
          <w:iCs/>
        </w:rPr>
        <w:t>Θεραπεία ορμονικής υποκατάστασης.</w:t>
      </w:r>
    </w:p>
    <w:p w:rsidR="00425819" w:rsidRDefault="00CA4D6E" w:rsidP="00425819">
      <w:pPr>
        <w:rPr>
          <w:rFonts w:ascii="Arial" w:hAnsi="Arial"/>
          <w:bCs/>
        </w:rPr>
      </w:pPr>
      <w:r>
        <w:rPr>
          <w:rFonts w:ascii="Arial" w:hAnsi="Arial"/>
          <w:bCs/>
        </w:rPr>
        <w:t xml:space="preserve">      </w:t>
      </w:r>
      <w:r w:rsidR="00425819">
        <w:rPr>
          <w:rFonts w:ascii="Arial" w:hAnsi="Arial"/>
          <w:bCs/>
        </w:rPr>
        <w:t>Διημερίδα Ενδικρινολογίας.</w:t>
      </w:r>
    </w:p>
    <w:p w:rsidR="00425819" w:rsidRDefault="00425819" w:rsidP="00425819">
      <w:pPr>
        <w:rPr>
          <w:rFonts w:ascii="Arial" w:hAnsi="Arial"/>
          <w:bCs/>
        </w:rPr>
      </w:pPr>
      <w:r>
        <w:rPr>
          <w:rFonts w:ascii="Arial" w:hAnsi="Arial"/>
          <w:bCs/>
        </w:rPr>
        <w:t xml:space="preserve">      Λεμεσός, Κύπρος, 16-17.4.2005</w:t>
      </w:r>
    </w:p>
    <w:p w:rsidR="00425819" w:rsidRDefault="00425819" w:rsidP="00425819">
      <w:pPr>
        <w:rPr>
          <w:rFonts w:ascii="Arial" w:hAnsi="Arial"/>
          <w:bCs/>
        </w:rPr>
      </w:pPr>
    </w:p>
    <w:p w:rsidR="00425819" w:rsidRDefault="00425819" w:rsidP="00425819">
      <w:pPr>
        <w:rPr>
          <w:rFonts w:ascii="Arial" w:hAnsi="Arial"/>
          <w:bCs/>
          <w:i/>
          <w:iCs/>
        </w:rPr>
      </w:pPr>
      <w:r>
        <w:rPr>
          <w:rFonts w:ascii="Arial" w:hAnsi="Arial"/>
          <w:b/>
        </w:rPr>
        <w:t xml:space="preserve">60. </w:t>
      </w:r>
      <w:r>
        <w:rPr>
          <w:rFonts w:ascii="Arial" w:hAnsi="Arial"/>
          <w:bCs/>
          <w:i/>
          <w:iCs/>
        </w:rPr>
        <w:t xml:space="preserve">Φυσιολογία και φυσιοπαθολογία του ασβεστίου και της βιταμίνης </w:t>
      </w:r>
      <w:r>
        <w:rPr>
          <w:rFonts w:ascii="Arial" w:hAnsi="Arial"/>
          <w:bCs/>
          <w:i/>
          <w:iCs/>
          <w:lang w:val="en-US"/>
        </w:rPr>
        <w:t>D</w:t>
      </w:r>
      <w:r>
        <w:rPr>
          <w:rFonts w:ascii="Arial" w:hAnsi="Arial"/>
          <w:bCs/>
          <w:i/>
          <w:iCs/>
        </w:rPr>
        <w:t>.</w:t>
      </w:r>
    </w:p>
    <w:p w:rsidR="00425819" w:rsidRDefault="00425819" w:rsidP="00425819">
      <w:pPr>
        <w:pStyle w:val="a6"/>
        <w:tabs>
          <w:tab w:val="left" w:pos="720"/>
        </w:tabs>
        <w:rPr>
          <w:rFonts w:ascii="Arial" w:hAnsi="Arial"/>
          <w:bCs/>
        </w:rPr>
      </w:pPr>
      <w:r>
        <w:rPr>
          <w:rFonts w:ascii="Arial" w:hAnsi="Arial"/>
          <w:bCs/>
        </w:rPr>
        <w:t xml:space="preserve">      Ο ρόλος του ασβεστίου και της βιταμίνης </w:t>
      </w:r>
      <w:r>
        <w:rPr>
          <w:rFonts w:ascii="Arial" w:hAnsi="Arial"/>
          <w:bCs/>
          <w:lang w:val="en-US"/>
        </w:rPr>
        <w:t>D</w:t>
      </w:r>
      <w:r>
        <w:rPr>
          <w:rFonts w:ascii="Arial" w:hAnsi="Arial"/>
          <w:bCs/>
        </w:rPr>
        <w:t xml:space="preserve"> στην οστεοπόρωση.</w:t>
      </w:r>
    </w:p>
    <w:p w:rsidR="00425819" w:rsidRDefault="00425819" w:rsidP="00425819">
      <w:pPr>
        <w:pStyle w:val="a6"/>
        <w:tabs>
          <w:tab w:val="left" w:pos="720"/>
        </w:tabs>
        <w:rPr>
          <w:rFonts w:ascii="Arial" w:hAnsi="Arial"/>
          <w:bCs/>
        </w:rPr>
      </w:pPr>
      <w:r>
        <w:rPr>
          <w:rFonts w:ascii="Arial" w:hAnsi="Arial"/>
          <w:bCs/>
        </w:rPr>
        <w:t xml:space="preserve">      Πάτρα, 29.6.2005</w:t>
      </w:r>
    </w:p>
    <w:p w:rsidR="00425819" w:rsidRDefault="00425819" w:rsidP="00425819">
      <w:pPr>
        <w:pStyle w:val="a6"/>
        <w:tabs>
          <w:tab w:val="left" w:pos="720"/>
        </w:tabs>
        <w:rPr>
          <w:rFonts w:ascii="Arial" w:hAnsi="Arial"/>
          <w:bCs/>
        </w:rPr>
      </w:pPr>
    </w:p>
    <w:p w:rsidR="00425819" w:rsidRDefault="00425819" w:rsidP="00425819">
      <w:pPr>
        <w:rPr>
          <w:rFonts w:ascii="Arial" w:hAnsi="Arial"/>
          <w:i/>
          <w:iCs/>
        </w:rPr>
      </w:pPr>
      <w:r>
        <w:rPr>
          <w:rFonts w:ascii="Arial" w:hAnsi="Arial"/>
          <w:b/>
        </w:rPr>
        <w:t xml:space="preserve">61. </w:t>
      </w:r>
      <w:r>
        <w:rPr>
          <w:rFonts w:ascii="Arial" w:hAnsi="Arial"/>
          <w:i/>
          <w:iCs/>
        </w:rPr>
        <w:t>Μυξοιδηματικό κώμα.</w:t>
      </w:r>
    </w:p>
    <w:p w:rsidR="00425819" w:rsidRDefault="00425819" w:rsidP="00425819">
      <w:pPr>
        <w:rPr>
          <w:rFonts w:ascii="Arial" w:hAnsi="Arial"/>
        </w:rPr>
      </w:pPr>
      <w:r>
        <w:rPr>
          <w:rFonts w:ascii="Arial" w:hAnsi="Arial"/>
        </w:rPr>
        <w:t xml:space="preserve">      32</w:t>
      </w:r>
      <w:r>
        <w:rPr>
          <w:rFonts w:ascii="Arial" w:hAnsi="Arial"/>
          <w:vertAlign w:val="superscript"/>
        </w:rPr>
        <w:t>ο</w:t>
      </w:r>
      <w:r>
        <w:rPr>
          <w:rFonts w:ascii="Arial" w:hAnsi="Arial"/>
        </w:rPr>
        <w:t xml:space="preserve"> Πανελλήνιο Ιατρικό Συνέδριο</w:t>
      </w:r>
    </w:p>
    <w:p w:rsidR="00425819" w:rsidRDefault="00425819" w:rsidP="00425819">
      <w:pPr>
        <w:rPr>
          <w:rFonts w:ascii="Arial" w:hAnsi="Arial"/>
        </w:rPr>
      </w:pPr>
      <w:r>
        <w:rPr>
          <w:rFonts w:ascii="Arial" w:hAnsi="Arial"/>
        </w:rPr>
        <w:t xml:space="preserve">      Αθήνα, 9-13.5.2006.</w:t>
      </w:r>
    </w:p>
    <w:p w:rsidR="00425819" w:rsidRDefault="00425819" w:rsidP="00425819">
      <w:pPr>
        <w:rPr>
          <w:rFonts w:ascii="Arial" w:hAnsi="Arial"/>
        </w:rPr>
      </w:pPr>
      <w:r>
        <w:rPr>
          <w:rFonts w:ascii="Arial" w:hAnsi="Arial"/>
        </w:rPr>
        <w:t xml:space="preserve">      Κλινικά Φροντιστήρια</w:t>
      </w:r>
    </w:p>
    <w:p w:rsidR="00425819" w:rsidRDefault="00425819" w:rsidP="00425819">
      <w:pPr>
        <w:rPr>
          <w:rFonts w:ascii="Arial" w:hAnsi="Arial"/>
        </w:rPr>
      </w:pPr>
      <w:r>
        <w:rPr>
          <w:rFonts w:ascii="Arial" w:hAnsi="Arial"/>
        </w:rPr>
        <w:t xml:space="preserve">      Επείγουσες ενδοκρινοπάθειες: Διαχείρηση απο το μη ειδικό.</w:t>
      </w:r>
    </w:p>
    <w:p w:rsidR="00425819" w:rsidRDefault="00425819" w:rsidP="00425819">
      <w:pPr>
        <w:rPr>
          <w:rFonts w:ascii="Arial" w:hAnsi="Arial"/>
        </w:rPr>
      </w:pPr>
      <w:r>
        <w:rPr>
          <w:rFonts w:ascii="Arial" w:hAnsi="Arial"/>
        </w:rPr>
        <w:t xml:space="preserve">      Ιατρική Εταιρεία Αθηνών.</w:t>
      </w:r>
    </w:p>
    <w:p w:rsidR="00425819" w:rsidRDefault="00425819" w:rsidP="00425819">
      <w:pPr>
        <w:rPr>
          <w:rFonts w:ascii="Arial" w:hAnsi="Arial" w:cs="Arial"/>
        </w:rPr>
      </w:pPr>
      <w:r>
        <w:rPr>
          <w:rFonts w:ascii="Arial" w:hAnsi="Arial" w:cs="Arial"/>
        </w:rPr>
        <w:lastRenderedPageBreak/>
        <w:t>Τόμος 18, τεύχος 4, σ 59-67.</w:t>
      </w:r>
    </w:p>
    <w:p w:rsidR="00425819" w:rsidRDefault="00425819" w:rsidP="00425819">
      <w:pPr>
        <w:pStyle w:val="a6"/>
        <w:tabs>
          <w:tab w:val="left" w:pos="720"/>
        </w:tabs>
        <w:rPr>
          <w:rFonts w:ascii="Arial" w:hAnsi="Arial"/>
        </w:rPr>
      </w:pPr>
    </w:p>
    <w:p w:rsidR="00425819" w:rsidRDefault="00425819" w:rsidP="00425819">
      <w:pPr>
        <w:pStyle w:val="a6"/>
        <w:tabs>
          <w:tab w:val="left" w:pos="720"/>
        </w:tabs>
        <w:rPr>
          <w:rFonts w:ascii="Arial" w:hAnsi="Arial"/>
          <w:i/>
          <w:iCs/>
        </w:rPr>
      </w:pPr>
      <w:r>
        <w:rPr>
          <w:rFonts w:ascii="Arial" w:hAnsi="Arial"/>
          <w:b/>
          <w:bCs/>
        </w:rPr>
        <w:t xml:space="preserve">62. </w:t>
      </w:r>
      <w:r>
        <w:rPr>
          <w:rFonts w:ascii="Arial" w:hAnsi="Arial"/>
          <w:i/>
          <w:iCs/>
        </w:rPr>
        <w:t xml:space="preserve">Ο ρόλος των γονιδιακών πολυμορφισμών στην επιλογή της θεραπείας  </w:t>
      </w:r>
    </w:p>
    <w:p w:rsidR="00425819" w:rsidRDefault="00425819" w:rsidP="00425819">
      <w:pPr>
        <w:pStyle w:val="a6"/>
        <w:tabs>
          <w:tab w:val="left" w:pos="720"/>
        </w:tabs>
        <w:rPr>
          <w:rFonts w:ascii="Arial" w:hAnsi="Arial"/>
        </w:rPr>
      </w:pPr>
      <w:r>
        <w:rPr>
          <w:rFonts w:ascii="Arial" w:hAnsi="Arial"/>
          <w:i/>
          <w:iCs/>
        </w:rPr>
        <w:t xml:space="preserve">      κατά την εμμηνόπαυση.</w:t>
      </w:r>
    </w:p>
    <w:p w:rsidR="00425819" w:rsidRDefault="00425819" w:rsidP="00425819">
      <w:pPr>
        <w:pStyle w:val="a6"/>
        <w:tabs>
          <w:tab w:val="left" w:pos="720"/>
        </w:tabs>
        <w:rPr>
          <w:rFonts w:ascii="Arial" w:hAnsi="Arial"/>
        </w:rPr>
      </w:pPr>
      <w:r>
        <w:rPr>
          <w:rFonts w:ascii="Arial" w:hAnsi="Arial"/>
        </w:rPr>
        <w:t xml:space="preserve">     10</w:t>
      </w:r>
      <w:r>
        <w:rPr>
          <w:rFonts w:ascii="Arial" w:hAnsi="Arial"/>
          <w:vertAlign w:val="superscript"/>
        </w:rPr>
        <w:t>ο</w:t>
      </w:r>
      <w:r>
        <w:rPr>
          <w:rFonts w:ascii="Arial" w:hAnsi="Arial"/>
        </w:rPr>
        <w:t xml:space="preserve"> Πανελλήνιο Συνέδριο Μαιευτικής και Γυναικολογίοας.</w:t>
      </w:r>
    </w:p>
    <w:p w:rsidR="00425819" w:rsidRDefault="00425819" w:rsidP="00425819">
      <w:pPr>
        <w:pStyle w:val="a6"/>
        <w:tabs>
          <w:tab w:val="left" w:pos="720"/>
        </w:tabs>
        <w:rPr>
          <w:rFonts w:ascii="Arial" w:hAnsi="Arial"/>
          <w:b/>
          <w:bCs/>
        </w:rPr>
      </w:pPr>
      <w:r>
        <w:rPr>
          <w:rFonts w:ascii="Arial" w:hAnsi="Arial"/>
        </w:rPr>
        <w:t xml:space="preserve">      Πάτρα, 25-28.5.2006.</w:t>
      </w:r>
    </w:p>
    <w:p w:rsidR="00425819" w:rsidRDefault="00425819" w:rsidP="00425819">
      <w:pPr>
        <w:pStyle w:val="a6"/>
        <w:tabs>
          <w:tab w:val="left" w:pos="720"/>
        </w:tabs>
        <w:rPr>
          <w:rFonts w:ascii="Arial" w:hAnsi="Arial"/>
        </w:rPr>
      </w:pPr>
    </w:p>
    <w:p w:rsidR="00425819" w:rsidRDefault="00425819" w:rsidP="00425819">
      <w:pPr>
        <w:pStyle w:val="a6"/>
        <w:tabs>
          <w:tab w:val="left" w:pos="720"/>
        </w:tabs>
        <w:rPr>
          <w:rFonts w:ascii="Arial" w:hAnsi="Arial"/>
        </w:rPr>
      </w:pPr>
      <w:r>
        <w:rPr>
          <w:rFonts w:ascii="Arial" w:hAnsi="Arial"/>
          <w:b/>
          <w:bCs/>
        </w:rPr>
        <w:t xml:space="preserve">63. </w:t>
      </w:r>
      <w:r>
        <w:rPr>
          <w:rFonts w:ascii="Arial" w:hAnsi="Arial"/>
          <w:i/>
          <w:iCs/>
        </w:rPr>
        <w:t>Ορμονικά σκευάσματα και γυναίκα</w:t>
      </w:r>
    </w:p>
    <w:p w:rsidR="00425819" w:rsidRDefault="00425819" w:rsidP="00425819">
      <w:pPr>
        <w:pStyle w:val="a6"/>
        <w:tabs>
          <w:tab w:val="left" w:pos="720"/>
        </w:tabs>
        <w:rPr>
          <w:rFonts w:ascii="Arial" w:hAnsi="Arial"/>
        </w:rPr>
      </w:pPr>
      <w:r>
        <w:rPr>
          <w:rFonts w:ascii="Arial" w:hAnsi="Arial"/>
        </w:rPr>
        <w:t xml:space="preserve">      Εταιρεία Αναλυτικής Εκπαίδευσης της Προσωπικότητας.</w:t>
      </w:r>
    </w:p>
    <w:p w:rsidR="00425819" w:rsidRDefault="00425819" w:rsidP="00425819">
      <w:pPr>
        <w:pStyle w:val="a6"/>
        <w:tabs>
          <w:tab w:val="left" w:pos="720"/>
        </w:tabs>
        <w:rPr>
          <w:rFonts w:ascii="Arial" w:hAnsi="Arial"/>
        </w:rPr>
      </w:pPr>
      <w:r>
        <w:rPr>
          <w:rFonts w:ascii="Arial" w:hAnsi="Arial"/>
        </w:rPr>
        <w:t xml:space="preserve">      Πάτρα 22.11.2006</w:t>
      </w:r>
    </w:p>
    <w:p w:rsidR="00425819" w:rsidRDefault="00425819" w:rsidP="00425819">
      <w:pPr>
        <w:pStyle w:val="a6"/>
        <w:tabs>
          <w:tab w:val="left" w:pos="720"/>
        </w:tabs>
        <w:rPr>
          <w:rFonts w:ascii="Arial" w:hAnsi="Arial"/>
        </w:rPr>
      </w:pPr>
    </w:p>
    <w:p w:rsidR="00425819" w:rsidRDefault="00425819" w:rsidP="00425819">
      <w:pPr>
        <w:pStyle w:val="a6"/>
        <w:tabs>
          <w:tab w:val="left" w:pos="720"/>
        </w:tabs>
        <w:rPr>
          <w:rFonts w:ascii="Arial" w:hAnsi="Arial"/>
        </w:rPr>
      </w:pPr>
      <w:r>
        <w:rPr>
          <w:rFonts w:ascii="Arial" w:hAnsi="Arial"/>
          <w:b/>
          <w:bCs/>
        </w:rPr>
        <w:t xml:space="preserve">64. </w:t>
      </w:r>
      <w:r>
        <w:rPr>
          <w:rFonts w:ascii="Arial" w:hAnsi="Arial"/>
          <w:i/>
          <w:iCs/>
        </w:rPr>
        <w:t>Αντίσταση στην ινσουλίνη. Πρώιμες και όψιμες επιπλοκές κύησης.</w:t>
      </w:r>
    </w:p>
    <w:p w:rsidR="00425819" w:rsidRDefault="00425819" w:rsidP="00425819">
      <w:pPr>
        <w:pStyle w:val="a6"/>
        <w:tabs>
          <w:tab w:val="left" w:pos="720"/>
        </w:tabs>
        <w:rPr>
          <w:rFonts w:ascii="Arial" w:hAnsi="Arial"/>
        </w:rPr>
      </w:pPr>
      <w:r>
        <w:rPr>
          <w:rFonts w:ascii="Arial" w:hAnsi="Arial"/>
        </w:rPr>
        <w:t xml:space="preserve">      Ενδοκρινικά και μεταβολικά νοσήματα στην εγκυμοσύνη.</w:t>
      </w:r>
    </w:p>
    <w:p w:rsidR="00425819" w:rsidRDefault="00425819" w:rsidP="00425819">
      <w:pPr>
        <w:pStyle w:val="a6"/>
        <w:tabs>
          <w:tab w:val="left" w:pos="720"/>
        </w:tabs>
        <w:rPr>
          <w:rFonts w:ascii="Arial" w:hAnsi="Arial"/>
        </w:rPr>
      </w:pPr>
      <w:r>
        <w:rPr>
          <w:rFonts w:ascii="Arial" w:hAnsi="Arial"/>
        </w:rPr>
        <w:t xml:space="preserve">      Θεσσαλινόκη 18-19.11.2006</w:t>
      </w:r>
    </w:p>
    <w:p w:rsidR="00425819" w:rsidRDefault="00425819" w:rsidP="00425819">
      <w:pPr>
        <w:pStyle w:val="a6"/>
        <w:tabs>
          <w:tab w:val="left" w:pos="720"/>
        </w:tabs>
        <w:rPr>
          <w:rFonts w:ascii="Arial" w:hAnsi="Arial"/>
        </w:rPr>
      </w:pPr>
    </w:p>
    <w:p w:rsidR="00425819" w:rsidRDefault="00425819" w:rsidP="00425819">
      <w:pPr>
        <w:pStyle w:val="a6"/>
        <w:tabs>
          <w:tab w:val="left" w:pos="720"/>
        </w:tabs>
        <w:rPr>
          <w:rFonts w:ascii="Arial" w:hAnsi="Arial"/>
          <w:i/>
          <w:iCs/>
        </w:rPr>
      </w:pPr>
      <w:r>
        <w:rPr>
          <w:rFonts w:ascii="Arial" w:hAnsi="Arial"/>
          <w:b/>
          <w:bCs/>
        </w:rPr>
        <w:t xml:space="preserve">65. </w:t>
      </w:r>
      <w:r>
        <w:rPr>
          <w:rFonts w:ascii="Arial" w:hAnsi="Arial"/>
          <w:i/>
          <w:iCs/>
        </w:rPr>
        <w:t xml:space="preserve">Οστεοπόρωση-Νεά δεδομένα-Ορμονικοί   προσδιορισμοί στην  </w:t>
      </w:r>
    </w:p>
    <w:p w:rsidR="00425819" w:rsidRDefault="00425819" w:rsidP="00425819">
      <w:pPr>
        <w:pStyle w:val="a6"/>
        <w:tabs>
          <w:tab w:val="left" w:pos="720"/>
        </w:tabs>
        <w:rPr>
          <w:rFonts w:ascii="Arial" w:hAnsi="Arial"/>
          <w:i/>
          <w:iCs/>
        </w:rPr>
      </w:pPr>
      <w:r>
        <w:rPr>
          <w:rFonts w:ascii="Arial" w:hAnsi="Arial"/>
          <w:i/>
          <w:iCs/>
        </w:rPr>
        <w:t xml:space="preserve">      εμμηνόπαυση.</w:t>
      </w:r>
    </w:p>
    <w:p w:rsidR="00425819" w:rsidRDefault="00425819" w:rsidP="00425819">
      <w:pPr>
        <w:pStyle w:val="a6"/>
        <w:tabs>
          <w:tab w:val="left" w:pos="720"/>
        </w:tabs>
        <w:rPr>
          <w:rFonts w:ascii="Arial" w:hAnsi="Arial"/>
        </w:rPr>
      </w:pPr>
      <w:r>
        <w:rPr>
          <w:rFonts w:ascii="Arial" w:hAnsi="Arial"/>
        </w:rPr>
        <w:t xml:space="preserve">      10</w:t>
      </w:r>
      <w:r>
        <w:rPr>
          <w:rFonts w:ascii="Arial" w:hAnsi="Arial"/>
          <w:vertAlign w:val="superscript"/>
        </w:rPr>
        <w:t>ο</w:t>
      </w:r>
      <w:r>
        <w:rPr>
          <w:rFonts w:ascii="Arial" w:hAnsi="Arial"/>
        </w:rPr>
        <w:t xml:space="preserve"> Πανελλήνιο Συνέδριο. Η εξέλιξη της μαιευτικής επιστήμης. </w:t>
      </w:r>
    </w:p>
    <w:p w:rsidR="00425819" w:rsidRDefault="00425819" w:rsidP="00425819">
      <w:pPr>
        <w:pStyle w:val="a6"/>
        <w:tabs>
          <w:tab w:val="left" w:pos="720"/>
        </w:tabs>
        <w:rPr>
          <w:rFonts w:ascii="Arial" w:hAnsi="Arial"/>
        </w:rPr>
      </w:pPr>
      <w:r>
        <w:rPr>
          <w:rFonts w:ascii="Arial" w:hAnsi="Arial"/>
        </w:rPr>
        <w:t xml:space="preserve">      Πατρα 23-26.11.2006</w:t>
      </w:r>
    </w:p>
    <w:p w:rsidR="00425819" w:rsidRDefault="00425819" w:rsidP="00425819">
      <w:pPr>
        <w:ind w:right="-817"/>
        <w:rPr>
          <w:rFonts w:ascii="Arial" w:hAnsi="Arial"/>
          <w:b/>
          <w:sz w:val="32"/>
        </w:rPr>
      </w:pPr>
    </w:p>
    <w:p w:rsidR="00425819" w:rsidRDefault="00425819" w:rsidP="00425819">
      <w:pPr>
        <w:ind w:right="-817"/>
        <w:rPr>
          <w:rFonts w:ascii="Arial" w:hAnsi="Arial"/>
          <w:bCs/>
          <w:i/>
          <w:iCs/>
        </w:rPr>
      </w:pPr>
      <w:r>
        <w:rPr>
          <w:rFonts w:ascii="Arial" w:hAnsi="Arial"/>
          <w:b/>
        </w:rPr>
        <w:t xml:space="preserve">66. </w:t>
      </w:r>
      <w:r>
        <w:rPr>
          <w:rFonts w:ascii="Arial" w:hAnsi="Arial"/>
          <w:bCs/>
          <w:i/>
          <w:iCs/>
        </w:rPr>
        <w:t>Ιδιοπαθής δασυτριχισμός</w:t>
      </w:r>
    </w:p>
    <w:p w:rsidR="00425819" w:rsidRDefault="00425819" w:rsidP="00425819">
      <w:pPr>
        <w:ind w:right="-817"/>
        <w:rPr>
          <w:rFonts w:ascii="Arial" w:hAnsi="Arial"/>
          <w:bCs/>
        </w:rPr>
      </w:pPr>
      <w:r>
        <w:rPr>
          <w:rFonts w:ascii="Arial" w:hAnsi="Arial"/>
          <w:bCs/>
        </w:rPr>
        <w:t>Διημερίδα Ενδοκρινολογίας</w:t>
      </w:r>
    </w:p>
    <w:p w:rsidR="00425819" w:rsidRDefault="00425819" w:rsidP="00425819">
      <w:pPr>
        <w:ind w:right="-817"/>
        <w:rPr>
          <w:rFonts w:ascii="Arial" w:hAnsi="Arial"/>
          <w:bCs/>
          <w:i/>
          <w:iCs/>
        </w:rPr>
      </w:pPr>
      <w:r>
        <w:rPr>
          <w:rFonts w:ascii="Arial" w:hAnsi="Arial"/>
          <w:bCs/>
        </w:rPr>
        <w:t xml:space="preserve">      Λάρνακα-Κύπρος 17-18.3.2007</w:t>
      </w:r>
    </w:p>
    <w:p w:rsidR="00425819" w:rsidRDefault="00425819" w:rsidP="00425819">
      <w:pPr>
        <w:ind w:right="-817"/>
        <w:rPr>
          <w:rFonts w:ascii="Arial" w:hAnsi="Arial"/>
          <w:bCs/>
          <w:i/>
          <w:iCs/>
        </w:rPr>
      </w:pPr>
    </w:p>
    <w:p w:rsidR="00425819" w:rsidRDefault="00425819" w:rsidP="00425819">
      <w:pPr>
        <w:ind w:right="-817"/>
        <w:rPr>
          <w:rFonts w:ascii="Arial" w:hAnsi="Arial" w:cs="Arial"/>
          <w:i/>
          <w:szCs w:val="24"/>
          <w:lang w:val="en-GB"/>
        </w:rPr>
      </w:pPr>
      <w:r>
        <w:rPr>
          <w:rFonts w:ascii="Arial" w:hAnsi="Arial"/>
          <w:b/>
          <w:bCs/>
          <w:iCs/>
          <w:lang w:val="en-US"/>
        </w:rPr>
        <w:t xml:space="preserve">67. </w:t>
      </w:r>
      <w:r>
        <w:rPr>
          <w:rFonts w:ascii="Arial" w:hAnsi="Arial" w:cs="Arial"/>
          <w:i/>
          <w:szCs w:val="24"/>
          <w:lang w:val="en-GB"/>
        </w:rPr>
        <w:t xml:space="preserve">Sexual Differentiation and its Disorders: True Hermaphroditism and Male and </w:t>
      </w:r>
    </w:p>
    <w:p w:rsidR="00425819" w:rsidRDefault="00425819" w:rsidP="00425819">
      <w:pPr>
        <w:ind w:right="-817"/>
        <w:rPr>
          <w:rFonts w:ascii="Arial" w:hAnsi="Arial" w:cs="Arial"/>
          <w:i/>
          <w:szCs w:val="24"/>
          <w:lang w:val="en-GB"/>
        </w:rPr>
      </w:pPr>
      <w:r>
        <w:rPr>
          <w:rFonts w:ascii="Arial" w:hAnsi="Arial" w:cs="Arial"/>
          <w:i/>
          <w:szCs w:val="24"/>
          <w:lang w:val="en-GB"/>
        </w:rPr>
        <w:t xml:space="preserve">      Female Pseudo-Hermaphroditism</w:t>
      </w:r>
    </w:p>
    <w:p w:rsidR="00425819" w:rsidRDefault="00425819" w:rsidP="00425819">
      <w:pPr>
        <w:ind w:right="-817"/>
        <w:rPr>
          <w:rFonts w:ascii="Arial" w:hAnsi="Arial" w:cs="Arial"/>
          <w:bCs/>
          <w:i/>
          <w:iCs/>
          <w:szCs w:val="24"/>
          <w:lang w:val="en-US"/>
        </w:rPr>
      </w:pPr>
      <w:r>
        <w:rPr>
          <w:rFonts w:ascii="Arial" w:hAnsi="Arial" w:cs="Arial"/>
          <w:szCs w:val="24"/>
          <w:lang w:val="en-US"/>
        </w:rPr>
        <w:t>SYMPOSIUM ELEUSINIUM NONUM</w:t>
      </w:r>
    </w:p>
    <w:p w:rsidR="00425819" w:rsidRPr="00F66F21" w:rsidRDefault="00425819" w:rsidP="00425819">
      <w:pPr>
        <w:ind w:right="-817"/>
        <w:rPr>
          <w:rFonts w:ascii="Arial" w:hAnsi="Arial" w:cs="Arial"/>
          <w:szCs w:val="24"/>
        </w:rPr>
      </w:pPr>
      <w:r>
        <w:rPr>
          <w:rFonts w:ascii="Arial" w:hAnsi="Arial" w:cs="Arial"/>
          <w:szCs w:val="24"/>
          <w:lang w:val="en-US"/>
        </w:rPr>
        <w:t xml:space="preserve">      Loutraki</w:t>
      </w:r>
      <w:r w:rsidRPr="00F66F21">
        <w:rPr>
          <w:rFonts w:ascii="Arial" w:hAnsi="Arial" w:cs="Arial"/>
          <w:szCs w:val="24"/>
        </w:rPr>
        <w:t>, 26.9 - 3.10.2007</w:t>
      </w:r>
    </w:p>
    <w:p w:rsidR="00425819" w:rsidRPr="00F66F21" w:rsidRDefault="00425819" w:rsidP="00425819">
      <w:pPr>
        <w:ind w:right="-817"/>
        <w:rPr>
          <w:rFonts w:ascii="Arial" w:hAnsi="Arial" w:cs="Arial"/>
          <w:szCs w:val="24"/>
        </w:rPr>
      </w:pPr>
    </w:p>
    <w:p w:rsidR="00425819" w:rsidRPr="00F66F21" w:rsidRDefault="00425819" w:rsidP="00425819">
      <w:pPr>
        <w:ind w:right="-817"/>
        <w:rPr>
          <w:rFonts w:ascii="Arial" w:hAnsi="Arial" w:cs="Arial"/>
          <w:b/>
          <w:bCs/>
          <w:i/>
          <w:iCs/>
          <w:szCs w:val="24"/>
        </w:rPr>
      </w:pPr>
      <w:r w:rsidRPr="00F66F21">
        <w:rPr>
          <w:rFonts w:ascii="Arial" w:hAnsi="Arial" w:cs="Arial"/>
          <w:b/>
          <w:szCs w:val="24"/>
        </w:rPr>
        <w:t xml:space="preserve">68. </w:t>
      </w:r>
      <w:r>
        <w:rPr>
          <w:rFonts w:ascii="Arial" w:hAnsi="Arial" w:cs="Arial"/>
          <w:i/>
          <w:szCs w:val="24"/>
        </w:rPr>
        <w:t>Υπογοναδοτροφικόςυπογοναδισμός</w:t>
      </w:r>
    </w:p>
    <w:p w:rsidR="00425819" w:rsidRDefault="00425819" w:rsidP="00425819">
      <w:pPr>
        <w:ind w:right="-817"/>
        <w:rPr>
          <w:rFonts w:ascii="Arial" w:hAnsi="Arial"/>
          <w:bCs/>
          <w:iCs/>
        </w:rPr>
      </w:pPr>
      <w:r>
        <w:rPr>
          <w:rFonts w:ascii="Arial" w:hAnsi="Arial"/>
          <w:bCs/>
          <w:iCs/>
        </w:rPr>
        <w:t>Μαιευτική-Γυναικλογική Κλινική Πανεπιστημίου Θεσσαλίας</w:t>
      </w:r>
    </w:p>
    <w:p w:rsidR="00425819" w:rsidRPr="00F66F21" w:rsidRDefault="00425819" w:rsidP="00425819">
      <w:pPr>
        <w:ind w:right="-817"/>
        <w:rPr>
          <w:rFonts w:ascii="Arial" w:hAnsi="Arial"/>
          <w:bCs/>
          <w:iCs/>
          <w:lang w:val="en-US"/>
        </w:rPr>
      </w:pPr>
      <w:r>
        <w:rPr>
          <w:rFonts w:ascii="Arial" w:hAnsi="Arial"/>
          <w:bCs/>
          <w:iCs/>
        </w:rPr>
        <w:t xml:space="preserve">      Λάρισα</w:t>
      </w:r>
      <w:r w:rsidRPr="00F66F21">
        <w:rPr>
          <w:rFonts w:ascii="Arial" w:hAnsi="Arial"/>
          <w:bCs/>
          <w:iCs/>
          <w:lang w:val="en-US"/>
        </w:rPr>
        <w:t>, 4.10.2007</w:t>
      </w:r>
    </w:p>
    <w:p w:rsidR="00425819" w:rsidRPr="00F66F21" w:rsidRDefault="00425819" w:rsidP="00425819">
      <w:pPr>
        <w:ind w:right="-817"/>
        <w:rPr>
          <w:rFonts w:ascii="Arial" w:hAnsi="Arial"/>
          <w:bCs/>
          <w:iCs/>
          <w:lang w:val="en-US"/>
        </w:rPr>
      </w:pPr>
    </w:p>
    <w:p w:rsidR="00425819" w:rsidRDefault="00425819" w:rsidP="00425819">
      <w:pPr>
        <w:ind w:right="-817"/>
        <w:rPr>
          <w:rFonts w:ascii="Arial" w:hAnsi="Arial"/>
          <w:bCs/>
          <w:iCs/>
          <w:lang w:val="en-US"/>
        </w:rPr>
      </w:pPr>
      <w:r>
        <w:rPr>
          <w:rFonts w:ascii="Arial" w:hAnsi="Arial"/>
          <w:b/>
          <w:bCs/>
          <w:iCs/>
          <w:lang w:val="en-GB"/>
        </w:rPr>
        <w:t xml:space="preserve">69. </w:t>
      </w:r>
      <w:r>
        <w:rPr>
          <w:rFonts w:ascii="Arial" w:hAnsi="Arial"/>
          <w:bCs/>
          <w:i/>
          <w:iCs/>
          <w:lang w:val="en-US"/>
        </w:rPr>
        <w:t>Growth and pubertal development in elite gymnasts</w:t>
      </w:r>
    </w:p>
    <w:p w:rsidR="00425819" w:rsidRDefault="00425819" w:rsidP="00425819">
      <w:pPr>
        <w:ind w:right="-817"/>
        <w:rPr>
          <w:rFonts w:ascii="Arial" w:hAnsi="Arial"/>
          <w:bCs/>
          <w:iCs/>
          <w:lang w:val="en-US"/>
        </w:rPr>
      </w:pPr>
      <w:r>
        <w:rPr>
          <w:rFonts w:ascii="Arial" w:hAnsi="Arial"/>
          <w:bCs/>
          <w:iCs/>
          <w:lang w:val="en-US"/>
        </w:rPr>
        <w:t xml:space="preserve">      5</w:t>
      </w:r>
      <w:r>
        <w:rPr>
          <w:rFonts w:ascii="Arial" w:hAnsi="Arial"/>
          <w:bCs/>
          <w:iCs/>
          <w:vertAlign w:val="superscript"/>
          <w:lang w:val="en-US"/>
        </w:rPr>
        <w:t>th</w:t>
      </w:r>
      <w:r>
        <w:rPr>
          <w:rFonts w:ascii="Arial" w:hAnsi="Arial"/>
          <w:bCs/>
          <w:iCs/>
          <w:lang w:val="en-US"/>
        </w:rPr>
        <w:t xml:space="preserve"> European Sports Medicine Congress</w:t>
      </w:r>
    </w:p>
    <w:p w:rsidR="00425819" w:rsidRDefault="00425819" w:rsidP="00425819">
      <w:pPr>
        <w:ind w:right="-817"/>
        <w:rPr>
          <w:rFonts w:ascii="Arial" w:hAnsi="Arial"/>
          <w:bCs/>
          <w:iCs/>
          <w:lang w:val="en-GB"/>
        </w:rPr>
      </w:pPr>
      <w:smartTag w:uri="urn:schemas-microsoft-com:office:smarttags" w:element="place">
        <w:smartTag w:uri="urn:schemas-microsoft-com:office:smarttags" w:element="City">
          <w:r>
            <w:rPr>
              <w:rFonts w:ascii="Arial" w:hAnsi="Arial"/>
              <w:bCs/>
              <w:iCs/>
              <w:lang w:val="en-US"/>
            </w:rPr>
            <w:t>Prague</w:t>
          </w:r>
        </w:smartTag>
      </w:smartTag>
      <w:r>
        <w:rPr>
          <w:rFonts w:ascii="Arial" w:hAnsi="Arial"/>
          <w:bCs/>
          <w:iCs/>
          <w:lang w:val="en-US"/>
        </w:rPr>
        <w:t>, Chech, 13.10.2007</w:t>
      </w:r>
    </w:p>
    <w:p w:rsidR="00425819" w:rsidRDefault="00425819" w:rsidP="00425819">
      <w:pPr>
        <w:ind w:right="-817"/>
        <w:rPr>
          <w:rFonts w:ascii="Arial" w:hAnsi="Arial"/>
          <w:bCs/>
          <w:iCs/>
          <w:lang w:val="en-GB"/>
        </w:rPr>
      </w:pPr>
    </w:p>
    <w:p w:rsidR="00425819" w:rsidRDefault="00425819" w:rsidP="00425819">
      <w:pPr>
        <w:ind w:right="-817"/>
        <w:rPr>
          <w:rFonts w:ascii="Arial" w:hAnsi="Arial"/>
          <w:bCs/>
          <w:i/>
          <w:iCs/>
        </w:rPr>
      </w:pPr>
      <w:r>
        <w:rPr>
          <w:rFonts w:ascii="Arial" w:hAnsi="Arial"/>
          <w:b/>
          <w:bCs/>
          <w:iCs/>
        </w:rPr>
        <w:t xml:space="preserve">70. </w:t>
      </w:r>
      <w:r>
        <w:rPr>
          <w:rFonts w:ascii="Arial" w:hAnsi="Arial"/>
          <w:bCs/>
          <w:i/>
          <w:iCs/>
        </w:rPr>
        <w:t>Πρόκληση ωορρηξίας:Κριτήρια επιλογής ασθενών.</w:t>
      </w:r>
    </w:p>
    <w:p w:rsidR="00425819" w:rsidRDefault="00425819" w:rsidP="00425819">
      <w:pPr>
        <w:ind w:right="-817"/>
        <w:rPr>
          <w:rFonts w:ascii="Arial" w:hAnsi="Arial"/>
          <w:bCs/>
          <w:iCs/>
        </w:rPr>
      </w:pPr>
      <w:r>
        <w:rPr>
          <w:rFonts w:ascii="Arial" w:hAnsi="Arial"/>
          <w:bCs/>
          <w:iCs/>
        </w:rPr>
        <w:t xml:space="preserve">      21</w:t>
      </w:r>
      <w:r>
        <w:rPr>
          <w:rFonts w:ascii="Arial" w:hAnsi="Arial"/>
          <w:bCs/>
          <w:iCs/>
          <w:vertAlign w:val="superscript"/>
        </w:rPr>
        <w:t>η</w:t>
      </w:r>
      <w:r>
        <w:rPr>
          <w:rFonts w:ascii="Arial" w:hAnsi="Arial"/>
          <w:bCs/>
          <w:iCs/>
        </w:rPr>
        <w:t xml:space="preserve"> μετεκπαιδευτική συνάντηση ΕΕΕ</w:t>
      </w:r>
    </w:p>
    <w:p w:rsidR="00425819" w:rsidRDefault="00425819" w:rsidP="00425819">
      <w:pPr>
        <w:ind w:right="-817"/>
        <w:rPr>
          <w:rFonts w:ascii="Arial" w:hAnsi="Arial"/>
          <w:bCs/>
          <w:iCs/>
        </w:rPr>
      </w:pPr>
      <w:r>
        <w:rPr>
          <w:rFonts w:ascii="Arial" w:hAnsi="Arial"/>
          <w:bCs/>
          <w:iCs/>
        </w:rPr>
        <w:t xml:space="preserve">      Πορταριά Πηλίου, 16-17.11.2007</w:t>
      </w:r>
    </w:p>
    <w:p w:rsidR="00425819" w:rsidRDefault="00425819" w:rsidP="00425819">
      <w:pPr>
        <w:ind w:right="-817"/>
        <w:rPr>
          <w:rFonts w:ascii="Arial" w:hAnsi="Arial"/>
          <w:bCs/>
          <w:iCs/>
        </w:rPr>
      </w:pPr>
    </w:p>
    <w:p w:rsidR="00425819" w:rsidRDefault="00425819" w:rsidP="00425819">
      <w:pPr>
        <w:ind w:right="-817"/>
        <w:rPr>
          <w:rFonts w:ascii="Arial" w:hAnsi="Arial"/>
          <w:bCs/>
          <w:iCs/>
        </w:rPr>
      </w:pPr>
      <w:r>
        <w:rPr>
          <w:rFonts w:ascii="Arial" w:hAnsi="Arial"/>
          <w:b/>
          <w:bCs/>
          <w:iCs/>
        </w:rPr>
        <w:t xml:space="preserve">71. </w:t>
      </w:r>
      <w:r>
        <w:rPr>
          <w:rFonts w:ascii="Arial" w:hAnsi="Arial"/>
          <w:bCs/>
          <w:i/>
          <w:iCs/>
        </w:rPr>
        <w:t>Υποθαλαμική αμηνόρροια στην εφηβεία.</w:t>
      </w:r>
    </w:p>
    <w:p w:rsidR="00425819" w:rsidRDefault="00425819" w:rsidP="00425819">
      <w:pPr>
        <w:ind w:right="-817"/>
        <w:rPr>
          <w:rFonts w:ascii="Arial" w:hAnsi="Arial"/>
          <w:bCs/>
          <w:iCs/>
        </w:rPr>
      </w:pPr>
      <w:r>
        <w:rPr>
          <w:rFonts w:ascii="Arial" w:hAnsi="Arial"/>
          <w:bCs/>
          <w:iCs/>
        </w:rPr>
        <w:t xml:space="preserve">       Νεότερες εξελίξεις στην Ενδοκρινολογία Αναπαραγωγής: Από τη θεωρία στη     </w:t>
      </w:r>
    </w:p>
    <w:p w:rsidR="00425819" w:rsidRDefault="00425819" w:rsidP="00425819">
      <w:pPr>
        <w:ind w:right="-817"/>
        <w:rPr>
          <w:rFonts w:ascii="Arial" w:hAnsi="Arial"/>
          <w:bCs/>
          <w:iCs/>
        </w:rPr>
      </w:pPr>
      <w:r>
        <w:rPr>
          <w:rFonts w:ascii="Arial" w:hAnsi="Arial"/>
          <w:bCs/>
          <w:iCs/>
        </w:rPr>
        <w:t xml:space="preserve">       πράξη. </w:t>
      </w:r>
    </w:p>
    <w:p w:rsidR="00425819" w:rsidRDefault="00425819" w:rsidP="00425819">
      <w:pPr>
        <w:ind w:right="-817"/>
        <w:rPr>
          <w:rFonts w:ascii="Arial" w:hAnsi="Arial"/>
          <w:bCs/>
          <w:iCs/>
        </w:rPr>
      </w:pPr>
      <w:r>
        <w:rPr>
          <w:rFonts w:ascii="Arial" w:hAnsi="Arial"/>
          <w:bCs/>
          <w:iCs/>
        </w:rPr>
        <w:t xml:space="preserve">       Θεσσαλονίκη, 8-9.12.2007</w:t>
      </w:r>
    </w:p>
    <w:p w:rsidR="00425819" w:rsidRDefault="00425819" w:rsidP="00425819">
      <w:pPr>
        <w:ind w:right="-817"/>
        <w:rPr>
          <w:rFonts w:ascii="Arial" w:hAnsi="Arial"/>
          <w:bCs/>
          <w:iCs/>
        </w:rPr>
      </w:pPr>
    </w:p>
    <w:p w:rsidR="00425819" w:rsidRDefault="00425819" w:rsidP="00425819">
      <w:pPr>
        <w:ind w:right="-817"/>
        <w:rPr>
          <w:rFonts w:ascii="Arial" w:hAnsi="Arial"/>
          <w:bCs/>
          <w:i/>
          <w:iCs/>
        </w:rPr>
      </w:pPr>
      <w:r>
        <w:rPr>
          <w:rFonts w:ascii="Arial" w:hAnsi="Arial"/>
          <w:b/>
          <w:bCs/>
          <w:iCs/>
        </w:rPr>
        <w:t xml:space="preserve">72. </w:t>
      </w:r>
      <w:r>
        <w:rPr>
          <w:rFonts w:ascii="Arial" w:hAnsi="Arial"/>
          <w:bCs/>
          <w:i/>
          <w:iCs/>
        </w:rPr>
        <w:t>Υποθαλαμική αμηνόρροια.</w:t>
      </w:r>
    </w:p>
    <w:p w:rsidR="00425819" w:rsidRDefault="00425819" w:rsidP="00425819">
      <w:pPr>
        <w:ind w:right="-817"/>
        <w:rPr>
          <w:rFonts w:ascii="Arial" w:hAnsi="Arial"/>
          <w:bCs/>
          <w:iCs/>
        </w:rPr>
      </w:pPr>
      <w:r>
        <w:rPr>
          <w:rFonts w:ascii="Arial" w:hAnsi="Arial"/>
          <w:bCs/>
          <w:iCs/>
        </w:rPr>
        <w:t xml:space="preserve">       Μετεκπαιδευτικά μαθήματα Ευαγγελισμού </w:t>
      </w:r>
    </w:p>
    <w:p w:rsidR="00425819" w:rsidRDefault="00425819" w:rsidP="00425819">
      <w:pPr>
        <w:ind w:right="-817"/>
        <w:rPr>
          <w:rFonts w:ascii="Arial" w:hAnsi="Arial"/>
          <w:bCs/>
          <w:iCs/>
        </w:rPr>
      </w:pPr>
      <w:r>
        <w:rPr>
          <w:rFonts w:ascii="Arial" w:hAnsi="Arial"/>
          <w:bCs/>
          <w:iCs/>
        </w:rPr>
        <w:t xml:space="preserve">       Αθήνα, 14-18.1.2008          </w:t>
      </w:r>
    </w:p>
    <w:p w:rsidR="00425819" w:rsidRDefault="00425819" w:rsidP="00425819">
      <w:pPr>
        <w:ind w:right="-817"/>
        <w:rPr>
          <w:rFonts w:ascii="Arial" w:hAnsi="Arial"/>
          <w:bCs/>
          <w:iCs/>
        </w:rPr>
      </w:pPr>
    </w:p>
    <w:p w:rsidR="00425819" w:rsidRDefault="00425819" w:rsidP="00425819">
      <w:pPr>
        <w:ind w:right="-817"/>
        <w:rPr>
          <w:rFonts w:ascii="Arial" w:hAnsi="Arial"/>
          <w:bCs/>
          <w:iCs/>
        </w:rPr>
      </w:pPr>
      <w:r>
        <w:rPr>
          <w:rFonts w:ascii="Arial" w:hAnsi="Arial"/>
          <w:b/>
          <w:iCs/>
        </w:rPr>
        <w:lastRenderedPageBreak/>
        <w:t xml:space="preserve">72. </w:t>
      </w:r>
      <w:r>
        <w:rPr>
          <w:rFonts w:ascii="Arial" w:hAnsi="Arial"/>
          <w:bCs/>
          <w:i/>
        </w:rPr>
        <w:t>Θεραπεία Υποκατάστασης Υπογοναδισμού</w:t>
      </w:r>
      <w:r>
        <w:rPr>
          <w:rFonts w:ascii="Arial" w:hAnsi="Arial"/>
          <w:bCs/>
          <w:iCs/>
        </w:rPr>
        <w:t>.</w:t>
      </w:r>
    </w:p>
    <w:p w:rsidR="00425819" w:rsidRDefault="00425819" w:rsidP="00425819">
      <w:pPr>
        <w:ind w:right="-817"/>
        <w:rPr>
          <w:rFonts w:ascii="Arial" w:hAnsi="Arial"/>
          <w:bCs/>
          <w:iCs/>
        </w:rPr>
      </w:pPr>
      <w:r>
        <w:rPr>
          <w:rFonts w:ascii="Arial" w:hAnsi="Arial"/>
          <w:bCs/>
          <w:iCs/>
        </w:rPr>
        <w:t xml:space="preserve">      Ορμονικοί χειρισμοί στην Ουρολογία</w:t>
      </w:r>
    </w:p>
    <w:p w:rsidR="00425819" w:rsidRDefault="00425819" w:rsidP="00425819">
      <w:pPr>
        <w:ind w:right="-817"/>
        <w:rPr>
          <w:rFonts w:ascii="Arial" w:hAnsi="Arial"/>
          <w:bCs/>
          <w:iCs/>
          <w:lang w:val="en-GB"/>
        </w:rPr>
      </w:pPr>
      <w:r>
        <w:rPr>
          <w:rFonts w:ascii="Arial" w:hAnsi="Arial"/>
          <w:bCs/>
          <w:iCs/>
        </w:rPr>
        <w:t xml:space="preserve">      Πάτρα</w:t>
      </w:r>
      <w:r>
        <w:rPr>
          <w:rFonts w:ascii="Arial" w:hAnsi="Arial"/>
          <w:bCs/>
          <w:iCs/>
          <w:lang w:val="en-GB"/>
        </w:rPr>
        <w:t>, 28.1.2008</w:t>
      </w:r>
    </w:p>
    <w:p w:rsidR="00425819" w:rsidRDefault="00425819" w:rsidP="00425819">
      <w:pPr>
        <w:ind w:right="-817"/>
        <w:rPr>
          <w:rFonts w:ascii="Arial" w:hAnsi="Arial"/>
          <w:bCs/>
          <w:iCs/>
          <w:lang w:val="en-GB"/>
        </w:rPr>
      </w:pPr>
    </w:p>
    <w:p w:rsidR="00425819" w:rsidRDefault="00425819" w:rsidP="00425819">
      <w:pPr>
        <w:ind w:right="-817"/>
        <w:rPr>
          <w:rFonts w:ascii="Arial" w:hAnsi="Arial"/>
          <w:bCs/>
          <w:i/>
          <w:lang w:val="en-US"/>
        </w:rPr>
      </w:pPr>
      <w:r>
        <w:rPr>
          <w:rFonts w:ascii="Arial" w:hAnsi="Arial"/>
          <w:b/>
          <w:iCs/>
          <w:lang w:val="en-GB"/>
        </w:rPr>
        <w:t>73.</w:t>
      </w:r>
      <w:r>
        <w:rPr>
          <w:rFonts w:ascii="Arial" w:hAnsi="Arial"/>
          <w:bCs/>
          <w:i/>
          <w:lang w:val="en-US"/>
        </w:rPr>
        <w:t>The influence of intensive physical training.</w:t>
      </w:r>
    </w:p>
    <w:p w:rsidR="00425819" w:rsidRDefault="00425819" w:rsidP="00425819">
      <w:pPr>
        <w:ind w:right="-817"/>
        <w:rPr>
          <w:rFonts w:ascii="Arial" w:hAnsi="Arial"/>
          <w:bCs/>
          <w:i/>
          <w:lang w:val="en-US"/>
        </w:rPr>
      </w:pPr>
      <w:r>
        <w:rPr>
          <w:rFonts w:ascii="Arial" w:hAnsi="Arial"/>
          <w:bCs/>
          <w:i/>
          <w:lang w:val="en-US"/>
        </w:rPr>
        <w:t xml:space="preserve">      The 7</w:t>
      </w:r>
      <w:r>
        <w:rPr>
          <w:rFonts w:ascii="Arial" w:hAnsi="Arial"/>
          <w:bCs/>
          <w:i/>
          <w:vertAlign w:val="superscript"/>
          <w:lang w:val="en-US"/>
        </w:rPr>
        <w:t>th</w:t>
      </w:r>
      <w:smartTag w:uri="urn:schemas-microsoft-com:office:smarttags" w:element="place">
        <w:smartTag w:uri="urn:schemas-microsoft-com:office:smarttags" w:element="City">
          <w:r>
            <w:rPr>
              <w:rFonts w:ascii="Arial" w:hAnsi="Arial"/>
              <w:bCs/>
              <w:i/>
              <w:lang w:val="en-US"/>
            </w:rPr>
            <w:t>Athens</w:t>
          </w:r>
        </w:smartTag>
      </w:smartTag>
      <w:r>
        <w:rPr>
          <w:rFonts w:ascii="Arial" w:hAnsi="Arial"/>
          <w:bCs/>
          <w:i/>
          <w:lang w:val="en-US"/>
        </w:rPr>
        <w:t xml:space="preserve"> Congress on women’s health and disease.</w:t>
      </w:r>
    </w:p>
    <w:p w:rsidR="00425819" w:rsidRDefault="00425819" w:rsidP="00425819">
      <w:pPr>
        <w:ind w:right="-817"/>
        <w:rPr>
          <w:rFonts w:ascii="Arial" w:hAnsi="Arial"/>
          <w:bCs/>
          <w:iCs/>
        </w:rPr>
      </w:pPr>
      <w:smartTag w:uri="urn:schemas-microsoft-com:office:smarttags" w:element="place">
        <w:smartTag w:uri="urn:schemas-microsoft-com:office:smarttags" w:element="City">
          <w:r>
            <w:rPr>
              <w:rFonts w:ascii="Arial" w:hAnsi="Arial"/>
              <w:bCs/>
              <w:iCs/>
              <w:lang w:val="en-US"/>
            </w:rPr>
            <w:t>Athens</w:t>
          </w:r>
        </w:smartTag>
      </w:smartTag>
      <w:r>
        <w:rPr>
          <w:rFonts w:ascii="Arial" w:hAnsi="Arial"/>
          <w:bCs/>
          <w:iCs/>
        </w:rPr>
        <w:t>, 11-13.9.2008</w:t>
      </w:r>
    </w:p>
    <w:p w:rsidR="00425819" w:rsidRDefault="00425819" w:rsidP="00425819">
      <w:pPr>
        <w:ind w:right="-817"/>
        <w:rPr>
          <w:rFonts w:ascii="Arial" w:hAnsi="Arial"/>
          <w:bCs/>
          <w:iCs/>
        </w:rPr>
      </w:pPr>
    </w:p>
    <w:p w:rsidR="00425819" w:rsidRDefault="00425819" w:rsidP="00425819">
      <w:pPr>
        <w:rPr>
          <w:rFonts w:ascii="Arial" w:hAnsi="Arial"/>
          <w:bCs/>
          <w:iCs/>
        </w:rPr>
      </w:pPr>
      <w:r>
        <w:rPr>
          <w:rFonts w:ascii="Arial" w:hAnsi="Arial"/>
          <w:b/>
          <w:iCs/>
        </w:rPr>
        <w:t>74.</w:t>
      </w:r>
      <w:r>
        <w:rPr>
          <w:rFonts w:ascii="Arial" w:hAnsi="Arial"/>
          <w:bCs/>
          <w:i/>
          <w:lang w:val="en-US"/>
        </w:rPr>
        <w:t>Transexuals</w:t>
      </w:r>
      <w:r>
        <w:rPr>
          <w:rFonts w:ascii="Arial" w:hAnsi="Arial"/>
          <w:bCs/>
          <w:i/>
        </w:rPr>
        <w:t>: Ορμινικοί χειρισμοί</w:t>
      </w:r>
    </w:p>
    <w:p w:rsidR="00425819" w:rsidRDefault="00425819" w:rsidP="00425819">
      <w:pPr>
        <w:rPr>
          <w:rFonts w:ascii="Arial" w:hAnsi="Arial"/>
        </w:rPr>
      </w:pPr>
      <w:r>
        <w:rPr>
          <w:rFonts w:ascii="Arial" w:hAnsi="Arial"/>
        </w:rPr>
        <w:t xml:space="preserve">     22</w:t>
      </w:r>
      <w:r>
        <w:rPr>
          <w:rFonts w:ascii="Arial" w:hAnsi="Arial"/>
          <w:vertAlign w:val="superscript"/>
        </w:rPr>
        <w:t>η</w:t>
      </w:r>
      <w:r>
        <w:rPr>
          <w:rFonts w:ascii="Arial" w:hAnsi="Arial"/>
        </w:rPr>
        <w:t xml:space="preserve"> Μετεκπαιδευτική Συνάντηση Ελληνικής Ενδοκρινολογικής Εταιρείας.</w:t>
      </w:r>
    </w:p>
    <w:p w:rsidR="00425819" w:rsidRDefault="00425819" w:rsidP="00425819">
      <w:pPr>
        <w:rPr>
          <w:rFonts w:ascii="Arial" w:hAnsi="Arial"/>
        </w:rPr>
      </w:pPr>
      <w:r>
        <w:rPr>
          <w:rFonts w:ascii="Arial" w:hAnsi="Arial"/>
        </w:rPr>
        <w:t xml:space="preserve">      Πορταριά Πηλίου, 21-22.11.2008.</w:t>
      </w:r>
    </w:p>
    <w:p w:rsidR="00425819" w:rsidRDefault="00425819" w:rsidP="00425819">
      <w:pPr>
        <w:ind w:right="-817"/>
        <w:rPr>
          <w:rFonts w:ascii="Arial" w:hAnsi="Arial"/>
          <w:bCs/>
          <w:iCs/>
        </w:rPr>
      </w:pPr>
    </w:p>
    <w:p w:rsidR="00425819" w:rsidRDefault="00425819" w:rsidP="00425819">
      <w:pPr>
        <w:autoSpaceDE w:val="0"/>
        <w:autoSpaceDN w:val="0"/>
        <w:adjustRightInd w:val="0"/>
        <w:rPr>
          <w:rFonts w:ascii="Arial" w:hAnsi="Arial" w:cs="MyriadPro-SemiboldIt"/>
          <w:i/>
          <w:iCs/>
          <w:szCs w:val="24"/>
          <w:lang w:bidi="th-TH"/>
        </w:rPr>
      </w:pPr>
      <w:r>
        <w:rPr>
          <w:rFonts w:ascii="Arial" w:hAnsi="Arial"/>
          <w:b/>
          <w:iCs/>
        </w:rPr>
        <w:t xml:space="preserve">75. </w:t>
      </w:r>
      <w:r>
        <w:rPr>
          <w:rFonts w:ascii="Arial" w:hAnsi="Arial" w:cs="MyriadPro-SemiboldIt"/>
          <w:i/>
          <w:iCs/>
          <w:szCs w:val="24"/>
          <w:lang w:bidi="th-TH"/>
        </w:rPr>
        <w:t>Αντιμετώπιση των διαταραχών της έμμηνης ρύσης στη ζωή της γυναίκας</w:t>
      </w:r>
    </w:p>
    <w:p w:rsidR="00425819" w:rsidRDefault="00425819" w:rsidP="00425819">
      <w:pPr>
        <w:ind w:right="-817"/>
        <w:rPr>
          <w:rFonts w:ascii="Arial" w:hAnsi="Arial" w:cs="MyriadPro-SemiboldIt"/>
          <w:i/>
          <w:iCs/>
          <w:szCs w:val="24"/>
          <w:lang w:bidi="th-TH"/>
        </w:rPr>
      </w:pPr>
      <w:r>
        <w:rPr>
          <w:rFonts w:ascii="Arial" w:hAnsi="Arial" w:cs="MyriadPro-SemiboldIt"/>
          <w:i/>
          <w:iCs/>
          <w:szCs w:val="24"/>
          <w:lang w:bidi="th-TH"/>
        </w:rPr>
        <w:t xml:space="preserve">      Υποθαλαμική αμηνόρροια στην εφηβεία</w:t>
      </w:r>
    </w:p>
    <w:p w:rsidR="00425819" w:rsidRDefault="00425819" w:rsidP="00425819">
      <w:pPr>
        <w:autoSpaceDE w:val="0"/>
        <w:autoSpaceDN w:val="0"/>
        <w:adjustRightInd w:val="0"/>
        <w:rPr>
          <w:rFonts w:ascii="Arial" w:hAnsi="Arial" w:cs="FedraSerifGreekA-Book"/>
          <w:szCs w:val="24"/>
          <w:lang w:bidi="th-TH"/>
        </w:rPr>
      </w:pPr>
      <w:r>
        <w:rPr>
          <w:rFonts w:ascii="Arial" w:hAnsi="Arial" w:cs="FedraSerifGreekA-Book"/>
          <w:szCs w:val="24"/>
          <w:lang w:bidi="th-TH"/>
        </w:rPr>
        <w:t xml:space="preserve">Νεότερες εξελίξεις στην Ενδοκρινολογία της Αναπαραγωγής: Από τη </w:t>
      </w:r>
    </w:p>
    <w:p w:rsidR="00425819" w:rsidRDefault="00425819" w:rsidP="00425819">
      <w:pPr>
        <w:autoSpaceDE w:val="0"/>
        <w:autoSpaceDN w:val="0"/>
        <w:adjustRightInd w:val="0"/>
        <w:rPr>
          <w:rFonts w:ascii="Arial" w:hAnsi="Arial" w:cs="FedraSerifGreekA-Book"/>
          <w:szCs w:val="24"/>
          <w:lang w:bidi="th-TH"/>
        </w:rPr>
      </w:pPr>
      <w:r>
        <w:rPr>
          <w:rFonts w:ascii="Arial" w:hAnsi="Arial" w:cs="FedraSerifGreekA-Book"/>
          <w:szCs w:val="24"/>
          <w:lang w:bidi="th-TH"/>
        </w:rPr>
        <w:t xml:space="preserve">       θεωρία στην πράξη</w:t>
      </w:r>
    </w:p>
    <w:p w:rsidR="00425819" w:rsidRDefault="00425819" w:rsidP="00425819">
      <w:pPr>
        <w:autoSpaceDE w:val="0"/>
        <w:autoSpaceDN w:val="0"/>
        <w:adjustRightInd w:val="0"/>
        <w:rPr>
          <w:rFonts w:ascii="Arial" w:hAnsi="Arial" w:cs="FedraSerifGreekA-Book"/>
          <w:szCs w:val="24"/>
          <w:lang w:bidi="th-TH"/>
        </w:rPr>
      </w:pPr>
      <w:r>
        <w:rPr>
          <w:rFonts w:ascii="Arial" w:hAnsi="Arial" w:cs="FedraSerifGreekA-Book"/>
          <w:szCs w:val="24"/>
          <w:lang w:bidi="th-TH"/>
        </w:rPr>
        <w:t xml:space="preserve">       Θεσσαλονίκη, 8-9.12.2008</w:t>
      </w:r>
    </w:p>
    <w:p w:rsidR="00425819" w:rsidRDefault="00425819" w:rsidP="00425819">
      <w:pPr>
        <w:ind w:right="-817"/>
        <w:rPr>
          <w:rFonts w:ascii="Arial" w:hAnsi="Arial"/>
          <w:bCs/>
          <w:i/>
        </w:rPr>
      </w:pPr>
    </w:p>
    <w:p w:rsidR="00425819" w:rsidRDefault="00425819" w:rsidP="00425819">
      <w:pPr>
        <w:ind w:right="-817"/>
        <w:rPr>
          <w:rFonts w:ascii="Arial" w:hAnsi="Arial"/>
          <w:bCs/>
          <w:i/>
        </w:rPr>
      </w:pPr>
      <w:r>
        <w:rPr>
          <w:rFonts w:ascii="Arial" w:hAnsi="Arial"/>
          <w:b/>
          <w:iCs/>
        </w:rPr>
        <w:t xml:space="preserve">76. </w:t>
      </w:r>
      <w:r>
        <w:rPr>
          <w:rFonts w:ascii="Arial" w:hAnsi="Arial"/>
          <w:bCs/>
          <w:i/>
        </w:rPr>
        <w:t>Διάγνωση και θεραπευτική προσέγγιση αμηνόρροια-αραιμηνόρροιας</w:t>
      </w:r>
    </w:p>
    <w:p w:rsidR="00425819" w:rsidRDefault="00425819" w:rsidP="00425819">
      <w:pPr>
        <w:ind w:right="-817"/>
        <w:rPr>
          <w:rFonts w:ascii="Arial" w:hAnsi="Arial"/>
          <w:bCs/>
          <w:i/>
        </w:rPr>
      </w:pPr>
      <w:r>
        <w:rPr>
          <w:rFonts w:ascii="Arial" w:hAnsi="Arial"/>
          <w:bCs/>
          <w:i/>
        </w:rPr>
        <w:t xml:space="preserve">      Υπο και υπερ γοναδοτοφικός υπογοναδισμός. Μονογονιδιακές διαταραχές.</w:t>
      </w:r>
    </w:p>
    <w:p w:rsidR="00425819" w:rsidRDefault="00425819" w:rsidP="00425819">
      <w:pPr>
        <w:ind w:right="-817"/>
        <w:rPr>
          <w:rFonts w:ascii="Arial" w:hAnsi="Arial"/>
          <w:bCs/>
          <w:iCs/>
        </w:rPr>
      </w:pPr>
      <w:r>
        <w:rPr>
          <w:rFonts w:ascii="Arial" w:hAnsi="Arial"/>
          <w:bCs/>
          <w:iCs/>
        </w:rPr>
        <w:t xml:space="preserve">  2</w:t>
      </w:r>
      <w:r>
        <w:rPr>
          <w:rFonts w:ascii="Arial" w:hAnsi="Arial"/>
          <w:bCs/>
          <w:iCs/>
          <w:vertAlign w:val="superscript"/>
        </w:rPr>
        <w:t>ο</w:t>
      </w:r>
      <w:r>
        <w:rPr>
          <w:rFonts w:ascii="Arial" w:hAnsi="Arial"/>
          <w:bCs/>
          <w:iCs/>
        </w:rPr>
        <w:t xml:space="preserve"> Πανελλήνιο Συνέδριο Γυναικολογικής Ενδοκρινολογίας</w:t>
      </w:r>
    </w:p>
    <w:p w:rsidR="00425819" w:rsidRDefault="00425819" w:rsidP="00425819">
      <w:pPr>
        <w:ind w:right="-817"/>
        <w:rPr>
          <w:rFonts w:ascii="Arial" w:hAnsi="Arial"/>
          <w:bCs/>
          <w:iCs/>
        </w:rPr>
      </w:pPr>
      <w:r>
        <w:rPr>
          <w:rFonts w:ascii="Arial" w:hAnsi="Arial"/>
          <w:bCs/>
          <w:iCs/>
        </w:rPr>
        <w:t xml:space="preserve">      Αθήνα, 23-24.1.2009</w:t>
      </w:r>
    </w:p>
    <w:p w:rsidR="00425819" w:rsidRDefault="00425819" w:rsidP="00425819">
      <w:pPr>
        <w:ind w:right="-817"/>
        <w:rPr>
          <w:rFonts w:ascii="Arial" w:hAnsi="Arial"/>
          <w:bCs/>
          <w:iCs/>
        </w:rPr>
      </w:pPr>
    </w:p>
    <w:p w:rsidR="00425819" w:rsidRDefault="00425819" w:rsidP="00425819">
      <w:pPr>
        <w:ind w:right="-817"/>
        <w:rPr>
          <w:rFonts w:ascii="Arial" w:hAnsi="Arial"/>
          <w:b/>
          <w:iCs/>
        </w:rPr>
      </w:pPr>
      <w:r>
        <w:rPr>
          <w:rFonts w:ascii="Arial" w:hAnsi="Arial"/>
          <w:b/>
          <w:iCs/>
        </w:rPr>
        <w:t xml:space="preserve">77. </w:t>
      </w:r>
      <w:r>
        <w:rPr>
          <w:rFonts w:ascii="Arial" w:hAnsi="Arial"/>
          <w:bCs/>
          <w:i/>
        </w:rPr>
        <w:t>Διαφυλικοί</w:t>
      </w:r>
    </w:p>
    <w:p w:rsidR="00425819" w:rsidRDefault="00425819" w:rsidP="00425819">
      <w:pPr>
        <w:ind w:right="-817"/>
        <w:rPr>
          <w:rFonts w:ascii="Arial" w:hAnsi="Arial"/>
          <w:bCs/>
          <w:iCs/>
        </w:rPr>
      </w:pPr>
      <w:r>
        <w:rPr>
          <w:rFonts w:ascii="Arial" w:hAnsi="Arial"/>
          <w:bCs/>
          <w:iCs/>
        </w:rPr>
        <w:t>Μαιευτική-Γυναικλογική Κλινική Πανεπιστημίου Θεσσαλίας</w:t>
      </w:r>
    </w:p>
    <w:p w:rsidR="00425819" w:rsidRDefault="00425819" w:rsidP="00425819">
      <w:pPr>
        <w:ind w:right="-817"/>
        <w:rPr>
          <w:rFonts w:ascii="Arial" w:hAnsi="Arial"/>
          <w:bCs/>
          <w:iCs/>
        </w:rPr>
      </w:pPr>
      <w:r>
        <w:rPr>
          <w:rFonts w:ascii="Arial" w:hAnsi="Arial"/>
          <w:bCs/>
          <w:iCs/>
        </w:rPr>
        <w:t xml:space="preserve">      Λάρισα, 10.2.2009</w:t>
      </w:r>
    </w:p>
    <w:p w:rsidR="00425819" w:rsidRDefault="00425819" w:rsidP="00425819">
      <w:pPr>
        <w:ind w:right="-817"/>
        <w:rPr>
          <w:rFonts w:ascii="Arial" w:hAnsi="Arial"/>
          <w:bCs/>
          <w:iCs/>
        </w:rPr>
      </w:pPr>
    </w:p>
    <w:p w:rsidR="00425819" w:rsidRDefault="00425819" w:rsidP="00425819">
      <w:pPr>
        <w:ind w:right="-817"/>
        <w:rPr>
          <w:rFonts w:ascii="Arial" w:hAnsi="Arial"/>
          <w:bCs/>
          <w:i/>
        </w:rPr>
      </w:pPr>
      <w:r>
        <w:rPr>
          <w:rFonts w:ascii="Arial" w:hAnsi="Arial"/>
          <w:b/>
          <w:iCs/>
        </w:rPr>
        <w:t xml:space="preserve">78. </w:t>
      </w:r>
      <w:r>
        <w:rPr>
          <w:rFonts w:ascii="Arial" w:hAnsi="Arial"/>
          <w:bCs/>
          <w:i/>
        </w:rPr>
        <w:t>Η στυτική δυσλειτουργία από τη σκοπιά του Ενδοκρινολόγου</w:t>
      </w:r>
    </w:p>
    <w:p w:rsidR="00425819" w:rsidRDefault="00425819" w:rsidP="00425819">
      <w:pPr>
        <w:pStyle w:val="20"/>
        <w:ind w:left="0"/>
      </w:pPr>
      <w:r>
        <w:t>36</w:t>
      </w:r>
      <w:r>
        <w:rPr>
          <w:vertAlign w:val="superscript"/>
        </w:rPr>
        <w:t>ο</w:t>
      </w:r>
      <w:r>
        <w:t xml:space="preserve"> Πανελλήνιο Συνέδριο Eνδοκρινολογίας και Mεταβολισμού</w:t>
      </w:r>
    </w:p>
    <w:p w:rsidR="00425819" w:rsidRDefault="00425819" w:rsidP="00425819">
      <w:pPr>
        <w:pStyle w:val="20"/>
        <w:ind w:left="0"/>
      </w:pPr>
      <w:r>
        <w:t xml:space="preserve">     Αλεξανδρούπολι, 8-11.5.2009 </w:t>
      </w:r>
    </w:p>
    <w:p w:rsidR="00425819" w:rsidRDefault="00425819" w:rsidP="00425819">
      <w:pPr>
        <w:pStyle w:val="20"/>
        <w:ind w:left="0"/>
      </w:pPr>
    </w:p>
    <w:p w:rsidR="00425819" w:rsidRDefault="00425819" w:rsidP="00425819">
      <w:pPr>
        <w:pStyle w:val="20"/>
        <w:ind w:left="0"/>
        <w:rPr>
          <w:i/>
          <w:iCs/>
        </w:rPr>
      </w:pPr>
      <w:r>
        <w:rPr>
          <w:b/>
          <w:bCs/>
        </w:rPr>
        <w:t>79.</w:t>
      </w:r>
      <w:r>
        <w:rPr>
          <w:i/>
          <w:iCs/>
        </w:rPr>
        <w:t xml:space="preserve">Ενδοκρινείς αδένες; Όγκοι-αντιμετώπιση. Η άποψη του ενδοκρινολόγου </w:t>
      </w:r>
    </w:p>
    <w:p w:rsidR="00425819" w:rsidRDefault="00425819" w:rsidP="00425819">
      <w:pPr>
        <w:pStyle w:val="20"/>
        <w:ind w:left="0"/>
        <w:rPr>
          <w:i/>
          <w:iCs/>
        </w:rPr>
      </w:pPr>
      <w:r>
        <w:rPr>
          <w:i/>
          <w:iCs/>
        </w:rPr>
        <w:t xml:space="preserve">     και του χειρουργού. Όγκοι γονάδων.</w:t>
      </w:r>
    </w:p>
    <w:p w:rsidR="00425819" w:rsidRDefault="00425819" w:rsidP="00425819">
      <w:pPr>
        <w:pStyle w:val="20"/>
        <w:ind w:left="0"/>
      </w:pPr>
      <w:r>
        <w:t xml:space="preserve">     Αγγειοχειρουργική Διημερίδα. Αχαικές χειρουργικές ημέρες.</w:t>
      </w:r>
    </w:p>
    <w:p w:rsidR="00425819" w:rsidRDefault="00425819" w:rsidP="00425819">
      <w:pPr>
        <w:pStyle w:val="20"/>
        <w:ind w:left="0"/>
      </w:pPr>
      <w:r>
        <w:t xml:space="preserve">     Πάτρα, 24-26.4.2009</w:t>
      </w:r>
    </w:p>
    <w:p w:rsidR="00425819" w:rsidRDefault="00425819" w:rsidP="00425819">
      <w:pPr>
        <w:ind w:right="-817"/>
        <w:rPr>
          <w:rFonts w:ascii="Arial" w:hAnsi="Arial"/>
          <w:bCs/>
          <w:sz w:val="32"/>
        </w:rPr>
      </w:pPr>
    </w:p>
    <w:p w:rsidR="00425819" w:rsidRDefault="00425819" w:rsidP="00425819">
      <w:pPr>
        <w:pStyle w:val="20"/>
        <w:ind w:left="0"/>
        <w:rPr>
          <w:i/>
          <w:iCs/>
        </w:rPr>
      </w:pPr>
      <w:r>
        <w:rPr>
          <w:b/>
          <w:bCs/>
        </w:rPr>
        <w:t>80.</w:t>
      </w:r>
      <w:r>
        <w:rPr>
          <w:i/>
          <w:iCs/>
        </w:rPr>
        <w:t>Φυσιολογία εμμηναρχής.</w:t>
      </w:r>
    </w:p>
    <w:p w:rsidR="00425819" w:rsidRDefault="00425819" w:rsidP="00425819">
      <w:pPr>
        <w:pStyle w:val="20"/>
        <w:ind w:left="0"/>
      </w:pPr>
      <w:r>
        <w:t xml:space="preserve">     Ορμόνες και γυναίκα; από την εφηβεία έως την ενήλικο ζωή και την </w:t>
      </w:r>
    </w:p>
    <w:p w:rsidR="00425819" w:rsidRDefault="00425819" w:rsidP="00425819">
      <w:pPr>
        <w:pStyle w:val="20"/>
        <w:ind w:left="0"/>
      </w:pPr>
      <w:r>
        <w:t xml:space="preserve">     εμμηνόπαυση.Β’ Μαιευτική και Γυναικολογική Κλινική Πανεπιστημίου  </w:t>
      </w:r>
    </w:p>
    <w:p w:rsidR="00425819" w:rsidRDefault="00425819" w:rsidP="00425819">
      <w:pPr>
        <w:pStyle w:val="20"/>
        <w:ind w:left="0"/>
      </w:pPr>
      <w:r>
        <w:t xml:space="preserve">     Αθηνών. </w:t>
      </w:r>
    </w:p>
    <w:p w:rsidR="00425819" w:rsidRDefault="00425819" w:rsidP="00425819">
      <w:pPr>
        <w:pStyle w:val="20"/>
        <w:ind w:left="0"/>
      </w:pPr>
      <w:r>
        <w:t xml:space="preserve">     Αθήνα, 7.11.2009</w:t>
      </w:r>
    </w:p>
    <w:p w:rsidR="00425819" w:rsidRDefault="00425819" w:rsidP="00425819">
      <w:pPr>
        <w:pStyle w:val="20"/>
        <w:ind w:left="0"/>
      </w:pPr>
    </w:p>
    <w:p w:rsidR="00425819" w:rsidRDefault="00425819" w:rsidP="00425819">
      <w:pPr>
        <w:rPr>
          <w:rFonts w:ascii="Arial" w:hAnsi="Arial"/>
          <w:i/>
          <w:iCs/>
        </w:rPr>
      </w:pPr>
      <w:r>
        <w:rPr>
          <w:rFonts w:ascii="Arial" w:hAnsi="Arial"/>
          <w:b/>
          <w:bCs/>
        </w:rPr>
        <w:t>81.</w:t>
      </w:r>
      <w:r>
        <w:rPr>
          <w:rFonts w:ascii="Arial" w:hAnsi="Arial"/>
          <w:i/>
          <w:iCs/>
        </w:rPr>
        <w:t>Υπογοναδοτροφικός υπογοναδισμός.</w:t>
      </w:r>
    </w:p>
    <w:p w:rsidR="00425819" w:rsidRDefault="00425819" w:rsidP="00425819">
      <w:pPr>
        <w:rPr>
          <w:rFonts w:ascii="Arial" w:hAnsi="Arial" w:cs="Tahoma"/>
          <w:bCs/>
          <w:i/>
          <w:szCs w:val="24"/>
        </w:rPr>
      </w:pPr>
      <w:r>
        <w:rPr>
          <w:rFonts w:ascii="Arial" w:hAnsi="Arial" w:cs="Tahoma"/>
          <w:bCs/>
          <w:i/>
          <w:szCs w:val="24"/>
        </w:rPr>
        <w:t xml:space="preserve">«Ενδοκρινολογία της υπόφυσης και των γονάδων. Τι μάθαμε τα τελευταία 20   </w:t>
      </w:r>
    </w:p>
    <w:p w:rsidR="00425819" w:rsidRDefault="00425819" w:rsidP="00425819">
      <w:pPr>
        <w:rPr>
          <w:rFonts w:ascii="Arial" w:hAnsi="Arial"/>
        </w:rPr>
      </w:pPr>
      <w:r>
        <w:rPr>
          <w:rFonts w:ascii="Arial" w:hAnsi="Arial" w:cs="Tahoma"/>
          <w:bCs/>
          <w:i/>
          <w:szCs w:val="24"/>
        </w:rPr>
        <w:t xml:space="preserve">    χρόνια».</w:t>
      </w:r>
      <w:r>
        <w:rPr>
          <w:rFonts w:ascii="Arial" w:hAnsi="Arial"/>
        </w:rPr>
        <w:t>Τιμητική εκδήλωση για το Καθηγητή Μ. Μπατρίνο.</w:t>
      </w:r>
    </w:p>
    <w:p w:rsidR="00425819" w:rsidRDefault="00425819" w:rsidP="00425819">
      <w:pPr>
        <w:rPr>
          <w:rFonts w:ascii="Arial" w:hAnsi="Arial"/>
        </w:rPr>
      </w:pPr>
      <w:r>
        <w:rPr>
          <w:rFonts w:ascii="Arial" w:hAnsi="Arial"/>
        </w:rPr>
        <w:t xml:space="preserve">     Καστοριά, 12-13.3.2010</w:t>
      </w:r>
    </w:p>
    <w:p w:rsidR="00425819" w:rsidRDefault="00425819" w:rsidP="00425819">
      <w:pPr>
        <w:pStyle w:val="20"/>
        <w:ind w:left="0"/>
      </w:pPr>
    </w:p>
    <w:p w:rsidR="00425819" w:rsidRDefault="00425819" w:rsidP="00425819">
      <w:pPr>
        <w:pStyle w:val="20"/>
        <w:ind w:left="0"/>
        <w:rPr>
          <w:i/>
          <w:iCs/>
        </w:rPr>
      </w:pPr>
      <w:r>
        <w:rPr>
          <w:b/>
          <w:bCs/>
        </w:rPr>
        <w:t xml:space="preserve">82. </w:t>
      </w:r>
      <w:r>
        <w:rPr>
          <w:i/>
          <w:iCs/>
        </w:rPr>
        <w:t>Ενδομητρίωση.</w:t>
      </w:r>
    </w:p>
    <w:p w:rsidR="00425819" w:rsidRDefault="00425819" w:rsidP="00425819">
      <w:pPr>
        <w:pStyle w:val="20"/>
        <w:ind w:left="0"/>
      </w:pPr>
      <w:r>
        <w:t xml:space="preserve">    Συνάντηση με τον Ειδικό.</w:t>
      </w:r>
    </w:p>
    <w:p w:rsidR="00425819" w:rsidRDefault="00425819" w:rsidP="00425819">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37ο Πανελλήνιο Συνέδριο Ενδοκρινολογίας και Μεταβολισμού.    </w:t>
      </w:r>
    </w:p>
    <w:p w:rsidR="00425819" w:rsidRDefault="00425819" w:rsidP="00425819">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lastRenderedPageBreak/>
        <w:t xml:space="preserve">      Αθήνα 14-17. 4.2010.</w:t>
      </w:r>
    </w:p>
    <w:p w:rsidR="00425819" w:rsidRDefault="00425819" w:rsidP="00425819">
      <w:pPr>
        <w:autoSpaceDE w:val="0"/>
        <w:autoSpaceDN w:val="0"/>
        <w:adjustRightInd w:val="0"/>
        <w:jc w:val="both"/>
        <w:rPr>
          <w:rFonts w:ascii="Arial" w:hAnsi="Arial" w:cs="MyriadPro-SemiboldSemiCnIt"/>
          <w:szCs w:val="24"/>
          <w:lang w:bidi="th-TH"/>
        </w:rPr>
      </w:pPr>
    </w:p>
    <w:p w:rsidR="00425819" w:rsidRDefault="00425819" w:rsidP="00425819">
      <w:pPr>
        <w:rPr>
          <w:rFonts w:ascii="Arial" w:hAnsi="Arial"/>
          <w:i/>
          <w:iCs/>
        </w:rPr>
      </w:pPr>
      <w:r>
        <w:rPr>
          <w:rFonts w:ascii="Arial" w:hAnsi="Arial" w:cs="MyriadPro-SemiboldSemiCnIt"/>
          <w:b/>
          <w:bCs/>
        </w:rPr>
        <w:t xml:space="preserve">83. </w:t>
      </w:r>
      <w:r>
        <w:rPr>
          <w:rFonts w:ascii="Arial" w:hAnsi="Arial"/>
          <w:i/>
          <w:iCs/>
        </w:rPr>
        <w:t>Διερεύνηση και αντιμετώπιση αμηνόρροιας</w:t>
      </w:r>
    </w:p>
    <w:p w:rsidR="00425819" w:rsidRDefault="00425819" w:rsidP="00425819">
      <w:pPr>
        <w:rPr>
          <w:rFonts w:ascii="Arial" w:hAnsi="Arial"/>
        </w:rPr>
      </w:pPr>
      <w:r>
        <w:rPr>
          <w:rFonts w:ascii="Arial" w:hAnsi="Arial"/>
        </w:rPr>
        <w:t xml:space="preserve">      Μαθήματα Μαιευτικής-Γυναικολογίας Μ/Γ Κλινικής Πανεπιστημίου    </w:t>
      </w:r>
    </w:p>
    <w:p w:rsidR="00425819" w:rsidRPr="005C6596" w:rsidRDefault="00425819" w:rsidP="00425819">
      <w:pPr>
        <w:rPr>
          <w:rFonts w:ascii="Arial" w:hAnsi="Arial"/>
          <w:lang w:val="en-US"/>
        </w:rPr>
      </w:pPr>
      <w:r>
        <w:rPr>
          <w:rFonts w:ascii="Arial" w:hAnsi="Arial"/>
        </w:rPr>
        <w:t xml:space="preserve">      Αθηνών</w:t>
      </w:r>
      <w:r w:rsidRPr="005C6596">
        <w:rPr>
          <w:rFonts w:ascii="Arial" w:hAnsi="Arial"/>
          <w:lang w:val="en-US"/>
        </w:rPr>
        <w:t>.</w:t>
      </w:r>
      <w:r>
        <w:rPr>
          <w:rFonts w:ascii="Arial" w:hAnsi="Arial"/>
        </w:rPr>
        <w:t>Αρεταίειο</w:t>
      </w:r>
      <w:r w:rsidRPr="005C6596">
        <w:rPr>
          <w:rFonts w:ascii="Arial" w:hAnsi="Arial"/>
          <w:lang w:val="en-US"/>
        </w:rPr>
        <w:t xml:space="preserve"> </w:t>
      </w:r>
      <w:r>
        <w:rPr>
          <w:rFonts w:ascii="Arial" w:hAnsi="Arial"/>
        </w:rPr>
        <w:t>Νοσοκομείο</w:t>
      </w:r>
      <w:r w:rsidRPr="005C6596">
        <w:rPr>
          <w:rFonts w:ascii="Arial" w:hAnsi="Arial"/>
          <w:lang w:val="en-US"/>
        </w:rPr>
        <w:t xml:space="preserve">, </w:t>
      </w:r>
    </w:p>
    <w:p w:rsidR="00425819" w:rsidRPr="005C6596" w:rsidRDefault="00425819" w:rsidP="00425819">
      <w:pPr>
        <w:pStyle w:val="Pa1"/>
        <w:rPr>
          <w:rFonts w:ascii="Arial" w:hAnsi="Arial"/>
          <w:lang w:val="en-US"/>
        </w:rPr>
      </w:pPr>
      <w:r w:rsidRPr="005C6596">
        <w:rPr>
          <w:rFonts w:ascii="Arial" w:hAnsi="Arial"/>
          <w:lang w:val="en-US"/>
        </w:rPr>
        <w:t xml:space="preserve">      </w:t>
      </w:r>
      <w:r>
        <w:rPr>
          <w:rFonts w:ascii="Arial" w:hAnsi="Arial"/>
        </w:rPr>
        <w:t>Αθήνα</w:t>
      </w:r>
      <w:r w:rsidRPr="005C6596">
        <w:rPr>
          <w:rFonts w:ascii="Arial" w:hAnsi="Arial"/>
          <w:lang w:val="en-US"/>
        </w:rPr>
        <w:t>, 20.4.2010</w:t>
      </w:r>
    </w:p>
    <w:p w:rsidR="00425819" w:rsidRPr="005C6596" w:rsidRDefault="00425819" w:rsidP="00425819">
      <w:pPr>
        <w:rPr>
          <w:rFonts w:ascii="Times New Roman" w:hAnsi="Times New Roman"/>
          <w:lang w:val="en-US" w:bidi="th-TH"/>
        </w:rPr>
      </w:pPr>
    </w:p>
    <w:p w:rsidR="00425819" w:rsidRPr="005C6596" w:rsidRDefault="00425819" w:rsidP="00425819">
      <w:pPr>
        <w:pStyle w:val="Pa1"/>
        <w:rPr>
          <w:rFonts w:ascii="Arial" w:hAnsi="Arial" w:cs="HelveticaNeueLT Std"/>
          <w:lang w:val="en-US"/>
        </w:rPr>
      </w:pPr>
      <w:r w:rsidRPr="005C6596">
        <w:rPr>
          <w:rFonts w:ascii="Arial" w:hAnsi="Arial"/>
          <w:b/>
          <w:bCs/>
          <w:lang w:val="en-US"/>
        </w:rPr>
        <w:t xml:space="preserve">84. </w:t>
      </w:r>
      <w:r w:rsidRPr="00CF7762">
        <w:rPr>
          <w:rFonts w:ascii="Arial" w:hAnsi="Arial" w:cs="HelveticaNeueLT Std"/>
          <w:lang w:val="en-GB"/>
        </w:rPr>
        <w:t>Adolescentathletes</w:t>
      </w:r>
    </w:p>
    <w:p w:rsidR="00425819" w:rsidRPr="00CF7762" w:rsidRDefault="00425819" w:rsidP="00425819">
      <w:pPr>
        <w:pStyle w:val="Pa1"/>
        <w:rPr>
          <w:rStyle w:val="A23"/>
          <w:rFonts w:ascii="Arial" w:hAnsi="Arial"/>
          <w:color w:val="auto"/>
          <w:sz w:val="24"/>
          <w:szCs w:val="24"/>
          <w:lang w:val="en-GB"/>
        </w:rPr>
      </w:pPr>
      <w:r w:rsidRPr="00CF7762">
        <w:rPr>
          <w:rStyle w:val="A23"/>
          <w:rFonts w:ascii="Arial" w:hAnsi="Arial"/>
          <w:sz w:val="24"/>
          <w:szCs w:val="24"/>
          <w:lang w:val="en-GB"/>
        </w:rPr>
        <w:t>Chair: Neoklis A. GEORGOPOULOS (</w:t>
      </w:r>
      <w:smartTag w:uri="urn:schemas-microsoft-com:office:smarttags" w:element="country-region">
        <w:r w:rsidRPr="00CF7762">
          <w:rPr>
            <w:rStyle w:val="A23"/>
            <w:rFonts w:ascii="Arial" w:hAnsi="Arial"/>
            <w:sz w:val="24"/>
            <w:szCs w:val="24"/>
            <w:lang w:val="en-GB"/>
          </w:rPr>
          <w:t>Greece</w:t>
        </w:r>
      </w:smartTag>
      <w:r w:rsidRPr="00CF7762">
        <w:rPr>
          <w:rStyle w:val="A23"/>
          <w:rFonts w:ascii="Arial" w:hAnsi="Arial"/>
          <w:sz w:val="24"/>
          <w:szCs w:val="24"/>
          <w:lang w:val="en-GB"/>
        </w:rPr>
        <w:t>), Patrick FENICHEL (</w:t>
      </w:r>
      <w:smartTag w:uri="urn:schemas-microsoft-com:office:smarttags" w:element="country-region">
        <w:smartTag w:uri="urn:schemas-microsoft-com:office:smarttags" w:element="place">
          <w:r w:rsidRPr="00CF7762">
            <w:rPr>
              <w:rStyle w:val="A23"/>
              <w:rFonts w:ascii="Arial" w:hAnsi="Arial"/>
              <w:sz w:val="24"/>
              <w:szCs w:val="24"/>
              <w:lang w:val="en-GB"/>
            </w:rPr>
            <w:t>France</w:t>
          </w:r>
        </w:smartTag>
      </w:smartTag>
      <w:r w:rsidRPr="00CF7762">
        <w:rPr>
          <w:rStyle w:val="A23"/>
          <w:rFonts w:ascii="Arial" w:hAnsi="Arial"/>
          <w:sz w:val="24"/>
          <w:szCs w:val="24"/>
          <w:lang w:val="en-GB"/>
        </w:rPr>
        <w:t>)</w:t>
      </w:r>
    </w:p>
    <w:p w:rsidR="00425819" w:rsidRPr="00CF7762" w:rsidRDefault="00425819" w:rsidP="00425819">
      <w:pPr>
        <w:pStyle w:val="Pa1"/>
        <w:rPr>
          <w:rStyle w:val="A23"/>
          <w:rFonts w:ascii="Arial" w:hAnsi="Arial"/>
          <w:i/>
          <w:iCs/>
          <w:sz w:val="24"/>
          <w:szCs w:val="24"/>
          <w:lang w:val="en-GB"/>
        </w:rPr>
      </w:pPr>
      <w:r w:rsidRPr="00CF7762">
        <w:rPr>
          <w:rStyle w:val="A23"/>
          <w:rFonts w:ascii="Arial" w:hAnsi="Arial"/>
          <w:i/>
          <w:iCs/>
          <w:sz w:val="24"/>
          <w:szCs w:val="24"/>
          <w:lang w:val="en-GB"/>
        </w:rPr>
        <w:t>The adolescent athlete: present and future.</w:t>
      </w:r>
    </w:p>
    <w:p w:rsidR="00425819" w:rsidRPr="00CF7762" w:rsidRDefault="00425819" w:rsidP="00425819">
      <w:pPr>
        <w:pStyle w:val="Default"/>
        <w:rPr>
          <w:rFonts w:ascii="Arial" w:hAnsi="Arial"/>
          <w:lang w:val="en-US"/>
        </w:rPr>
      </w:pPr>
      <w:r w:rsidRPr="00CF7762">
        <w:rPr>
          <w:rStyle w:val="A23"/>
          <w:rFonts w:ascii="Arial" w:hAnsi="Arial"/>
          <w:color w:val="auto"/>
          <w:sz w:val="24"/>
          <w:szCs w:val="24"/>
          <w:lang w:val="en-GB"/>
        </w:rPr>
        <w:t xml:space="preserve">     16</w:t>
      </w:r>
      <w:r w:rsidRPr="00CF7762">
        <w:rPr>
          <w:rStyle w:val="A23"/>
          <w:rFonts w:ascii="Arial" w:hAnsi="Arial"/>
          <w:color w:val="auto"/>
          <w:sz w:val="24"/>
          <w:szCs w:val="24"/>
          <w:vertAlign w:val="superscript"/>
          <w:lang w:val="en-GB"/>
        </w:rPr>
        <w:t>th</w:t>
      </w:r>
      <w:r w:rsidRPr="00CF7762">
        <w:rPr>
          <w:rStyle w:val="A23"/>
          <w:rFonts w:ascii="Arial" w:hAnsi="Arial"/>
          <w:color w:val="auto"/>
          <w:sz w:val="24"/>
          <w:szCs w:val="24"/>
          <w:lang w:val="en-GB"/>
        </w:rPr>
        <w:t xml:space="preserve"> Word Congress of </w:t>
      </w:r>
      <w:r w:rsidRPr="00CF7762">
        <w:rPr>
          <w:rStyle w:val="A00"/>
          <w:rFonts w:ascii="Arial" w:hAnsi="Arial" w:cs="Angsana New"/>
          <w:color w:val="auto"/>
          <w:sz w:val="24"/>
          <w:szCs w:val="24"/>
          <w:lang w:val="en-GB"/>
        </w:rPr>
        <w:t xml:space="preserve">Pediatric and Adolescent Gynecology </w:t>
      </w:r>
    </w:p>
    <w:p w:rsidR="00425819" w:rsidRPr="00CF7762" w:rsidRDefault="00425819" w:rsidP="00425819">
      <w:pPr>
        <w:pStyle w:val="Default"/>
        <w:rPr>
          <w:rFonts w:ascii="Arial" w:hAnsi="Arial"/>
          <w:color w:val="auto"/>
        </w:rPr>
      </w:pPr>
      <w:smartTag w:uri="urn:schemas-microsoft-com:office:smarttags" w:element="place">
        <w:smartTag w:uri="urn:schemas-microsoft-com:office:smarttags" w:element="City">
          <w:r w:rsidRPr="00CF7762">
            <w:rPr>
              <w:rFonts w:ascii="Arial" w:hAnsi="Arial" w:cs="HelveticaNeueLT Std Lt"/>
              <w:color w:val="auto"/>
              <w:lang w:val="en-GB"/>
            </w:rPr>
            <w:t>Montpellier</w:t>
          </w:r>
        </w:smartTag>
        <w:r w:rsidRPr="00CF7762">
          <w:rPr>
            <w:rFonts w:ascii="Arial" w:hAnsi="Arial" w:cs="HelveticaNeueLT Std Lt"/>
            <w:color w:val="auto"/>
          </w:rPr>
          <w:t xml:space="preserve">, </w:t>
        </w:r>
        <w:smartTag w:uri="urn:schemas-microsoft-com:office:smarttags" w:element="country-region">
          <w:r w:rsidRPr="00CF7762">
            <w:rPr>
              <w:rFonts w:ascii="Arial" w:hAnsi="Arial" w:cs="HelveticaNeueLT Std Lt"/>
              <w:color w:val="auto"/>
              <w:lang w:val="en-GB"/>
            </w:rPr>
            <w:t>France</w:t>
          </w:r>
        </w:smartTag>
      </w:smartTag>
      <w:r w:rsidRPr="00CF7762">
        <w:rPr>
          <w:rFonts w:ascii="Arial" w:hAnsi="Arial" w:cs="HelveticaNeueLT Std Lt"/>
          <w:color w:val="auto"/>
        </w:rPr>
        <w:t xml:space="preserve">, </w:t>
      </w:r>
      <w:r w:rsidRPr="00CF7762">
        <w:rPr>
          <w:rFonts w:ascii="Arial" w:hAnsi="Arial"/>
          <w:color w:val="auto"/>
        </w:rPr>
        <w:t xml:space="preserve">22-25. 5. 2010 </w:t>
      </w:r>
    </w:p>
    <w:p w:rsidR="00425819" w:rsidRDefault="00425819" w:rsidP="00425819">
      <w:pPr>
        <w:pStyle w:val="Default"/>
        <w:rPr>
          <w:color w:val="auto"/>
        </w:rPr>
      </w:pPr>
    </w:p>
    <w:p w:rsidR="00425819" w:rsidRDefault="00425819" w:rsidP="00425819">
      <w:pPr>
        <w:pStyle w:val="Pa1"/>
        <w:rPr>
          <w:rFonts w:ascii="Arial" w:hAnsi="Arial" w:cs="HelveticaNeueLT Std"/>
          <w:i/>
          <w:iCs/>
        </w:rPr>
      </w:pPr>
      <w:r>
        <w:rPr>
          <w:rFonts w:ascii="Arial" w:hAnsi="Arial"/>
          <w:b/>
          <w:bCs/>
        </w:rPr>
        <w:t xml:space="preserve">85. </w:t>
      </w:r>
      <w:r>
        <w:rPr>
          <w:rFonts w:ascii="Arial" w:hAnsi="Arial" w:cs="HelveticaNeueLT Std"/>
          <w:i/>
          <w:iCs/>
        </w:rPr>
        <w:t>Αθλητισμός και πρωταθλητισμός</w:t>
      </w:r>
    </w:p>
    <w:p w:rsidR="00425819" w:rsidRDefault="00425819" w:rsidP="00425819">
      <w:pPr>
        <w:pStyle w:val="Pa1"/>
        <w:rPr>
          <w:rStyle w:val="A23"/>
          <w:rFonts w:ascii="Arial" w:hAnsi="Arial"/>
          <w:color w:val="auto"/>
          <w:sz w:val="24"/>
          <w:szCs w:val="24"/>
        </w:rPr>
      </w:pPr>
      <w:r>
        <w:rPr>
          <w:rStyle w:val="A23"/>
        </w:rPr>
        <w:t xml:space="preserve">      Συνεδρία: Εφηβεία και stress</w:t>
      </w:r>
    </w:p>
    <w:p w:rsidR="00425819" w:rsidRDefault="00425819" w:rsidP="00425819">
      <w:pPr>
        <w:pStyle w:val="Default"/>
      </w:pPr>
      <w:r>
        <w:rPr>
          <w:rFonts w:ascii="Arial" w:hAnsi="Arial"/>
          <w:color w:val="auto"/>
        </w:rPr>
        <w:t>2</w:t>
      </w:r>
      <w:r>
        <w:rPr>
          <w:rFonts w:ascii="Arial" w:hAnsi="Arial"/>
          <w:color w:val="auto"/>
          <w:vertAlign w:val="superscript"/>
        </w:rPr>
        <w:t>ο</w:t>
      </w:r>
      <w:r>
        <w:rPr>
          <w:rFonts w:ascii="Arial" w:hAnsi="Arial"/>
          <w:color w:val="auto"/>
        </w:rPr>
        <w:t xml:space="preserve"> Πανελλήνιο Συνέδριο Παιδικής και Εφηβικής Γυναικολογίας.</w:t>
      </w:r>
    </w:p>
    <w:p w:rsidR="00425819" w:rsidRDefault="00425819" w:rsidP="00425819">
      <w:pPr>
        <w:pStyle w:val="Default"/>
        <w:rPr>
          <w:rFonts w:ascii="Arial" w:hAnsi="Arial"/>
          <w:color w:val="auto"/>
        </w:rPr>
      </w:pPr>
      <w:r>
        <w:rPr>
          <w:rFonts w:ascii="Arial" w:hAnsi="Arial"/>
          <w:color w:val="auto"/>
        </w:rPr>
        <w:t xml:space="preserve">      Αθήνα, 17-18.9.2010 </w:t>
      </w:r>
    </w:p>
    <w:p w:rsidR="00425819" w:rsidRDefault="00425819" w:rsidP="00425819">
      <w:pPr>
        <w:rPr>
          <w:lang w:bidi="th-TH"/>
        </w:rPr>
      </w:pPr>
    </w:p>
    <w:p w:rsidR="00425819" w:rsidRDefault="00425819" w:rsidP="00425819">
      <w:pPr>
        <w:pStyle w:val="Pa1"/>
        <w:rPr>
          <w:rFonts w:ascii="Arial" w:hAnsi="Arial" w:cs="HelveticaNeueLT Std"/>
          <w:i/>
          <w:iCs/>
        </w:rPr>
      </w:pPr>
      <w:r>
        <w:rPr>
          <w:rFonts w:ascii="Arial" w:hAnsi="Arial"/>
          <w:b/>
          <w:bCs/>
        </w:rPr>
        <w:t xml:space="preserve">86. </w:t>
      </w:r>
      <w:r>
        <w:rPr>
          <w:rFonts w:ascii="Arial" w:hAnsi="Arial" w:cs="HelveticaNeueLT Std"/>
          <w:i/>
          <w:iCs/>
        </w:rPr>
        <w:t>Γυναικολογικός καρκίνος στη παχυσαρκία.</w:t>
      </w:r>
    </w:p>
    <w:p w:rsidR="00425819" w:rsidRDefault="00425819" w:rsidP="00425819">
      <w:pPr>
        <w:pStyle w:val="Pa1"/>
        <w:rPr>
          <w:rStyle w:val="A23"/>
          <w:rFonts w:ascii="Arial" w:hAnsi="Arial"/>
          <w:color w:val="auto"/>
          <w:sz w:val="24"/>
          <w:szCs w:val="24"/>
        </w:rPr>
      </w:pPr>
      <w:r>
        <w:rPr>
          <w:rStyle w:val="A23"/>
        </w:rPr>
        <w:t xml:space="preserve">      Συνεδρία: Μακροπρόθεσμες επιπτώσεις στη </w:t>
      </w:r>
      <w:r>
        <w:rPr>
          <w:rFonts w:ascii="Arial" w:hAnsi="Arial"/>
        </w:rPr>
        <w:t>Γυναικολογική Παθολογία.</w:t>
      </w:r>
    </w:p>
    <w:p w:rsidR="00425819" w:rsidRDefault="00425819" w:rsidP="00425819">
      <w:pPr>
        <w:pStyle w:val="Default"/>
      </w:pPr>
      <w:r>
        <w:rPr>
          <w:rFonts w:ascii="Arial" w:hAnsi="Arial"/>
          <w:color w:val="auto"/>
        </w:rPr>
        <w:t>Ο ρόλος της παχυσαρκιάς στη Μαιευτική και Γυναικολογική Παθολογία.</w:t>
      </w:r>
    </w:p>
    <w:p w:rsidR="00425819" w:rsidRDefault="00425819" w:rsidP="00425819">
      <w:pPr>
        <w:pStyle w:val="Default"/>
        <w:rPr>
          <w:rFonts w:ascii="Arial" w:hAnsi="Arial"/>
          <w:color w:val="auto"/>
        </w:rPr>
      </w:pPr>
      <w:r>
        <w:rPr>
          <w:rFonts w:ascii="Arial" w:hAnsi="Arial"/>
          <w:color w:val="auto"/>
        </w:rPr>
        <w:t xml:space="preserve">      Θεσσαλονίκη, 13-14.11.2010 </w:t>
      </w:r>
    </w:p>
    <w:p w:rsidR="00425819" w:rsidRDefault="00425819" w:rsidP="00425819">
      <w:pPr>
        <w:pStyle w:val="Default"/>
        <w:rPr>
          <w:rFonts w:ascii="Arial" w:hAnsi="Arial"/>
          <w:color w:val="auto"/>
        </w:rPr>
      </w:pPr>
    </w:p>
    <w:p w:rsidR="00425819" w:rsidRDefault="00425819" w:rsidP="00425819">
      <w:pPr>
        <w:pStyle w:val="Pa1"/>
        <w:rPr>
          <w:rStyle w:val="A23"/>
          <w:rFonts w:ascii="Arial" w:hAnsi="Arial"/>
          <w:color w:val="auto"/>
          <w:sz w:val="24"/>
          <w:szCs w:val="24"/>
        </w:rPr>
      </w:pPr>
      <w:r>
        <w:rPr>
          <w:rFonts w:ascii="Arial" w:hAnsi="Arial"/>
          <w:b/>
          <w:bCs/>
        </w:rPr>
        <w:t>87.</w:t>
      </w:r>
      <w:r>
        <w:rPr>
          <w:rFonts w:ascii="Arial" w:hAnsi="Arial" w:cs="PFCatalog-Bold"/>
        </w:rPr>
        <w:t>Ορμονικό μωσαϊκό του καρκίνου του μαστού</w:t>
      </w:r>
    </w:p>
    <w:p w:rsidR="00425819" w:rsidRDefault="00425819" w:rsidP="00425819">
      <w:pPr>
        <w:autoSpaceDE w:val="0"/>
        <w:autoSpaceDN w:val="0"/>
        <w:adjustRightInd w:val="0"/>
        <w:rPr>
          <w:rStyle w:val="A23"/>
          <w:rFonts w:cs="PFCatalog-Bold"/>
          <w:szCs w:val="24"/>
          <w:lang w:bidi="th-TH"/>
        </w:rPr>
      </w:pPr>
      <w:r>
        <w:rPr>
          <w:rStyle w:val="A23"/>
          <w:szCs w:val="24"/>
        </w:rPr>
        <w:t xml:space="preserve">      Συνεδρία: </w:t>
      </w:r>
      <w:r>
        <w:rPr>
          <w:rFonts w:ascii="Arial" w:hAnsi="Arial"/>
          <w:szCs w:val="24"/>
        </w:rPr>
        <w:t>Το ορμονικό μωσαϊκό των καρκίνων μαστού &amp; προστάτη</w:t>
      </w:r>
    </w:p>
    <w:p w:rsidR="00425819" w:rsidRDefault="00425819" w:rsidP="00425819">
      <w:pPr>
        <w:pStyle w:val="Default"/>
      </w:pPr>
      <w:r>
        <w:rPr>
          <w:rFonts w:ascii="Arial" w:hAnsi="Arial"/>
          <w:color w:val="auto"/>
        </w:rPr>
        <w:t>24</w:t>
      </w:r>
      <w:r>
        <w:rPr>
          <w:rFonts w:ascii="Arial" w:hAnsi="Arial"/>
          <w:color w:val="auto"/>
          <w:vertAlign w:val="superscript"/>
        </w:rPr>
        <w:t>η</w:t>
      </w:r>
      <w:r>
        <w:rPr>
          <w:rFonts w:ascii="Arial" w:hAnsi="Arial"/>
          <w:color w:val="auto"/>
        </w:rPr>
        <w:t xml:space="preserve"> Μετεκπαιδευτική Συνάντηση Ελληνικής Ενδικρ</w:t>
      </w:r>
      <w:r w:rsidR="00D87E53">
        <w:rPr>
          <w:rFonts w:ascii="Arial" w:hAnsi="Arial"/>
          <w:color w:val="auto"/>
        </w:rPr>
        <w:t>ιν</w:t>
      </w:r>
      <w:r w:rsidR="00D87E53">
        <w:rPr>
          <w:rFonts w:ascii="Arial" w:hAnsi="Arial"/>
          <w:color w:val="auto"/>
          <w:lang w:val="en-US"/>
        </w:rPr>
        <w:t>o</w:t>
      </w:r>
      <w:r>
        <w:rPr>
          <w:rFonts w:ascii="Arial" w:hAnsi="Arial"/>
          <w:color w:val="auto"/>
        </w:rPr>
        <w:t>λογικής Εταιρείας.</w:t>
      </w:r>
    </w:p>
    <w:p w:rsidR="00425819" w:rsidRDefault="00425819" w:rsidP="00425819">
      <w:pPr>
        <w:pStyle w:val="Default"/>
        <w:rPr>
          <w:rFonts w:ascii="Arial" w:hAnsi="Arial"/>
          <w:color w:val="auto"/>
        </w:rPr>
      </w:pPr>
      <w:r>
        <w:rPr>
          <w:rFonts w:ascii="Arial" w:hAnsi="Arial"/>
          <w:color w:val="auto"/>
        </w:rPr>
        <w:t xml:space="preserve">      Λίμνη Πλαστήρα, 23-24.11.2010 </w:t>
      </w:r>
    </w:p>
    <w:p w:rsidR="00425819" w:rsidRDefault="00425819" w:rsidP="00425819">
      <w:pPr>
        <w:pStyle w:val="Default"/>
        <w:rPr>
          <w:rFonts w:ascii="Arial" w:hAnsi="Arial"/>
          <w:color w:val="auto"/>
        </w:rPr>
      </w:pPr>
    </w:p>
    <w:p w:rsidR="00425819" w:rsidRDefault="00425819" w:rsidP="00425819">
      <w:pPr>
        <w:autoSpaceDE w:val="0"/>
        <w:autoSpaceDN w:val="0"/>
        <w:adjustRightInd w:val="0"/>
        <w:rPr>
          <w:rFonts w:ascii="Arial" w:hAnsi="Arial" w:cs="Georgia"/>
          <w:szCs w:val="24"/>
          <w:lang w:bidi="th-TH"/>
        </w:rPr>
      </w:pPr>
      <w:r>
        <w:rPr>
          <w:rFonts w:ascii="Arial" w:hAnsi="Arial"/>
          <w:b/>
          <w:bCs/>
          <w:szCs w:val="24"/>
        </w:rPr>
        <w:t xml:space="preserve">88. </w:t>
      </w:r>
      <w:r>
        <w:rPr>
          <w:rFonts w:ascii="Arial" w:hAnsi="Arial" w:cs="Georgia"/>
          <w:i/>
          <w:iCs/>
          <w:szCs w:val="24"/>
          <w:lang w:bidi="th-TH"/>
        </w:rPr>
        <w:t>Η εξατομίκευση της ορμονικής θεραπείας με βάση τον μαστό.</w:t>
      </w:r>
    </w:p>
    <w:p w:rsidR="00425819" w:rsidRDefault="00425819" w:rsidP="00425819">
      <w:pPr>
        <w:autoSpaceDE w:val="0"/>
        <w:autoSpaceDN w:val="0"/>
        <w:adjustRightInd w:val="0"/>
        <w:rPr>
          <w:rFonts w:ascii="Arial" w:hAnsi="Arial" w:cs="Georgia-BoldItalic"/>
          <w:szCs w:val="24"/>
          <w:lang w:bidi="th-TH"/>
        </w:rPr>
      </w:pPr>
      <w:r>
        <w:rPr>
          <w:rFonts w:ascii="Arial" w:hAnsi="Arial" w:cs="Georgia-BoldItalic"/>
          <w:szCs w:val="24"/>
          <w:lang w:bidi="th-TH"/>
        </w:rPr>
        <w:t xml:space="preserve"> Στρογγυλό Τραπέζι Ι: "Ο μαστός στην εμμηνόπαυση"</w:t>
      </w:r>
    </w:p>
    <w:p w:rsidR="00425819" w:rsidRDefault="00425819" w:rsidP="00425819">
      <w:pPr>
        <w:pStyle w:val="Default"/>
        <w:rPr>
          <w:rFonts w:ascii="Arial" w:hAnsi="Arial"/>
          <w:color w:val="auto"/>
        </w:rPr>
      </w:pPr>
      <w:r>
        <w:rPr>
          <w:rFonts w:ascii="Arial" w:hAnsi="Arial"/>
          <w:color w:val="auto"/>
        </w:rPr>
        <w:t xml:space="preserve">      5</w:t>
      </w:r>
      <w:r>
        <w:rPr>
          <w:rFonts w:ascii="Arial" w:hAnsi="Arial"/>
          <w:color w:val="auto"/>
          <w:vertAlign w:val="superscript"/>
        </w:rPr>
        <w:t>ο</w:t>
      </w:r>
      <w:r>
        <w:rPr>
          <w:rFonts w:ascii="Arial" w:hAnsi="Arial"/>
          <w:color w:val="auto"/>
        </w:rPr>
        <w:t xml:space="preserve"> Πανελλήνιο Συνέδριο Κλιμακτηρίου και Εμμηνόπαυσης.</w:t>
      </w:r>
    </w:p>
    <w:p w:rsidR="00425819" w:rsidRDefault="00425819" w:rsidP="00425819">
      <w:pPr>
        <w:pStyle w:val="Default"/>
        <w:rPr>
          <w:rFonts w:ascii="Arial" w:hAnsi="Arial"/>
          <w:color w:val="auto"/>
        </w:rPr>
      </w:pPr>
      <w:r>
        <w:rPr>
          <w:rFonts w:ascii="Arial" w:hAnsi="Arial"/>
          <w:color w:val="auto"/>
        </w:rPr>
        <w:t xml:space="preserve">      Αθήνα, 1.4.2011</w:t>
      </w:r>
    </w:p>
    <w:p w:rsidR="00425819" w:rsidRDefault="00425819" w:rsidP="00425819">
      <w:pPr>
        <w:ind w:right="-817"/>
        <w:rPr>
          <w:rFonts w:ascii="Arial" w:hAnsi="Arial" w:cs="HelveticaNeueLT Std Med"/>
          <w:szCs w:val="24"/>
          <w:lang w:bidi="th-TH"/>
        </w:rPr>
      </w:pPr>
    </w:p>
    <w:p w:rsidR="00425819" w:rsidRDefault="00425819" w:rsidP="00425819">
      <w:pPr>
        <w:autoSpaceDE w:val="0"/>
        <w:autoSpaceDN w:val="0"/>
        <w:adjustRightInd w:val="0"/>
        <w:rPr>
          <w:rFonts w:ascii="Arial" w:hAnsi="Arial" w:cs="Georgia"/>
          <w:szCs w:val="24"/>
          <w:lang w:bidi="th-TH"/>
        </w:rPr>
      </w:pPr>
      <w:r>
        <w:rPr>
          <w:rFonts w:ascii="Arial" w:hAnsi="Arial"/>
          <w:b/>
          <w:bCs/>
          <w:szCs w:val="24"/>
        </w:rPr>
        <w:t xml:space="preserve">89. </w:t>
      </w:r>
      <w:r>
        <w:rPr>
          <w:rFonts w:ascii="Arial" w:hAnsi="Arial" w:cs="UB-Future-Bold"/>
          <w:i/>
          <w:iCs/>
          <w:szCs w:val="24"/>
          <w:lang w:bidi="th-TH"/>
        </w:rPr>
        <w:t>Η προοπτική της γονιμότητας στη γυναίκα με καρκίνο.</w:t>
      </w:r>
    </w:p>
    <w:p w:rsidR="00425819" w:rsidRDefault="00425819" w:rsidP="00425819">
      <w:pPr>
        <w:autoSpaceDE w:val="0"/>
        <w:autoSpaceDN w:val="0"/>
        <w:adjustRightInd w:val="0"/>
        <w:rPr>
          <w:rFonts w:ascii="Arial" w:hAnsi="Arial" w:cs="UB-Future-Bold"/>
          <w:szCs w:val="24"/>
          <w:lang w:bidi="th-TH"/>
        </w:rPr>
      </w:pPr>
      <w:r>
        <w:rPr>
          <w:rFonts w:ascii="Arial" w:hAnsi="Arial" w:cs="UB-Future-Bold"/>
          <w:szCs w:val="24"/>
          <w:lang w:bidi="th-TH"/>
        </w:rPr>
        <w:t xml:space="preserve">Ημερίδα: Πρόοδοι και Εξελίξεις στην Έρευνα και στην Αντιμετώπιση του     </w:t>
      </w:r>
    </w:p>
    <w:p w:rsidR="00425819" w:rsidRDefault="00425819" w:rsidP="00425819">
      <w:pPr>
        <w:autoSpaceDE w:val="0"/>
        <w:autoSpaceDN w:val="0"/>
        <w:adjustRightInd w:val="0"/>
        <w:rPr>
          <w:rFonts w:ascii="Arial" w:hAnsi="Arial" w:cs="UB-Future-Bold"/>
          <w:szCs w:val="24"/>
          <w:lang w:val="en-GB" w:bidi="th-TH"/>
        </w:rPr>
      </w:pPr>
      <w:r>
        <w:rPr>
          <w:rFonts w:ascii="Arial" w:hAnsi="Arial" w:cs="UB-Future-Bold"/>
          <w:szCs w:val="24"/>
          <w:lang w:bidi="th-TH"/>
        </w:rPr>
        <w:t xml:space="preserve">       Καρκίνου</w:t>
      </w:r>
    </w:p>
    <w:p w:rsidR="00425819" w:rsidRDefault="00425819" w:rsidP="00425819">
      <w:pPr>
        <w:autoSpaceDE w:val="0"/>
        <w:autoSpaceDN w:val="0"/>
        <w:adjustRightInd w:val="0"/>
        <w:rPr>
          <w:rFonts w:ascii="Arial" w:hAnsi="Arial" w:cs="UB-Future-Bold"/>
          <w:szCs w:val="24"/>
          <w:lang w:val="en-US" w:bidi="th-TH"/>
        </w:rPr>
      </w:pPr>
      <w:r>
        <w:rPr>
          <w:rFonts w:ascii="Arial" w:hAnsi="Arial" w:cs="Georgia-BoldItalic"/>
          <w:szCs w:val="24"/>
          <w:lang w:bidi="th-TH"/>
        </w:rPr>
        <w:t>ΣτρογγυλόΤραπέζι</w:t>
      </w:r>
      <w:r>
        <w:rPr>
          <w:rFonts w:ascii="Arial" w:hAnsi="Arial" w:cs="Georgia-BoldItalic"/>
          <w:szCs w:val="24"/>
          <w:lang w:val="en-GB" w:bidi="th-TH"/>
        </w:rPr>
        <w:t xml:space="preserve"> : </w:t>
      </w:r>
      <w:r>
        <w:rPr>
          <w:rFonts w:ascii="Arial" w:hAnsi="Arial" w:cs="UB-Future-Bold"/>
          <w:szCs w:val="24"/>
          <w:lang w:val="en-GB" w:bidi="th-TH"/>
        </w:rPr>
        <w:t>Developments in Cancer Researc</w:t>
      </w:r>
      <w:r>
        <w:rPr>
          <w:rFonts w:ascii="Arial" w:hAnsi="Arial" w:cs="UB-Future-Bold"/>
          <w:szCs w:val="24"/>
          <w:lang w:val="en-US" w:bidi="th-TH"/>
        </w:rPr>
        <w:t>h.</w:t>
      </w:r>
    </w:p>
    <w:p w:rsidR="00425819" w:rsidRDefault="00425819" w:rsidP="00425819">
      <w:pPr>
        <w:pStyle w:val="Default"/>
        <w:rPr>
          <w:rFonts w:ascii="Arial" w:hAnsi="Arial"/>
          <w:color w:val="auto"/>
        </w:rPr>
      </w:pPr>
      <w:r>
        <w:rPr>
          <w:rFonts w:ascii="Arial" w:hAnsi="Arial"/>
          <w:color w:val="auto"/>
        </w:rPr>
        <w:t>12</w:t>
      </w:r>
      <w:r>
        <w:rPr>
          <w:rFonts w:ascii="Arial" w:hAnsi="Arial"/>
          <w:color w:val="auto"/>
          <w:vertAlign w:val="superscript"/>
        </w:rPr>
        <w:t>ο</w:t>
      </w:r>
      <w:r>
        <w:rPr>
          <w:rFonts w:ascii="Arial" w:hAnsi="Arial"/>
          <w:color w:val="auto"/>
        </w:rPr>
        <w:t xml:space="preserve"> Συνέδριο Ιατρικής Χημείας.</w:t>
      </w:r>
    </w:p>
    <w:p w:rsidR="00425819" w:rsidRDefault="00425819" w:rsidP="00425819">
      <w:pPr>
        <w:pStyle w:val="Default"/>
        <w:rPr>
          <w:rFonts w:ascii="Arial" w:hAnsi="Arial"/>
          <w:color w:val="auto"/>
        </w:rPr>
      </w:pPr>
      <w:r>
        <w:rPr>
          <w:rFonts w:ascii="Arial" w:hAnsi="Arial"/>
          <w:color w:val="auto"/>
        </w:rPr>
        <w:t xml:space="preserve">       Πάτρα, 13.4.2011</w:t>
      </w:r>
    </w:p>
    <w:p w:rsidR="00425819" w:rsidRDefault="00425819" w:rsidP="00425819">
      <w:pPr>
        <w:pStyle w:val="Default"/>
        <w:rPr>
          <w:rFonts w:ascii="Arial" w:hAnsi="Arial"/>
          <w:color w:val="auto"/>
        </w:rPr>
      </w:pPr>
    </w:p>
    <w:p w:rsidR="00425819" w:rsidRDefault="00425819" w:rsidP="00425819">
      <w:pPr>
        <w:pStyle w:val="Default"/>
        <w:rPr>
          <w:rFonts w:ascii="Arial" w:hAnsi="Arial" w:cs="Tahoma"/>
          <w:i/>
          <w:iCs/>
          <w:color w:val="auto"/>
        </w:rPr>
      </w:pPr>
      <w:r>
        <w:rPr>
          <w:rFonts w:ascii="Arial" w:hAnsi="Arial"/>
          <w:b/>
          <w:bCs/>
          <w:color w:val="auto"/>
        </w:rPr>
        <w:t xml:space="preserve">90. </w:t>
      </w:r>
      <w:r>
        <w:rPr>
          <w:rFonts w:ascii="Arial" w:hAnsi="Arial" w:cs="Tahoma"/>
          <w:i/>
          <w:iCs/>
          <w:color w:val="auto"/>
        </w:rPr>
        <w:t xml:space="preserve">Η χρήση των ορμονικών αντισυλληπτικών ως θεραπείας ορμονικής </w:t>
      </w:r>
    </w:p>
    <w:p w:rsidR="00425819" w:rsidRDefault="00425819" w:rsidP="00425819">
      <w:pPr>
        <w:pStyle w:val="Default"/>
        <w:rPr>
          <w:rFonts w:ascii="Arial" w:hAnsi="Arial"/>
          <w:b/>
          <w:bCs/>
          <w:i/>
          <w:iCs/>
          <w:color w:val="auto"/>
        </w:rPr>
      </w:pPr>
      <w:r>
        <w:rPr>
          <w:rFonts w:ascii="Arial" w:hAnsi="Arial" w:cs="Tahoma"/>
          <w:i/>
          <w:iCs/>
          <w:color w:val="auto"/>
        </w:rPr>
        <w:t xml:space="preserve">      υποκατάστασης.</w:t>
      </w:r>
    </w:p>
    <w:p w:rsidR="00425819" w:rsidRDefault="00425819" w:rsidP="00425819">
      <w:pPr>
        <w:autoSpaceDE w:val="0"/>
        <w:autoSpaceDN w:val="0"/>
        <w:adjustRightInd w:val="0"/>
        <w:rPr>
          <w:rFonts w:ascii="Arial" w:hAnsi="Arial" w:cs="UB-Future-Bold"/>
          <w:szCs w:val="24"/>
          <w:lang w:bidi="th-TH"/>
        </w:rPr>
      </w:pPr>
      <w:r>
        <w:rPr>
          <w:rFonts w:ascii="Arial" w:hAnsi="Arial" w:cs="UB-Future-Bold"/>
          <w:szCs w:val="24"/>
          <w:lang w:bidi="th-TH"/>
        </w:rPr>
        <w:t>Ημερίδα: Ορμονικά Αντισυλλπτικά.</w:t>
      </w:r>
    </w:p>
    <w:p w:rsidR="00425819" w:rsidRDefault="00425819" w:rsidP="00425819">
      <w:pPr>
        <w:autoSpaceDE w:val="0"/>
        <w:autoSpaceDN w:val="0"/>
        <w:adjustRightInd w:val="0"/>
        <w:rPr>
          <w:rFonts w:ascii="Arial" w:hAnsi="Arial" w:cs="UB-Future-Bold"/>
          <w:szCs w:val="24"/>
          <w:lang w:bidi="th-TH"/>
        </w:rPr>
      </w:pPr>
      <w:r>
        <w:rPr>
          <w:rFonts w:ascii="Arial" w:hAnsi="Arial" w:cs="Georgia-BoldItalic"/>
          <w:szCs w:val="24"/>
          <w:lang w:bidi="th-TH"/>
        </w:rPr>
        <w:t xml:space="preserve">Στρογγυλό Τραπέζι : </w:t>
      </w:r>
      <w:r>
        <w:rPr>
          <w:rFonts w:ascii="Tahoma" w:hAnsi="Tahoma" w:cs="Tahoma"/>
          <w:sz w:val="22"/>
          <w:szCs w:val="22"/>
          <w:lang w:bidi="th-TH"/>
        </w:rPr>
        <w:t>Ορμονική αντισύλληψη και καρκίνοι</w:t>
      </w:r>
    </w:p>
    <w:p w:rsidR="00425819" w:rsidRDefault="00425819" w:rsidP="00425819">
      <w:pPr>
        <w:pStyle w:val="Default"/>
        <w:rPr>
          <w:rFonts w:ascii="Arial" w:hAnsi="Arial"/>
          <w:color w:val="auto"/>
        </w:rPr>
      </w:pPr>
      <w:r>
        <w:rPr>
          <w:rFonts w:ascii="Arial" w:hAnsi="Arial" w:cs="UB-Future-Bold"/>
          <w:color w:val="auto"/>
        </w:rPr>
        <w:t>Ημέρες Ενδοκρινολογίας της γυναίκας,</w:t>
      </w:r>
    </w:p>
    <w:p w:rsidR="00425819" w:rsidRDefault="00425819" w:rsidP="00425819">
      <w:pPr>
        <w:pStyle w:val="Default"/>
        <w:rPr>
          <w:rFonts w:ascii="Arial" w:hAnsi="Arial"/>
          <w:color w:val="auto"/>
        </w:rPr>
      </w:pPr>
      <w:r>
        <w:rPr>
          <w:rFonts w:ascii="Arial" w:hAnsi="Arial"/>
          <w:color w:val="auto"/>
        </w:rPr>
        <w:t xml:space="preserve">      Αθήνα, 21.5.2011</w:t>
      </w:r>
      <w:r>
        <w:rPr>
          <w:rFonts w:ascii="Arial" w:hAnsi="Arial"/>
          <w:color w:val="auto"/>
        </w:rPr>
        <w:tab/>
      </w:r>
    </w:p>
    <w:p w:rsidR="00425819" w:rsidRDefault="00425819" w:rsidP="00425819">
      <w:pPr>
        <w:pStyle w:val="Default"/>
        <w:rPr>
          <w:rFonts w:ascii="Arial" w:hAnsi="Arial"/>
          <w:color w:val="auto"/>
        </w:rPr>
      </w:pPr>
    </w:p>
    <w:p w:rsidR="00425819" w:rsidRDefault="00425819" w:rsidP="00425819">
      <w:pPr>
        <w:pStyle w:val="Default"/>
        <w:rPr>
          <w:rFonts w:ascii="Arial" w:hAnsi="Arial"/>
          <w:i/>
          <w:iCs/>
          <w:color w:val="auto"/>
          <w:lang w:val="en-US"/>
        </w:rPr>
      </w:pPr>
      <w:r>
        <w:rPr>
          <w:rFonts w:ascii="Arial" w:hAnsi="Arial"/>
          <w:b/>
          <w:bCs/>
          <w:color w:val="auto"/>
          <w:lang w:val="en-US"/>
        </w:rPr>
        <w:t xml:space="preserve">91. </w:t>
      </w:r>
      <w:r>
        <w:rPr>
          <w:rFonts w:ascii="Arial" w:hAnsi="Arial"/>
          <w:color w:val="auto"/>
          <w:lang w:val="en-US"/>
        </w:rPr>
        <w:t>T</w:t>
      </w:r>
      <w:r>
        <w:rPr>
          <w:rFonts w:ascii="Arial" w:hAnsi="Arial"/>
          <w:i/>
          <w:iCs/>
          <w:color w:val="auto"/>
          <w:lang w:val="en-US"/>
        </w:rPr>
        <w:t xml:space="preserve">he influence of intensive physical training on growth and pubertal </w:t>
      </w:r>
    </w:p>
    <w:p w:rsidR="00425819" w:rsidRDefault="00425819" w:rsidP="00425819">
      <w:pPr>
        <w:pStyle w:val="Default"/>
        <w:rPr>
          <w:rFonts w:ascii="Arial" w:hAnsi="Arial"/>
          <w:i/>
          <w:iCs/>
          <w:color w:val="auto"/>
          <w:lang w:val="en-US"/>
        </w:rPr>
      </w:pPr>
      <w:r>
        <w:rPr>
          <w:rFonts w:ascii="Arial" w:hAnsi="Arial"/>
          <w:i/>
          <w:iCs/>
          <w:color w:val="auto"/>
          <w:lang w:val="en-US"/>
        </w:rPr>
        <w:t>development</w:t>
      </w:r>
      <w:r>
        <w:rPr>
          <w:rFonts w:ascii="Arial" w:hAnsi="Arial"/>
          <w:i/>
          <w:iCs/>
          <w:color w:val="auto"/>
          <w:lang w:val="en-GB"/>
        </w:rPr>
        <w:t>.</w:t>
      </w:r>
    </w:p>
    <w:p w:rsidR="00425819" w:rsidRDefault="00425819" w:rsidP="00425819">
      <w:pPr>
        <w:pStyle w:val="Default"/>
        <w:rPr>
          <w:rFonts w:ascii="Arial" w:hAnsi="Arial"/>
          <w:color w:val="auto"/>
          <w:lang w:val="en-US"/>
        </w:rPr>
      </w:pPr>
      <w:r>
        <w:rPr>
          <w:rFonts w:ascii="Arial" w:hAnsi="Arial"/>
          <w:color w:val="auto"/>
          <w:lang w:val="en-US"/>
        </w:rPr>
        <w:t xml:space="preserve">      ESPE Paediatric and Adolescent Gynaecology Working Group.</w:t>
      </w:r>
    </w:p>
    <w:p w:rsidR="00425819" w:rsidRDefault="00425819" w:rsidP="00425819">
      <w:pPr>
        <w:pStyle w:val="Default"/>
        <w:rPr>
          <w:rFonts w:ascii="Arial" w:hAnsi="Arial"/>
          <w:color w:val="auto"/>
          <w:lang w:val="en-US"/>
        </w:rPr>
      </w:pPr>
      <w:r>
        <w:rPr>
          <w:rFonts w:ascii="Arial" w:hAnsi="Arial"/>
          <w:color w:val="auto"/>
          <w:lang w:val="en-US"/>
        </w:rPr>
        <w:lastRenderedPageBreak/>
        <w:t xml:space="preserve">      50</w:t>
      </w:r>
      <w:r>
        <w:rPr>
          <w:rFonts w:ascii="Arial" w:hAnsi="Arial"/>
          <w:color w:val="auto"/>
          <w:vertAlign w:val="superscript"/>
          <w:lang w:val="en-US"/>
        </w:rPr>
        <w:t>th</w:t>
      </w:r>
      <w:r>
        <w:rPr>
          <w:rFonts w:ascii="Arial" w:hAnsi="Arial"/>
          <w:color w:val="auto"/>
          <w:lang w:val="en-US"/>
        </w:rPr>
        <w:t xml:space="preserve"> ESPE annual Meeting 2011</w:t>
      </w:r>
    </w:p>
    <w:p w:rsidR="00425819" w:rsidRDefault="00425819" w:rsidP="00425819">
      <w:pPr>
        <w:pStyle w:val="Default"/>
        <w:rPr>
          <w:rFonts w:ascii="Arial" w:hAnsi="Arial"/>
          <w:color w:val="auto"/>
          <w:lang w:val="en-US"/>
        </w:rPr>
      </w:pPr>
      <w:smartTag w:uri="urn:schemas-microsoft-com:office:smarttags" w:element="place">
        <w:smartTag w:uri="urn:schemas-microsoft-com:office:smarttags" w:element="City">
          <w:r>
            <w:rPr>
              <w:rFonts w:ascii="Arial" w:hAnsi="Arial"/>
              <w:color w:val="auto"/>
              <w:lang w:val="en-US"/>
            </w:rPr>
            <w:t>Glascow</w:t>
          </w:r>
        </w:smartTag>
        <w:r>
          <w:rPr>
            <w:rFonts w:ascii="Arial" w:hAnsi="Arial"/>
            <w:color w:val="auto"/>
            <w:lang w:val="en-US"/>
          </w:rPr>
          <w:t xml:space="preserve">, </w:t>
        </w:r>
        <w:smartTag w:uri="urn:schemas-microsoft-com:office:smarttags" w:element="country-region">
          <w:r>
            <w:rPr>
              <w:rFonts w:ascii="Arial" w:hAnsi="Arial"/>
              <w:color w:val="auto"/>
              <w:lang w:val="en-US"/>
            </w:rPr>
            <w:t>Scotland</w:t>
          </w:r>
        </w:smartTag>
      </w:smartTag>
      <w:r>
        <w:rPr>
          <w:rFonts w:ascii="Arial" w:hAnsi="Arial"/>
          <w:color w:val="auto"/>
          <w:lang w:val="en-US"/>
        </w:rPr>
        <w:t>, 25.9.2011</w:t>
      </w:r>
    </w:p>
    <w:p w:rsidR="00425819" w:rsidRDefault="00425819" w:rsidP="00425819">
      <w:pPr>
        <w:pStyle w:val="Default"/>
        <w:rPr>
          <w:rFonts w:ascii="Arial" w:hAnsi="Arial"/>
          <w:color w:val="auto"/>
          <w:lang w:val="en-US"/>
        </w:rPr>
      </w:pPr>
    </w:p>
    <w:p w:rsidR="00425819" w:rsidRDefault="00425819" w:rsidP="00425819">
      <w:pPr>
        <w:pStyle w:val="Default"/>
        <w:rPr>
          <w:rFonts w:ascii="Arial" w:hAnsi="Arial"/>
          <w:color w:val="auto"/>
          <w:lang w:val="fr-FR"/>
        </w:rPr>
      </w:pPr>
      <w:r>
        <w:rPr>
          <w:rFonts w:ascii="Arial" w:hAnsi="Arial"/>
          <w:b/>
          <w:bCs/>
          <w:color w:val="auto"/>
          <w:lang w:val="fr-FR"/>
        </w:rPr>
        <w:t xml:space="preserve">92. </w:t>
      </w:r>
      <w:r>
        <w:rPr>
          <w:rFonts w:ascii="Arial" w:hAnsi="Arial"/>
          <w:i/>
          <w:iCs/>
          <w:color w:val="auto"/>
          <w:lang w:val="fr-FR"/>
        </w:rPr>
        <w:t>Puberte et sport.</w:t>
      </w:r>
    </w:p>
    <w:p w:rsidR="00425819" w:rsidRDefault="00425819" w:rsidP="00425819">
      <w:pPr>
        <w:pStyle w:val="Default"/>
        <w:rPr>
          <w:rFonts w:ascii="Arial" w:hAnsi="Arial"/>
          <w:color w:val="auto"/>
          <w:lang w:val="fr-FR"/>
        </w:rPr>
      </w:pPr>
      <w:r>
        <w:rPr>
          <w:rFonts w:ascii="Arial" w:hAnsi="Arial"/>
          <w:color w:val="auto"/>
          <w:lang w:val="fr-FR"/>
        </w:rPr>
        <w:t xml:space="preserve">      L’adolescente, le sport et ses consequences.</w:t>
      </w:r>
    </w:p>
    <w:p w:rsidR="00425819" w:rsidRDefault="00425819" w:rsidP="00425819">
      <w:pPr>
        <w:pStyle w:val="Default"/>
        <w:rPr>
          <w:rFonts w:ascii="Arial" w:hAnsi="Arial"/>
          <w:color w:val="auto"/>
          <w:lang w:val="fr-FR"/>
        </w:rPr>
      </w:pPr>
      <w:r>
        <w:rPr>
          <w:rFonts w:ascii="Arial" w:hAnsi="Arial"/>
          <w:color w:val="auto"/>
          <w:lang w:val="fr-FR"/>
        </w:rPr>
        <w:t xml:space="preserve">      25emes journees INFO-GYN</w:t>
      </w:r>
    </w:p>
    <w:p w:rsidR="00425819" w:rsidRDefault="00425819" w:rsidP="00425819">
      <w:pPr>
        <w:pStyle w:val="Default"/>
        <w:rPr>
          <w:rFonts w:ascii="Arial" w:hAnsi="Arial"/>
          <w:color w:val="auto"/>
          <w:lang w:val="fr-FR"/>
        </w:rPr>
      </w:pPr>
      <w:r>
        <w:rPr>
          <w:rFonts w:ascii="Arial" w:hAnsi="Arial"/>
          <w:color w:val="auto"/>
          <w:lang w:val="fr-FR"/>
        </w:rPr>
        <w:t xml:space="preserve">      Tarbes, France 30.9.2011</w:t>
      </w:r>
    </w:p>
    <w:p w:rsidR="00425819" w:rsidRDefault="00425819" w:rsidP="00425819">
      <w:pPr>
        <w:pStyle w:val="Default"/>
        <w:rPr>
          <w:rFonts w:ascii="Arial" w:hAnsi="Arial"/>
          <w:color w:val="auto"/>
          <w:lang w:val="fr-FR"/>
        </w:rPr>
      </w:pPr>
    </w:p>
    <w:p w:rsidR="00425819" w:rsidRDefault="00425819" w:rsidP="00425819">
      <w:pPr>
        <w:pStyle w:val="Default"/>
        <w:rPr>
          <w:rFonts w:ascii="Arial" w:hAnsi="Arial"/>
          <w:color w:val="auto"/>
        </w:rPr>
      </w:pPr>
      <w:r>
        <w:rPr>
          <w:rFonts w:ascii="Arial" w:hAnsi="Arial"/>
          <w:b/>
          <w:bCs/>
          <w:color w:val="auto"/>
        </w:rPr>
        <w:t>93.</w:t>
      </w:r>
      <w:r>
        <w:rPr>
          <w:rFonts w:ascii="Arial" w:hAnsi="Arial"/>
          <w:i/>
          <w:iCs/>
          <w:color w:val="auto"/>
        </w:rPr>
        <w:t>Διαφιλία:¨Εγκλωβισμένος σε ξένο σώμα.</w:t>
      </w:r>
    </w:p>
    <w:p w:rsidR="00425819" w:rsidRDefault="00132A71" w:rsidP="00425819">
      <w:pPr>
        <w:ind w:right="-817"/>
        <w:rPr>
          <w:rFonts w:ascii="Arial" w:hAnsi="Arial"/>
          <w:bCs/>
          <w:szCs w:val="24"/>
        </w:rPr>
      </w:pPr>
      <w:r>
        <w:rPr>
          <w:rFonts w:ascii="Arial" w:hAnsi="Arial"/>
          <w:bCs/>
          <w:szCs w:val="24"/>
        </w:rPr>
        <w:t xml:space="preserve">      </w:t>
      </w:r>
      <w:r w:rsidR="00425819">
        <w:rPr>
          <w:rFonts w:ascii="Arial" w:hAnsi="Arial"/>
          <w:bCs/>
          <w:szCs w:val="24"/>
        </w:rPr>
        <w:t>4</w:t>
      </w:r>
      <w:r w:rsidR="00425819">
        <w:rPr>
          <w:rFonts w:ascii="Arial" w:hAnsi="Arial"/>
          <w:bCs/>
          <w:szCs w:val="24"/>
          <w:vertAlign w:val="superscript"/>
        </w:rPr>
        <w:t>η</w:t>
      </w:r>
      <w:r w:rsidR="00425819">
        <w:rPr>
          <w:rFonts w:ascii="Arial" w:hAnsi="Arial"/>
          <w:bCs/>
          <w:szCs w:val="24"/>
        </w:rPr>
        <w:t xml:space="preserve"> Επιστημονική Συνάντηση Τμήματος; Ανδρολογίας-Υπογονιμότητας της Ε.Ο.Ε.</w:t>
      </w:r>
    </w:p>
    <w:p w:rsidR="00425819" w:rsidRDefault="00425819" w:rsidP="00425819">
      <w:pPr>
        <w:ind w:right="-817"/>
        <w:rPr>
          <w:rFonts w:ascii="Arial" w:hAnsi="Arial"/>
          <w:bCs/>
          <w:szCs w:val="24"/>
        </w:rPr>
      </w:pPr>
      <w:r>
        <w:rPr>
          <w:rFonts w:ascii="Arial" w:hAnsi="Arial"/>
          <w:bCs/>
          <w:szCs w:val="24"/>
        </w:rPr>
        <w:t xml:space="preserve">      Λίμνη Πλαστήρα, 14-15.10.2011</w:t>
      </w:r>
    </w:p>
    <w:p w:rsidR="00425819" w:rsidRDefault="00425819" w:rsidP="00425819">
      <w:pPr>
        <w:ind w:right="-817"/>
        <w:rPr>
          <w:rFonts w:ascii="Arial" w:hAnsi="Arial"/>
          <w:bCs/>
          <w:szCs w:val="24"/>
        </w:rPr>
      </w:pPr>
    </w:p>
    <w:p w:rsidR="00425819" w:rsidRDefault="00425819" w:rsidP="00425819">
      <w:pPr>
        <w:ind w:right="-817"/>
        <w:rPr>
          <w:rFonts w:ascii="Arial" w:hAnsi="Arial"/>
          <w:b/>
          <w:szCs w:val="24"/>
        </w:rPr>
      </w:pPr>
      <w:r>
        <w:rPr>
          <w:rFonts w:ascii="Arial" w:hAnsi="Arial"/>
          <w:b/>
          <w:szCs w:val="24"/>
        </w:rPr>
        <w:t xml:space="preserve">94. </w:t>
      </w:r>
      <w:r>
        <w:rPr>
          <w:rFonts w:ascii="Arial" w:hAnsi="Arial"/>
          <w:bCs/>
          <w:i/>
          <w:iCs/>
          <w:szCs w:val="24"/>
        </w:rPr>
        <w:t>Θυρεοειδής και γυναίκα.</w:t>
      </w:r>
    </w:p>
    <w:p w:rsidR="00425819" w:rsidRDefault="00425819" w:rsidP="00425819">
      <w:pPr>
        <w:ind w:right="-817"/>
        <w:rPr>
          <w:rFonts w:ascii="Arial" w:hAnsi="Arial"/>
          <w:bCs/>
          <w:szCs w:val="24"/>
        </w:rPr>
      </w:pPr>
      <w:r>
        <w:rPr>
          <w:rFonts w:ascii="Arial" w:hAnsi="Arial"/>
          <w:bCs/>
          <w:szCs w:val="24"/>
        </w:rPr>
        <w:t xml:space="preserve">      6</w:t>
      </w:r>
      <w:r>
        <w:rPr>
          <w:rFonts w:ascii="Arial" w:hAnsi="Arial"/>
          <w:bCs/>
          <w:szCs w:val="24"/>
          <w:vertAlign w:val="superscript"/>
        </w:rPr>
        <w:t>η</w:t>
      </w:r>
      <w:r>
        <w:rPr>
          <w:rFonts w:ascii="Arial" w:hAnsi="Arial"/>
          <w:bCs/>
          <w:szCs w:val="24"/>
        </w:rPr>
        <w:t xml:space="preserve"> Ημερίδα Ενδοκρινολογίας της γυναίκας.</w:t>
      </w:r>
    </w:p>
    <w:p w:rsidR="00425819" w:rsidRDefault="00425819" w:rsidP="00425819">
      <w:pPr>
        <w:ind w:right="-817"/>
        <w:rPr>
          <w:rFonts w:ascii="Arial" w:hAnsi="Arial"/>
          <w:bCs/>
          <w:szCs w:val="24"/>
        </w:rPr>
      </w:pPr>
      <w:r>
        <w:rPr>
          <w:rFonts w:ascii="Arial" w:hAnsi="Arial"/>
          <w:bCs/>
          <w:szCs w:val="24"/>
        </w:rPr>
        <w:t xml:space="preserve">      Αθήνα, 12.11.2011</w:t>
      </w:r>
    </w:p>
    <w:p w:rsidR="00425819" w:rsidRDefault="00425819" w:rsidP="00425819">
      <w:pPr>
        <w:ind w:right="-817"/>
        <w:rPr>
          <w:rFonts w:ascii="Arial" w:hAnsi="Arial"/>
          <w:bCs/>
          <w:szCs w:val="24"/>
        </w:rPr>
      </w:pPr>
    </w:p>
    <w:p w:rsidR="00425819" w:rsidRDefault="00425819" w:rsidP="00425819">
      <w:pPr>
        <w:ind w:right="-817"/>
        <w:rPr>
          <w:rFonts w:ascii="Arial" w:hAnsi="Arial"/>
          <w:b/>
          <w:szCs w:val="24"/>
        </w:rPr>
      </w:pPr>
      <w:r>
        <w:rPr>
          <w:rFonts w:ascii="Arial" w:hAnsi="Arial"/>
          <w:b/>
          <w:szCs w:val="24"/>
        </w:rPr>
        <w:t>95.</w:t>
      </w:r>
      <w:r>
        <w:rPr>
          <w:rFonts w:ascii="Arial" w:hAnsi="Arial"/>
          <w:bCs/>
          <w:i/>
          <w:iCs/>
          <w:szCs w:val="24"/>
        </w:rPr>
        <w:t>Γοναδοτροπίνες.</w:t>
      </w:r>
    </w:p>
    <w:p w:rsidR="00425819" w:rsidRDefault="00425819" w:rsidP="00425819">
      <w:pPr>
        <w:ind w:right="-817"/>
        <w:rPr>
          <w:rFonts w:ascii="Arial" w:hAnsi="Arial"/>
          <w:bCs/>
          <w:szCs w:val="24"/>
        </w:rPr>
      </w:pPr>
      <w:r>
        <w:rPr>
          <w:rFonts w:ascii="Arial" w:hAnsi="Arial"/>
          <w:bCs/>
          <w:szCs w:val="24"/>
        </w:rPr>
        <w:t xml:space="preserve">     Πρόκληση ωοθυλακιορρηξίας και διέγερση ωοθηκών.</w:t>
      </w:r>
    </w:p>
    <w:p w:rsidR="00425819" w:rsidRDefault="00425819" w:rsidP="00425819">
      <w:pPr>
        <w:ind w:right="-817"/>
        <w:rPr>
          <w:rFonts w:ascii="Arial" w:hAnsi="Arial"/>
          <w:bCs/>
          <w:szCs w:val="24"/>
        </w:rPr>
      </w:pPr>
      <w:r>
        <w:rPr>
          <w:rFonts w:ascii="Arial" w:hAnsi="Arial"/>
          <w:bCs/>
          <w:szCs w:val="24"/>
        </w:rPr>
        <w:t xml:space="preserve">     Θεσσαλονίκη, 16-17.12.2011</w:t>
      </w:r>
    </w:p>
    <w:p w:rsidR="00425819" w:rsidRDefault="00425819" w:rsidP="00425819">
      <w:pPr>
        <w:ind w:right="-817"/>
        <w:rPr>
          <w:rFonts w:ascii="Arial" w:hAnsi="Arial"/>
          <w:bCs/>
          <w:szCs w:val="24"/>
        </w:rPr>
      </w:pPr>
    </w:p>
    <w:p w:rsidR="00425819" w:rsidRDefault="00425819" w:rsidP="00425819">
      <w:pPr>
        <w:ind w:right="-817"/>
        <w:rPr>
          <w:rFonts w:ascii="Arial" w:hAnsi="Arial"/>
          <w:bCs/>
          <w:i/>
          <w:iCs/>
        </w:rPr>
      </w:pPr>
      <w:r>
        <w:rPr>
          <w:rFonts w:ascii="Arial" w:hAnsi="Arial"/>
          <w:b/>
          <w:szCs w:val="24"/>
        </w:rPr>
        <w:t xml:space="preserve">96. </w:t>
      </w:r>
      <w:r>
        <w:rPr>
          <w:rFonts w:ascii="Arial" w:hAnsi="Arial"/>
          <w:bCs/>
          <w:i/>
          <w:iCs/>
        </w:rPr>
        <w:t>Ορμονική υποκατάσταση στη γυναίκα.</w:t>
      </w:r>
    </w:p>
    <w:p w:rsidR="00425819" w:rsidRDefault="00425819" w:rsidP="00425819">
      <w:pPr>
        <w:ind w:right="-817"/>
        <w:rPr>
          <w:rFonts w:ascii="Arial" w:hAnsi="Arial"/>
          <w:bCs/>
          <w:iCs/>
        </w:rPr>
      </w:pPr>
      <w:r>
        <w:rPr>
          <w:rFonts w:ascii="Arial" w:hAnsi="Arial"/>
          <w:bCs/>
          <w:iCs/>
        </w:rPr>
        <w:t xml:space="preserve">      Μετεκπαιδευτικά μαθήματα Ευαγγελισμού </w:t>
      </w:r>
    </w:p>
    <w:p w:rsidR="00425819" w:rsidRDefault="00425819" w:rsidP="00425819">
      <w:pPr>
        <w:ind w:right="-817"/>
        <w:rPr>
          <w:rFonts w:ascii="Arial" w:hAnsi="Arial"/>
          <w:bCs/>
          <w:iCs/>
        </w:rPr>
      </w:pPr>
      <w:r>
        <w:rPr>
          <w:rFonts w:ascii="Arial" w:hAnsi="Arial"/>
          <w:bCs/>
          <w:iCs/>
        </w:rPr>
        <w:t xml:space="preserve">       Αθήνα, 18-20.1.2012          </w:t>
      </w:r>
    </w:p>
    <w:p w:rsidR="00425819" w:rsidRDefault="00425819" w:rsidP="00425819">
      <w:pPr>
        <w:rPr>
          <w:rFonts w:ascii="Arial" w:hAnsi="Arial"/>
          <w:i/>
          <w:iCs/>
        </w:rPr>
      </w:pPr>
    </w:p>
    <w:p w:rsidR="00425819" w:rsidRDefault="00425819" w:rsidP="00425819">
      <w:pPr>
        <w:autoSpaceDE w:val="0"/>
        <w:autoSpaceDN w:val="0"/>
        <w:adjustRightInd w:val="0"/>
        <w:rPr>
          <w:rFonts w:ascii="Arial" w:hAnsi="Arial" w:cs="MinionPro-Bold"/>
          <w:szCs w:val="24"/>
          <w:lang w:bidi="th-TH"/>
        </w:rPr>
      </w:pPr>
      <w:r>
        <w:rPr>
          <w:rFonts w:ascii="Arial" w:hAnsi="Arial"/>
          <w:b/>
          <w:bCs/>
        </w:rPr>
        <w:t xml:space="preserve">97. </w:t>
      </w:r>
      <w:r>
        <w:rPr>
          <w:rFonts w:ascii="Arial" w:hAnsi="Arial" w:cs="MinionPro-Bold"/>
          <w:i/>
          <w:iCs/>
          <w:szCs w:val="24"/>
          <w:lang w:bidi="th-TH"/>
        </w:rPr>
        <w:t>Ενδομήτρια επίδραση ανδρογόνων στο θήλυ έμβρυο και συμπεριφορά.</w:t>
      </w:r>
    </w:p>
    <w:p w:rsidR="00425819" w:rsidRDefault="00425819" w:rsidP="00425819">
      <w:pPr>
        <w:rPr>
          <w:rFonts w:ascii="Arial" w:hAnsi="Arial" w:cs="MinionPro-Bold"/>
          <w:szCs w:val="24"/>
          <w:lang w:bidi="th-TH"/>
        </w:rPr>
      </w:pPr>
      <w:r>
        <w:rPr>
          <w:rFonts w:ascii="Arial" w:hAnsi="Arial" w:cs="MinionPro-Bold"/>
          <w:szCs w:val="24"/>
          <w:lang w:bidi="th-TH"/>
        </w:rPr>
        <w:t xml:space="preserve">      Ανδρογόνα στη Παιδοενδοκρινολογία</w:t>
      </w:r>
    </w:p>
    <w:p w:rsidR="00425819" w:rsidRDefault="00425819" w:rsidP="00425819">
      <w:pPr>
        <w:rPr>
          <w:rFonts w:ascii="Arial" w:hAnsi="Arial" w:cs="MinionPro-Bold"/>
          <w:szCs w:val="24"/>
          <w:lang w:bidi="th-TH"/>
        </w:rPr>
      </w:pPr>
      <w:r>
        <w:rPr>
          <w:rFonts w:ascii="Arial" w:hAnsi="Arial" w:cs="MinionPro-Bold"/>
          <w:szCs w:val="24"/>
          <w:lang w:bidi="th-TH"/>
        </w:rPr>
        <w:t xml:space="preserve">      Εκπαιδευτικό σεμινάριο Ελληνικής Εταιρείας Παιδικής και Εφηβικής     </w:t>
      </w:r>
    </w:p>
    <w:p w:rsidR="00425819" w:rsidRDefault="00425819" w:rsidP="00425819">
      <w:pPr>
        <w:rPr>
          <w:rFonts w:ascii="Arial" w:hAnsi="Arial" w:cs="MinionPro-Bold"/>
          <w:szCs w:val="24"/>
          <w:lang w:bidi="th-TH"/>
        </w:rPr>
      </w:pPr>
      <w:r>
        <w:rPr>
          <w:rFonts w:ascii="Arial" w:hAnsi="Arial" w:cs="MinionPro-Bold"/>
          <w:szCs w:val="24"/>
          <w:lang w:bidi="th-TH"/>
        </w:rPr>
        <w:t xml:space="preserve">      Ενδοκρινολογίας.</w:t>
      </w:r>
    </w:p>
    <w:p w:rsidR="00425819" w:rsidRDefault="00425819" w:rsidP="00425819">
      <w:pPr>
        <w:rPr>
          <w:rFonts w:ascii="Arial" w:hAnsi="Arial" w:cs="MinionPro-Bold"/>
          <w:szCs w:val="24"/>
          <w:lang w:bidi="th-TH"/>
        </w:rPr>
      </w:pPr>
      <w:r>
        <w:rPr>
          <w:rFonts w:ascii="Arial" w:hAnsi="Arial" w:cs="MinionPro-Bold"/>
          <w:szCs w:val="24"/>
          <w:lang w:bidi="th-TH"/>
        </w:rPr>
        <w:t xml:space="preserve">       Αθήνα, 4.2.2012</w:t>
      </w:r>
    </w:p>
    <w:p w:rsidR="00425819" w:rsidRDefault="00425819" w:rsidP="00425819">
      <w:pPr>
        <w:rPr>
          <w:rFonts w:ascii="MinionPro-Bold" w:hAnsi="MinionPro-Bold" w:cs="MinionPro-Bold"/>
          <w:b/>
          <w:bCs/>
          <w:color w:val="2F3193"/>
          <w:sz w:val="20"/>
          <w:lang w:bidi="th-TH"/>
        </w:rPr>
      </w:pPr>
    </w:p>
    <w:p w:rsidR="00425819" w:rsidRDefault="00425819" w:rsidP="00425819">
      <w:pPr>
        <w:rPr>
          <w:rFonts w:ascii="Arial" w:hAnsi="Arial"/>
          <w:i/>
          <w:iCs/>
        </w:rPr>
      </w:pPr>
      <w:r>
        <w:rPr>
          <w:rFonts w:ascii="Arial" w:hAnsi="Arial"/>
          <w:b/>
          <w:bCs/>
          <w:i/>
          <w:iCs/>
        </w:rPr>
        <w:t>98.</w:t>
      </w:r>
      <w:r>
        <w:rPr>
          <w:rFonts w:ascii="Arial" w:hAnsi="Arial"/>
          <w:i/>
          <w:iCs/>
        </w:rPr>
        <w:t xml:space="preserve"> Διερεύνηση και αντιμετώπιση υποθαλαμικής αμηνόρροιας.</w:t>
      </w:r>
    </w:p>
    <w:p w:rsidR="00425819" w:rsidRDefault="00425819" w:rsidP="00425819">
      <w:pPr>
        <w:rPr>
          <w:rFonts w:ascii="Arial" w:hAnsi="Arial"/>
        </w:rPr>
      </w:pPr>
      <w:r>
        <w:rPr>
          <w:rFonts w:ascii="Arial" w:hAnsi="Arial"/>
        </w:rPr>
        <w:t xml:space="preserve">      Μαθήματα Μαιευτικής-Γυναικολογίας Μ/Γ Κλινικής Πανεπιστημίου    </w:t>
      </w:r>
    </w:p>
    <w:p w:rsidR="00425819" w:rsidRDefault="00425819" w:rsidP="00425819">
      <w:pPr>
        <w:rPr>
          <w:rFonts w:ascii="Arial" w:hAnsi="Arial"/>
        </w:rPr>
      </w:pPr>
      <w:r>
        <w:rPr>
          <w:rFonts w:ascii="Arial" w:hAnsi="Arial"/>
        </w:rPr>
        <w:t xml:space="preserve">      Αθηνών.Αρεταίειο Νοσοκομείο, </w:t>
      </w:r>
    </w:p>
    <w:p w:rsidR="00425819" w:rsidRDefault="00425819" w:rsidP="00425819">
      <w:pPr>
        <w:pStyle w:val="Pa1"/>
        <w:rPr>
          <w:rFonts w:ascii="Arial" w:hAnsi="Arial"/>
        </w:rPr>
      </w:pPr>
      <w:r>
        <w:rPr>
          <w:rFonts w:ascii="Arial" w:hAnsi="Arial"/>
        </w:rPr>
        <w:t xml:space="preserve">      Αθήνα, 7.2.2012</w:t>
      </w:r>
    </w:p>
    <w:p w:rsidR="00425819" w:rsidRDefault="00425819" w:rsidP="00425819">
      <w:pPr>
        <w:ind w:right="-817"/>
        <w:rPr>
          <w:rFonts w:ascii="Arial" w:hAnsi="Arial"/>
          <w:bCs/>
          <w:i/>
          <w:iCs/>
          <w:szCs w:val="24"/>
        </w:rPr>
      </w:pPr>
    </w:p>
    <w:p w:rsidR="00425819" w:rsidRDefault="00425819" w:rsidP="00425819">
      <w:pPr>
        <w:ind w:right="-817"/>
        <w:rPr>
          <w:rFonts w:ascii="Arial" w:hAnsi="Arial"/>
          <w:b/>
          <w:szCs w:val="24"/>
        </w:rPr>
      </w:pPr>
      <w:r>
        <w:rPr>
          <w:rFonts w:ascii="Arial" w:hAnsi="Arial"/>
          <w:b/>
          <w:szCs w:val="24"/>
        </w:rPr>
        <w:t xml:space="preserve">99. </w:t>
      </w:r>
      <w:r>
        <w:rPr>
          <w:rFonts w:ascii="Arial" w:hAnsi="Arial"/>
          <w:bCs/>
          <w:i/>
          <w:iCs/>
          <w:szCs w:val="24"/>
        </w:rPr>
        <w:t>Υπογοναδοτροπικός υπογοναδισμός.</w:t>
      </w:r>
    </w:p>
    <w:p w:rsidR="00425819" w:rsidRDefault="00132A71" w:rsidP="00425819">
      <w:pPr>
        <w:rPr>
          <w:rFonts w:ascii="Arial" w:hAnsi="Arial"/>
        </w:rPr>
      </w:pPr>
      <w:r>
        <w:rPr>
          <w:rFonts w:ascii="Arial" w:hAnsi="Arial"/>
        </w:rPr>
        <w:t xml:space="preserve">       </w:t>
      </w:r>
      <w:r w:rsidR="00425819">
        <w:rPr>
          <w:rFonts w:ascii="Arial" w:hAnsi="Arial"/>
        </w:rPr>
        <w:t>Εντατική εκπαίδευση στην Ενδοκρινολογία.15</w:t>
      </w:r>
      <w:r w:rsidR="00425819">
        <w:rPr>
          <w:rFonts w:ascii="Arial" w:hAnsi="Arial"/>
          <w:vertAlign w:val="superscript"/>
        </w:rPr>
        <w:t>ος</w:t>
      </w:r>
      <w:r w:rsidR="00425819">
        <w:rPr>
          <w:rFonts w:ascii="Arial" w:hAnsi="Arial"/>
        </w:rPr>
        <w:t xml:space="preserve"> κύκλος:      </w:t>
      </w:r>
    </w:p>
    <w:p w:rsidR="00425819" w:rsidRPr="00F66F21" w:rsidRDefault="00425819" w:rsidP="00425819">
      <w:pPr>
        <w:rPr>
          <w:rFonts w:ascii="Arial" w:hAnsi="Arial"/>
          <w:lang w:val="en-US"/>
        </w:rPr>
      </w:pPr>
      <w:r>
        <w:rPr>
          <w:rFonts w:ascii="Arial" w:hAnsi="Arial"/>
        </w:rPr>
        <w:t xml:space="preserve">      Νευροενδοκρινολογία</w:t>
      </w:r>
      <w:r w:rsidRPr="00F66F21">
        <w:rPr>
          <w:rFonts w:ascii="Arial" w:hAnsi="Arial"/>
          <w:lang w:val="en-US"/>
        </w:rPr>
        <w:t>.</w:t>
      </w:r>
    </w:p>
    <w:p w:rsidR="00425819" w:rsidRPr="00F66F21" w:rsidRDefault="00132A71" w:rsidP="00425819">
      <w:pPr>
        <w:rPr>
          <w:rFonts w:ascii="Arial" w:hAnsi="Arial"/>
          <w:lang w:val="en-US"/>
        </w:rPr>
      </w:pPr>
      <w:r w:rsidRPr="00A9489A">
        <w:rPr>
          <w:rFonts w:ascii="Arial" w:hAnsi="Arial"/>
          <w:lang w:val="en-US"/>
        </w:rPr>
        <w:t xml:space="preserve">      </w:t>
      </w:r>
      <w:r w:rsidR="00425819">
        <w:rPr>
          <w:rFonts w:ascii="Arial" w:hAnsi="Arial"/>
        </w:rPr>
        <w:t>Αθήνα</w:t>
      </w:r>
      <w:r w:rsidR="00425819" w:rsidRPr="00F66F21">
        <w:rPr>
          <w:rFonts w:ascii="Arial" w:hAnsi="Arial"/>
          <w:lang w:val="en-US"/>
        </w:rPr>
        <w:t xml:space="preserve"> 11-13.2.2012</w:t>
      </w:r>
    </w:p>
    <w:p w:rsidR="00425819" w:rsidRPr="00F66F21" w:rsidRDefault="00425819" w:rsidP="00425819">
      <w:pPr>
        <w:rPr>
          <w:rFonts w:ascii="Arial" w:hAnsi="Arial"/>
          <w:lang w:val="en-US"/>
        </w:rPr>
      </w:pPr>
    </w:p>
    <w:p w:rsidR="00425819" w:rsidRPr="00F66F21" w:rsidRDefault="00425819" w:rsidP="00425819">
      <w:pPr>
        <w:rPr>
          <w:rFonts w:ascii="Arial" w:hAnsi="Arial"/>
          <w:i/>
          <w:iCs/>
          <w:szCs w:val="24"/>
          <w:lang w:val="en-US"/>
        </w:rPr>
      </w:pPr>
      <w:r w:rsidRPr="00F66F21">
        <w:rPr>
          <w:rFonts w:ascii="Arial" w:hAnsi="Arial"/>
          <w:b/>
          <w:bCs/>
          <w:lang w:val="en-US"/>
        </w:rPr>
        <w:t>100.</w:t>
      </w:r>
      <w:r>
        <w:rPr>
          <w:rFonts w:ascii="Arial" w:hAnsi="Arial"/>
          <w:i/>
          <w:iCs/>
          <w:szCs w:val="24"/>
          <w:lang w:val="en-US"/>
        </w:rPr>
        <w:t>Thyroidfunctioninmenopause</w:t>
      </w:r>
      <w:r w:rsidRPr="00F66F21">
        <w:rPr>
          <w:rFonts w:ascii="Arial" w:hAnsi="Arial"/>
          <w:i/>
          <w:iCs/>
          <w:szCs w:val="24"/>
          <w:lang w:val="en-US"/>
        </w:rPr>
        <w:t>.</w:t>
      </w:r>
    </w:p>
    <w:p w:rsidR="00425819" w:rsidRDefault="00132A71" w:rsidP="00425819">
      <w:pPr>
        <w:rPr>
          <w:rFonts w:ascii="Arial" w:hAnsi="Arial"/>
          <w:color w:val="000000"/>
          <w:szCs w:val="24"/>
          <w:lang w:val="en-US"/>
        </w:rPr>
      </w:pPr>
      <w:r w:rsidRPr="00132A71">
        <w:rPr>
          <w:rFonts w:ascii="Arial" w:hAnsi="Arial"/>
          <w:i/>
          <w:iCs/>
          <w:szCs w:val="24"/>
          <w:lang w:val="en-US"/>
        </w:rPr>
        <w:t xml:space="preserve">      </w:t>
      </w:r>
      <w:r w:rsidR="00425819">
        <w:rPr>
          <w:rFonts w:ascii="Arial" w:hAnsi="Arial"/>
          <w:i/>
          <w:iCs/>
          <w:szCs w:val="24"/>
          <w:lang w:val="en-US"/>
        </w:rPr>
        <w:t>9</w:t>
      </w:r>
      <w:r w:rsidR="00425819">
        <w:rPr>
          <w:rFonts w:ascii="Arial" w:hAnsi="Arial"/>
          <w:i/>
          <w:iCs/>
          <w:szCs w:val="24"/>
          <w:vertAlign w:val="superscript"/>
          <w:lang w:val="en-US"/>
        </w:rPr>
        <w:t>th</w:t>
      </w:r>
      <w:r w:rsidRPr="00132A71">
        <w:rPr>
          <w:rFonts w:ascii="Arial" w:hAnsi="Arial"/>
          <w:i/>
          <w:iCs/>
          <w:szCs w:val="24"/>
          <w:vertAlign w:val="superscript"/>
          <w:lang w:val="en-US"/>
        </w:rPr>
        <w:t xml:space="preserve"> </w:t>
      </w:r>
      <w:r w:rsidR="00425819">
        <w:rPr>
          <w:rFonts w:ascii="Arial" w:hAnsi="Arial"/>
          <w:color w:val="000000"/>
          <w:szCs w:val="24"/>
          <w:lang w:val="en-US"/>
        </w:rPr>
        <w:t>European Congress on Menopause and Andropause (EMAS)</w:t>
      </w:r>
    </w:p>
    <w:p w:rsidR="00425819" w:rsidRDefault="00132A71" w:rsidP="00425819">
      <w:pPr>
        <w:rPr>
          <w:rFonts w:ascii="Arial" w:hAnsi="Arial"/>
          <w:color w:val="000000"/>
          <w:szCs w:val="24"/>
        </w:rPr>
      </w:pPr>
      <w:r w:rsidRPr="00132A71">
        <w:rPr>
          <w:rFonts w:ascii="Arial" w:hAnsi="Arial"/>
          <w:color w:val="000000"/>
          <w:szCs w:val="24"/>
          <w:lang w:val="en-US"/>
        </w:rPr>
        <w:t xml:space="preserve">      </w:t>
      </w:r>
      <w:smartTag w:uri="urn:schemas-microsoft-com:office:smarttags" w:element="place">
        <w:smartTag w:uri="urn:schemas-microsoft-com:office:smarttags" w:element="City">
          <w:r w:rsidR="00425819">
            <w:rPr>
              <w:rFonts w:ascii="Arial" w:hAnsi="Arial"/>
              <w:color w:val="000000"/>
              <w:szCs w:val="24"/>
              <w:lang w:val="en-US"/>
            </w:rPr>
            <w:t>Athens</w:t>
          </w:r>
        </w:smartTag>
      </w:smartTag>
      <w:r w:rsidR="00425819">
        <w:rPr>
          <w:rFonts w:ascii="Arial" w:hAnsi="Arial"/>
          <w:color w:val="000000"/>
          <w:szCs w:val="24"/>
        </w:rPr>
        <w:t xml:space="preserve"> 28-31.3.2012</w:t>
      </w:r>
    </w:p>
    <w:p w:rsidR="00425819" w:rsidRDefault="00425819" w:rsidP="00425819">
      <w:pPr>
        <w:rPr>
          <w:rFonts w:ascii="Arial" w:hAnsi="Arial"/>
          <w:color w:val="000000"/>
          <w:szCs w:val="24"/>
        </w:rPr>
      </w:pPr>
    </w:p>
    <w:p w:rsidR="00425819" w:rsidRDefault="00425819" w:rsidP="00425819">
      <w:pPr>
        <w:autoSpaceDE w:val="0"/>
        <w:autoSpaceDN w:val="0"/>
        <w:adjustRightInd w:val="0"/>
        <w:ind w:hanging="142"/>
        <w:jc w:val="both"/>
        <w:rPr>
          <w:rFonts w:ascii="Arial" w:hAnsi="Arial" w:cs="MyriadPro-SemiboldSemiCnIt"/>
          <w:i/>
          <w:iCs/>
          <w:szCs w:val="24"/>
          <w:lang w:bidi="th-TH"/>
        </w:rPr>
      </w:pPr>
      <w:r>
        <w:rPr>
          <w:rFonts w:ascii="Arial" w:hAnsi="Arial"/>
          <w:b/>
          <w:bCs/>
          <w:color w:val="000000"/>
          <w:szCs w:val="24"/>
        </w:rPr>
        <w:t>101.</w:t>
      </w:r>
      <w:r w:rsidR="00132A71">
        <w:rPr>
          <w:rFonts w:ascii="Arial" w:hAnsi="Arial"/>
          <w:b/>
          <w:bCs/>
          <w:color w:val="000000"/>
          <w:szCs w:val="24"/>
        </w:rPr>
        <w:t xml:space="preserve"> </w:t>
      </w:r>
      <w:r>
        <w:rPr>
          <w:rFonts w:ascii="Arial" w:hAnsi="Arial" w:cs="MyriadPro-SemiboldSemiCnIt"/>
          <w:i/>
          <w:iCs/>
          <w:szCs w:val="24"/>
          <w:lang w:bidi="th-TH"/>
        </w:rPr>
        <w:t xml:space="preserve">Σύνδρομο πολυκυστικών ωοθηκών στην εφηβεία: αντιμετώπιση της </w:t>
      </w:r>
    </w:p>
    <w:p w:rsidR="00425819" w:rsidRDefault="00425819" w:rsidP="00425819">
      <w:pPr>
        <w:autoSpaceDE w:val="0"/>
        <w:autoSpaceDN w:val="0"/>
        <w:adjustRightInd w:val="0"/>
        <w:ind w:hanging="142"/>
        <w:jc w:val="both"/>
        <w:rPr>
          <w:rFonts w:ascii="Arial" w:hAnsi="Arial" w:cs="MyriadPro-SemiboldSemiCnIt"/>
          <w:i/>
          <w:iCs/>
          <w:szCs w:val="24"/>
          <w:lang w:bidi="th-TH"/>
        </w:rPr>
      </w:pPr>
      <w:r>
        <w:rPr>
          <w:rFonts w:ascii="Arial" w:hAnsi="Arial" w:cs="MyriadPro-SemiboldSemiCnIt"/>
          <w:i/>
          <w:iCs/>
          <w:szCs w:val="24"/>
          <w:lang w:bidi="th-TH"/>
        </w:rPr>
        <w:t xml:space="preserve">       </w:t>
      </w:r>
      <w:r w:rsidR="00132A71">
        <w:rPr>
          <w:rFonts w:ascii="Arial" w:hAnsi="Arial" w:cs="MyriadPro-SemiboldSemiCnIt"/>
          <w:i/>
          <w:iCs/>
          <w:szCs w:val="24"/>
          <w:lang w:bidi="th-TH"/>
        </w:rPr>
        <w:t xml:space="preserve"> </w:t>
      </w:r>
      <w:r>
        <w:rPr>
          <w:rFonts w:ascii="Arial" w:hAnsi="Arial" w:cs="MyriadPro-SemiboldSemiCnIt"/>
          <w:i/>
          <w:iCs/>
          <w:szCs w:val="24"/>
          <w:lang w:bidi="th-TH"/>
        </w:rPr>
        <w:t>αρραιομηνόρροιας, παχυσαρκίας, ακμής, υπερτρίχωσης.</w:t>
      </w:r>
    </w:p>
    <w:p w:rsidR="00425819" w:rsidRDefault="00425819" w:rsidP="00425819">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12</w:t>
      </w:r>
      <w:r>
        <w:rPr>
          <w:rFonts w:ascii="Arial" w:hAnsi="Arial" w:cs="MyriadPro-SemiboldSemiCnIt"/>
          <w:szCs w:val="24"/>
          <w:vertAlign w:val="superscript"/>
          <w:lang w:bidi="th-TH"/>
        </w:rPr>
        <w:t>ο</w:t>
      </w:r>
      <w:r>
        <w:rPr>
          <w:rFonts w:ascii="Arial" w:hAnsi="Arial" w:cs="MyriadPro-SemiboldSemiCnIt"/>
          <w:szCs w:val="24"/>
          <w:lang w:bidi="th-TH"/>
        </w:rPr>
        <w:t xml:space="preserve"> Πανελλήνιο Συνέδριο Μαιευτικής-Γυναικολογίας</w:t>
      </w:r>
    </w:p>
    <w:p w:rsidR="00425819" w:rsidRDefault="00425819" w:rsidP="00425819">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t xml:space="preserve">        Θεσσαλονίκη, 17-20.5.21012</w:t>
      </w:r>
    </w:p>
    <w:p w:rsidR="00425819" w:rsidRDefault="00425819" w:rsidP="00425819">
      <w:pPr>
        <w:autoSpaceDE w:val="0"/>
        <w:autoSpaceDN w:val="0"/>
        <w:adjustRightInd w:val="0"/>
        <w:ind w:hanging="142"/>
        <w:jc w:val="both"/>
        <w:rPr>
          <w:rFonts w:ascii="Arial" w:hAnsi="Arial" w:cs="MyriadPro-SemiboldSemiCnIt"/>
          <w:szCs w:val="24"/>
          <w:lang w:bidi="th-TH"/>
        </w:rPr>
      </w:pPr>
    </w:p>
    <w:p w:rsidR="00425819" w:rsidRDefault="00425819" w:rsidP="00425819">
      <w:pPr>
        <w:autoSpaceDE w:val="0"/>
        <w:autoSpaceDN w:val="0"/>
        <w:adjustRightInd w:val="0"/>
        <w:ind w:hanging="142"/>
        <w:jc w:val="both"/>
        <w:rPr>
          <w:rFonts w:ascii="Arial" w:hAnsi="Arial" w:cs="MyriadPro-SemiboldSemiCnIt"/>
          <w:i/>
          <w:iCs/>
          <w:szCs w:val="24"/>
          <w:lang w:bidi="th-TH"/>
        </w:rPr>
      </w:pPr>
      <w:r>
        <w:rPr>
          <w:rFonts w:ascii="Arial" w:hAnsi="Arial" w:cs="MyriadPro-SemiboldSemiCnIt"/>
          <w:b/>
          <w:bCs/>
          <w:szCs w:val="24"/>
          <w:lang w:bidi="th-TH"/>
        </w:rPr>
        <w:t xml:space="preserve">102. </w:t>
      </w:r>
      <w:r>
        <w:rPr>
          <w:rFonts w:ascii="Arial" w:hAnsi="Arial" w:cs="MyriadPro-SemiboldSemiCnIt"/>
          <w:i/>
          <w:iCs/>
          <w:szCs w:val="24"/>
          <w:lang w:bidi="th-TH"/>
        </w:rPr>
        <w:t>Η γονιμότητα μετά το γυναικολογικό καρκίνο.</w:t>
      </w:r>
    </w:p>
    <w:p w:rsidR="00425819" w:rsidRDefault="00425819" w:rsidP="00425819">
      <w:pPr>
        <w:autoSpaceDE w:val="0"/>
        <w:autoSpaceDN w:val="0"/>
        <w:adjustRightInd w:val="0"/>
        <w:ind w:hanging="142"/>
        <w:jc w:val="both"/>
        <w:rPr>
          <w:rFonts w:ascii="Arial" w:hAnsi="Arial" w:cs="MyriadPro-SemiboldSemiCnIt"/>
          <w:szCs w:val="24"/>
          <w:lang w:bidi="th-TH"/>
        </w:rPr>
      </w:pPr>
      <w:r>
        <w:rPr>
          <w:rFonts w:ascii="Arial" w:hAnsi="Arial" w:cs="MyriadPro-SemiboldSemiCnIt"/>
          <w:szCs w:val="24"/>
          <w:lang w:bidi="th-TH"/>
        </w:rPr>
        <w:lastRenderedPageBreak/>
        <w:t xml:space="preserve">        Άλμα ζωής, Πάτρα, 30.5.2012</w:t>
      </w:r>
    </w:p>
    <w:p w:rsidR="00425819" w:rsidRDefault="00425819" w:rsidP="00425819">
      <w:pPr>
        <w:autoSpaceDE w:val="0"/>
        <w:autoSpaceDN w:val="0"/>
        <w:adjustRightInd w:val="0"/>
        <w:ind w:left="-142"/>
        <w:jc w:val="both"/>
        <w:rPr>
          <w:rFonts w:ascii="Arial" w:hAnsi="Arial" w:cs="MyriadPro-SemiboldSemiCnIt"/>
          <w:szCs w:val="24"/>
          <w:lang w:bidi="th-TH"/>
        </w:rPr>
      </w:pPr>
    </w:p>
    <w:p w:rsidR="00425819" w:rsidRDefault="00425819" w:rsidP="00425819">
      <w:pPr>
        <w:autoSpaceDE w:val="0"/>
        <w:autoSpaceDN w:val="0"/>
        <w:adjustRightInd w:val="0"/>
        <w:ind w:left="-142"/>
        <w:jc w:val="both"/>
        <w:rPr>
          <w:rFonts w:ascii="Arial" w:hAnsi="Arial" w:cs="MyriadPro-SemiboldSemiCnIt"/>
          <w:b/>
          <w:bCs/>
          <w:i/>
          <w:iCs/>
          <w:szCs w:val="24"/>
          <w:lang w:bidi="th-TH"/>
        </w:rPr>
      </w:pPr>
      <w:r>
        <w:rPr>
          <w:rFonts w:ascii="Arial" w:hAnsi="Arial" w:cs="MyriadPro-SemiboldSemiCnIt"/>
          <w:b/>
          <w:bCs/>
          <w:szCs w:val="24"/>
          <w:lang w:bidi="th-TH"/>
        </w:rPr>
        <w:t>103.</w:t>
      </w:r>
      <w:r w:rsidR="00132A71">
        <w:rPr>
          <w:rFonts w:ascii="Arial" w:hAnsi="Arial" w:cs="MyriadPro-SemiboldSemiCnIt"/>
          <w:b/>
          <w:bCs/>
          <w:szCs w:val="24"/>
          <w:lang w:bidi="th-TH"/>
        </w:rPr>
        <w:t xml:space="preserve"> </w:t>
      </w:r>
      <w:r>
        <w:rPr>
          <w:rFonts w:ascii="Arial" w:hAnsi="Arial" w:cs="MyriadPro-SemiboldSemiCnIt"/>
          <w:i/>
          <w:iCs/>
          <w:szCs w:val="24"/>
          <w:lang w:bidi="th-TH"/>
        </w:rPr>
        <w:t>Θεραπεία Ορμονικής υποκατάστασης</w:t>
      </w:r>
    </w:p>
    <w:p w:rsidR="00425819" w:rsidRDefault="00132A71" w:rsidP="00425819">
      <w:pPr>
        <w:autoSpaceDE w:val="0"/>
        <w:autoSpaceDN w:val="0"/>
        <w:adjustRightInd w:val="0"/>
        <w:ind w:left="-142"/>
        <w:jc w:val="both"/>
        <w:rPr>
          <w:rFonts w:ascii="Arial" w:hAnsi="Arial" w:cs="MyriadPro-SemiboldSemiCnIt"/>
          <w:szCs w:val="24"/>
          <w:lang w:bidi="th-TH"/>
        </w:rPr>
      </w:pPr>
      <w:r>
        <w:rPr>
          <w:rFonts w:ascii="Arial" w:hAnsi="Arial"/>
          <w:bCs/>
          <w:iCs/>
        </w:rPr>
        <w:t xml:space="preserve">       </w:t>
      </w:r>
      <w:r w:rsidR="00425819">
        <w:rPr>
          <w:rFonts w:ascii="Arial" w:hAnsi="Arial"/>
          <w:bCs/>
          <w:iCs/>
        </w:rPr>
        <w:t>4</w:t>
      </w:r>
      <w:r w:rsidR="00425819">
        <w:rPr>
          <w:rFonts w:ascii="Arial" w:hAnsi="Arial"/>
          <w:bCs/>
          <w:iCs/>
          <w:vertAlign w:val="superscript"/>
        </w:rPr>
        <w:t>ο</w:t>
      </w:r>
      <w:r w:rsidR="00425819">
        <w:rPr>
          <w:rFonts w:ascii="Arial" w:hAnsi="Arial"/>
          <w:bCs/>
          <w:iCs/>
        </w:rPr>
        <w:t xml:space="preserve"> Παγκύπριο Συνέδριο Οστεοπόρωσης</w:t>
      </w:r>
    </w:p>
    <w:p w:rsidR="00425819" w:rsidRDefault="00132A71" w:rsidP="00425819">
      <w:pPr>
        <w:ind w:right="-817"/>
        <w:rPr>
          <w:rFonts w:ascii="Arial" w:hAnsi="Arial"/>
          <w:bCs/>
          <w:iCs/>
        </w:rPr>
      </w:pPr>
      <w:r>
        <w:rPr>
          <w:rFonts w:ascii="Arial" w:hAnsi="Arial"/>
          <w:bCs/>
          <w:iCs/>
        </w:rPr>
        <w:t xml:space="preserve">      </w:t>
      </w:r>
      <w:r w:rsidR="00425819">
        <w:rPr>
          <w:rFonts w:ascii="Arial" w:hAnsi="Arial"/>
          <w:bCs/>
          <w:iCs/>
        </w:rPr>
        <w:t>Λευκωσία, Κύπρος, 20-21.10.2012</w:t>
      </w:r>
    </w:p>
    <w:p w:rsidR="00425819" w:rsidRDefault="00425819" w:rsidP="00425819">
      <w:pPr>
        <w:autoSpaceDE w:val="0"/>
        <w:autoSpaceDN w:val="0"/>
        <w:adjustRightInd w:val="0"/>
        <w:ind w:hanging="142"/>
        <w:jc w:val="both"/>
        <w:rPr>
          <w:rFonts w:ascii="Arial" w:hAnsi="Arial" w:cs="MyriadPro-SemiboldSemiCnIt"/>
          <w:szCs w:val="24"/>
          <w:lang w:bidi="th-TH"/>
        </w:rPr>
      </w:pPr>
    </w:p>
    <w:p w:rsidR="00425819" w:rsidRDefault="00425819" w:rsidP="00425819">
      <w:pPr>
        <w:autoSpaceDE w:val="0"/>
        <w:autoSpaceDN w:val="0"/>
        <w:adjustRightInd w:val="0"/>
        <w:ind w:left="-142"/>
        <w:jc w:val="both"/>
        <w:rPr>
          <w:rFonts w:ascii="Arial" w:hAnsi="Arial" w:cs="MyriadPro-SemiboldSemiCnIt"/>
          <w:i/>
          <w:iCs/>
          <w:szCs w:val="24"/>
          <w:lang w:bidi="th-TH"/>
        </w:rPr>
      </w:pPr>
      <w:r>
        <w:rPr>
          <w:rFonts w:ascii="Arial" w:hAnsi="Arial" w:cs="MyriadPro-SemiboldSemiCnIt"/>
          <w:b/>
          <w:bCs/>
          <w:szCs w:val="24"/>
          <w:lang w:bidi="th-TH"/>
        </w:rPr>
        <w:t xml:space="preserve">104. </w:t>
      </w:r>
      <w:r>
        <w:rPr>
          <w:rFonts w:ascii="Arial" w:hAnsi="Arial" w:cs="MyriadPro-SemiboldSemiCnIt"/>
          <w:i/>
          <w:iCs/>
          <w:szCs w:val="24"/>
          <w:lang w:bidi="th-TH"/>
        </w:rPr>
        <w:t>Ραλοξιφαίνη και οστεοπόρωση.</w:t>
      </w:r>
    </w:p>
    <w:p w:rsidR="00425819" w:rsidRDefault="00132A71" w:rsidP="00425819">
      <w:pPr>
        <w:autoSpaceDE w:val="0"/>
        <w:autoSpaceDN w:val="0"/>
        <w:adjustRightInd w:val="0"/>
        <w:ind w:left="-142"/>
        <w:jc w:val="both"/>
        <w:rPr>
          <w:rFonts w:ascii="Arial" w:hAnsi="Arial" w:cs="MyriadPro-SemiboldSemiCnIt"/>
          <w:szCs w:val="24"/>
          <w:lang w:bidi="th-TH"/>
        </w:rPr>
      </w:pPr>
      <w:r>
        <w:rPr>
          <w:rFonts w:ascii="Arial" w:hAnsi="Arial"/>
          <w:bCs/>
          <w:iCs/>
        </w:rPr>
        <w:t xml:space="preserve">       </w:t>
      </w:r>
      <w:r w:rsidR="00425819">
        <w:rPr>
          <w:rFonts w:ascii="Arial" w:hAnsi="Arial"/>
          <w:bCs/>
          <w:iCs/>
        </w:rPr>
        <w:t>4</w:t>
      </w:r>
      <w:r w:rsidR="00425819">
        <w:rPr>
          <w:rFonts w:ascii="Arial" w:hAnsi="Arial"/>
          <w:bCs/>
          <w:iCs/>
          <w:vertAlign w:val="superscript"/>
        </w:rPr>
        <w:t>ο</w:t>
      </w:r>
      <w:r w:rsidR="00425819">
        <w:rPr>
          <w:rFonts w:ascii="Arial" w:hAnsi="Arial"/>
          <w:bCs/>
          <w:iCs/>
        </w:rPr>
        <w:t xml:space="preserve"> Παγκύπριο Συνέδριο Οστεοπόρωσης</w:t>
      </w:r>
    </w:p>
    <w:p w:rsidR="00425819" w:rsidRPr="005C6596" w:rsidRDefault="00425819" w:rsidP="00425819">
      <w:pPr>
        <w:ind w:right="-817"/>
        <w:rPr>
          <w:rFonts w:ascii="Arial" w:hAnsi="Arial"/>
          <w:bCs/>
          <w:iCs/>
          <w:lang w:val="en-US"/>
        </w:rPr>
      </w:pPr>
      <w:r>
        <w:rPr>
          <w:rFonts w:ascii="Arial" w:hAnsi="Arial"/>
          <w:bCs/>
          <w:iCs/>
        </w:rPr>
        <w:t xml:space="preserve">     Λευκωσία</w:t>
      </w:r>
      <w:r w:rsidRPr="005C6596">
        <w:rPr>
          <w:rFonts w:ascii="Arial" w:hAnsi="Arial"/>
          <w:bCs/>
          <w:iCs/>
          <w:lang w:val="en-US"/>
        </w:rPr>
        <w:t xml:space="preserve">, </w:t>
      </w:r>
      <w:r>
        <w:rPr>
          <w:rFonts w:ascii="Arial" w:hAnsi="Arial"/>
          <w:bCs/>
          <w:iCs/>
        </w:rPr>
        <w:t>Κύπρος</w:t>
      </w:r>
      <w:r w:rsidRPr="005C6596">
        <w:rPr>
          <w:rFonts w:ascii="Arial" w:hAnsi="Arial"/>
          <w:bCs/>
          <w:iCs/>
          <w:lang w:val="en-US"/>
        </w:rPr>
        <w:t>, 20-21.10.2012</w:t>
      </w:r>
    </w:p>
    <w:p w:rsidR="00425819" w:rsidRPr="005C6596" w:rsidRDefault="00425819" w:rsidP="00425819">
      <w:pPr>
        <w:autoSpaceDE w:val="0"/>
        <w:autoSpaceDN w:val="0"/>
        <w:adjustRightInd w:val="0"/>
        <w:ind w:left="-142"/>
        <w:jc w:val="both"/>
        <w:rPr>
          <w:rFonts w:ascii="Arial" w:hAnsi="Arial" w:cs="MyriadPro-SemiboldSemiCnIt"/>
          <w:szCs w:val="24"/>
          <w:lang w:val="en-US" w:bidi="th-TH"/>
        </w:rPr>
      </w:pPr>
    </w:p>
    <w:p w:rsidR="00425819" w:rsidRPr="005C6596" w:rsidRDefault="00425819" w:rsidP="00425819">
      <w:pPr>
        <w:autoSpaceDE w:val="0"/>
        <w:autoSpaceDN w:val="0"/>
        <w:adjustRightInd w:val="0"/>
        <w:ind w:left="-142"/>
        <w:jc w:val="both"/>
        <w:rPr>
          <w:rFonts w:ascii="Arial" w:hAnsi="Arial" w:cs="MyriadPro-SemiboldSemiCnIt"/>
          <w:b/>
          <w:bCs/>
          <w:i/>
          <w:iCs/>
          <w:szCs w:val="24"/>
          <w:lang w:val="en-US" w:bidi="th-TH"/>
        </w:rPr>
      </w:pPr>
      <w:r w:rsidRPr="005C6596">
        <w:rPr>
          <w:rFonts w:ascii="Arial" w:hAnsi="Arial" w:cs="MyriadPro-SemiboldSemiCnIt"/>
          <w:b/>
          <w:bCs/>
          <w:szCs w:val="24"/>
          <w:lang w:val="en-US" w:bidi="th-TH"/>
        </w:rPr>
        <w:t xml:space="preserve">105. </w:t>
      </w:r>
      <w:r>
        <w:rPr>
          <w:rFonts w:ascii="Arial" w:hAnsi="Arial" w:cs="MyriadPro-SemiboldSemiCnIt"/>
          <w:i/>
          <w:iCs/>
          <w:szCs w:val="24"/>
          <w:lang w:bidi="th-TH"/>
        </w:rPr>
        <w:t>ΑΜΗ</w:t>
      </w:r>
      <w:r w:rsidRPr="005C6596">
        <w:rPr>
          <w:rFonts w:ascii="Arial" w:hAnsi="Arial" w:cs="MyriadPro-SemiboldSemiCnIt"/>
          <w:i/>
          <w:iCs/>
          <w:szCs w:val="24"/>
          <w:lang w:val="en-US" w:bidi="th-TH"/>
        </w:rPr>
        <w:t xml:space="preserve"> </w:t>
      </w:r>
      <w:r>
        <w:rPr>
          <w:rFonts w:ascii="Arial" w:hAnsi="Arial" w:cs="MyriadPro-SemiboldSemiCnIt"/>
          <w:i/>
          <w:iCs/>
          <w:szCs w:val="24"/>
          <w:lang w:val="en-US" w:bidi="th-TH"/>
        </w:rPr>
        <w:t>inPCOS</w:t>
      </w:r>
      <w:r w:rsidRPr="005C6596">
        <w:rPr>
          <w:rFonts w:ascii="Arial" w:hAnsi="Arial" w:cs="MyriadPro-SemiboldSemiCnIt"/>
          <w:i/>
          <w:iCs/>
          <w:szCs w:val="24"/>
          <w:lang w:val="en-US" w:bidi="th-TH"/>
        </w:rPr>
        <w:t>.</w:t>
      </w:r>
    </w:p>
    <w:p w:rsidR="00425819" w:rsidRDefault="00132A71" w:rsidP="00425819">
      <w:pPr>
        <w:autoSpaceDE w:val="0"/>
        <w:autoSpaceDN w:val="0"/>
        <w:adjustRightInd w:val="0"/>
        <w:ind w:left="-142"/>
        <w:jc w:val="both"/>
        <w:rPr>
          <w:rFonts w:ascii="Arial" w:hAnsi="Arial" w:cs="MyriadPro-SemiboldSemiCnIt"/>
          <w:szCs w:val="24"/>
          <w:lang w:val="en-US" w:bidi="th-TH"/>
        </w:rPr>
      </w:pPr>
      <w:r w:rsidRPr="00132A71">
        <w:rPr>
          <w:rFonts w:ascii="Arial" w:hAnsi="Arial" w:cs="MyriadPro-SemiboldSemiCnIt"/>
          <w:szCs w:val="24"/>
          <w:lang w:val="en-US" w:bidi="th-TH"/>
        </w:rPr>
        <w:t xml:space="preserve">        </w:t>
      </w:r>
      <w:r w:rsidR="00425819">
        <w:rPr>
          <w:rFonts w:ascii="Arial" w:hAnsi="Arial" w:cs="MyriadPro-SemiboldSemiCnIt"/>
          <w:szCs w:val="24"/>
          <w:lang w:val="en-US" w:bidi="th-TH"/>
        </w:rPr>
        <w:t>International Symposium on advances in PCOS.</w:t>
      </w:r>
    </w:p>
    <w:p w:rsidR="00425819" w:rsidRDefault="00132A71" w:rsidP="00425819">
      <w:pPr>
        <w:autoSpaceDE w:val="0"/>
        <w:autoSpaceDN w:val="0"/>
        <w:adjustRightInd w:val="0"/>
        <w:ind w:left="-142"/>
        <w:jc w:val="both"/>
        <w:rPr>
          <w:rFonts w:ascii="Arial" w:hAnsi="Arial"/>
          <w:bCs/>
          <w:iCs/>
          <w:lang w:val="en-US"/>
        </w:rPr>
      </w:pPr>
      <w:r w:rsidRPr="00A9489A">
        <w:rPr>
          <w:rFonts w:ascii="Arial" w:hAnsi="Arial" w:cs="MyriadPro-SemiboldSemiCnIt"/>
          <w:szCs w:val="24"/>
          <w:lang w:val="en-US" w:bidi="th-TH"/>
        </w:rPr>
        <w:t xml:space="preserve">        </w:t>
      </w:r>
      <w:smartTag w:uri="urn:schemas-microsoft-com:office:smarttags" w:element="place">
        <w:smartTag w:uri="urn:schemas-microsoft-com:office:smarttags" w:element="City">
          <w:r w:rsidR="00425819">
            <w:rPr>
              <w:rFonts w:ascii="Arial" w:hAnsi="Arial" w:cs="MyriadPro-SemiboldSemiCnIt"/>
              <w:szCs w:val="24"/>
              <w:lang w:val="en-US" w:bidi="th-TH"/>
            </w:rPr>
            <w:t>Belgrade</w:t>
          </w:r>
        </w:smartTag>
        <w:r w:rsidR="00425819">
          <w:rPr>
            <w:rFonts w:ascii="Arial" w:hAnsi="Arial" w:cs="MyriadPro-SemiboldSemiCnIt"/>
            <w:szCs w:val="24"/>
            <w:lang w:val="en-US" w:bidi="th-TH"/>
          </w:rPr>
          <w:t xml:space="preserve">, </w:t>
        </w:r>
        <w:smartTag w:uri="urn:schemas-microsoft-com:office:smarttags" w:element="country-region">
          <w:r w:rsidR="00425819">
            <w:rPr>
              <w:rFonts w:ascii="Arial" w:hAnsi="Arial" w:cs="MyriadPro-SemiboldSemiCnIt"/>
              <w:szCs w:val="24"/>
              <w:lang w:val="en-US" w:bidi="th-TH"/>
            </w:rPr>
            <w:t>Serbia</w:t>
          </w:r>
        </w:smartTag>
      </w:smartTag>
      <w:r w:rsidR="00425819">
        <w:rPr>
          <w:rFonts w:ascii="Arial" w:hAnsi="Arial" w:cs="MyriadPro-SemiboldSemiCnIt"/>
          <w:szCs w:val="24"/>
          <w:lang w:val="en-US" w:bidi="th-TH"/>
        </w:rPr>
        <w:t>, 16-17.11.2012</w:t>
      </w:r>
    </w:p>
    <w:p w:rsidR="00425819" w:rsidRDefault="00425819" w:rsidP="00425819">
      <w:pPr>
        <w:autoSpaceDE w:val="0"/>
        <w:autoSpaceDN w:val="0"/>
        <w:adjustRightInd w:val="0"/>
        <w:ind w:left="-142"/>
        <w:jc w:val="both"/>
        <w:rPr>
          <w:rFonts w:ascii="Arial" w:hAnsi="Arial" w:cs="MyriadPro-SemiboldSemiCnIt"/>
          <w:b/>
          <w:bCs/>
          <w:szCs w:val="24"/>
          <w:lang w:val="en-US" w:bidi="th-TH"/>
        </w:rPr>
      </w:pPr>
    </w:p>
    <w:p w:rsidR="00425819" w:rsidRDefault="00425819" w:rsidP="00425819">
      <w:pPr>
        <w:autoSpaceDE w:val="0"/>
        <w:autoSpaceDN w:val="0"/>
        <w:adjustRightInd w:val="0"/>
        <w:ind w:left="-142"/>
        <w:jc w:val="both"/>
        <w:rPr>
          <w:rFonts w:ascii="Arial" w:hAnsi="Arial" w:cs="MyriadPro-SemiboldSemiCnIt"/>
          <w:b/>
          <w:bCs/>
          <w:szCs w:val="24"/>
          <w:lang w:val="en-US" w:bidi="th-TH"/>
        </w:rPr>
      </w:pPr>
      <w:r>
        <w:rPr>
          <w:rFonts w:ascii="Arial" w:hAnsi="Arial" w:cs="MyriadPro-SemiboldSemiCnIt"/>
          <w:b/>
          <w:bCs/>
          <w:szCs w:val="24"/>
          <w:lang w:val="en-GB" w:bidi="th-TH"/>
        </w:rPr>
        <w:t xml:space="preserve">106. </w:t>
      </w:r>
      <w:r>
        <w:rPr>
          <w:rFonts w:ascii="Arial" w:hAnsi="Arial" w:cs="MyriadPro-SemiboldSemiCnIt"/>
          <w:i/>
          <w:iCs/>
          <w:szCs w:val="24"/>
          <w:lang w:val="en-US" w:bidi="th-TH"/>
        </w:rPr>
        <w:t>The genetic component of erectile dyfunction.</w:t>
      </w:r>
    </w:p>
    <w:p w:rsidR="00425819" w:rsidRDefault="00132A71" w:rsidP="00425819">
      <w:pPr>
        <w:autoSpaceDE w:val="0"/>
        <w:autoSpaceDN w:val="0"/>
        <w:adjustRightInd w:val="0"/>
        <w:jc w:val="both"/>
        <w:rPr>
          <w:rFonts w:ascii="Arial" w:hAnsi="Arial" w:cs="MyriadPro-SemiboldSemiCnIt"/>
          <w:szCs w:val="24"/>
          <w:lang w:val="en-GB" w:bidi="th-TH"/>
        </w:rPr>
      </w:pPr>
      <w:r w:rsidRPr="00132A71">
        <w:rPr>
          <w:rFonts w:ascii="Arial" w:hAnsi="Arial" w:cs="MyriadPro-SemiboldSemiCnIt"/>
          <w:szCs w:val="24"/>
          <w:lang w:val="en-US" w:bidi="th-TH"/>
        </w:rPr>
        <w:t xml:space="preserve">      </w:t>
      </w:r>
      <w:r w:rsidR="00425819">
        <w:rPr>
          <w:rFonts w:ascii="Arial" w:hAnsi="Arial" w:cs="MyriadPro-SemiboldSemiCnIt"/>
          <w:szCs w:val="24"/>
          <w:lang w:val="en-GB" w:bidi="th-TH"/>
        </w:rPr>
        <w:t>1</w:t>
      </w:r>
      <w:r w:rsidR="00425819">
        <w:rPr>
          <w:rFonts w:ascii="Arial" w:hAnsi="Arial" w:cs="MyriadPro-SemiboldSemiCnIt"/>
          <w:szCs w:val="24"/>
          <w:vertAlign w:val="superscript"/>
          <w:lang w:val="en-GB" w:bidi="th-TH"/>
        </w:rPr>
        <w:t>st</w:t>
      </w:r>
      <w:r w:rsidR="00425819">
        <w:rPr>
          <w:rFonts w:ascii="Arial" w:hAnsi="Arial" w:cs="MyriadPro-SemiboldSemiCnIt"/>
          <w:szCs w:val="24"/>
          <w:lang w:val="en-GB" w:bidi="th-TH"/>
        </w:rPr>
        <w:t xml:space="preserve"> Mediterranean Congress on Human Sexuality and Reproduction, </w:t>
      </w:r>
    </w:p>
    <w:p w:rsidR="00425819" w:rsidRDefault="00425819" w:rsidP="00425819">
      <w:pPr>
        <w:autoSpaceDE w:val="0"/>
        <w:autoSpaceDN w:val="0"/>
        <w:adjustRightInd w:val="0"/>
        <w:jc w:val="both"/>
        <w:rPr>
          <w:rFonts w:ascii="Arial" w:hAnsi="Arial" w:cs="MyriadPro-SemiboldSemiCnIt"/>
          <w:b/>
          <w:bCs/>
          <w:szCs w:val="24"/>
          <w:lang w:val="en-US" w:bidi="th-TH"/>
        </w:rPr>
      </w:pPr>
      <w:r>
        <w:rPr>
          <w:rFonts w:ascii="Arial" w:hAnsi="Arial" w:cs="MyriadPro-SemiboldSemiCnIt"/>
          <w:szCs w:val="24"/>
          <w:lang w:val="en-GB" w:bidi="th-TH"/>
        </w:rPr>
        <w:t xml:space="preserve">      Cypriot Symposium on the conflict of sexes and the conflict of Nations.</w:t>
      </w:r>
    </w:p>
    <w:p w:rsidR="00425819" w:rsidRPr="00D22535" w:rsidRDefault="00132A71" w:rsidP="00425819">
      <w:pPr>
        <w:autoSpaceDE w:val="0"/>
        <w:autoSpaceDN w:val="0"/>
        <w:adjustRightInd w:val="0"/>
        <w:jc w:val="both"/>
        <w:rPr>
          <w:rFonts w:ascii="Arial" w:hAnsi="Arial" w:cs="MyriadPro-SemiboldSemiCnIt"/>
          <w:b/>
          <w:bCs/>
          <w:szCs w:val="24"/>
          <w:lang w:bidi="th-TH"/>
        </w:rPr>
      </w:pPr>
      <w:r w:rsidRPr="00A9489A">
        <w:rPr>
          <w:rFonts w:ascii="Arial" w:hAnsi="Arial"/>
          <w:bCs/>
          <w:iCs/>
          <w:lang w:val="en-US"/>
        </w:rPr>
        <w:t xml:space="preserve">      </w:t>
      </w:r>
      <w:r w:rsidR="00425819">
        <w:rPr>
          <w:rFonts w:ascii="Arial" w:hAnsi="Arial"/>
          <w:bCs/>
          <w:iCs/>
        </w:rPr>
        <w:t>Πάφος</w:t>
      </w:r>
      <w:r w:rsidR="00425819" w:rsidRPr="00D22535">
        <w:rPr>
          <w:rFonts w:ascii="Arial" w:hAnsi="Arial"/>
          <w:bCs/>
          <w:iCs/>
        </w:rPr>
        <w:t xml:space="preserve">, </w:t>
      </w:r>
      <w:r w:rsidR="00425819">
        <w:rPr>
          <w:rFonts w:ascii="Arial" w:hAnsi="Arial"/>
          <w:bCs/>
          <w:iCs/>
        </w:rPr>
        <w:t>Κύπρος</w:t>
      </w:r>
      <w:r w:rsidR="00425819" w:rsidRPr="00D22535">
        <w:rPr>
          <w:rFonts w:ascii="Arial" w:hAnsi="Arial"/>
          <w:bCs/>
          <w:iCs/>
        </w:rPr>
        <w:t>, 22-23.11.2012</w:t>
      </w:r>
    </w:p>
    <w:p w:rsidR="00425819" w:rsidRPr="00D22535" w:rsidRDefault="00425819" w:rsidP="00425819">
      <w:pPr>
        <w:autoSpaceDE w:val="0"/>
        <w:autoSpaceDN w:val="0"/>
        <w:adjustRightInd w:val="0"/>
        <w:ind w:left="-142"/>
        <w:jc w:val="both"/>
        <w:rPr>
          <w:rFonts w:ascii="Arial" w:hAnsi="Arial" w:cs="MyriadPro-SemiboldSemiCnIt"/>
          <w:b/>
          <w:bCs/>
          <w:szCs w:val="24"/>
          <w:lang w:bidi="th-TH"/>
        </w:rPr>
      </w:pPr>
    </w:p>
    <w:p w:rsidR="00425819" w:rsidRDefault="00425819" w:rsidP="00425819">
      <w:pPr>
        <w:autoSpaceDE w:val="0"/>
        <w:autoSpaceDN w:val="0"/>
        <w:adjustRightInd w:val="0"/>
        <w:ind w:left="-142"/>
        <w:jc w:val="both"/>
        <w:rPr>
          <w:rFonts w:ascii="Arial" w:hAnsi="Arial" w:cs="MyriadPro-SemiboldSemiCnIt"/>
          <w:b/>
          <w:bCs/>
          <w:szCs w:val="24"/>
          <w:lang w:bidi="th-TH"/>
        </w:rPr>
      </w:pPr>
      <w:r>
        <w:rPr>
          <w:rFonts w:ascii="Arial" w:hAnsi="Arial" w:cs="MyriadPro-SemiboldSemiCnIt"/>
          <w:b/>
          <w:bCs/>
          <w:szCs w:val="24"/>
          <w:lang w:bidi="th-TH"/>
        </w:rPr>
        <w:t xml:space="preserve">107. </w:t>
      </w:r>
      <w:r>
        <w:rPr>
          <w:rFonts w:ascii="Arial" w:hAnsi="Arial" w:cs="MyriadPro-SemiboldSemiCnIt"/>
          <w:i/>
          <w:iCs/>
          <w:szCs w:val="24"/>
          <w:lang w:bidi="th-TH"/>
        </w:rPr>
        <w:t>Ανδρική αντισύλληψη. Σύγχρονη προσέγγιση.</w:t>
      </w:r>
    </w:p>
    <w:p w:rsidR="00425819" w:rsidRDefault="00132A71" w:rsidP="00425819">
      <w:pPr>
        <w:ind w:right="-817"/>
        <w:rPr>
          <w:rFonts w:ascii="Arial" w:hAnsi="Arial"/>
          <w:bCs/>
          <w:iCs/>
        </w:rPr>
      </w:pPr>
      <w:r>
        <w:rPr>
          <w:rFonts w:ascii="Arial" w:hAnsi="Arial"/>
          <w:bCs/>
          <w:iCs/>
        </w:rPr>
        <w:t xml:space="preserve">      </w:t>
      </w:r>
      <w:r w:rsidR="00425819">
        <w:rPr>
          <w:rFonts w:ascii="Arial" w:hAnsi="Arial"/>
          <w:bCs/>
          <w:iCs/>
        </w:rPr>
        <w:t>4</w:t>
      </w:r>
      <w:r w:rsidR="00425819">
        <w:rPr>
          <w:rFonts w:ascii="Arial" w:hAnsi="Arial"/>
          <w:bCs/>
          <w:iCs/>
          <w:vertAlign w:val="superscript"/>
        </w:rPr>
        <w:t>ο</w:t>
      </w:r>
      <w:r w:rsidR="00425819">
        <w:rPr>
          <w:rFonts w:ascii="Arial" w:hAnsi="Arial"/>
          <w:bCs/>
          <w:iCs/>
        </w:rPr>
        <w:t xml:space="preserve"> Πανελλήνιο Συνέδριο Γυναικολογικής Ενδοκρινολογίας</w:t>
      </w:r>
    </w:p>
    <w:p w:rsidR="00425819" w:rsidRPr="00F66F21" w:rsidRDefault="00425819" w:rsidP="00425819">
      <w:pPr>
        <w:ind w:right="-817"/>
        <w:rPr>
          <w:rFonts w:ascii="Arial" w:hAnsi="Arial"/>
          <w:bCs/>
          <w:iCs/>
        </w:rPr>
      </w:pPr>
      <w:r>
        <w:rPr>
          <w:rFonts w:ascii="Arial" w:hAnsi="Arial"/>
          <w:bCs/>
          <w:iCs/>
        </w:rPr>
        <w:t xml:space="preserve">      Αθήνα, 2-3.2.2013</w:t>
      </w:r>
    </w:p>
    <w:p w:rsidR="00D079FB" w:rsidRPr="00F66F21" w:rsidRDefault="00D079FB" w:rsidP="00425819">
      <w:pPr>
        <w:ind w:right="-817"/>
        <w:rPr>
          <w:rFonts w:ascii="Arial" w:hAnsi="Arial"/>
          <w:bCs/>
          <w:iCs/>
        </w:rPr>
      </w:pPr>
    </w:p>
    <w:p w:rsidR="00425819" w:rsidRDefault="00D079FB" w:rsidP="00D079FB">
      <w:pPr>
        <w:ind w:right="-817" w:hanging="142"/>
        <w:rPr>
          <w:rFonts w:ascii="Arial" w:hAnsi="Arial"/>
          <w:bCs/>
          <w:i/>
          <w:iCs/>
          <w:szCs w:val="24"/>
          <w:lang w:val="en-US"/>
        </w:rPr>
      </w:pPr>
      <w:r w:rsidRPr="00D079FB">
        <w:rPr>
          <w:rFonts w:ascii="Arial" w:hAnsi="Arial"/>
          <w:b/>
          <w:szCs w:val="24"/>
          <w:lang w:val="en-US"/>
        </w:rPr>
        <w:t>108.</w:t>
      </w:r>
      <w:r w:rsidR="00132A71" w:rsidRPr="00132A71">
        <w:rPr>
          <w:rFonts w:ascii="Arial" w:hAnsi="Arial"/>
          <w:b/>
          <w:szCs w:val="24"/>
          <w:lang w:val="en-US"/>
        </w:rPr>
        <w:t xml:space="preserve"> </w:t>
      </w:r>
      <w:r w:rsidRPr="00D079FB">
        <w:rPr>
          <w:rFonts w:ascii="Arial" w:hAnsi="Arial"/>
          <w:bCs/>
          <w:i/>
          <w:iCs/>
          <w:szCs w:val="24"/>
          <w:lang w:val="en-US"/>
        </w:rPr>
        <w:t>Intensice exercise and adolescence.</w:t>
      </w:r>
    </w:p>
    <w:p w:rsidR="00D079FB" w:rsidRDefault="00D079FB" w:rsidP="00D079FB">
      <w:pPr>
        <w:ind w:right="-817" w:hanging="142"/>
        <w:rPr>
          <w:rFonts w:ascii="Arial" w:hAnsi="Arial"/>
          <w:bCs/>
          <w:szCs w:val="24"/>
          <w:lang w:val="en-US"/>
        </w:rPr>
      </w:pPr>
      <w:r>
        <w:rPr>
          <w:rFonts w:ascii="Arial" w:hAnsi="Arial"/>
          <w:bCs/>
          <w:i/>
          <w:iCs/>
          <w:szCs w:val="24"/>
          <w:lang w:val="en-US"/>
        </w:rPr>
        <w:tab/>
      </w:r>
      <w:r>
        <w:rPr>
          <w:rFonts w:ascii="Arial" w:hAnsi="Arial"/>
          <w:bCs/>
          <w:szCs w:val="24"/>
          <w:lang w:val="en-US"/>
        </w:rPr>
        <w:t xml:space="preserve">     </w:t>
      </w:r>
      <w:r w:rsidR="00132A71" w:rsidRPr="00132A71">
        <w:rPr>
          <w:rFonts w:ascii="Arial" w:hAnsi="Arial"/>
          <w:bCs/>
          <w:szCs w:val="24"/>
          <w:lang w:val="en-US"/>
        </w:rPr>
        <w:t xml:space="preserve"> </w:t>
      </w:r>
      <w:r>
        <w:rPr>
          <w:rFonts w:ascii="Arial" w:hAnsi="Arial"/>
          <w:bCs/>
          <w:szCs w:val="24"/>
          <w:lang w:val="en-US"/>
        </w:rPr>
        <w:t>1</w:t>
      </w:r>
      <w:r w:rsidRPr="00D079FB">
        <w:rPr>
          <w:rFonts w:ascii="Arial" w:hAnsi="Arial"/>
          <w:bCs/>
          <w:szCs w:val="24"/>
          <w:vertAlign w:val="superscript"/>
          <w:lang w:val="en-US"/>
        </w:rPr>
        <w:t>st</w:t>
      </w:r>
      <w:r>
        <w:rPr>
          <w:rFonts w:ascii="Arial" w:hAnsi="Arial"/>
          <w:bCs/>
          <w:szCs w:val="24"/>
          <w:lang w:val="en-US"/>
        </w:rPr>
        <w:t xml:space="preserve"> COMBO Endcorinology Course: The ovary.</w:t>
      </w:r>
    </w:p>
    <w:p w:rsidR="00D079FB" w:rsidRPr="00F66F21" w:rsidRDefault="00D079FB" w:rsidP="00D079FB">
      <w:pPr>
        <w:ind w:right="-817" w:hanging="142"/>
        <w:rPr>
          <w:rFonts w:ascii="Arial" w:hAnsi="Arial"/>
          <w:b/>
          <w:szCs w:val="24"/>
        </w:rPr>
      </w:pPr>
      <w:r>
        <w:rPr>
          <w:rFonts w:ascii="Arial" w:hAnsi="Arial"/>
          <w:bCs/>
          <w:szCs w:val="24"/>
          <w:lang w:val="en-US"/>
        </w:rPr>
        <w:t xml:space="preserve">        Monastery</w:t>
      </w:r>
      <w:r w:rsidRPr="00F66F21">
        <w:rPr>
          <w:rFonts w:ascii="Arial" w:hAnsi="Arial"/>
          <w:bCs/>
          <w:szCs w:val="24"/>
        </w:rPr>
        <w:t xml:space="preserve"> “</w:t>
      </w:r>
      <w:r>
        <w:rPr>
          <w:rFonts w:ascii="Arial" w:hAnsi="Arial"/>
          <w:bCs/>
          <w:szCs w:val="24"/>
          <w:lang w:val="en-US"/>
        </w:rPr>
        <w:t>Evagelistria</w:t>
      </w:r>
      <w:r w:rsidRPr="00F66F21">
        <w:rPr>
          <w:rFonts w:ascii="Arial" w:hAnsi="Arial"/>
          <w:bCs/>
          <w:szCs w:val="24"/>
        </w:rPr>
        <w:t xml:space="preserve">: </w:t>
      </w:r>
      <w:smartTag w:uri="urn:schemas-microsoft-com:office:smarttags" w:element="City">
        <w:r>
          <w:rPr>
            <w:rFonts w:ascii="Arial" w:hAnsi="Arial"/>
            <w:bCs/>
            <w:szCs w:val="24"/>
            <w:lang w:val="en-US"/>
          </w:rPr>
          <w:t>Viotia</w:t>
        </w:r>
      </w:smartTag>
      <w:r w:rsidRPr="00F66F21">
        <w:rPr>
          <w:rFonts w:ascii="Arial" w:hAnsi="Arial"/>
          <w:bCs/>
          <w:szCs w:val="24"/>
        </w:rPr>
        <w:t xml:space="preserve">, </w:t>
      </w:r>
      <w:smartTag w:uri="urn:schemas-microsoft-com:office:smarttags" w:element="country-region">
        <w:r>
          <w:rPr>
            <w:rFonts w:ascii="Arial" w:hAnsi="Arial"/>
            <w:bCs/>
            <w:szCs w:val="24"/>
            <w:lang w:val="en-US"/>
          </w:rPr>
          <w:t>Greece</w:t>
        </w:r>
      </w:smartTag>
      <w:r w:rsidRPr="00F66F21">
        <w:rPr>
          <w:rFonts w:ascii="Arial" w:hAnsi="Arial"/>
          <w:bCs/>
          <w:szCs w:val="24"/>
        </w:rPr>
        <w:t>, 11-14.9.2013</w:t>
      </w:r>
    </w:p>
    <w:p w:rsidR="00D079FB" w:rsidRPr="00F66F21" w:rsidRDefault="00D079FB" w:rsidP="00D079FB">
      <w:pPr>
        <w:ind w:right="-817" w:hanging="142"/>
        <w:rPr>
          <w:rFonts w:ascii="Arial" w:hAnsi="Arial"/>
          <w:b/>
          <w:szCs w:val="24"/>
        </w:rPr>
      </w:pPr>
    </w:p>
    <w:p w:rsidR="00D079FB" w:rsidRPr="00F66F21" w:rsidRDefault="00D079FB" w:rsidP="00D079FB">
      <w:pPr>
        <w:jc w:val="both"/>
        <w:rPr>
          <w:rFonts w:ascii="Arial" w:hAnsi="Arial"/>
          <w:i/>
          <w:iCs/>
          <w:szCs w:val="24"/>
        </w:rPr>
      </w:pPr>
      <w:r w:rsidRPr="00D079FB">
        <w:rPr>
          <w:rFonts w:ascii="Arial" w:hAnsi="Arial"/>
          <w:b/>
          <w:szCs w:val="24"/>
        </w:rPr>
        <w:t>109.</w:t>
      </w:r>
      <w:r w:rsidRPr="00D079FB">
        <w:rPr>
          <w:rFonts w:ascii="Arial" w:hAnsi="Arial"/>
          <w:i/>
          <w:iCs/>
          <w:szCs w:val="24"/>
        </w:rPr>
        <w:t xml:space="preserve">Διερεύνηση και αιτιολογική ταξινόμηση της γυναικείας υπογονιμότητας: </w:t>
      </w:r>
    </w:p>
    <w:p w:rsidR="00D079FB" w:rsidRDefault="00D079FB" w:rsidP="00D079FB">
      <w:pPr>
        <w:jc w:val="both"/>
        <w:rPr>
          <w:rFonts w:ascii="Calibri" w:hAnsi="Calibri"/>
        </w:rPr>
      </w:pPr>
      <w:r w:rsidRPr="00D079FB">
        <w:rPr>
          <w:rFonts w:ascii="Arial" w:hAnsi="Arial"/>
          <w:i/>
          <w:iCs/>
          <w:szCs w:val="24"/>
        </w:rPr>
        <w:t xml:space="preserve">      Ενδοκρινολογικά αίτια. </w:t>
      </w:r>
    </w:p>
    <w:p w:rsidR="00D079FB" w:rsidRDefault="00132A71" w:rsidP="00D079FB">
      <w:pPr>
        <w:rPr>
          <w:rFonts w:ascii="Arial" w:hAnsi="Arial"/>
        </w:rPr>
      </w:pPr>
      <w:r>
        <w:rPr>
          <w:rFonts w:ascii="Arial" w:hAnsi="Arial"/>
        </w:rPr>
        <w:t xml:space="preserve">       </w:t>
      </w:r>
      <w:r w:rsidR="00D079FB">
        <w:rPr>
          <w:rFonts w:ascii="Arial" w:hAnsi="Arial"/>
        </w:rPr>
        <w:t xml:space="preserve">Μαθήματα Μαιευτικής-Γυναικολογίας Μ/Γ Κλινικής Πανεπιστημίου    </w:t>
      </w:r>
    </w:p>
    <w:p w:rsidR="00D079FB" w:rsidRDefault="00D079FB" w:rsidP="00D079FB">
      <w:pPr>
        <w:rPr>
          <w:rFonts w:ascii="Arial" w:hAnsi="Arial"/>
        </w:rPr>
      </w:pPr>
      <w:r>
        <w:rPr>
          <w:rFonts w:ascii="Arial" w:hAnsi="Arial"/>
        </w:rPr>
        <w:t xml:space="preserve">      Αθηνών.Αρεταίειο Νοσοκομείο, </w:t>
      </w:r>
    </w:p>
    <w:p w:rsidR="00D079FB" w:rsidRPr="00F66F21" w:rsidRDefault="00D079FB" w:rsidP="00D079FB">
      <w:pPr>
        <w:pStyle w:val="Pa1"/>
        <w:rPr>
          <w:rFonts w:ascii="Arial" w:hAnsi="Arial"/>
        </w:rPr>
      </w:pPr>
      <w:r>
        <w:rPr>
          <w:rFonts w:ascii="Arial" w:hAnsi="Arial"/>
        </w:rPr>
        <w:t xml:space="preserve">      Αθήνα, </w:t>
      </w:r>
      <w:r w:rsidRPr="00D079FB">
        <w:rPr>
          <w:rFonts w:ascii="Arial" w:hAnsi="Arial"/>
        </w:rPr>
        <w:t>2</w:t>
      </w:r>
      <w:r>
        <w:rPr>
          <w:rFonts w:ascii="Arial" w:hAnsi="Arial"/>
        </w:rPr>
        <w:t>.</w:t>
      </w:r>
      <w:r w:rsidRPr="00F66F21">
        <w:rPr>
          <w:rFonts w:ascii="Arial" w:hAnsi="Arial"/>
        </w:rPr>
        <w:t>10</w:t>
      </w:r>
      <w:r>
        <w:rPr>
          <w:rFonts w:ascii="Arial" w:hAnsi="Arial"/>
        </w:rPr>
        <w:t>.201</w:t>
      </w:r>
      <w:r w:rsidRPr="00F66F21">
        <w:rPr>
          <w:rFonts w:ascii="Arial" w:hAnsi="Arial"/>
        </w:rPr>
        <w:t>3</w:t>
      </w:r>
    </w:p>
    <w:p w:rsidR="00D87E53" w:rsidRPr="00F66F21" w:rsidRDefault="00D87E53" w:rsidP="00D87E53">
      <w:pPr>
        <w:rPr>
          <w:lang w:bidi="th-TH"/>
        </w:rPr>
      </w:pPr>
    </w:p>
    <w:p w:rsidR="00D87E53" w:rsidRPr="00D87E53" w:rsidRDefault="00D87E53" w:rsidP="00D87E53">
      <w:pPr>
        <w:pStyle w:val="Default"/>
        <w:rPr>
          <w:rFonts w:ascii="Palatino Linotype" w:hAnsi="Palatino Linotype" w:cs="Palatino Linotype"/>
          <w:lang w:bidi="ar-SA"/>
        </w:rPr>
      </w:pPr>
      <w:r w:rsidRPr="00D87E53">
        <w:rPr>
          <w:rFonts w:ascii="Arial" w:hAnsi="Arial" w:cs="Arial"/>
          <w:b/>
        </w:rPr>
        <w:t>110.</w:t>
      </w:r>
      <w:r w:rsidR="00132A71">
        <w:rPr>
          <w:rFonts w:ascii="Arial" w:hAnsi="Arial" w:cs="Arial"/>
          <w:b/>
        </w:rPr>
        <w:t xml:space="preserve"> </w:t>
      </w:r>
      <w:r w:rsidRPr="00D87E53">
        <w:rPr>
          <w:rFonts w:ascii="Arial" w:hAnsi="Arial" w:cs="Arial"/>
          <w:i/>
        </w:rPr>
        <w:t>Ορμονική υποκατάσταση στη γυναίκα</w:t>
      </w:r>
    </w:p>
    <w:p w:rsidR="00D87E53" w:rsidRDefault="00132A71" w:rsidP="00D87E53">
      <w:pPr>
        <w:ind w:right="-817"/>
        <w:rPr>
          <w:rFonts w:ascii="Arial" w:hAnsi="Arial"/>
          <w:bCs/>
          <w:iCs/>
        </w:rPr>
      </w:pPr>
      <w:r>
        <w:rPr>
          <w:rFonts w:ascii="Arial" w:hAnsi="Arial"/>
          <w:bCs/>
          <w:iCs/>
        </w:rPr>
        <w:t xml:space="preserve">        </w:t>
      </w:r>
      <w:r w:rsidR="00D87E53">
        <w:rPr>
          <w:rFonts w:ascii="Arial" w:hAnsi="Arial"/>
          <w:bCs/>
          <w:iCs/>
        </w:rPr>
        <w:t xml:space="preserve">Μετεκπαιδευτικά μαθήματα Ευαγγελισμού </w:t>
      </w:r>
    </w:p>
    <w:p w:rsidR="00D87E53" w:rsidRPr="00F66F21" w:rsidRDefault="00D87E53" w:rsidP="00D87E53">
      <w:pPr>
        <w:ind w:right="-817"/>
        <w:rPr>
          <w:rFonts w:ascii="Arial" w:hAnsi="Arial"/>
          <w:bCs/>
          <w:iCs/>
        </w:rPr>
      </w:pPr>
      <w:r>
        <w:rPr>
          <w:rFonts w:ascii="Arial" w:hAnsi="Arial"/>
          <w:bCs/>
          <w:iCs/>
        </w:rPr>
        <w:t xml:space="preserve">       </w:t>
      </w:r>
      <w:r w:rsidR="00132A71">
        <w:rPr>
          <w:rFonts w:ascii="Arial" w:hAnsi="Arial"/>
          <w:bCs/>
          <w:iCs/>
        </w:rPr>
        <w:t xml:space="preserve"> </w:t>
      </w:r>
      <w:r>
        <w:rPr>
          <w:rFonts w:ascii="Arial" w:hAnsi="Arial"/>
          <w:bCs/>
          <w:iCs/>
        </w:rPr>
        <w:t>Αθήνα, 1</w:t>
      </w:r>
      <w:r w:rsidRPr="00F66F21">
        <w:rPr>
          <w:rFonts w:ascii="Arial" w:hAnsi="Arial"/>
          <w:bCs/>
          <w:iCs/>
        </w:rPr>
        <w:t>5</w:t>
      </w:r>
      <w:r>
        <w:rPr>
          <w:rFonts w:ascii="Arial" w:hAnsi="Arial"/>
          <w:bCs/>
          <w:iCs/>
        </w:rPr>
        <w:t>-</w:t>
      </w:r>
      <w:r w:rsidRPr="00F66F21">
        <w:rPr>
          <w:rFonts w:ascii="Arial" w:hAnsi="Arial"/>
          <w:bCs/>
          <w:iCs/>
        </w:rPr>
        <w:t>17</w:t>
      </w:r>
      <w:r>
        <w:rPr>
          <w:rFonts w:ascii="Arial" w:hAnsi="Arial"/>
          <w:bCs/>
          <w:iCs/>
        </w:rPr>
        <w:t>.1.201</w:t>
      </w:r>
      <w:r w:rsidRPr="00F66F21">
        <w:rPr>
          <w:rFonts w:ascii="Arial" w:hAnsi="Arial"/>
          <w:bCs/>
          <w:iCs/>
        </w:rPr>
        <w:t>4</w:t>
      </w:r>
    </w:p>
    <w:p w:rsidR="00D87E53" w:rsidRDefault="00D87E53" w:rsidP="00D87E53">
      <w:pPr>
        <w:ind w:right="-817"/>
        <w:rPr>
          <w:rFonts w:ascii="Arial" w:hAnsi="Arial"/>
          <w:bCs/>
          <w:iCs/>
        </w:rPr>
      </w:pPr>
    </w:p>
    <w:p w:rsidR="00CF1860" w:rsidRDefault="00CF1860" w:rsidP="00D87E53">
      <w:pPr>
        <w:ind w:right="-817"/>
        <w:rPr>
          <w:rFonts w:ascii="Arial" w:hAnsi="Arial"/>
          <w:bCs/>
          <w:i/>
          <w:iCs/>
        </w:rPr>
      </w:pPr>
      <w:r w:rsidRPr="00CF1860">
        <w:rPr>
          <w:rFonts w:ascii="Arial" w:hAnsi="Arial"/>
          <w:b/>
          <w:bCs/>
          <w:iCs/>
        </w:rPr>
        <w:t>111.</w:t>
      </w:r>
      <w:r w:rsidR="00132A71">
        <w:rPr>
          <w:rFonts w:ascii="Arial" w:hAnsi="Arial"/>
          <w:b/>
          <w:bCs/>
          <w:iCs/>
        </w:rPr>
        <w:t xml:space="preserve"> </w:t>
      </w:r>
      <w:r w:rsidRPr="00CF1860">
        <w:rPr>
          <w:rFonts w:ascii="Arial" w:hAnsi="Arial"/>
          <w:bCs/>
          <w:i/>
          <w:iCs/>
        </w:rPr>
        <w:t>Υπογοναδοτροπικός υπογοναδισμός</w:t>
      </w:r>
    </w:p>
    <w:p w:rsidR="00CF1860" w:rsidRDefault="00CF1860" w:rsidP="00D87E53">
      <w:pPr>
        <w:ind w:right="-817"/>
        <w:rPr>
          <w:rFonts w:ascii="Arial" w:hAnsi="Arial"/>
          <w:bCs/>
          <w:iCs/>
        </w:rPr>
      </w:pPr>
      <w:r>
        <w:rPr>
          <w:rFonts w:ascii="Arial" w:hAnsi="Arial"/>
          <w:bCs/>
          <w:iCs/>
        </w:rPr>
        <w:t xml:space="preserve">      </w:t>
      </w:r>
      <w:r w:rsidR="00132A71">
        <w:rPr>
          <w:rFonts w:ascii="Arial" w:hAnsi="Arial"/>
          <w:bCs/>
          <w:iCs/>
        </w:rPr>
        <w:t xml:space="preserve"> </w:t>
      </w:r>
      <w:r>
        <w:rPr>
          <w:rFonts w:ascii="Arial" w:hAnsi="Arial"/>
          <w:bCs/>
          <w:iCs/>
        </w:rPr>
        <w:t xml:space="preserve"> Εντατική εκπαίδευση στην Ενδοκρινολογία, 170ς κύκλος.</w:t>
      </w:r>
    </w:p>
    <w:p w:rsidR="00CF1860" w:rsidRDefault="00CF1860" w:rsidP="00D87E53">
      <w:pPr>
        <w:ind w:right="-817"/>
        <w:rPr>
          <w:rFonts w:ascii="Arial" w:hAnsi="Arial"/>
          <w:bCs/>
          <w:iCs/>
        </w:rPr>
      </w:pPr>
      <w:r>
        <w:rPr>
          <w:rFonts w:ascii="Arial" w:hAnsi="Arial"/>
          <w:bCs/>
          <w:iCs/>
        </w:rPr>
        <w:t xml:space="preserve">    </w:t>
      </w:r>
      <w:r w:rsidR="00132A71">
        <w:rPr>
          <w:rFonts w:ascii="Arial" w:hAnsi="Arial"/>
          <w:bCs/>
          <w:iCs/>
        </w:rPr>
        <w:t xml:space="preserve"> </w:t>
      </w:r>
      <w:r>
        <w:rPr>
          <w:rFonts w:ascii="Arial" w:hAnsi="Arial"/>
          <w:bCs/>
          <w:iCs/>
        </w:rPr>
        <w:t xml:space="preserve">   Αναπαραγωγική Ενδικρινολογία-Παιδιατρική Ενδοκρινολογία</w:t>
      </w:r>
    </w:p>
    <w:p w:rsidR="00CF1860" w:rsidRDefault="00CF1860" w:rsidP="00D87E53">
      <w:pPr>
        <w:ind w:right="-817"/>
        <w:rPr>
          <w:rFonts w:ascii="Arial" w:hAnsi="Arial"/>
          <w:bCs/>
          <w:iCs/>
        </w:rPr>
      </w:pPr>
      <w:r>
        <w:rPr>
          <w:rFonts w:ascii="Arial" w:hAnsi="Arial"/>
          <w:bCs/>
          <w:iCs/>
        </w:rPr>
        <w:t xml:space="preserve">    </w:t>
      </w:r>
      <w:r w:rsidR="00132A71">
        <w:rPr>
          <w:rFonts w:ascii="Arial" w:hAnsi="Arial"/>
          <w:bCs/>
          <w:iCs/>
        </w:rPr>
        <w:t xml:space="preserve"> </w:t>
      </w:r>
      <w:r>
        <w:rPr>
          <w:rFonts w:ascii="Arial" w:hAnsi="Arial"/>
          <w:bCs/>
          <w:iCs/>
        </w:rPr>
        <w:t xml:space="preserve">   Αθήνα, 28-30.3.2014</w:t>
      </w:r>
    </w:p>
    <w:p w:rsidR="00CF1860" w:rsidRPr="00CF1860" w:rsidRDefault="00CF1860" w:rsidP="00D87E53">
      <w:pPr>
        <w:ind w:right="-817"/>
        <w:rPr>
          <w:rFonts w:ascii="Arial" w:hAnsi="Arial"/>
          <w:bCs/>
          <w:iCs/>
        </w:rPr>
      </w:pPr>
    </w:p>
    <w:p w:rsidR="00D87E53" w:rsidRDefault="00CF1860" w:rsidP="00D87E53">
      <w:pPr>
        <w:autoSpaceDE w:val="0"/>
        <w:autoSpaceDN w:val="0"/>
        <w:adjustRightInd w:val="0"/>
        <w:rPr>
          <w:rFonts w:ascii="Arial" w:hAnsi="Arial" w:cs="Georgia"/>
          <w:szCs w:val="24"/>
          <w:lang w:bidi="th-TH"/>
        </w:rPr>
      </w:pPr>
      <w:r>
        <w:rPr>
          <w:rFonts w:ascii="Arial" w:hAnsi="Arial"/>
          <w:b/>
          <w:bCs/>
          <w:iCs/>
        </w:rPr>
        <w:t>112</w:t>
      </w:r>
      <w:r w:rsidR="00D87E53" w:rsidRPr="001B0B8D">
        <w:rPr>
          <w:rFonts w:ascii="Arial" w:hAnsi="Arial"/>
          <w:b/>
          <w:bCs/>
          <w:iCs/>
        </w:rPr>
        <w:t>.</w:t>
      </w:r>
      <w:r w:rsidR="00132A71">
        <w:rPr>
          <w:rFonts w:ascii="Arial" w:hAnsi="Arial"/>
          <w:b/>
          <w:bCs/>
          <w:iCs/>
        </w:rPr>
        <w:t xml:space="preserve"> </w:t>
      </w:r>
      <w:r w:rsidR="00D87E53" w:rsidRPr="00D87E53">
        <w:rPr>
          <w:rFonts w:ascii="Arial" w:hAnsi="Arial" w:cs="Arial"/>
          <w:i/>
          <w:color w:val="000000"/>
          <w:szCs w:val="24"/>
        </w:rPr>
        <w:t>Επιλέγοντας την οδό χορήγησης</w:t>
      </w:r>
    </w:p>
    <w:p w:rsidR="00D87E53" w:rsidRPr="00D87E53" w:rsidRDefault="00132A71" w:rsidP="00D87E53">
      <w:pPr>
        <w:autoSpaceDE w:val="0"/>
        <w:autoSpaceDN w:val="0"/>
        <w:adjustRightInd w:val="0"/>
        <w:rPr>
          <w:rFonts w:ascii="Arial" w:hAnsi="Arial" w:cs="Arial"/>
          <w:bCs/>
          <w:i/>
          <w:iCs/>
          <w:szCs w:val="24"/>
        </w:rPr>
      </w:pPr>
      <w:r>
        <w:rPr>
          <w:rFonts w:ascii="Arial" w:hAnsi="Arial" w:cs="Georgia-BoldItalic"/>
          <w:szCs w:val="24"/>
          <w:lang w:bidi="th-TH"/>
        </w:rPr>
        <w:t xml:space="preserve">        </w:t>
      </w:r>
      <w:r w:rsidR="00D87E53">
        <w:rPr>
          <w:rFonts w:ascii="Arial" w:hAnsi="Arial" w:cs="Georgia-BoldItalic"/>
          <w:szCs w:val="24"/>
          <w:lang w:bidi="th-TH"/>
        </w:rPr>
        <w:t xml:space="preserve">Στρογγυλό Τραπέζι Ι: </w:t>
      </w:r>
      <w:r w:rsidR="00D87E53" w:rsidRPr="00D87E53">
        <w:rPr>
          <w:rFonts w:ascii="Arial" w:hAnsi="Arial" w:cs="Arial"/>
          <w:bCs/>
          <w:i/>
          <w:iCs/>
          <w:szCs w:val="24"/>
        </w:rPr>
        <w:t xml:space="preserve">«Η ορμονική θεραπεία στην καθημερινότητα του   </w:t>
      </w:r>
    </w:p>
    <w:p w:rsidR="00D87E53" w:rsidRPr="00D87E53" w:rsidRDefault="00D87E53" w:rsidP="00D87E53">
      <w:pPr>
        <w:autoSpaceDE w:val="0"/>
        <w:autoSpaceDN w:val="0"/>
        <w:adjustRightInd w:val="0"/>
        <w:rPr>
          <w:rFonts w:ascii="Arial" w:hAnsi="Arial" w:cs="Arial"/>
          <w:bCs/>
          <w:i/>
          <w:iCs/>
          <w:szCs w:val="24"/>
        </w:rPr>
      </w:pPr>
      <w:r w:rsidRPr="00D87E53">
        <w:rPr>
          <w:rFonts w:ascii="Arial" w:hAnsi="Arial" w:cs="Arial"/>
          <w:bCs/>
          <w:i/>
          <w:iCs/>
          <w:szCs w:val="24"/>
        </w:rPr>
        <w:t xml:space="preserve">      </w:t>
      </w:r>
      <w:r w:rsidR="00132A71">
        <w:rPr>
          <w:rFonts w:ascii="Arial" w:hAnsi="Arial" w:cs="Arial"/>
          <w:bCs/>
          <w:i/>
          <w:iCs/>
          <w:szCs w:val="24"/>
        </w:rPr>
        <w:t xml:space="preserve"> </w:t>
      </w:r>
      <w:r w:rsidRPr="00D87E53">
        <w:rPr>
          <w:rFonts w:ascii="Arial" w:hAnsi="Arial" w:cs="Arial"/>
          <w:bCs/>
          <w:i/>
          <w:iCs/>
          <w:szCs w:val="24"/>
        </w:rPr>
        <w:t xml:space="preserve"> κλινικού ιατρού»</w:t>
      </w:r>
    </w:p>
    <w:p w:rsidR="00D87E53" w:rsidRDefault="00132A71" w:rsidP="00D87E53">
      <w:pPr>
        <w:pStyle w:val="Default"/>
        <w:rPr>
          <w:rFonts w:ascii="Arial" w:hAnsi="Arial"/>
          <w:color w:val="auto"/>
        </w:rPr>
      </w:pPr>
      <w:r>
        <w:rPr>
          <w:rFonts w:ascii="Arial" w:hAnsi="Arial"/>
          <w:color w:val="auto"/>
        </w:rPr>
        <w:t xml:space="preserve">       </w:t>
      </w:r>
      <w:r w:rsidR="00D87E53" w:rsidRPr="00D87E53">
        <w:rPr>
          <w:rFonts w:ascii="Arial" w:hAnsi="Arial"/>
          <w:color w:val="auto"/>
        </w:rPr>
        <w:t xml:space="preserve"> 6</w:t>
      </w:r>
      <w:r w:rsidR="00D87E53">
        <w:rPr>
          <w:rFonts w:ascii="Arial" w:hAnsi="Arial"/>
          <w:color w:val="auto"/>
          <w:vertAlign w:val="superscript"/>
        </w:rPr>
        <w:t>ο</w:t>
      </w:r>
      <w:r w:rsidR="00D87E53">
        <w:rPr>
          <w:rFonts w:ascii="Arial" w:hAnsi="Arial"/>
          <w:color w:val="auto"/>
        </w:rPr>
        <w:t xml:space="preserve"> Πανελλήνιο Συνέδριο Κλιμακτηρίου και Εμμηνόπαυσης.</w:t>
      </w:r>
    </w:p>
    <w:p w:rsidR="00D87E53" w:rsidRDefault="00D87E53" w:rsidP="00D87E53">
      <w:pPr>
        <w:pStyle w:val="Default"/>
        <w:rPr>
          <w:rFonts w:ascii="Arial" w:hAnsi="Arial"/>
          <w:color w:val="auto"/>
        </w:rPr>
      </w:pPr>
      <w:r>
        <w:rPr>
          <w:rFonts w:ascii="Arial" w:hAnsi="Arial"/>
          <w:color w:val="auto"/>
        </w:rPr>
        <w:t xml:space="preserve"> </w:t>
      </w:r>
      <w:r w:rsidR="00132A71">
        <w:rPr>
          <w:rFonts w:ascii="Arial" w:hAnsi="Arial"/>
          <w:color w:val="auto"/>
        </w:rPr>
        <w:t xml:space="preserve">       </w:t>
      </w:r>
      <w:r>
        <w:rPr>
          <w:rFonts w:ascii="Arial" w:hAnsi="Arial"/>
          <w:color w:val="auto"/>
        </w:rPr>
        <w:t xml:space="preserve">Αθήνα, </w:t>
      </w:r>
      <w:r w:rsidRPr="00D87E53">
        <w:rPr>
          <w:rFonts w:ascii="Arial" w:hAnsi="Arial"/>
          <w:color w:val="auto"/>
        </w:rPr>
        <w:t>4-5</w:t>
      </w:r>
      <w:r>
        <w:rPr>
          <w:rFonts w:ascii="Arial" w:hAnsi="Arial"/>
          <w:color w:val="auto"/>
        </w:rPr>
        <w:t>.4.201</w:t>
      </w:r>
      <w:r w:rsidRPr="00D87E53">
        <w:rPr>
          <w:rFonts w:ascii="Arial" w:hAnsi="Arial"/>
          <w:color w:val="auto"/>
        </w:rPr>
        <w:t>4</w:t>
      </w:r>
    </w:p>
    <w:p w:rsidR="00EC594B" w:rsidRDefault="00EC594B" w:rsidP="00D87E53">
      <w:pPr>
        <w:pStyle w:val="Default"/>
        <w:rPr>
          <w:rFonts w:ascii="Arial" w:hAnsi="Arial"/>
          <w:color w:val="auto"/>
        </w:rPr>
      </w:pPr>
    </w:p>
    <w:p w:rsidR="00CF1860" w:rsidRDefault="00CF1860" w:rsidP="00D87E53">
      <w:pPr>
        <w:pStyle w:val="Default"/>
        <w:rPr>
          <w:rFonts w:ascii="Arial" w:hAnsi="Arial"/>
          <w:color w:val="auto"/>
        </w:rPr>
      </w:pPr>
      <w:r w:rsidRPr="00CF1860">
        <w:rPr>
          <w:rFonts w:ascii="Arial" w:hAnsi="Arial"/>
          <w:b/>
          <w:color w:val="auto"/>
        </w:rPr>
        <w:t>113.</w:t>
      </w:r>
      <w:r w:rsidRPr="00CF1860">
        <w:rPr>
          <w:rFonts w:ascii="Arial" w:hAnsi="Arial"/>
          <w:i/>
          <w:color w:val="auto"/>
        </w:rPr>
        <w:t>Οιστρογόνα και οστεοπόρωση.</w:t>
      </w:r>
    </w:p>
    <w:p w:rsidR="00CF1860" w:rsidRDefault="00CF1860" w:rsidP="00D87E53">
      <w:pPr>
        <w:pStyle w:val="Default"/>
        <w:rPr>
          <w:rFonts w:ascii="Arial" w:hAnsi="Arial"/>
          <w:color w:val="auto"/>
        </w:rPr>
      </w:pPr>
      <w:r>
        <w:rPr>
          <w:rFonts w:ascii="Arial" w:hAnsi="Arial"/>
          <w:color w:val="auto"/>
        </w:rPr>
        <w:t xml:space="preserve">         Εξελίξεις στη Μαιευτική-Γυναικολογία.</w:t>
      </w:r>
    </w:p>
    <w:p w:rsidR="00CF1860" w:rsidRDefault="00CF1860" w:rsidP="00D87E53">
      <w:pPr>
        <w:pStyle w:val="Default"/>
        <w:rPr>
          <w:rFonts w:ascii="Arial" w:hAnsi="Arial"/>
          <w:color w:val="auto"/>
        </w:rPr>
      </w:pPr>
      <w:r>
        <w:rPr>
          <w:rFonts w:ascii="Arial" w:hAnsi="Arial"/>
          <w:color w:val="auto"/>
        </w:rPr>
        <w:lastRenderedPageBreak/>
        <w:t xml:space="preserve">        Πάτρα, 3-5.10.2014</w:t>
      </w:r>
    </w:p>
    <w:p w:rsidR="00FE48D5" w:rsidRDefault="00FE48D5" w:rsidP="00D87E53">
      <w:pPr>
        <w:pStyle w:val="Default"/>
        <w:rPr>
          <w:rFonts w:ascii="Arial" w:hAnsi="Arial"/>
          <w:color w:val="auto"/>
        </w:rPr>
      </w:pPr>
    </w:p>
    <w:p w:rsidR="00FE48D5" w:rsidRDefault="00FE48D5" w:rsidP="00D87E53">
      <w:pPr>
        <w:pStyle w:val="Default"/>
        <w:rPr>
          <w:rFonts w:ascii="Arial" w:hAnsi="Arial"/>
          <w:i/>
          <w:color w:val="auto"/>
        </w:rPr>
      </w:pPr>
      <w:r w:rsidRPr="00FE48D5">
        <w:rPr>
          <w:rFonts w:ascii="Arial" w:hAnsi="Arial"/>
          <w:b/>
          <w:color w:val="auto"/>
        </w:rPr>
        <w:t xml:space="preserve">114. </w:t>
      </w:r>
      <w:r w:rsidR="00132A71">
        <w:rPr>
          <w:rFonts w:ascii="Arial" w:hAnsi="Arial"/>
          <w:b/>
          <w:color w:val="auto"/>
        </w:rPr>
        <w:t xml:space="preserve"> </w:t>
      </w:r>
      <w:r>
        <w:rPr>
          <w:rFonts w:ascii="Arial" w:hAnsi="Arial"/>
          <w:i/>
          <w:color w:val="auto"/>
        </w:rPr>
        <w:t>Ανθρώπινη σεξουαλικότηα. Υπάρχει γενετική προδιάθεση;</w:t>
      </w:r>
    </w:p>
    <w:p w:rsidR="00FE48D5" w:rsidRDefault="00132A71" w:rsidP="00D87E53">
      <w:pPr>
        <w:pStyle w:val="Default"/>
        <w:rPr>
          <w:rFonts w:ascii="Arial" w:hAnsi="Arial"/>
          <w:color w:val="auto"/>
          <w:lang w:val="en-US"/>
        </w:rPr>
      </w:pPr>
      <w:r w:rsidRPr="00A9489A">
        <w:rPr>
          <w:rFonts w:ascii="Arial" w:hAnsi="Arial"/>
          <w:color w:val="auto"/>
        </w:rPr>
        <w:t xml:space="preserve">         </w:t>
      </w:r>
      <w:r w:rsidR="00FE48D5">
        <w:rPr>
          <w:rFonts w:ascii="Arial" w:hAnsi="Arial"/>
          <w:color w:val="auto"/>
          <w:lang w:val="en-US"/>
        </w:rPr>
        <w:t>2</w:t>
      </w:r>
      <w:r w:rsidR="00FE48D5" w:rsidRPr="00FE48D5">
        <w:rPr>
          <w:rFonts w:ascii="Arial" w:hAnsi="Arial"/>
          <w:color w:val="auto"/>
          <w:vertAlign w:val="superscript"/>
          <w:lang w:val="en-US"/>
        </w:rPr>
        <w:t>nd</w:t>
      </w:r>
      <w:r w:rsidR="00FE48D5">
        <w:rPr>
          <w:rFonts w:ascii="Arial" w:hAnsi="Arial"/>
          <w:color w:val="auto"/>
          <w:lang w:val="en-US"/>
        </w:rPr>
        <w:t xml:space="preserve"> Mediterranean Congress of human sexuality and reproduction.</w:t>
      </w:r>
    </w:p>
    <w:p w:rsidR="00FE48D5" w:rsidRDefault="00132A71" w:rsidP="00D87E53">
      <w:pPr>
        <w:pStyle w:val="Default"/>
        <w:rPr>
          <w:rFonts w:ascii="Arial" w:hAnsi="Arial"/>
          <w:color w:val="auto"/>
          <w:lang w:val="en-US"/>
        </w:rPr>
      </w:pPr>
      <w:r w:rsidRPr="00132A71">
        <w:rPr>
          <w:rFonts w:ascii="Arial" w:hAnsi="Arial"/>
          <w:color w:val="auto"/>
          <w:lang w:val="en-US"/>
        </w:rPr>
        <w:t xml:space="preserve">        </w:t>
      </w:r>
      <w:r w:rsidR="00FE48D5">
        <w:rPr>
          <w:rFonts w:ascii="Arial" w:hAnsi="Arial"/>
          <w:color w:val="auto"/>
          <w:lang w:val="en-US"/>
        </w:rPr>
        <w:t>From asexual reproduction to human sexuality</w:t>
      </w:r>
    </w:p>
    <w:p w:rsidR="00FE48D5" w:rsidRPr="00FE48D5" w:rsidRDefault="00132A71" w:rsidP="00D87E53">
      <w:pPr>
        <w:pStyle w:val="Default"/>
        <w:rPr>
          <w:rFonts w:ascii="Arial" w:hAnsi="Arial"/>
          <w:color w:val="auto"/>
          <w:lang w:val="en-US"/>
        </w:rPr>
      </w:pPr>
      <w:r w:rsidRPr="00132A71">
        <w:rPr>
          <w:rFonts w:ascii="Arial" w:hAnsi="Arial"/>
          <w:color w:val="auto"/>
          <w:lang w:val="en-US"/>
        </w:rPr>
        <w:t xml:space="preserve">        </w:t>
      </w:r>
      <w:r w:rsidR="00FE48D5">
        <w:rPr>
          <w:rFonts w:ascii="Arial" w:hAnsi="Arial"/>
          <w:color w:val="auto"/>
        </w:rPr>
        <w:t>Αθήνα</w:t>
      </w:r>
      <w:r w:rsidR="00FE48D5" w:rsidRPr="00FE48D5">
        <w:rPr>
          <w:rFonts w:ascii="Arial" w:hAnsi="Arial"/>
          <w:color w:val="auto"/>
          <w:lang w:val="en-US"/>
        </w:rPr>
        <w:t>, 3-4.4.2015</w:t>
      </w:r>
    </w:p>
    <w:p w:rsidR="00CF1860" w:rsidRPr="00FE48D5" w:rsidRDefault="00CF1860" w:rsidP="00D87E53">
      <w:pPr>
        <w:pStyle w:val="Default"/>
        <w:rPr>
          <w:rFonts w:ascii="Arial" w:hAnsi="Arial"/>
          <w:color w:val="auto"/>
          <w:lang w:val="en-US"/>
        </w:rPr>
      </w:pPr>
    </w:p>
    <w:p w:rsidR="00CF1860" w:rsidRPr="00CF1860" w:rsidRDefault="00FE48D5" w:rsidP="00CF1860">
      <w:pPr>
        <w:pStyle w:val="Default"/>
        <w:rPr>
          <w:rFonts w:ascii="Arial" w:hAnsi="Arial"/>
          <w:color w:val="auto"/>
          <w:lang w:val="en-US"/>
        </w:rPr>
      </w:pPr>
      <w:r>
        <w:rPr>
          <w:rFonts w:ascii="Arial" w:hAnsi="Arial"/>
          <w:b/>
          <w:color w:val="auto"/>
          <w:lang w:val="en-US"/>
        </w:rPr>
        <w:t>11</w:t>
      </w:r>
      <w:r w:rsidRPr="00FE48D5">
        <w:rPr>
          <w:rFonts w:ascii="Arial" w:hAnsi="Arial"/>
          <w:b/>
          <w:color w:val="auto"/>
          <w:lang w:val="en-US"/>
        </w:rPr>
        <w:t>5</w:t>
      </w:r>
      <w:r w:rsidR="00CF1860" w:rsidRPr="00CF1860">
        <w:rPr>
          <w:rFonts w:ascii="Arial" w:hAnsi="Arial"/>
          <w:b/>
          <w:color w:val="auto"/>
          <w:lang w:val="en-US"/>
        </w:rPr>
        <w:t>.</w:t>
      </w:r>
      <w:r w:rsidR="00132A71" w:rsidRPr="00132A71">
        <w:rPr>
          <w:rFonts w:ascii="Arial" w:hAnsi="Arial"/>
          <w:b/>
          <w:color w:val="auto"/>
          <w:lang w:val="en-US"/>
        </w:rPr>
        <w:t xml:space="preserve"> </w:t>
      </w:r>
      <w:r w:rsidR="00CF1860" w:rsidRPr="00CF1860">
        <w:rPr>
          <w:rFonts w:ascii="Arial" w:hAnsi="Arial"/>
          <w:i/>
          <w:color w:val="auto"/>
          <w:lang w:val="en-US"/>
        </w:rPr>
        <w:t>The sports triangle: the athlete, the trainer and the physician.</w:t>
      </w:r>
    </w:p>
    <w:p w:rsidR="00E712A4" w:rsidRPr="00CF1860" w:rsidRDefault="00CF1860" w:rsidP="00D87E53">
      <w:pPr>
        <w:pStyle w:val="Default"/>
        <w:rPr>
          <w:rFonts w:ascii="Arial" w:hAnsi="Arial"/>
          <w:color w:val="auto"/>
          <w:lang w:val="en-US"/>
        </w:rPr>
      </w:pPr>
      <w:r w:rsidRPr="00CF1860">
        <w:rPr>
          <w:rFonts w:ascii="Arial" w:hAnsi="Arial"/>
          <w:color w:val="auto"/>
          <w:lang w:val="en-US"/>
        </w:rPr>
        <w:t xml:space="preserve">      </w:t>
      </w:r>
      <w:r w:rsidR="00132A71" w:rsidRPr="00132A71">
        <w:rPr>
          <w:rFonts w:ascii="Arial" w:hAnsi="Arial"/>
          <w:color w:val="auto"/>
          <w:lang w:val="en-US"/>
        </w:rPr>
        <w:t xml:space="preserve"> </w:t>
      </w:r>
      <w:r w:rsidRPr="00CF1860">
        <w:rPr>
          <w:rFonts w:ascii="Arial" w:hAnsi="Arial"/>
          <w:color w:val="auto"/>
          <w:lang w:val="en-US"/>
        </w:rPr>
        <w:t xml:space="preserve"> 3rd Combo Endocrinology Course on “Sports Endocrinology”</w:t>
      </w:r>
    </w:p>
    <w:p w:rsidR="00CF1860" w:rsidRPr="00CF1860" w:rsidRDefault="00132A71" w:rsidP="00D87E53">
      <w:pPr>
        <w:pStyle w:val="Default"/>
        <w:rPr>
          <w:rFonts w:ascii="Arial" w:hAnsi="Arial"/>
          <w:color w:val="auto"/>
        </w:rPr>
      </w:pPr>
      <w:r w:rsidRPr="00132A71">
        <w:rPr>
          <w:rFonts w:ascii="Arial" w:hAnsi="Arial"/>
          <w:color w:val="auto"/>
          <w:lang w:val="en-US"/>
        </w:rPr>
        <w:t xml:space="preserve">       </w:t>
      </w:r>
      <w:r w:rsidRPr="00A9489A">
        <w:rPr>
          <w:rFonts w:ascii="Arial" w:hAnsi="Arial"/>
          <w:color w:val="auto"/>
          <w:lang w:val="en-US"/>
        </w:rPr>
        <w:t xml:space="preserve"> </w:t>
      </w:r>
      <w:r w:rsidR="00CF1860">
        <w:rPr>
          <w:rFonts w:ascii="Arial" w:hAnsi="Arial"/>
          <w:color w:val="auto"/>
        </w:rPr>
        <w:t>Αθήνα</w:t>
      </w:r>
      <w:r w:rsidR="00CF1860" w:rsidRPr="00CF1860">
        <w:rPr>
          <w:rFonts w:ascii="Arial" w:hAnsi="Arial"/>
          <w:color w:val="auto"/>
        </w:rPr>
        <w:t>, 1-3.10.2015</w:t>
      </w:r>
    </w:p>
    <w:p w:rsidR="00CF1860" w:rsidRPr="00CF1860" w:rsidRDefault="00CF1860" w:rsidP="00D87E53">
      <w:pPr>
        <w:pStyle w:val="Default"/>
        <w:rPr>
          <w:rFonts w:ascii="Arial" w:hAnsi="Arial"/>
          <w:color w:val="auto"/>
        </w:rPr>
      </w:pPr>
    </w:p>
    <w:p w:rsidR="00E712A4" w:rsidRPr="00CF1860" w:rsidRDefault="00CF1860" w:rsidP="00D87E53">
      <w:pPr>
        <w:pStyle w:val="Default"/>
        <w:rPr>
          <w:rFonts w:ascii="Arial" w:hAnsi="Arial"/>
          <w:i/>
          <w:color w:val="auto"/>
        </w:rPr>
      </w:pPr>
      <w:r>
        <w:rPr>
          <w:rFonts w:ascii="Arial" w:hAnsi="Arial"/>
          <w:b/>
          <w:color w:val="auto"/>
        </w:rPr>
        <w:t>11</w:t>
      </w:r>
      <w:r w:rsidR="00FE48D5">
        <w:rPr>
          <w:rFonts w:ascii="Arial" w:hAnsi="Arial"/>
          <w:b/>
          <w:color w:val="auto"/>
        </w:rPr>
        <w:t>6</w:t>
      </w:r>
      <w:r w:rsidR="00E712A4" w:rsidRPr="00E712A4">
        <w:rPr>
          <w:rFonts w:ascii="Arial" w:hAnsi="Arial"/>
          <w:b/>
          <w:color w:val="auto"/>
        </w:rPr>
        <w:t xml:space="preserve">. </w:t>
      </w:r>
      <w:r w:rsidR="00E712A4" w:rsidRPr="00E712A4">
        <w:rPr>
          <w:rFonts w:ascii="Arial" w:hAnsi="Arial" w:hint="eastAsia"/>
          <w:i/>
          <w:color w:val="auto"/>
        </w:rPr>
        <w:t>Καρδιαγγειακάνοσήματα</w:t>
      </w:r>
      <w:r w:rsidR="00E712A4" w:rsidRPr="00E712A4">
        <w:rPr>
          <w:rFonts w:ascii="Arial" w:hAnsi="Arial"/>
          <w:i/>
          <w:color w:val="auto"/>
        </w:rPr>
        <w:t xml:space="preserve">: </w:t>
      </w:r>
      <w:r w:rsidR="00E712A4" w:rsidRPr="00E712A4">
        <w:rPr>
          <w:rFonts w:ascii="Arial" w:hAnsi="Arial" w:hint="eastAsia"/>
          <w:i/>
          <w:color w:val="auto"/>
        </w:rPr>
        <w:t>Πρώιμοι</w:t>
      </w:r>
      <w:r w:rsidR="00132A71">
        <w:rPr>
          <w:rFonts w:ascii="Arial" w:hAnsi="Arial"/>
          <w:i/>
          <w:color w:val="auto"/>
        </w:rPr>
        <w:t xml:space="preserve"> </w:t>
      </w:r>
      <w:r w:rsidR="00E712A4" w:rsidRPr="00E712A4">
        <w:rPr>
          <w:rFonts w:ascii="Arial" w:hAnsi="Arial" w:hint="eastAsia"/>
          <w:i/>
          <w:color w:val="auto"/>
        </w:rPr>
        <w:t>δείκτες</w:t>
      </w:r>
      <w:r w:rsidR="00132A71">
        <w:rPr>
          <w:rFonts w:ascii="Arial" w:hAnsi="Arial"/>
          <w:i/>
          <w:color w:val="auto"/>
        </w:rPr>
        <w:t xml:space="preserve"> </w:t>
      </w:r>
      <w:r w:rsidR="00E712A4" w:rsidRPr="00E712A4">
        <w:rPr>
          <w:rFonts w:ascii="Arial" w:hAnsi="Arial" w:hint="eastAsia"/>
          <w:i/>
          <w:color w:val="auto"/>
        </w:rPr>
        <w:t>καρδιαγγειακού</w:t>
      </w:r>
      <w:r w:rsidR="00132A71">
        <w:rPr>
          <w:rFonts w:ascii="Arial" w:hAnsi="Arial"/>
          <w:i/>
          <w:color w:val="auto"/>
        </w:rPr>
        <w:t xml:space="preserve"> </w:t>
      </w:r>
      <w:r w:rsidR="00E712A4" w:rsidRPr="00E712A4">
        <w:rPr>
          <w:rFonts w:ascii="Arial" w:hAnsi="Arial" w:hint="eastAsia"/>
          <w:i/>
          <w:color w:val="auto"/>
        </w:rPr>
        <w:t>κινδύνου</w:t>
      </w:r>
      <w:r w:rsidR="00132A71">
        <w:rPr>
          <w:rFonts w:ascii="Arial" w:hAnsi="Arial"/>
          <w:i/>
          <w:color w:val="auto"/>
        </w:rPr>
        <w:t xml:space="preserve"> </w:t>
      </w:r>
      <w:r w:rsidR="00E712A4" w:rsidRPr="00E712A4">
        <w:rPr>
          <w:rFonts w:ascii="Arial" w:hAnsi="Arial" w:hint="eastAsia"/>
          <w:i/>
          <w:color w:val="auto"/>
        </w:rPr>
        <w:t>και</w:t>
      </w:r>
    </w:p>
    <w:p w:rsidR="00E712A4" w:rsidRPr="00E712A4" w:rsidRDefault="00132A71" w:rsidP="00D87E53">
      <w:pPr>
        <w:pStyle w:val="Default"/>
        <w:rPr>
          <w:rFonts w:ascii="Arial" w:hAnsi="Arial"/>
          <w:b/>
          <w:color w:val="auto"/>
        </w:rPr>
      </w:pPr>
      <w:r>
        <w:rPr>
          <w:rFonts w:ascii="Arial" w:hAnsi="Arial"/>
          <w:i/>
          <w:color w:val="auto"/>
        </w:rPr>
        <w:t xml:space="preserve">        </w:t>
      </w:r>
      <w:r w:rsidR="00E712A4" w:rsidRPr="00E712A4">
        <w:rPr>
          <w:rFonts w:ascii="Arial" w:hAnsi="Arial" w:hint="eastAsia"/>
          <w:i/>
          <w:color w:val="auto"/>
        </w:rPr>
        <w:t>πρόληψη</w:t>
      </w:r>
    </w:p>
    <w:p w:rsidR="00D87E53" w:rsidRPr="00E712A4" w:rsidRDefault="00132A71" w:rsidP="00E712A4">
      <w:pPr>
        <w:ind w:right="-817"/>
        <w:rPr>
          <w:rFonts w:ascii="Arial" w:hAnsi="Arial"/>
          <w:bCs/>
          <w:iCs/>
        </w:rPr>
      </w:pPr>
      <w:r>
        <w:rPr>
          <w:rFonts w:ascii="Arial" w:hAnsi="Arial"/>
          <w:bCs/>
          <w:iCs/>
        </w:rPr>
        <w:t xml:space="preserve">        </w:t>
      </w:r>
      <w:r w:rsidR="00E712A4" w:rsidRPr="00E712A4">
        <w:rPr>
          <w:rFonts w:ascii="Arial" w:hAnsi="Arial" w:hint="eastAsia"/>
          <w:bCs/>
          <w:iCs/>
        </w:rPr>
        <w:t>ΗµερίδαΥγεία</w:t>
      </w:r>
      <w:r w:rsidR="00E712A4" w:rsidRPr="00E712A4">
        <w:rPr>
          <w:rFonts w:ascii="Arial" w:hAnsi="Arial"/>
          <w:bCs/>
          <w:iCs/>
        </w:rPr>
        <w:t>&amp;</w:t>
      </w:r>
      <w:r w:rsidR="00E712A4" w:rsidRPr="00E712A4">
        <w:rPr>
          <w:rFonts w:ascii="Arial" w:hAnsi="Arial" w:hint="eastAsia"/>
          <w:bCs/>
          <w:iCs/>
        </w:rPr>
        <w:t>Ποιότητα</w:t>
      </w:r>
      <w:r>
        <w:rPr>
          <w:rFonts w:ascii="Arial" w:hAnsi="Arial"/>
          <w:bCs/>
          <w:iCs/>
        </w:rPr>
        <w:t xml:space="preserve"> </w:t>
      </w:r>
      <w:r w:rsidR="00E712A4" w:rsidRPr="00E712A4">
        <w:rPr>
          <w:rFonts w:ascii="Arial" w:hAnsi="Arial" w:hint="eastAsia"/>
          <w:bCs/>
          <w:iCs/>
        </w:rPr>
        <w:t>Ζωής</w:t>
      </w:r>
      <w:r>
        <w:rPr>
          <w:rFonts w:ascii="Arial" w:hAnsi="Arial"/>
          <w:bCs/>
          <w:iCs/>
        </w:rPr>
        <w:t xml:space="preserve"> </w:t>
      </w:r>
      <w:r w:rsidR="00E712A4" w:rsidRPr="00E712A4">
        <w:rPr>
          <w:rFonts w:ascii="Arial" w:hAnsi="Arial" w:hint="eastAsia"/>
          <w:bCs/>
          <w:iCs/>
        </w:rPr>
        <w:t>στην</w:t>
      </w:r>
      <w:r>
        <w:rPr>
          <w:rFonts w:ascii="Arial" w:hAnsi="Arial"/>
          <w:bCs/>
          <w:iCs/>
        </w:rPr>
        <w:t xml:space="preserve"> </w:t>
      </w:r>
      <w:r w:rsidR="00E712A4" w:rsidRPr="00E712A4">
        <w:rPr>
          <w:rFonts w:ascii="Arial" w:hAnsi="Arial" w:hint="eastAsia"/>
          <w:bCs/>
          <w:iCs/>
        </w:rPr>
        <w:t>Εµµηνόπαυση</w:t>
      </w:r>
    </w:p>
    <w:p w:rsidR="00E712A4" w:rsidRDefault="00132A71" w:rsidP="00E712A4">
      <w:pPr>
        <w:ind w:right="-817"/>
        <w:rPr>
          <w:rFonts w:ascii="Arial" w:hAnsi="Arial"/>
          <w:bCs/>
          <w:iCs/>
        </w:rPr>
      </w:pPr>
      <w:r>
        <w:rPr>
          <w:rFonts w:ascii="Arial" w:hAnsi="Arial"/>
          <w:bCs/>
          <w:iCs/>
        </w:rPr>
        <w:t xml:space="preserve">        </w:t>
      </w:r>
      <w:r w:rsidR="00E712A4" w:rsidRPr="00E712A4">
        <w:rPr>
          <w:rFonts w:ascii="Arial" w:hAnsi="Arial" w:hint="eastAsia"/>
          <w:bCs/>
          <w:iCs/>
        </w:rPr>
        <w:t>Αθήνα</w:t>
      </w:r>
      <w:r w:rsidR="00E712A4" w:rsidRPr="00E712A4">
        <w:rPr>
          <w:rFonts w:ascii="Arial" w:hAnsi="Arial"/>
          <w:bCs/>
          <w:iCs/>
        </w:rPr>
        <w:t>, 10-10.2015</w:t>
      </w:r>
    </w:p>
    <w:p w:rsidR="007B1196" w:rsidRDefault="007B1196" w:rsidP="00E712A4">
      <w:pPr>
        <w:ind w:right="-817"/>
        <w:rPr>
          <w:rFonts w:ascii="Arial" w:hAnsi="Arial"/>
          <w:bCs/>
          <w:iCs/>
        </w:rPr>
      </w:pPr>
    </w:p>
    <w:p w:rsidR="007B1196" w:rsidRDefault="007B1196" w:rsidP="00E712A4">
      <w:pPr>
        <w:ind w:right="-817"/>
        <w:rPr>
          <w:rFonts w:ascii="Arial" w:hAnsi="Arial"/>
          <w:bCs/>
          <w:i/>
          <w:iCs/>
        </w:rPr>
      </w:pPr>
      <w:r w:rsidRPr="007B1196">
        <w:rPr>
          <w:rFonts w:ascii="Arial" w:hAnsi="Arial"/>
          <w:b/>
          <w:bCs/>
          <w:iCs/>
        </w:rPr>
        <w:t>117.</w:t>
      </w:r>
      <w:r w:rsidR="00132A71">
        <w:rPr>
          <w:rFonts w:ascii="Arial" w:hAnsi="Arial"/>
          <w:b/>
          <w:bCs/>
          <w:iCs/>
        </w:rPr>
        <w:t xml:space="preserve"> </w:t>
      </w:r>
      <w:r>
        <w:rPr>
          <w:rFonts w:ascii="Arial" w:hAnsi="Arial"/>
          <w:bCs/>
          <w:i/>
          <w:iCs/>
        </w:rPr>
        <w:t>Όρχεις; άπό το έμβρυο στον άνδρα.</w:t>
      </w:r>
    </w:p>
    <w:p w:rsidR="007B1196" w:rsidRPr="007B1196" w:rsidRDefault="00132A71" w:rsidP="00E712A4">
      <w:pPr>
        <w:ind w:right="-817"/>
        <w:rPr>
          <w:rFonts w:ascii="Arial" w:hAnsi="Arial"/>
          <w:bCs/>
          <w:iCs/>
        </w:rPr>
      </w:pPr>
      <w:r>
        <w:rPr>
          <w:rFonts w:ascii="Arial" w:hAnsi="Arial"/>
          <w:bCs/>
          <w:iCs/>
        </w:rPr>
        <w:t xml:space="preserve">        </w:t>
      </w:r>
      <w:r w:rsidR="007B1196" w:rsidRPr="007B1196">
        <w:rPr>
          <w:rFonts w:ascii="Arial" w:hAnsi="Arial"/>
          <w:bCs/>
          <w:iCs/>
        </w:rPr>
        <w:t>7</w:t>
      </w:r>
      <w:r w:rsidR="007B1196" w:rsidRPr="007B1196">
        <w:rPr>
          <w:rFonts w:ascii="Arial" w:hAnsi="Arial"/>
          <w:bCs/>
          <w:iCs/>
          <w:vertAlign w:val="superscript"/>
        </w:rPr>
        <w:t>η</w:t>
      </w:r>
      <w:r w:rsidR="007B1196" w:rsidRPr="007B1196">
        <w:rPr>
          <w:rFonts w:ascii="Arial" w:hAnsi="Arial"/>
          <w:bCs/>
          <w:iCs/>
        </w:rPr>
        <w:t xml:space="preserve"> επιστημονική εκδήλωση</w:t>
      </w:r>
    </w:p>
    <w:p w:rsidR="007B1196" w:rsidRPr="007B1196" w:rsidRDefault="007B1196" w:rsidP="00E712A4">
      <w:pPr>
        <w:ind w:right="-817"/>
        <w:rPr>
          <w:rFonts w:ascii="Arial" w:hAnsi="Arial"/>
          <w:bCs/>
          <w:iCs/>
        </w:rPr>
      </w:pPr>
      <w:r w:rsidRPr="007B1196">
        <w:rPr>
          <w:rFonts w:ascii="Arial" w:hAnsi="Arial"/>
          <w:bCs/>
          <w:iCs/>
        </w:rPr>
        <w:t xml:space="preserve">      </w:t>
      </w:r>
      <w:r w:rsidR="00132A71">
        <w:rPr>
          <w:rFonts w:ascii="Arial" w:hAnsi="Arial"/>
          <w:bCs/>
          <w:iCs/>
        </w:rPr>
        <w:t xml:space="preserve"> </w:t>
      </w:r>
      <w:r w:rsidRPr="007B1196">
        <w:rPr>
          <w:rFonts w:ascii="Arial" w:hAnsi="Arial"/>
          <w:bCs/>
          <w:iCs/>
        </w:rPr>
        <w:t xml:space="preserve">Ο ανδρικός παράγων στην υπογονιμότητα κασι ο ρόλος του στην εξωσωματική        </w:t>
      </w:r>
    </w:p>
    <w:p w:rsidR="007B1196" w:rsidRPr="007B1196" w:rsidRDefault="007B1196" w:rsidP="00E712A4">
      <w:pPr>
        <w:ind w:right="-817"/>
        <w:rPr>
          <w:rFonts w:ascii="Arial" w:hAnsi="Arial"/>
          <w:bCs/>
          <w:iCs/>
        </w:rPr>
      </w:pPr>
      <w:r w:rsidRPr="007B1196">
        <w:rPr>
          <w:rFonts w:ascii="Arial" w:hAnsi="Arial"/>
          <w:bCs/>
          <w:iCs/>
        </w:rPr>
        <w:t xml:space="preserve">      </w:t>
      </w:r>
      <w:r w:rsidR="00132A71">
        <w:rPr>
          <w:rFonts w:ascii="Arial" w:hAnsi="Arial"/>
          <w:bCs/>
          <w:iCs/>
        </w:rPr>
        <w:t xml:space="preserve"> </w:t>
      </w:r>
      <w:r w:rsidRPr="007B1196">
        <w:rPr>
          <w:rFonts w:ascii="Arial" w:hAnsi="Arial"/>
          <w:bCs/>
          <w:iCs/>
        </w:rPr>
        <w:t>γονιμοποίηση.</w:t>
      </w:r>
    </w:p>
    <w:p w:rsidR="007B1196" w:rsidRPr="007B1196" w:rsidRDefault="007B1196" w:rsidP="00E712A4">
      <w:pPr>
        <w:ind w:right="-817"/>
        <w:rPr>
          <w:rFonts w:ascii="Arial" w:hAnsi="Arial"/>
          <w:bCs/>
          <w:iCs/>
        </w:rPr>
      </w:pPr>
      <w:r w:rsidRPr="007B1196">
        <w:rPr>
          <w:rFonts w:ascii="Arial" w:hAnsi="Arial"/>
          <w:bCs/>
          <w:iCs/>
        </w:rPr>
        <w:t xml:space="preserve">     </w:t>
      </w:r>
      <w:r w:rsidR="00132A71">
        <w:rPr>
          <w:rFonts w:ascii="Arial" w:hAnsi="Arial"/>
          <w:bCs/>
          <w:iCs/>
        </w:rPr>
        <w:t xml:space="preserve"> </w:t>
      </w:r>
      <w:r w:rsidRPr="007B1196">
        <w:rPr>
          <w:rFonts w:ascii="Arial" w:hAnsi="Arial"/>
          <w:bCs/>
          <w:iCs/>
        </w:rPr>
        <w:t xml:space="preserve"> Αθήνα, 7.11.2015</w:t>
      </w:r>
    </w:p>
    <w:p w:rsidR="00B63353" w:rsidRDefault="00B63353" w:rsidP="00E712A4">
      <w:pPr>
        <w:ind w:right="-817"/>
        <w:rPr>
          <w:rFonts w:ascii="Arial" w:hAnsi="Arial"/>
          <w:bCs/>
          <w:iCs/>
        </w:rPr>
      </w:pPr>
    </w:p>
    <w:p w:rsidR="00B63353" w:rsidRDefault="00CF1860" w:rsidP="00B63353">
      <w:pPr>
        <w:ind w:right="-817"/>
        <w:rPr>
          <w:rFonts w:ascii="Arial" w:hAnsi="Arial"/>
          <w:bCs/>
          <w:iCs/>
        </w:rPr>
      </w:pPr>
      <w:r>
        <w:rPr>
          <w:rFonts w:ascii="Arial" w:hAnsi="Arial"/>
          <w:b/>
          <w:bCs/>
          <w:iCs/>
        </w:rPr>
        <w:t>11</w:t>
      </w:r>
      <w:r w:rsidR="007B1196">
        <w:rPr>
          <w:rFonts w:ascii="Arial" w:hAnsi="Arial"/>
          <w:b/>
          <w:bCs/>
          <w:iCs/>
        </w:rPr>
        <w:t>8</w:t>
      </w:r>
      <w:r w:rsidR="00B63353" w:rsidRPr="00B63353">
        <w:rPr>
          <w:rFonts w:ascii="Arial" w:hAnsi="Arial"/>
          <w:b/>
          <w:bCs/>
          <w:iCs/>
        </w:rPr>
        <w:t>.</w:t>
      </w:r>
      <w:r w:rsidR="00132A71">
        <w:rPr>
          <w:rFonts w:ascii="Arial" w:hAnsi="Arial"/>
          <w:b/>
          <w:bCs/>
          <w:iCs/>
        </w:rPr>
        <w:t xml:space="preserve"> </w:t>
      </w:r>
      <w:r w:rsidR="00B63353" w:rsidRPr="00B63353">
        <w:rPr>
          <w:rFonts w:ascii="Arial" w:hAnsi="Arial" w:hint="eastAsia"/>
          <w:bCs/>
          <w:i/>
          <w:iCs/>
        </w:rPr>
        <w:t>Τρέχουσεςκαιπειραματικέςτεχνικέςδιατήρησηςγονιμότητας</w:t>
      </w:r>
    </w:p>
    <w:p w:rsidR="00B63353" w:rsidRPr="00B63353" w:rsidRDefault="00132A71" w:rsidP="00B63353">
      <w:pPr>
        <w:ind w:right="-817"/>
        <w:rPr>
          <w:rFonts w:ascii="Arial" w:hAnsi="Arial"/>
          <w:bCs/>
          <w:i/>
          <w:iCs/>
        </w:rPr>
      </w:pPr>
      <w:r>
        <w:rPr>
          <w:rFonts w:ascii="Arial" w:hAnsi="Arial"/>
          <w:bCs/>
          <w:iCs/>
        </w:rPr>
        <w:t xml:space="preserve">        </w:t>
      </w:r>
      <w:r w:rsidR="00B63353" w:rsidRPr="00B63353">
        <w:rPr>
          <w:rFonts w:ascii="Arial" w:hAnsi="Arial"/>
          <w:bCs/>
          <w:iCs/>
        </w:rPr>
        <w:t>29</w:t>
      </w:r>
      <w:r w:rsidR="00B63353" w:rsidRPr="00B63353">
        <w:rPr>
          <w:rFonts w:ascii="Arial" w:hAnsi="Arial" w:hint="eastAsia"/>
          <w:bCs/>
          <w:iCs/>
        </w:rPr>
        <w:t>η</w:t>
      </w:r>
      <w:r>
        <w:rPr>
          <w:rFonts w:ascii="Arial" w:hAnsi="Arial"/>
          <w:bCs/>
          <w:iCs/>
        </w:rPr>
        <w:t xml:space="preserve"> </w:t>
      </w:r>
      <w:r w:rsidR="00B63353" w:rsidRPr="00B63353">
        <w:rPr>
          <w:rFonts w:ascii="Arial" w:hAnsi="Arial" w:hint="eastAsia"/>
          <w:bCs/>
          <w:iCs/>
        </w:rPr>
        <w:t>Μετεκπαιδευτική</w:t>
      </w:r>
      <w:r>
        <w:rPr>
          <w:rFonts w:ascii="Arial" w:hAnsi="Arial"/>
          <w:bCs/>
          <w:iCs/>
        </w:rPr>
        <w:t xml:space="preserve"> </w:t>
      </w:r>
      <w:r w:rsidR="00B63353" w:rsidRPr="00B63353">
        <w:rPr>
          <w:rFonts w:ascii="Arial" w:hAnsi="Arial" w:hint="eastAsia"/>
          <w:bCs/>
          <w:iCs/>
        </w:rPr>
        <w:t>Συνάντηση</w:t>
      </w:r>
      <w:r>
        <w:rPr>
          <w:rFonts w:ascii="Arial" w:hAnsi="Arial"/>
          <w:bCs/>
          <w:iCs/>
        </w:rPr>
        <w:t xml:space="preserve"> </w:t>
      </w:r>
      <w:r w:rsidR="00B63353">
        <w:rPr>
          <w:rFonts w:ascii="Arial" w:hAnsi="Arial"/>
          <w:bCs/>
          <w:iCs/>
        </w:rPr>
        <w:t>ΕΕΕ</w:t>
      </w:r>
    </w:p>
    <w:p w:rsidR="00E712A4" w:rsidRDefault="00B63353" w:rsidP="00E712A4">
      <w:pPr>
        <w:ind w:right="-817"/>
        <w:rPr>
          <w:rFonts w:ascii="Arial" w:hAnsi="Arial"/>
          <w:bCs/>
          <w:iCs/>
        </w:rPr>
      </w:pPr>
      <w:r>
        <w:rPr>
          <w:rFonts w:ascii="Arial" w:hAnsi="Arial"/>
          <w:bCs/>
          <w:iCs/>
        </w:rPr>
        <w:t xml:space="preserve">        Βόλος, 27-28.11.</w:t>
      </w:r>
      <w:r w:rsidRPr="00B63353">
        <w:rPr>
          <w:rFonts w:ascii="Arial" w:hAnsi="Arial"/>
          <w:bCs/>
          <w:iCs/>
        </w:rPr>
        <w:t>2015</w:t>
      </w:r>
    </w:p>
    <w:p w:rsidR="00B63353" w:rsidRDefault="00B63353" w:rsidP="00E712A4">
      <w:pPr>
        <w:ind w:right="-817"/>
        <w:rPr>
          <w:rFonts w:ascii="Arial" w:hAnsi="Arial"/>
          <w:bCs/>
          <w:iCs/>
        </w:rPr>
      </w:pPr>
    </w:p>
    <w:p w:rsidR="00B63353" w:rsidRPr="00B63353" w:rsidRDefault="00B63353" w:rsidP="00E712A4">
      <w:pPr>
        <w:ind w:right="-817"/>
        <w:rPr>
          <w:rFonts w:ascii="Arial" w:hAnsi="Arial"/>
          <w:bCs/>
          <w:iCs/>
        </w:rPr>
      </w:pPr>
      <w:r w:rsidRPr="00B63353">
        <w:rPr>
          <w:rFonts w:ascii="Arial" w:hAnsi="Arial"/>
          <w:b/>
          <w:bCs/>
          <w:iCs/>
        </w:rPr>
        <w:t>11</w:t>
      </w:r>
      <w:r w:rsidR="007B1196">
        <w:rPr>
          <w:rFonts w:ascii="Arial" w:hAnsi="Arial"/>
          <w:b/>
          <w:bCs/>
          <w:iCs/>
        </w:rPr>
        <w:t>9</w:t>
      </w:r>
      <w:r w:rsidRPr="00B63353">
        <w:rPr>
          <w:rFonts w:ascii="Arial" w:hAnsi="Arial"/>
          <w:b/>
          <w:bCs/>
          <w:iCs/>
        </w:rPr>
        <w:t>.</w:t>
      </w:r>
      <w:r>
        <w:rPr>
          <w:rFonts w:ascii="Arial" w:hAnsi="Arial"/>
          <w:bCs/>
          <w:iCs/>
        </w:rPr>
        <w:t xml:space="preserve"> Σύνδρομο </w:t>
      </w:r>
      <w:r>
        <w:rPr>
          <w:rFonts w:ascii="Arial" w:hAnsi="Arial"/>
          <w:bCs/>
          <w:iCs/>
          <w:lang w:val="en-US"/>
        </w:rPr>
        <w:t>Turner</w:t>
      </w:r>
    </w:p>
    <w:p w:rsidR="00B63353" w:rsidRPr="00B63353" w:rsidRDefault="00426850" w:rsidP="00E712A4">
      <w:pPr>
        <w:ind w:right="-817"/>
        <w:rPr>
          <w:rFonts w:ascii="Arial" w:hAnsi="Arial"/>
          <w:bCs/>
          <w:iCs/>
        </w:rPr>
      </w:pPr>
      <w:r>
        <w:rPr>
          <w:rFonts w:ascii="Arial" w:hAnsi="Arial"/>
          <w:bCs/>
          <w:iCs/>
        </w:rPr>
        <w:t xml:space="preserve">        </w:t>
      </w:r>
      <w:r w:rsidR="00B63353" w:rsidRPr="00B63353">
        <w:rPr>
          <w:rFonts w:ascii="Arial" w:hAnsi="Arial" w:hint="eastAsia"/>
          <w:bCs/>
          <w:iCs/>
        </w:rPr>
        <w:t>Από</w:t>
      </w:r>
      <w:r>
        <w:rPr>
          <w:rFonts w:ascii="Arial" w:hAnsi="Arial"/>
          <w:bCs/>
          <w:iCs/>
        </w:rPr>
        <w:t xml:space="preserve"> </w:t>
      </w:r>
      <w:r w:rsidR="00B63353" w:rsidRPr="00B63353">
        <w:rPr>
          <w:rFonts w:ascii="Arial" w:hAnsi="Arial" w:hint="eastAsia"/>
          <w:bCs/>
          <w:iCs/>
        </w:rPr>
        <w:t>τον</w:t>
      </w:r>
      <w:r>
        <w:rPr>
          <w:rFonts w:ascii="Arial" w:hAnsi="Arial"/>
          <w:bCs/>
          <w:iCs/>
        </w:rPr>
        <w:t xml:space="preserve"> </w:t>
      </w:r>
      <w:r w:rsidR="00B63353" w:rsidRPr="00B63353">
        <w:rPr>
          <w:rFonts w:ascii="Arial" w:hAnsi="Arial" w:hint="eastAsia"/>
          <w:bCs/>
          <w:iCs/>
        </w:rPr>
        <w:t>Παιδοενδοκρινολόγο</w:t>
      </w:r>
      <w:r>
        <w:rPr>
          <w:rFonts w:ascii="Arial" w:hAnsi="Arial"/>
          <w:bCs/>
          <w:iCs/>
        </w:rPr>
        <w:t xml:space="preserve"> </w:t>
      </w:r>
      <w:r w:rsidR="00B63353" w:rsidRPr="00B63353">
        <w:rPr>
          <w:rFonts w:ascii="Arial" w:hAnsi="Arial" w:hint="eastAsia"/>
          <w:bCs/>
          <w:iCs/>
        </w:rPr>
        <w:t>στον</w:t>
      </w:r>
      <w:r>
        <w:rPr>
          <w:rFonts w:ascii="Arial" w:hAnsi="Arial"/>
          <w:bCs/>
          <w:iCs/>
        </w:rPr>
        <w:t xml:space="preserve"> </w:t>
      </w:r>
      <w:r w:rsidR="00B63353" w:rsidRPr="00B63353">
        <w:rPr>
          <w:rFonts w:ascii="Arial" w:hAnsi="Arial" w:hint="eastAsia"/>
          <w:bCs/>
          <w:iCs/>
        </w:rPr>
        <w:t>Ενδοκρινολόγο</w:t>
      </w:r>
      <w:r>
        <w:rPr>
          <w:rFonts w:ascii="Arial" w:hAnsi="Arial"/>
          <w:bCs/>
          <w:iCs/>
        </w:rPr>
        <w:t xml:space="preserve"> </w:t>
      </w:r>
      <w:r w:rsidR="00B63353" w:rsidRPr="00B63353">
        <w:rPr>
          <w:rFonts w:ascii="Arial" w:hAnsi="Arial" w:hint="eastAsia"/>
          <w:bCs/>
          <w:iCs/>
        </w:rPr>
        <w:t>Ενηλίκων</w:t>
      </w:r>
    </w:p>
    <w:p w:rsidR="00B63353" w:rsidRDefault="00426850" w:rsidP="00E712A4">
      <w:pPr>
        <w:ind w:right="-817"/>
        <w:rPr>
          <w:rFonts w:ascii="Arial" w:hAnsi="Arial"/>
          <w:bCs/>
          <w:iCs/>
        </w:rPr>
      </w:pPr>
      <w:r>
        <w:rPr>
          <w:rFonts w:ascii="Arial" w:hAnsi="Arial"/>
          <w:bCs/>
          <w:iCs/>
        </w:rPr>
        <w:t xml:space="preserve">       </w:t>
      </w:r>
      <w:r w:rsidR="00B63353">
        <w:rPr>
          <w:rFonts w:ascii="Arial" w:hAnsi="Arial"/>
          <w:bCs/>
          <w:iCs/>
        </w:rPr>
        <w:t>Αθήνα</w:t>
      </w:r>
      <w:r w:rsidR="00B63353" w:rsidRPr="00B63353">
        <w:rPr>
          <w:rFonts w:ascii="Arial" w:hAnsi="Arial"/>
          <w:bCs/>
          <w:iCs/>
        </w:rPr>
        <w:t xml:space="preserve">, </w:t>
      </w:r>
      <w:r w:rsidR="00B63353">
        <w:rPr>
          <w:rFonts w:ascii="Arial" w:hAnsi="Arial"/>
          <w:bCs/>
          <w:iCs/>
        </w:rPr>
        <w:t xml:space="preserve"> 12</w:t>
      </w:r>
      <w:r w:rsidR="00B63353" w:rsidRPr="00B63353">
        <w:rPr>
          <w:rFonts w:ascii="Arial" w:hAnsi="Arial"/>
          <w:bCs/>
          <w:iCs/>
        </w:rPr>
        <w:t>.</w:t>
      </w:r>
      <w:r w:rsidR="00B63353">
        <w:rPr>
          <w:rFonts w:ascii="Arial" w:hAnsi="Arial"/>
          <w:bCs/>
          <w:iCs/>
        </w:rPr>
        <w:t>12</w:t>
      </w:r>
      <w:r w:rsidR="00B63353" w:rsidRPr="00B63353">
        <w:rPr>
          <w:rFonts w:ascii="Arial" w:hAnsi="Arial"/>
          <w:bCs/>
          <w:iCs/>
        </w:rPr>
        <w:t xml:space="preserve">.2015, </w:t>
      </w:r>
    </w:p>
    <w:p w:rsidR="00B63353" w:rsidRPr="00B63353" w:rsidRDefault="00426850" w:rsidP="00E712A4">
      <w:pPr>
        <w:ind w:right="-817"/>
        <w:rPr>
          <w:rFonts w:ascii="Arial" w:hAnsi="Arial"/>
          <w:bCs/>
          <w:iCs/>
        </w:rPr>
      </w:pPr>
      <w:r>
        <w:rPr>
          <w:rFonts w:ascii="Arial" w:hAnsi="Arial"/>
          <w:bCs/>
          <w:iCs/>
        </w:rPr>
        <w:t xml:space="preserve"> </w:t>
      </w:r>
    </w:p>
    <w:p w:rsidR="00B63353" w:rsidRPr="00E712A4" w:rsidRDefault="007B1196" w:rsidP="00B63353">
      <w:pPr>
        <w:ind w:right="-817"/>
        <w:rPr>
          <w:rFonts w:ascii="Arial" w:hAnsi="Arial" w:cs="Arial"/>
          <w:bCs/>
          <w:iCs/>
        </w:rPr>
      </w:pPr>
      <w:r>
        <w:rPr>
          <w:rFonts w:ascii="Arial" w:hAnsi="Arial"/>
          <w:b/>
          <w:bCs/>
          <w:iCs/>
        </w:rPr>
        <w:t>120</w:t>
      </w:r>
      <w:r w:rsidR="00E712A4" w:rsidRPr="00E712A4">
        <w:rPr>
          <w:rFonts w:ascii="Arial" w:hAnsi="Arial"/>
          <w:b/>
          <w:bCs/>
          <w:iCs/>
        </w:rPr>
        <w:t>.</w:t>
      </w:r>
      <w:r w:rsidR="00426850">
        <w:rPr>
          <w:rFonts w:ascii="Arial" w:hAnsi="Arial"/>
          <w:b/>
          <w:bCs/>
          <w:iCs/>
        </w:rPr>
        <w:t xml:space="preserve"> </w:t>
      </w:r>
      <w:r w:rsidR="00B63353" w:rsidRPr="00E712A4">
        <w:rPr>
          <w:rFonts w:ascii="Arial" w:hAnsi="Arial" w:cs="Arial"/>
          <w:bCs/>
          <w:i/>
          <w:iCs/>
        </w:rPr>
        <w:t>Εμμηνόπαυση</w:t>
      </w:r>
    </w:p>
    <w:p w:rsidR="00B63353" w:rsidRPr="00E712A4" w:rsidRDefault="00426850" w:rsidP="00B63353">
      <w:pPr>
        <w:ind w:right="-817"/>
        <w:rPr>
          <w:rFonts w:ascii="Arial" w:hAnsi="Arial" w:cs="Arial"/>
          <w:bCs/>
          <w:iCs/>
        </w:rPr>
      </w:pPr>
      <w:r>
        <w:rPr>
          <w:rFonts w:ascii="Arial" w:hAnsi="Arial" w:cs="Arial"/>
          <w:bCs/>
          <w:iCs/>
        </w:rPr>
        <w:t xml:space="preserve">       </w:t>
      </w:r>
      <w:r w:rsidR="00132A71">
        <w:rPr>
          <w:rFonts w:ascii="Arial" w:hAnsi="Arial" w:cs="Arial"/>
          <w:bCs/>
          <w:iCs/>
        </w:rPr>
        <w:t xml:space="preserve"> </w:t>
      </w:r>
      <w:r w:rsidR="00B63353" w:rsidRPr="00E712A4">
        <w:rPr>
          <w:rFonts w:ascii="Arial" w:hAnsi="Arial" w:cs="Arial" w:hint="eastAsia"/>
          <w:bCs/>
          <w:iCs/>
        </w:rPr>
        <w:t>Μετεκπαιδευτικά</w:t>
      </w:r>
      <w:r>
        <w:rPr>
          <w:rFonts w:ascii="Arial" w:hAnsi="Arial" w:cs="Arial"/>
          <w:bCs/>
          <w:iCs/>
        </w:rPr>
        <w:t xml:space="preserve"> </w:t>
      </w:r>
      <w:r w:rsidR="00B63353" w:rsidRPr="00E712A4">
        <w:rPr>
          <w:rFonts w:ascii="Arial" w:hAnsi="Arial" w:cs="Arial" w:hint="eastAsia"/>
          <w:bCs/>
          <w:iCs/>
        </w:rPr>
        <w:t>Μαθήματα</w:t>
      </w:r>
      <w:r>
        <w:rPr>
          <w:rFonts w:ascii="Arial" w:hAnsi="Arial" w:cs="Arial"/>
          <w:bCs/>
          <w:iCs/>
        </w:rPr>
        <w:t xml:space="preserve"> </w:t>
      </w:r>
      <w:r w:rsidR="00B63353" w:rsidRPr="00E712A4">
        <w:rPr>
          <w:rFonts w:ascii="Arial" w:hAnsi="Arial" w:cs="Arial" w:hint="eastAsia"/>
          <w:bCs/>
          <w:iCs/>
        </w:rPr>
        <w:t>στην</w:t>
      </w:r>
      <w:r>
        <w:rPr>
          <w:rFonts w:ascii="Arial" w:hAnsi="Arial" w:cs="Arial"/>
          <w:bCs/>
          <w:iCs/>
        </w:rPr>
        <w:t xml:space="preserve"> </w:t>
      </w:r>
      <w:r w:rsidR="00B63353" w:rsidRPr="00E712A4">
        <w:rPr>
          <w:rFonts w:ascii="Arial" w:hAnsi="Arial" w:cs="Arial" w:hint="eastAsia"/>
          <w:bCs/>
          <w:iCs/>
        </w:rPr>
        <w:t>Ενδοκρινολογία</w:t>
      </w:r>
      <w:r w:rsidR="00B63353" w:rsidRPr="00E712A4">
        <w:rPr>
          <w:rFonts w:ascii="Arial" w:hAnsi="Arial" w:cs="Arial"/>
          <w:bCs/>
          <w:iCs/>
        </w:rPr>
        <w:t xml:space="preserve">, </w:t>
      </w:r>
      <w:r w:rsidR="00B63353" w:rsidRPr="00E712A4">
        <w:rPr>
          <w:rFonts w:ascii="Arial" w:hAnsi="Arial" w:cs="Arial" w:hint="eastAsia"/>
          <w:bCs/>
          <w:iCs/>
        </w:rPr>
        <w:t>τον</w:t>
      </w:r>
      <w:r>
        <w:rPr>
          <w:rFonts w:ascii="Arial" w:hAnsi="Arial" w:cs="Arial"/>
          <w:bCs/>
          <w:iCs/>
        </w:rPr>
        <w:t xml:space="preserve"> </w:t>
      </w:r>
      <w:r w:rsidR="00B63353" w:rsidRPr="00E712A4">
        <w:rPr>
          <w:rFonts w:ascii="Arial" w:hAnsi="Arial" w:cs="Arial" w:hint="eastAsia"/>
          <w:bCs/>
          <w:iCs/>
        </w:rPr>
        <w:t>Διαβήτη</w:t>
      </w:r>
      <w:r>
        <w:rPr>
          <w:rFonts w:ascii="Arial" w:hAnsi="Arial" w:cs="Arial"/>
          <w:bCs/>
          <w:iCs/>
        </w:rPr>
        <w:t xml:space="preserve"> </w:t>
      </w:r>
      <w:r w:rsidR="00B63353" w:rsidRPr="00E712A4">
        <w:rPr>
          <w:rFonts w:ascii="Arial" w:hAnsi="Arial" w:cs="Arial" w:hint="eastAsia"/>
          <w:bCs/>
          <w:iCs/>
        </w:rPr>
        <w:t>και</w:t>
      </w:r>
      <w:r>
        <w:rPr>
          <w:rFonts w:ascii="Arial" w:hAnsi="Arial" w:cs="Arial"/>
          <w:bCs/>
          <w:iCs/>
        </w:rPr>
        <w:t xml:space="preserve"> </w:t>
      </w:r>
      <w:r w:rsidR="00B63353" w:rsidRPr="00E712A4">
        <w:rPr>
          <w:rFonts w:ascii="Arial" w:hAnsi="Arial" w:cs="Arial" w:hint="eastAsia"/>
          <w:bCs/>
          <w:iCs/>
        </w:rPr>
        <w:t>τον</w:t>
      </w:r>
    </w:p>
    <w:p w:rsidR="00B63353" w:rsidRDefault="00426850" w:rsidP="00B63353">
      <w:pPr>
        <w:ind w:right="-817"/>
        <w:rPr>
          <w:rFonts w:ascii="Arial" w:hAnsi="Arial" w:cs="Arial"/>
          <w:bCs/>
          <w:iCs/>
        </w:rPr>
      </w:pPr>
      <w:r>
        <w:rPr>
          <w:rFonts w:ascii="Arial" w:hAnsi="Arial" w:cs="Arial"/>
          <w:bCs/>
          <w:iCs/>
        </w:rPr>
        <w:t xml:space="preserve">       </w:t>
      </w:r>
      <w:r w:rsidR="00132A71">
        <w:rPr>
          <w:rFonts w:ascii="Arial" w:hAnsi="Arial" w:cs="Arial"/>
          <w:bCs/>
          <w:iCs/>
        </w:rPr>
        <w:t xml:space="preserve"> </w:t>
      </w:r>
      <w:r w:rsidR="00B63353" w:rsidRPr="00E712A4">
        <w:rPr>
          <w:rFonts w:ascii="Arial" w:hAnsi="Arial" w:cs="Arial" w:hint="eastAsia"/>
          <w:bCs/>
          <w:iCs/>
        </w:rPr>
        <w:t>Μεταβολισμό</w:t>
      </w:r>
    </w:p>
    <w:p w:rsidR="00B63353" w:rsidRPr="00E712A4" w:rsidRDefault="00B63353" w:rsidP="00B63353">
      <w:pPr>
        <w:ind w:right="-817"/>
        <w:rPr>
          <w:rFonts w:ascii="Arial" w:hAnsi="Arial" w:cs="Arial"/>
          <w:bCs/>
          <w:iCs/>
        </w:rPr>
      </w:pPr>
      <w:r>
        <w:rPr>
          <w:rFonts w:ascii="Arial" w:hAnsi="Arial" w:cs="Arial"/>
          <w:bCs/>
          <w:iCs/>
        </w:rPr>
        <w:t xml:space="preserve">       </w:t>
      </w:r>
      <w:r w:rsidR="00132A71">
        <w:rPr>
          <w:rFonts w:ascii="Arial" w:hAnsi="Arial" w:cs="Arial"/>
          <w:bCs/>
          <w:iCs/>
        </w:rPr>
        <w:t xml:space="preserve"> </w:t>
      </w:r>
      <w:r>
        <w:rPr>
          <w:rFonts w:ascii="Arial" w:hAnsi="Arial" w:cs="Arial"/>
          <w:bCs/>
          <w:iCs/>
        </w:rPr>
        <w:t>Αθήνα, 13-15.1.2016</w:t>
      </w:r>
    </w:p>
    <w:p w:rsidR="00B63353" w:rsidRDefault="00B63353" w:rsidP="00E712A4">
      <w:pPr>
        <w:ind w:right="-817"/>
        <w:rPr>
          <w:rFonts w:ascii="Arial" w:hAnsi="Arial" w:cs="Arial"/>
          <w:i/>
        </w:rPr>
      </w:pPr>
    </w:p>
    <w:p w:rsidR="00E712A4" w:rsidRPr="00E712A4" w:rsidRDefault="00FE48D5" w:rsidP="00E712A4">
      <w:pPr>
        <w:ind w:right="-817"/>
        <w:rPr>
          <w:rFonts w:ascii="Arial" w:hAnsi="Arial" w:cs="Arial"/>
        </w:rPr>
      </w:pPr>
      <w:r>
        <w:rPr>
          <w:rFonts w:ascii="Arial" w:hAnsi="Arial" w:cs="Arial"/>
          <w:b/>
        </w:rPr>
        <w:t>1</w:t>
      </w:r>
      <w:r w:rsidR="007B1196">
        <w:rPr>
          <w:rFonts w:ascii="Arial" w:hAnsi="Arial" w:cs="Arial"/>
          <w:b/>
        </w:rPr>
        <w:t>21</w:t>
      </w:r>
      <w:r w:rsidR="00B63353" w:rsidRPr="00B63353">
        <w:rPr>
          <w:rFonts w:ascii="Arial" w:hAnsi="Arial" w:cs="Arial"/>
          <w:b/>
        </w:rPr>
        <w:t>.</w:t>
      </w:r>
      <w:r w:rsidR="00426850">
        <w:rPr>
          <w:rFonts w:ascii="Arial" w:hAnsi="Arial" w:cs="Arial"/>
          <w:b/>
        </w:rPr>
        <w:t xml:space="preserve"> </w:t>
      </w:r>
      <w:r w:rsidR="00132A71">
        <w:rPr>
          <w:rFonts w:ascii="Arial" w:hAnsi="Arial" w:cs="Arial"/>
          <w:b/>
        </w:rPr>
        <w:t xml:space="preserve"> </w:t>
      </w:r>
      <w:r w:rsidR="00E712A4" w:rsidRPr="00E712A4">
        <w:rPr>
          <w:rFonts w:ascii="Arial" w:hAnsi="Arial" w:cs="Arial"/>
          <w:i/>
        </w:rPr>
        <w:t>Γυναικεία υπογονιμότητα.</w:t>
      </w:r>
    </w:p>
    <w:p w:rsidR="00E712A4" w:rsidRPr="00E712A4" w:rsidRDefault="00426850" w:rsidP="00E712A4">
      <w:pPr>
        <w:ind w:right="-817"/>
        <w:rPr>
          <w:rFonts w:ascii="Arial" w:hAnsi="Arial" w:cs="Arial"/>
          <w:bCs/>
          <w:iCs/>
        </w:rPr>
      </w:pPr>
      <w:r>
        <w:rPr>
          <w:rFonts w:ascii="Arial" w:hAnsi="Arial" w:cs="Arial"/>
          <w:bCs/>
          <w:iCs/>
        </w:rPr>
        <w:t xml:space="preserve">        </w:t>
      </w:r>
      <w:r w:rsidR="00E712A4" w:rsidRPr="00E712A4">
        <w:rPr>
          <w:rFonts w:ascii="Arial" w:hAnsi="Arial" w:cs="Arial"/>
          <w:bCs/>
          <w:iCs/>
        </w:rPr>
        <w:t>Προετοιμασία για την απόκτηση του τίτλου ειδικότητας στην Ενδοκρινολογία</w:t>
      </w:r>
    </w:p>
    <w:p w:rsidR="00E712A4" w:rsidRDefault="00426850" w:rsidP="00E712A4">
      <w:pPr>
        <w:ind w:right="-817"/>
        <w:rPr>
          <w:rFonts w:ascii="Arial" w:hAnsi="Arial" w:cs="Arial"/>
          <w:bCs/>
          <w:iCs/>
        </w:rPr>
      </w:pPr>
      <w:r>
        <w:rPr>
          <w:rFonts w:ascii="Arial" w:hAnsi="Arial" w:cs="Arial"/>
          <w:bCs/>
          <w:iCs/>
        </w:rPr>
        <w:t xml:space="preserve">       </w:t>
      </w:r>
      <w:r w:rsidR="00132A71">
        <w:rPr>
          <w:rFonts w:ascii="Arial" w:hAnsi="Arial" w:cs="Arial"/>
          <w:bCs/>
          <w:iCs/>
        </w:rPr>
        <w:t xml:space="preserve"> </w:t>
      </w:r>
      <w:r w:rsidR="00E712A4" w:rsidRPr="00E712A4">
        <w:rPr>
          <w:rFonts w:ascii="Arial" w:hAnsi="Arial" w:cs="Arial"/>
          <w:bCs/>
          <w:iCs/>
        </w:rPr>
        <w:t>Αθήνα</w:t>
      </w:r>
      <w:r w:rsidR="00E712A4" w:rsidRPr="00B63353">
        <w:rPr>
          <w:rFonts w:ascii="Arial" w:hAnsi="Arial" w:cs="Arial"/>
          <w:bCs/>
          <w:iCs/>
        </w:rPr>
        <w:t xml:space="preserve">, </w:t>
      </w:r>
      <w:r w:rsidR="00E712A4" w:rsidRPr="00E712A4">
        <w:rPr>
          <w:rFonts w:ascii="Arial" w:hAnsi="Arial" w:cs="Arial"/>
          <w:bCs/>
          <w:iCs/>
        </w:rPr>
        <w:t xml:space="preserve"> 8-12. 2. 2016</w:t>
      </w:r>
      <w:r w:rsidR="00E712A4" w:rsidRPr="00E712A4">
        <w:rPr>
          <w:rFonts w:ascii="Arial" w:hAnsi="Arial" w:cs="Arial"/>
          <w:bCs/>
          <w:iCs/>
        </w:rPr>
        <w:cr/>
      </w:r>
    </w:p>
    <w:p w:rsidR="00E712A4" w:rsidRDefault="00CF1860" w:rsidP="00E712A4">
      <w:pPr>
        <w:ind w:right="-817"/>
        <w:rPr>
          <w:rFonts w:ascii="Arial" w:hAnsi="Arial" w:cs="Arial"/>
          <w:bCs/>
          <w:i/>
          <w:iCs/>
        </w:rPr>
      </w:pPr>
      <w:r>
        <w:rPr>
          <w:rFonts w:ascii="Arial" w:hAnsi="Arial" w:cs="Arial"/>
          <w:b/>
          <w:bCs/>
          <w:iCs/>
        </w:rPr>
        <w:t>1</w:t>
      </w:r>
      <w:r w:rsidR="00FE48D5">
        <w:rPr>
          <w:rFonts w:ascii="Arial" w:hAnsi="Arial" w:cs="Arial"/>
          <w:b/>
          <w:bCs/>
          <w:iCs/>
        </w:rPr>
        <w:t>2</w:t>
      </w:r>
      <w:r w:rsidR="007B1196">
        <w:rPr>
          <w:rFonts w:ascii="Arial" w:hAnsi="Arial" w:cs="Arial"/>
          <w:b/>
          <w:bCs/>
          <w:iCs/>
        </w:rPr>
        <w:t>2</w:t>
      </w:r>
      <w:r w:rsidR="00E712A4" w:rsidRPr="00E712A4">
        <w:rPr>
          <w:rFonts w:ascii="Arial" w:hAnsi="Arial" w:cs="Arial"/>
          <w:b/>
          <w:bCs/>
          <w:iCs/>
        </w:rPr>
        <w:t xml:space="preserve">. </w:t>
      </w:r>
      <w:r w:rsidR="00132A71">
        <w:rPr>
          <w:rFonts w:ascii="Arial" w:hAnsi="Arial" w:cs="Arial"/>
          <w:b/>
          <w:bCs/>
          <w:iCs/>
        </w:rPr>
        <w:t xml:space="preserve"> </w:t>
      </w:r>
      <w:r w:rsidR="00E712A4" w:rsidRPr="00E712A4">
        <w:rPr>
          <w:rFonts w:ascii="Arial" w:hAnsi="Arial" w:cs="Arial" w:hint="eastAsia"/>
          <w:bCs/>
          <w:i/>
          <w:iCs/>
        </w:rPr>
        <w:t>Σύνδρομο</w:t>
      </w:r>
      <w:r w:rsidR="00E712A4" w:rsidRPr="00E712A4">
        <w:rPr>
          <w:rFonts w:ascii="Arial" w:hAnsi="Arial" w:cs="Arial"/>
          <w:bCs/>
          <w:i/>
          <w:iCs/>
        </w:rPr>
        <w:t xml:space="preserve"> Kallmann - </w:t>
      </w:r>
      <w:r w:rsidR="00E712A4" w:rsidRPr="00E712A4">
        <w:rPr>
          <w:rFonts w:ascii="Arial" w:hAnsi="Arial" w:cs="Arial" w:hint="eastAsia"/>
          <w:bCs/>
          <w:i/>
          <w:iCs/>
        </w:rPr>
        <w:t>ΔιάγνωσηκαιΘεραπεία</w:t>
      </w:r>
    </w:p>
    <w:p w:rsidR="00E712A4" w:rsidRDefault="00426850" w:rsidP="00E712A4">
      <w:pPr>
        <w:ind w:right="-817"/>
        <w:rPr>
          <w:rFonts w:ascii="Arial" w:hAnsi="Arial" w:cs="Arial"/>
          <w:bCs/>
          <w:iCs/>
        </w:rPr>
      </w:pPr>
      <w:r>
        <w:rPr>
          <w:rFonts w:ascii="Arial" w:hAnsi="Arial" w:cs="Arial"/>
          <w:bCs/>
          <w:iCs/>
        </w:rPr>
        <w:t xml:space="preserve">       </w:t>
      </w:r>
      <w:r w:rsidR="00132A71">
        <w:rPr>
          <w:rFonts w:ascii="Arial" w:hAnsi="Arial" w:cs="Arial"/>
          <w:bCs/>
          <w:iCs/>
        </w:rPr>
        <w:t xml:space="preserve"> </w:t>
      </w:r>
      <w:r>
        <w:rPr>
          <w:rFonts w:ascii="Arial" w:hAnsi="Arial" w:cs="Arial"/>
          <w:bCs/>
          <w:iCs/>
        </w:rPr>
        <w:t>1</w:t>
      </w:r>
      <w:r w:rsidR="00E712A4">
        <w:rPr>
          <w:rFonts w:ascii="Arial" w:hAnsi="Arial" w:cs="Arial"/>
          <w:bCs/>
          <w:iCs/>
        </w:rPr>
        <w:t xml:space="preserve">ο Πανελλήνιο Συνέδριο </w:t>
      </w:r>
      <w:r w:rsidR="00E712A4" w:rsidRPr="00E712A4">
        <w:rPr>
          <w:rFonts w:ascii="Arial" w:hAnsi="Arial" w:cs="Arial" w:hint="eastAsia"/>
          <w:bCs/>
          <w:iCs/>
        </w:rPr>
        <w:t>Παιδικής</w:t>
      </w:r>
      <w:r w:rsidR="00E712A4" w:rsidRPr="00E712A4">
        <w:rPr>
          <w:rFonts w:ascii="Arial" w:hAnsi="Arial" w:cs="Arial"/>
          <w:bCs/>
          <w:iCs/>
        </w:rPr>
        <w:t>&amp;</w:t>
      </w:r>
      <w:r w:rsidR="00E712A4" w:rsidRPr="00E712A4">
        <w:rPr>
          <w:rFonts w:ascii="Arial" w:hAnsi="Arial" w:cs="Arial" w:hint="eastAsia"/>
          <w:bCs/>
          <w:iCs/>
        </w:rPr>
        <w:t>Εφηβικής</w:t>
      </w:r>
      <w:r>
        <w:rPr>
          <w:rFonts w:ascii="Arial" w:hAnsi="Arial" w:cs="Arial"/>
          <w:bCs/>
          <w:iCs/>
        </w:rPr>
        <w:t xml:space="preserve"> </w:t>
      </w:r>
      <w:r w:rsidR="00E712A4" w:rsidRPr="00E712A4">
        <w:rPr>
          <w:rFonts w:ascii="Arial" w:hAnsi="Arial" w:cs="Arial" w:hint="eastAsia"/>
          <w:bCs/>
          <w:iCs/>
        </w:rPr>
        <w:t>Ενδοκρινολογίας</w:t>
      </w:r>
    </w:p>
    <w:p w:rsidR="00E712A4" w:rsidRDefault="00E712A4" w:rsidP="00E712A4">
      <w:pPr>
        <w:ind w:right="-817"/>
        <w:rPr>
          <w:rFonts w:ascii="Arial" w:hAnsi="Arial" w:cs="Arial"/>
          <w:bCs/>
          <w:iCs/>
        </w:rPr>
      </w:pPr>
      <w:r>
        <w:rPr>
          <w:rFonts w:ascii="Arial" w:hAnsi="Arial" w:cs="Arial"/>
          <w:bCs/>
          <w:iCs/>
        </w:rPr>
        <w:t xml:space="preserve">        </w:t>
      </w:r>
      <w:r w:rsidR="00132A71">
        <w:rPr>
          <w:rFonts w:ascii="Arial" w:hAnsi="Arial" w:cs="Arial"/>
          <w:bCs/>
          <w:iCs/>
        </w:rPr>
        <w:t xml:space="preserve"> </w:t>
      </w:r>
      <w:r>
        <w:rPr>
          <w:rFonts w:ascii="Arial" w:hAnsi="Arial" w:cs="Arial"/>
          <w:bCs/>
          <w:iCs/>
        </w:rPr>
        <w:t>Αθήνα, 27-28.2.2016</w:t>
      </w:r>
    </w:p>
    <w:p w:rsidR="00AE19AD" w:rsidRDefault="00AE19AD" w:rsidP="00E712A4">
      <w:pPr>
        <w:ind w:right="-817"/>
        <w:rPr>
          <w:rFonts w:ascii="Arial" w:hAnsi="Arial" w:cs="Arial"/>
          <w:bCs/>
          <w:iCs/>
        </w:rPr>
      </w:pPr>
    </w:p>
    <w:p w:rsidR="00AE19AD" w:rsidRDefault="00CF1860" w:rsidP="00E712A4">
      <w:pPr>
        <w:ind w:right="-817"/>
        <w:rPr>
          <w:rFonts w:ascii="Arial" w:hAnsi="Arial" w:cs="Arial"/>
          <w:bCs/>
          <w:i/>
          <w:iCs/>
        </w:rPr>
      </w:pPr>
      <w:r w:rsidRPr="00CF1860">
        <w:rPr>
          <w:rFonts w:ascii="Arial" w:hAnsi="Arial" w:cs="Arial"/>
          <w:b/>
          <w:bCs/>
          <w:iCs/>
        </w:rPr>
        <w:t>1</w:t>
      </w:r>
      <w:r w:rsidR="00FE48D5">
        <w:rPr>
          <w:rFonts w:ascii="Arial" w:hAnsi="Arial" w:cs="Arial"/>
          <w:b/>
          <w:bCs/>
          <w:iCs/>
        </w:rPr>
        <w:t>2</w:t>
      </w:r>
      <w:r w:rsidR="007B1196">
        <w:rPr>
          <w:rFonts w:ascii="Arial" w:hAnsi="Arial" w:cs="Arial"/>
          <w:b/>
          <w:bCs/>
          <w:iCs/>
        </w:rPr>
        <w:t>3</w:t>
      </w:r>
      <w:r w:rsidR="00AE19AD" w:rsidRPr="00CF1860">
        <w:rPr>
          <w:rFonts w:ascii="Arial" w:hAnsi="Arial" w:cs="Arial"/>
          <w:b/>
          <w:bCs/>
          <w:iCs/>
        </w:rPr>
        <w:t>.</w:t>
      </w:r>
      <w:r w:rsidR="00426850">
        <w:rPr>
          <w:rFonts w:ascii="Arial" w:hAnsi="Arial" w:cs="Arial"/>
          <w:b/>
          <w:bCs/>
          <w:iCs/>
        </w:rPr>
        <w:t xml:space="preserve"> </w:t>
      </w:r>
      <w:r w:rsidR="00AE19AD" w:rsidRPr="00AE19AD">
        <w:rPr>
          <w:rFonts w:ascii="Arial" w:hAnsi="Arial" w:cs="Arial"/>
          <w:bCs/>
          <w:i/>
          <w:iCs/>
        </w:rPr>
        <w:t>Δ</w:t>
      </w:r>
      <w:r w:rsidR="00AE19AD" w:rsidRPr="00AE19AD">
        <w:rPr>
          <w:rFonts w:ascii="Arial" w:hAnsi="Arial" w:cs="Arial" w:hint="eastAsia"/>
          <w:bCs/>
          <w:i/>
          <w:iCs/>
        </w:rPr>
        <w:t>ιατήρησηςγονιμότητας</w:t>
      </w:r>
      <w:r w:rsidR="00AE19AD" w:rsidRPr="00AE19AD">
        <w:rPr>
          <w:rFonts w:ascii="Arial" w:hAnsi="Arial" w:cs="Arial"/>
          <w:bCs/>
          <w:i/>
          <w:iCs/>
        </w:rPr>
        <w:t xml:space="preserve"> στη γυναίκα με καρκίνο.</w:t>
      </w:r>
    </w:p>
    <w:p w:rsidR="00CF1860" w:rsidRDefault="00426850" w:rsidP="00E712A4">
      <w:pPr>
        <w:ind w:right="-817"/>
        <w:rPr>
          <w:rFonts w:ascii="Arial" w:hAnsi="Arial" w:cs="Arial"/>
          <w:bCs/>
          <w:iCs/>
        </w:rPr>
      </w:pPr>
      <w:r>
        <w:rPr>
          <w:rFonts w:ascii="Arial" w:hAnsi="Arial" w:cs="Arial"/>
          <w:bCs/>
          <w:iCs/>
        </w:rPr>
        <w:t xml:space="preserve">        </w:t>
      </w:r>
      <w:r w:rsidR="00FE48D5">
        <w:rPr>
          <w:rFonts w:ascii="Arial" w:hAnsi="Arial" w:cs="Arial"/>
          <w:bCs/>
          <w:iCs/>
        </w:rPr>
        <w:t>Γυναίκα και καρκίνος</w:t>
      </w:r>
    </w:p>
    <w:p w:rsidR="00CF1860" w:rsidRPr="00F66F21" w:rsidRDefault="00CF1860" w:rsidP="00E712A4">
      <w:pPr>
        <w:ind w:right="-817"/>
        <w:rPr>
          <w:rFonts w:ascii="Arial" w:hAnsi="Arial" w:cs="Arial"/>
          <w:bCs/>
          <w:iCs/>
        </w:rPr>
      </w:pPr>
      <w:r>
        <w:rPr>
          <w:rFonts w:ascii="Arial" w:hAnsi="Arial" w:cs="Arial"/>
          <w:bCs/>
          <w:iCs/>
        </w:rPr>
        <w:t xml:space="preserve">       </w:t>
      </w:r>
      <w:r w:rsidR="00426850">
        <w:rPr>
          <w:rFonts w:ascii="Arial" w:hAnsi="Arial" w:cs="Arial"/>
          <w:bCs/>
          <w:iCs/>
        </w:rPr>
        <w:t xml:space="preserve"> </w:t>
      </w:r>
      <w:r>
        <w:rPr>
          <w:rFonts w:ascii="Arial" w:hAnsi="Arial" w:cs="Arial"/>
          <w:bCs/>
          <w:iCs/>
        </w:rPr>
        <w:t>Πάτρα 18-19.3.2016</w:t>
      </w:r>
    </w:p>
    <w:p w:rsidR="003E548A" w:rsidRPr="00F66F21" w:rsidRDefault="003E548A" w:rsidP="00E712A4">
      <w:pPr>
        <w:ind w:right="-817"/>
        <w:rPr>
          <w:rFonts w:ascii="Arial" w:hAnsi="Arial" w:cs="Arial"/>
          <w:bCs/>
          <w:iCs/>
        </w:rPr>
      </w:pPr>
    </w:p>
    <w:p w:rsidR="003E548A" w:rsidRDefault="003E548A" w:rsidP="00E712A4">
      <w:pPr>
        <w:ind w:right="-817"/>
        <w:rPr>
          <w:rFonts w:ascii="Arial" w:hAnsi="Arial" w:cs="Arial"/>
          <w:bCs/>
          <w:i/>
          <w:iCs/>
        </w:rPr>
      </w:pPr>
      <w:r w:rsidRPr="003E548A">
        <w:rPr>
          <w:rFonts w:ascii="Arial" w:hAnsi="Arial" w:cs="Arial"/>
          <w:b/>
          <w:bCs/>
          <w:iCs/>
        </w:rPr>
        <w:t xml:space="preserve">124. </w:t>
      </w:r>
      <w:r>
        <w:rPr>
          <w:rFonts w:ascii="Arial" w:hAnsi="Arial" w:cs="Arial"/>
          <w:bCs/>
          <w:i/>
          <w:iCs/>
        </w:rPr>
        <w:t>Προεμμηνοπαυσιακή οστεοπόρωση</w:t>
      </w:r>
    </w:p>
    <w:p w:rsidR="003E548A" w:rsidRDefault="003E548A" w:rsidP="00E712A4">
      <w:pPr>
        <w:ind w:right="-817"/>
        <w:rPr>
          <w:rFonts w:ascii="Arial" w:hAnsi="Arial" w:cs="Arial"/>
          <w:bCs/>
          <w:iCs/>
        </w:rPr>
      </w:pPr>
      <w:r>
        <w:rPr>
          <w:rFonts w:ascii="Arial" w:hAnsi="Arial" w:cs="Arial"/>
          <w:bCs/>
          <w:iCs/>
        </w:rPr>
        <w:t xml:space="preserve">        4</w:t>
      </w:r>
      <w:r w:rsidRPr="003E548A">
        <w:rPr>
          <w:rFonts w:ascii="Arial" w:hAnsi="Arial" w:cs="Arial"/>
          <w:bCs/>
          <w:iCs/>
          <w:vertAlign w:val="superscript"/>
        </w:rPr>
        <w:t>ο</w:t>
      </w:r>
      <w:r>
        <w:rPr>
          <w:rFonts w:ascii="Arial" w:hAnsi="Arial" w:cs="Arial"/>
          <w:bCs/>
          <w:iCs/>
        </w:rPr>
        <w:t xml:space="preserve"> Κυπροελλαδικό συνέδριο Ενδικρινολογίας</w:t>
      </w:r>
    </w:p>
    <w:p w:rsidR="003E548A" w:rsidRDefault="003E548A" w:rsidP="00E712A4">
      <w:pPr>
        <w:ind w:right="-817"/>
        <w:rPr>
          <w:rFonts w:ascii="Arial" w:hAnsi="Arial" w:cs="Arial"/>
          <w:bCs/>
          <w:iCs/>
        </w:rPr>
      </w:pPr>
      <w:r>
        <w:rPr>
          <w:rFonts w:ascii="Arial" w:hAnsi="Arial" w:cs="Arial"/>
          <w:bCs/>
          <w:iCs/>
        </w:rPr>
        <w:t xml:space="preserve">        Λάρνακα Κύπρου, 15-16.5.2016</w:t>
      </w:r>
    </w:p>
    <w:p w:rsidR="008F47AC" w:rsidRDefault="008F47AC" w:rsidP="00E712A4">
      <w:pPr>
        <w:ind w:right="-817"/>
        <w:rPr>
          <w:rFonts w:ascii="Arial" w:hAnsi="Arial" w:cs="Arial"/>
          <w:bCs/>
          <w:iCs/>
        </w:rPr>
      </w:pPr>
    </w:p>
    <w:p w:rsidR="008F47AC" w:rsidRPr="003C7EBD" w:rsidRDefault="008F47AC" w:rsidP="008F47AC">
      <w:pPr>
        <w:ind w:right="-817"/>
        <w:rPr>
          <w:rFonts w:ascii="Arial" w:hAnsi="Arial" w:cs="Arial"/>
          <w:bCs/>
          <w:i/>
          <w:iCs/>
        </w:rPr>
      </w:pPr>
      <w:r>
        <w:rPr>
          <w:rFonts w:ascii="Arial" w:hAnsi="Arial" w:cs="Arial"/>
          <w:b/>
          <w:bCs/>
          <w:iCs/>
        </w:rPr>
        <w:t>125.</w:t>
      </w:r>
      <w:r w:rsidR="00132A71">
        <w:rPr>
          <w:rFonts w:ascii="Arial" w:hAnsi="Arial" w:cs="Arial"/>
          <w:b/>
          <w:bCs/>
          <w:iCs/>
        </w:rPr>
        <w:t xml:space="preserve"> </w:t>
      </w:r>
      <w:r w:rsidRPr="003C7EBD">
        <w:rPr>
          <w:rFonts w:ascii="Arial" w:hAnsi="Arial" w:cs="Arial"/>
          <w:i/>
        </w:rPr>
        <w:t xml:space="preserve">Παθοφυσιολογία </w:t>
      </w:r>
      <w:r w:rsidRPr="003C7EBD">
        <w:rPr>
          <w:rFonts w:ascii="Arial" w:hAnsi="Arial" w:cs="Arial"/>
          <w:bCs/>
          <w:i/>
          <w:iCs/>
        </w:rPr>
        <w:t>Όρχεων; άπό το έμβρυο στον άνδρα.</w:t>
      </w:r>
    </w:p>
    <w:p w:rsidR="008F47AC" w:rsidRPr="008F47AC" w:rsidRDefault="00426850" w:rsidP="008F47AC">
      <w:pPr>
        <w:ind w:right="-817"/>
        <w:rPr>
          <w:rFonts w:ascii="Arial" w:hAnsi="Arial" w:cs="Arial"/>
          <w:bCs/>
          <w:iCs/>
        </w:rPr>
      </w:pPr>
      <w:r>
        <w:rPr>
          <w:rFonts w:ascii="Arial" w:hAnsi="Arial" w:cs="Arial"/>
          <w:bCs/>
          <w:iCs/>
        </w:rPr>
        <w:t xml:space="preserve">     </w:t>
      </w:r>
      <w:r w:rsidR="00132A71">
        <w:rPr>
          <w:rFonts w:ascii="Arial" w:hAnsi="Arial" w:cs="Arial"/>
          <w:bCs/>
          <w:iCs/>
        </w:rPr>
        <w:t xml:space="preserve"> </w:t>
      </w:r>
      <w:r>
        <w:rPr>
          <w:rFonts w:ascii="Arial" w:hAnsi="Arial" w:cs="Arial"/>
          <w:bCs/>
          <w:iCs/>
        </w:rPr>
        <w:t xml:space="preserve">  </w:t>
      </w:r>
      <w:r w:rsidR="008F47AC" w:rsidRPr="008F47AC">
        <w:rPr>
          <w:rFonts w:ascii="Arial" w:hAnsi="Arial" w:cs="Arial"/>
          <w:bCs/>
          <w:iCs/>
        </w:rPr>
        <w:t>Νέες εξελίξεις στην εξωσωματική γονιμοποίηση.</w:t>
      </w:r>
    </w:p>
    <w:p w:rsidR="008F47AC" w:rsidRPr="002B3776" w:rsidRDefault="00426850" w:rsidP="008F47AC">
      <w:pPr>
        <w:ind w:right="-817"/>
        <w:rPr>
          <w:rFonts w:ascii="Arial" w:hAnsi="Arial" w:cs="Arial"/>
          <w:bCs/>
          <w:iCs/>
        </w:rPr>
      </w:pPr>
      <w:r>
        <w:rPr>
          <w:rFonts w:ascii="Arial" w:hAnsi="Arial" w:cs="Arial"/>
          <w:bCs/>
          <w:iCs/>
        </w:rPr>
        <w:t xml:space="preserve">      </w:t>
      </w:r>
      <w:r w:rsidR="00132A71">
        <w:rPr>
          <w:rFonts w:ascii="Arial" w:hAnsi="Arial" w:cs="Arial"/>
          <w:bCs/>
          <w:iCs/>
        </w:rPr>
        <w:t xml:space="preserve"> </w:t>
      </w:r>
      <w:r>
        <w:rPr>
          <w:rFonts w:ascii="Arial" w:hAnsi="Arial" w:cs="Arial"/>
          <w:bCs/>
          <w:iCs/>
        </w:rPr>
        <w:t xml:space="preserve"> </w:t>
      </w:r>
      <w:r w:rsidR="008F47AC" w:rsidRPr="008F47AC">
        <w:rPr>
          <w:rFonts w:ascii="Arial" w:hAnsi="Arial" w:cs="Arial"/>
          <w:bCs/>
          <w:iCs/>
        </w:rPr>
        <w:t>Πάτρα, 20.5.2016</w:t>
      </w:r>
    </w:p>
    <w:p w:rsidR="00F80C73" w:rsidRPr="002B3776" w:rsidRDefault="00F80C73" w:rsidP="008F47AC">
      <w:pPr>
        <w:ind w:right="-817"/>
        <w:rPr>
          <w:rFonts w:ascii="Arial" w:hAnsi="Arial" w:cs="Arial"/>
          <w:bCs/>
          <w:iCs/>
        </w:rPr>
      </w:pPr>
    </w:p>
    <w:p w:rsidR="00F80C73" w:rsidRDefault="00F80C73" w:rsidP="008F47AC">
      <w:pPr>
        <w:ind w:right="-817"/>
        <w:rPr>
          <w:rFonts w:ascii="Arial" w:hAnsi="Arial" w:cs="Arial"/>
          <w:bCs/>
          <w:i/>
          <w:iCs/>
        </w:rPr>
      </w:pPr>
      <w:r w:rsidRPr="002B3776">
        <w:rPr>
          <w:rFonts w:ascii="Arial" w:hAnsi="Arial" w:cs="Arial"/>
          <w:b/>
          <w:bCs/>
          <w:iCs/>
        </w:rPr>
        <w:t>126.</w:t>
      </w:r>
      <w:r w:rsidRPr="00F80C73">
        <w:rPr>
          <w:rFonts w:ascii="Arial" w:hAnsi="Arial" w:cs="Arial"/>
          <w:bCs/>
          <w:i/>
          <w:iCs/>
        </w:rPr>
        <w:t>Υπογοναδοτροπικός υπογοναδασμός.</w:t>
      </w:r>
    </w:p>
    <w:p w:rsidR="00F80C73" w:rsidRDefault="00F80C73" w:rsidP="008F47AC">
      <w:pPr>
        <w:ind w:right="-817"/>
        <w:rPr>
          <w:rFonts w:ascii="Arial" w:hAnsi="Arial" w:cs="Arial"/>
          <w:bCs/>
          <w:iCs/>
        </w:rPr>
      </w:pPr>
      <w:r>
        <w:rPr>
          <w:rFonts w:ascii="Arial" w:hAnsi="Arial" w:cs="Arial"/>
          <w:bCs/>
          <w:iCs/>
        </w:rPr>
        <w:t xml:space="preserve">         Ενδοκρινολογικά προβλήματα του παιδιουύ και του εφήβου.</w:t>
      </w:r>
    </w:p>
    <w:p w:rsidR="00F80C73" w:rsidRDefault="00F80C73" w:rsidP="008F47AC">
      <w:pPr>
        <w:ind w:right="-817"/>
        <w:rPr>
          <w:rFonts w:ascii="Arial" w:hAnsi="Arial" w:cs="Arial"/>
          <w:bCs/>
          <w:iCs/>
        </w:rPr>
      </w:pPr>
      <w:r>
        <w:rPr>
          <w:rFonts w:ascii="Arial" w:hAnsi="Arial" w:cs="Arial"/>
          <w:bCs/>
          <w:iCs/>
        </w:rPr>
        <w:t xml:space="preserve">         Αθήνα, 15.10.2016</w:t>
      </w:r>
    </w:p>
    <w:p w:rsidR="00F80C73" w:rsidRPr="00F80C73" w:rsidRDefault="00F80C73" w:rsidP="008F47AC">
      <w:pPr>
        <w:ind w:right="-817"/>
        <w:rPr>
          <w:rFonts w:ascii="Arial" w:hAnsi="Arial" w:cs="Arial"/>
          <w:bCs/>
          <w:iCs/>
        </w:rPr>
      </w:pPr>
    </w:p>
    <w:p w:rsidR="00C532EF" w:rsidRDefault="00F80C73" w:rsidP="00C532EF">
      <w:pPr>
        <w:ind w:right="-817"/>
        <w:rPr>
          <w:rFonts w:ascii="Arial" w:hAnsi="Arial" w:cs="Arial"/>
          <w:bCs/>
          <w:iCs/>
        </w:rPr>
      </w:pPr>
      <w:r>
        <w:rPr>
          <w:rFonts w:ascii="Arial" w:hAnsi="Arial" w:cs="Arial"/>
          <w:b/>
          <w:bCs/>
          <w:iCs/>
        </w:rPr>
        <w:t xml:space="preserve">127. </w:t>
      </w:r>
      <w:r w:rsidR="00C532EF">
        <w:rPr>
          <w:rFonts w:ascii="Arial" w:hAnsi="Arial" w:cs="Arial"/>
          <w:bCs/>
          <w:iCs/>
        </w:rPr>
        <w:t>Νευρογενής ανορεξία.</w:t>
      </w:r>
    </w:p>
    <w:p w:rsidR="00C532EF" w:rsidRDefault="00426850" w:rsidP="00C532EF">
      <w:pPr>
        <w:ind w:right="-817"/>
        <w:rPr>
          <w:rFonts w:ascii="Arial" w:hAnsi="Arial" w:cs="Arial"/>
          <w:bCs/>
          <w:iCs/>
        </w:rPr>
      </w:pPr>
      <w:r>
        <w:rPr>
          <w:rFonts w:ascii="Arial" w:hAnsi="Arial" w:cs="Arial"/>
          <w:bCs/>
          <w:iCs/>
        </w:rPr>
        <w:t xml:space="preserve">        </w:t>
      </w:r>
      <w:r w:rsidR="00E24619">
        <w:rPr>
          <w:rFonts w:ascii="Arial" w:hAnsi="Arial" w:cs="Arial"/>
          <w:bCs/>
          <w:iCs/>
        </w:rPr>
        <w:t>30</w:t>
      </w:r>
      <w:r w:rsidR="00E24619" w:rsidRPr="00E24619">
        <w:rPr>
          <w:rFonts w:ascii="Arial" w:hAnsi="Arial" w:cs="Arial" w:hint="eastAsia"/>
          <w:bCs/>
          <w:iCs/>
        </w:rPr>
        <w:t>η</w:t>
      </w:r>
      <w:r>
        <w:rPr>
          <w:rFonts w:ascii="Arial" w:hAnsi="Arial" w:cs="Arial"/>
          <w:bCs/>
          <w:iCs/>
        </w:rPr>
        <w:t xml:space="preserve"> </w:t>
      </w:r>
      <w:r w:rsidR="00E24619" w:rsidRPr="00E24619">
        <w:rPr>
          <w:rFonts w:ascii="Arial" w:hAnsi="Arial" w:cs="Arial" w:hint="eastAsia"/>
          <w:bCs/>
          <w:iCs/>
        </w:rPr>
        <w:t>Μετεκπαιδευτική</w:t>
      </w:r>
      <w:r>
        <w:rPr>
          <w:rFonts w:ascii="Arial" w:hAnsi="Arial" w:cs="Arial"/>
          <w:bCs/>
          <w:iCs/>
        </w:rPr>
        <w:t xml:space="preserve"> </w:t>
      </w:r>
      <w:r w:rsidR="00E24619" w:rsidRPr="00E24619">
        <w:rPr>
          <w:rFonts w:ascii="Arial" w:hAnsi="Arial" w:cs="Arial" w:hint="eastAsia"/>
          <w:bCs/>
          <w:iCs/>
        </w:rPr>
        <w:t>Συνάντηση</w:t>
      </w:r>
      <w:r>
        <w:rPr>
          <w:rFonts w:ascii="Arial" w:hAnsi="Arial" w:cs="Arial"/>
          <w:bCs/>
          <w:iCs/>
        </w:rPr>
        <w:t xml:space="preserve"> </w:t>
      </w:r>
      <w:r w:rsidR="00E24619" w:rsidRPr="00E24619">
        <w:rPr>
          <w:rFonts w:ascii="Arial" w:hAnsi="Arial" w:cs="Arial" w:hint="eastAsia"/>
          <w:bCs/>
          <w:iCs/>
        </w:rPr>
        <w:t>ΕΕΕ</w:t>
      </w:r>
      <w:r w:rsidR="00E24619" w:rsidRPr="00E24619">
        <w:rPr>
          <w:rFonts w:ascii="Arial" w:hAnsi="Arial" w:cs="Arial"/>
          <w:bCs/>
          <w:iCs/>
        </w:rPr>
        <w:t>.</w:t>
      </w:r>
    </w:p>
    <w:p w:rsidR="00C532EF" w:rsidRPr="00C532EF" w:rsidRDefault="00C532EF" w:rsidP="00C532EF">
      <w:pPr>
        <w:ind w:right="-817"/>
        <w:rPr>
          <w:rFonts w:ascii="Arial" w:hAnsi="Arial" w:cs="Arial"/>
          <w:bCs/>
          <w:iCs/>
        </w:rPr>
      </w:pPr>
      <w:r>
        <w:rPr>
          <w:rFonts w:ascii="Arial" w:hAnsi="Arial" w:cs="Arial"/>
          <w:bCs/>
          <w:iCs/>
        </w:rPr>
        <w:t xml:space="preserve">         Καλαμπάκα, 11.2016</w:t>
      </w:r>
    </w:p>
    <w:p w:rsidR="00C532EF" w:rsidRPr="00C532EF" w:rsidRDefault="00C532EF" w:rsidP="00E712A4">
      <w:pPr>
        <w:ind w:right="-817"/>
        <w:rPr>
          <w:rFonts w:ascii="Arial" w:hAnsi="Arial" w:cs="Arial"/>
          <w:b/>
          <w:bCs/>
          <w:iCs/>
        </w:rPr>
      </w:pPr>
    </w:p>
    <w:p w:rsidR="00E712A4" w:rsidRDefault="00C532EF" w:rsidP="00E712A4">
      <w:pPr>
        <w:ind w:right="-817"/>
        <w:rPr>
          <w:rFonts w:ascii="Arial" w:hAnsi="Arial" w:cs="Arial"/>
          <w:bCs/>
          <w:i/>
          <w:iCs/>
        </w:rPr>
      </w:pPr>
      <w:r w:rsidRPr="00C532EF">
        <w:rPr>
          <w:rFonts w:ascii="Arial" w:hAnsi="Arial" w:cs="Arial"/>
          <w:b/>
          <w:bCs/>
          <w:iCs/>
        </w:rPr>
        <w:t>128.</w:t>
      </w:r>
      <w:r w:rsidR="00560FC3">
        <w:rPr>
          <w:rFonts w:ascii="Arial" w:hAnsi="Arial" w:cs="Arial"/>
          <w:bCs/>
          <w:i/>
          <w:iCs/>
        </w:rPr>
        <w:t>Αμηνόρροια από διαταραχές ενεργειακού ισοζυγίου.</w:t>
      </w:r>
    </w:p>
    <w:p w:rsidR="00560FC3" w:rsidRDefault="00560FC3" w:rsidP="00E712A4">
      <w:pPr>
        <w:ind w:right="-817"/>
        <w:rPr>
          <w:rFonts w:ascii="Arial" w:hAnsi="Arial" w:cs="Arial"/>
          <w:bCs/>
          <w:iCs/>
        </w:rPr>
      </w:pPr>
      <w:r>
        <w:rPr>
          <w:rFonts w:ascii="Arial" w:hAnsi="Arial" w:cs="Arial"/>
          <w:bCs/>
          <w:iCs/>
        </w:rPr>
        <w:t xml:space="preserve">         120 χρόνια Ιατροχειρουργικής Εταιρείας Κέρκυρας.</w:t>
      </w:r>
    </w:p>
    <w:p w:rsidR="00560FC3" w:rsidRDefault="00560FC3" w:rsidP="00E712A4">
      <w:pPr>
        <w:ind w:right="-817"/>
        <w:rPr>
          <w:rFonts w:ascii="Arial" w:hAnsi="Arial" w:cs="Arial"/>
          <w:bCs/>
          <w:iCs/>
        </w:rPr>
      </w:pPr>
      <w:r>
        <w:rPr>
          <w:rFonts w:ascii="Arial" w:hAnsi="Arial" w:cs="Arial"/>
          <w:bCs/>
          <w:iCs/>
        </w:rPr>
        <w:t xml:space="preserve">         Κέρκυρα 6.5.2017</w:t>
      </w:r>
    </w:p>
    <w:p w:rsidR="00560FC3" w:rsidRDefault="00560FC3" w:rsidP="00E712A4">
      <w:pPr>
        <w:ind w:right="-817"/>
        <w:rPr>
          <w:rFonts w:ascii="Arial" w:hAnsi="Arial" w:cs="Arial"/>
          <w:bCs/>
          <w:iCs/>
        </w:rPr>
      </w:pPr>
    </w:p>
    <w:p w:rsidR="00560FC3" w:rsidRDefault="00560FC3" w:rsidP="00E712A4">
      <w:pPr>
        <w:ind w:right="-817"/>
        <w:rPr>
          <w:rFonts w:ascii="Arial" w:hAnsi="Arial" w:cs="Arial"/>
          <w:bCs/>
          <w:i/>
          <w:iCs/>
        </w:rPr>
      </w:pPr>
      <w:r>
        <w:rPr>
          <w:rFonts w:ascii="Arial" w:hAnsi="Arial" w:cs="Arial"/>
          <w:b/>
          <w:bCs/>
          <w:iCs/>
        </w:rPr>
        <w:t>12</w:t>
      </w:r>
      <w:r w:rsidR="00C532EF">
        <w:rPr>
          <w:rFonts w:ascii="Arial" w:hAnsi="Arial" w:cs="Arial"/>
          <w:b/>
          <w:bCs/>
          <w:iCs/>
        </w:rPr>
        <w:t>9</w:t>
      </w:r>
      <w:r>
        <w:rPr>
          <w:rFonts w:ascii="Arial" w:hAnsi="Arial" w:cs="Arial"/>
          <w:b/>
          <w:bCs/>
          <w:iCs/>
        </w:rPr>
        <w:t xml:space="preserve">. </w:t>
      </w:r>
      <w:r>
        <w:rPr>
          <w:rFonts w:ascii="Arial" w:hAnsi="Arial" w:cs="Arial"/>
          <w:bCs/>
          <w:i/>
          <w:iCs/>
        </w:rPr>
        <w:t>Φυσική δραστηριότητα και τποθαλαμική αμηνόρροια.</w:t>
      </w:r>
    </w:p>
    <w:p w:rsidR="00560FC3" w:rsidRDefault="00426850" w:rsidP="00E712A4">
      <w:pPr>
        <w:ind w:right="-817"/>
        <w:rPr>
          <w:rFonts w:ascii="Arial" w:hAnsi="Arial" w:cs="Arial"/>
          <w:bCs/>
          <w:iCs/>
        </w:rPr>
      </w:pPr>
      <w:r>
        <w:rPr>
          <w:rFonts w:ascii="Arial" w:hAnsi="Arial" w:cs="Arial"/>
          <w:bCs/>
          <w:iCs/>
        </w:rPr>
        <w:t xml:space="preserve">        </w:t>
      </w:r>
      <w:r w:rsidR="00560FC3">
        <w:rPr>
          <w:rFonts w:ascii="Arial" w:hAnsi="Arial" w:cs="Arial"/>
          <w:bCs/>
          <w:iCs/>
        </w:rPr>
        <w:t>Ενδοκρινολογ</w:t>
      </w:r>
      <w:r w:rsidR="00C532EF">
        <w:rPr>
          <w:rFonts w:ascii="Arial" w:hAnsi="Arial" w:cs="Arial"/>
          <w:bCs/>
          <w:iCs/>
        </w:rPr>
        <w:t>ία της φ</w:t>
      </w:r>
      <w:r w:rsidR="00560FC3">
        <w:rPr>
          <w:rFonts w:ascii="Arial" w:hAnsi="Arial" w:cs="Arial"/>
          <w:bCs/>
          <w:iCs/>
        </w:rPr>
        <w:t>υσικής δραστηριότητας και του Αθλητισμού.</w:t>
      </w:r>
    </w:p>
    <w:p w:rsidR="00560FC3" w:rsidRDefault="00426850" w:rsidP="00E712A4">
      <w:pPr>
        <w:ind w:right="-817"/>
        <w:rPr>
          <w:rFonts w:ascii="Arial" w:hAnsi="Arial" w:cs="Arial"/>
          <w:bCs/>
          <w:iCs/>
        </w:rPr>
      </w:pPr>
      <w:r>
        <w:rPr>
          <w:rFonts w:ascii="Arial" w:hAnsi="Arial" w:cs="Arial"/>
          <w:bCs/>
          <w:iCs/>
        </w:rPr>
        <w:t xml:space="preserve">        </w:t>
      </w:r>
      <w:r w:rsidR="00560FC3">
        <w:rPr>
          <w:rFonts w:ascii="Arial" w:hAnsi="Arial" w:cs="Arial"/>
          <w:bCs/>
          <w:iCs/>
        </w:rPr>
        <w:t>17</w:t>
      </w:r>
      <w:r w:rsidR="00560FC3" w:rsidRPr="00560FC3">
        <w:rPr>
          <w:rFonts w:ascii="Arial" w:hAnsi="Arial" w:cs="Arial"/>
          <w:bCs/>
          <w:iCs/>
          <w:vertAlign w:val="superscript"/>
        </w:rPr>
        <w:t>η</w:t>
      </w:r>
      <w:r w:rsidR="00560FC3">
        <w:rPr>
          <w:rFonts w:ascii="Arial" w:hAnsi="Arial" w:cs="Arial"/>
          <w:bCs/>
          <w:iCs/>
        </w:rPr>
        <w:t xml:space="preserve"> Ημερ</w:t>
      </w:r>
      <w:r w:rsidR="00E24619">
        <w:rPr>
          <w:rFonts w:ascii="Arial" w:hAnsi="Arial" w:cs="Arial"/>
          <w:bCs/>
          <w:iCs/>
        </w:rPr>
        <w:t>ίδ</w:t>
      </w:r>
      <w:r w:rsidR="00560FC3">
        <w:rPr>
          <w:rFonts w:ascii="Arial" w:hAnsi="Arial" w:cs="Arial"/>
          <w:bCs/>
          <w:iCs/>
        </w:rPr>
        <w:t>α Ενδοκρινολογίας της Γυναίκας.</w:t>
      </w:r>
    </w:p>
    <w:p w:rsidR="00560FC3" w:rsidRPr="002B3776" w:rsidRDefault="00426850" w:rsidP="00E712A4">
      <w:pPr>
        <w:ind w:right="-817"/>
        <w:rPr>
          <w:rFonts w:ascii="Arial" w:hAnsi="Arial" w:cs="Arial"/>
          <w:bCs/>
          <w:iCs/>
          <w:lang w:val="en-US"/>
        </w:rPr>
      </w:pPr>
      <w:r>
        <w:rPr>
          <w:rFonts w:ascii="Arial" w:hAnsi="Arial" w:cs="Arial"/>
          <w:bCs/>
          <w:iCs/>
        </w:rPr>
        <w:t xml:space="preserve">         </w:t>
      </w:r>
      <w:r w:rsidR="00560FC3">
        <w:rPr>
          <w:rFonts w:ascii="Arial" w:hAnsi="Arial" w:cs="Arial"/>
          <w:bCs/>
          <w:iCs/>
        </w:rPr>
        <w:t>Αθήνα</w:t>
      </w:r>
      <w:r w:rsidR="00560FC3" w:rsidRPr="002B3776">
        <w:rPr>
          <w:rFonts w:ascii="Arial" w:hAnsi="Arial" w:cs="Arial"/>
          <w:bCs/>
          <w:iCs/>
          <w:lang w:val="en-US"/>
        </w:rPr>
        <w:t xml:space="preserve"> 27.5.2017</w:t>
      </w:r>
    </w:p>
    <w:p w:rsidR="00560FC3" w:rsidRPr="002B3776" w:rsidRDefault="00560FC3" w:rsidP="00E712A4">
      <w:pPr>
        <w:ind w:right="-817"/>
        <w:rPr>
          <w:rFonts w:ascii="Arial" w:hAnsi="Arial" w:cs="Arial"/>
          <w:bCs/>
          <w:iCs/>
          <w:lang w:val="en-US"/>
        </w:rPr>
      </w:pPr>
    </w:p>
    <w:p w:rsidR="00560FC3" w:rsidRDefault="00560FC3" w:rsidP="00E712A4">
      <w:pPr>
        <w:ind w:right="-817"/>
        <w:rPr>
          <w:rFonts w:ascii="Arial" w:hAnsi="Arial" w:cs="Arial"/>
          <w:bCs/>
          <w:i/>
          <w:iCs/>
          <w:lang w:val="en-US"/>
        </w:rPr>
      </w:pPr>
      <w:r w:rsidRPr="002B3776">
        <w:rPr>
          <w:rFonts w:ascii="Arial" w:hAnsi="Arial" w:cs="Arial"/>
          <w:b/>
          <w:bCs/>
          <w:iCs/>
          <w:lang w:val="en-US"/>
        </w:rPr>
        <w:t>1</w:t>
      </w:r>
      <w:r w:rsidR="00C532EF" w:rsidRPr="002B3776">
        <w:rPr>
          <w:rFonts w:ascii="Arial" w:hAnsi="Arial" w:cs="Arial"/>
          <w:b/>
          <w:bCs/>
          <w:iCs/>
          <w:lang w:val="en-US"/>
        </w:rPr>
        <w:t>30</w:t>
      </w:r>
      <w:r w:rsidRPr="002B3776">
        <w:rPr>
          <w:rFonts w:ascii="Arial" w:hAnsi="Arial" w:cs="Arial"/>
          <w:b/>
          <w:bCs/>
          <w:iCs/>
          <w:lang w:val="en-US"/>
        </w:rPr>
        <w:t xml:space="preserve">. </w:t>
      </w:r>
      <w:r w:rsidR="00A57A8A" w:rsidRPr="00A57A8A">
        <w:rPr>
          <w:rFonts w:ascii="Arial" w:hAnsi="Arial" w:cs="Arial"/>
          <w:bCs/>
          <w:i/>
          <w:iCs/>
          <w:lang w:val="en-US"/>
        </w:rPr>
        <w:t>HypogonadotropicHypogonadism</w:t>
      </w:r>
    </w:p>
    <w:p w:rsidR="00863828" w:rsidRDefault="00863828" w:rsidP="00E712A4">
      <w:pPr>
        <w:ind w:right="-817"/>
        <w:rPr>
          <w:rFonts w:ascii="Arial" w:hAnsi="Arial" w:cs="Arial"/>
          <w:bCs/>
          <w:iCs/>
          <w:lang w:val="en-US"/>
        </w:rPr>
      </w:pPr>
      <w:r>
        <w:rPr>
          <w:rFonts w:ascii="Arial" w:hAnsi="Arial" w:cs="Arial"/>
          <w:bCs/>
          <w:iCs/>
          <w:lang w:val="en-US"/>
        </w:rPr>
        <w:t xml:space="preserve">        The Joint JSED-AACE (Jordan Chapter) Congress</w:t>
      </w:r>
    </w:p>
    <w:p w:rsidR="00863828" w:rsidRPr="00582EEE" w:rsidRDefault="00863828" w:rsidP="00E712A4">
      <w:pPr>
        <w:ind w:right="-817"/>
        <w:rPr>
          <w:rFonts w:ascii="Arial" w:hAnsi="Arial" w:cs="Arial"/>
          <w:bCs/>
          <w:iCs/>
        </w:rPr>
      </w:pPr>
      <w:r>
        <w:rPr>
          <w:rFonts w:ascii="Arial" w:hAnsi="Arial" w:cs="Arial"/>
          <w:bCs/>
          <w:iCs/>
          <w:lang w:val="en-US"/>
        </w:rPr>
        <w:t xml:space="preserve">         Amman</w:t>
      </w:r>
      <w:r w:rsidRPr="00582EEE">
        <w:rPr>
          <w:rFonts w:ascii="Arial" w:hAnsi="Arial" w:cs="Arial"/>
          <w:bCs/>
          <w:iCs/>
        </w:rPr>
        <w:t xml:space="preserve">, </w:t>
      </w:r>
      <w:r>
        <w:rPr>
          <w:rFonts w:ascii="Arial" w:hAnsi="Arial" w:cs="Arial"/>
          <w:bCs/>
          <w:iCs/>
          <w:lang w:val="en-US"/>
        </w:rPr>
        <w:t>Jordan</w:t>
      </w:r>
      <w:r w:rsidRPr="00582EEE">
        <w:rPr>
          <w:rFonts w:ascii="Arial" w:hAnsi="Arial" w:cs="Arial"/>
          <w:bCs/>
          <w:iCs/>
        </w:rPr>
        <w:t xml:space="preserve"> 11-14.5.2017</w:t>
      </w:r>
    </w:p>
    <w:p w:rsidR="00C532EF" w:rsidRPr="00582EEE" w:rsidRDefault="00C532EF" w:rsidP="00E712A4">
      <w:pPr>
        <w:ind w:right="-817"/>
        <w:rPr>
          <w:rFonts w:ascii="Arial" w:hAnsi="Arial" w:cs="Arial"/>
          <w:bCs/>
          <w:iCs/>
        </w:rPr>
      </w:pPr>
    </w:p>
    <w:p w:rsidR="00C7089B" w:rsidRPr="00C7089B" w:rsidRDefault="00C532EF" w:rsidP="00C7089B">
      <w:pPr>
        <w:ind w:right="-817"/>
        <w:rPr>
          <w:rFonts w:ascii="Arial" w:hAnsi="Arial" w:cs="Arial"/>
          <w:bCs/>
          <w:iCs/>
        </w:rPr>
      </w:pPr>
      <w:r w:rsidRPr="00C7089B">
        <w:rPr>
          <w:rFonts w:ascii="Arial" w:hAnsi="Arial" w:cs="Arial"/>
          <w:b/>
          <w:bCs/>
          <w:iCs/>
        </w:rPr>
        <w:t>131.</w:t>
      </w:r>
      <w:r w:rsidR="00426850">
        <w:rPr>
          <w:rFonts w:ascii="Arial" w:hAnsi="Arial" w:cs="Arial"/>
          <w:b/>
          <w:bCs/>
          <w:iCs/>
        </w:rPr>
        <w:t xml:space="preserve"> </w:t>
      </w:r>
      <w:r w:rsidR="00C7089B" w:rsidRPr="00C7089B">
        <w:rPr>
          <w:rFonts w:ascii="Arial" w:hAnsi="Arial" w:cs="Arial"/>
          <w:bCs/>
          <w:i/>
          <w:iCs/>
        </w:rPr>
        <w:t>Μελάμπους</w:t>
      </w:r>
      <w:r w:rsidR="00C7089B">
        <w:rPr>
          <w:rFonts w:ascii="Arial" w:hAnsi="Arial" w:cs="Arial"/>
          <w:bCs/>
          <w:i/>
          <w:iCs/>
        </w:rPr>
        <w:t xml:space="preserve"> και η θεραπεία των θυγατέρων του Προίτου</w:t>
      </w:r>
    </w:p>
    <w:p w:rsidR="00C7089B" w:rsidRPr="00C7089B" w:rsidRDefault="00426850" w:rsidP="00C7089B">
      <w:pPr>
        <w:ind w:right="-817"/>
        <w:rPr>
          <w:rFonts w:ascii="Arial" w:hAnsi="Arial" w:cs="Arial"/>
          <w:bCs/>
          <w:iCs/>
        </w:rPr>
      </w:pPr>
      <w:r>
        <w:rPr>
          <w:rFonts w:ascii="Arial" w:hAnsi="Arial" w:cs="Arial"/>
          <w:bCs/>
          <w:iCs/>
        </w:rPr>
        <w:t xml:space="preserve">        </w:t>
      </w:r>
      <w:r w:rsidR="00C7089B" w:rsidRPr="00C7089B">
        <w:rPr>
          <w:rFonts w:ascii="Arial" w:hAnsi="Arial" w:cs="Arial" w:hint="eastAsia"/>
          <w:bCs/>
          <w:iCs/>
        </w:rPr>
        <w:t>Πανελλήνιο</w:t>
      </w:r>
      <w:r>
        <w:rPr>
          <w:rFonts w:ascii="Arial" w:hAnsi="Arial" w:cs="Arial"/>
          <w:bCs/>
          <w:iCs/>
        </w:rPr>
        <w:t xml:space="preserve"> </w:t>
      </w:r>
      <w:r w:rsidR="00C7089B" w:rsidRPr="00C7089B">
        <w:rPr>
          <w:rFonts w:ascii="Arial" w:hAnsi="Arial" w:cs="Arial" w:hint="eastAsia"/>
          <w:bCs/>
          <w:iCs/>
        </w:rPr>
        <w:t>Συνέδριο</w:t>
      </w:r>
      <w:r>
        <w:rPr>
          <w:rFonts w:ascii="Arial" w:hAnsi="Arial" w:cs="Arial"/>
          <w:bCs/>
          <w:iCs/>
        </w:rPr>
        <w:t xml:space="preserve"> </w:t>
      </w:r>
      <w:r w:rsidR="00C7089B" w:rsidRPr="00C7089B">
        <w:rPr>
          <w:rFonts w:ascii="Arial" w:hAnsi="Arial" w:cs="Arial" w:hint="eastAsia"/>
          <w:bCs/>
          <w:iCs/>
        </w:rPr>
        <w:t>Επιστημονικής</w:t>
      </w:r>
      <w:r>
        <w:rPr>
          <w:rFonts w:ascii="Arial" w:hAnsi="Arial" w:cs="Arial"/>
          <w:bCs/>
          <w:iCs/>
        </w:rPr>
        <w:t xml:space="preserve"> </w:t>
      </w:r>
      <w:r w:rsidR="00C7089B" w:rsidRPr="00C7089B">
        <w:rPr>
          <w:rFonts w:ascii="Arial" w:hAnsi="Arial" w:cs="Arial" w:hint="eastAsia"/>
          <w:bCs/>
          <w:iCs/>
        </w:rPr>
        <w:t>Εταιρείας</w:t>
      </w:r>
      <w:r>
        <w:rPr>
          <w:rFonts w:ascii="Arial" w:hAnsi="Arial" w:cs="Arial"/>
          <w:bCs/>
          <w:iCs/>
        </w:rPr>
        <w:t xml:space="preserve"> </w:t>
      </w:r>
      <w:r w:rsidR="00C7089B" w:rsidRPr="00C7089B">
        <w:rPr>
          <w:rFonts w:ascii="Arial" w:hAnsi="Arial" w:cs="Arial" w:hint="eastAsia"/>
          <w:bCs/>
          <w:iCs/>
        </w:rPr>
        <w:t>Καλαβρυτινών</w:t>
      </w:r>
      <w:r>
        <w:rPr>
          <w:rFonts w:ascii="Arial" w:hAnsi="Arial" w:cs="Arial"/>
          <w:bCs/>
          <w:iCs/>
        </w:rPr>
        <w:t xml:space="preserve"> </w:t>
      </w:r>
      <w:r w:rsidR="00C7089B" w:rsidRPr="00C7089B">
        <w:rPr>
          <w:rFonts w:ascii="Arial" w:hAnsi="Arial" w:cs="Arial" w:hint="eastAsia"/>
          <w:bCs/>
          <w:iCs/>
        </w:rPr>
        <w:t>Ιατρών</w:t>
      </w:r>
      <w:r w:rsidR="00C7089B" w:rsidRPr="00C7089B">
        <w:rPr>
          <w:rFonts w:ascii="Arial" w:hAnsi="Arial" w:cs="Arial"/>
          <w:bCs/>
          <w:iCs/>
        </w:rPr>
        <w:t xml:space="preserve"> «</w:t>
      </w:r>
      <w:r w:rsidR="00C7089B" w:rsidRPr="00C7089B">
        <w:rPr>
          <w:rFonts w:ascii="Arial" w:hAnsi="Arial" w:cs="Arial" w:hint="eastAsia"/>
          <w:bCs/>
          <w:iCs/>
        </w:rPr>
        <w:t>ο</w:t>
      </w:r>
    </w:p>
    <w:p w:rsidR="00C7089B" w:rsidRPr="00A9489A" w:rsidRDefault="00426850" w:rsidP="00C7089B">
      <w:pPr>
        <w:ind w:right="-817"/>
        <w:rPr>
          <w:rFonts w:ascii="Arial" w:hAnsi="Arial" w:cs="Arial"/>
          <w:bCs/>
          <w:iCs/>
          <w:lang w:val="en-US"/>
        </w:rPr>
      </w:pPr>
      <w:r>
        <w:rPr>
          <w:rFonts w:ascii="Arial" w:hAnsi="Arial" w:cs="Arial"/>
          <w:bCs/>
          <w:iCs/>
        </w:rPr>
        <w:t xml:space="preserve">        </w:t>
      </w:r>
      <w:r w:rsidR="00C7089B" w:rsidRPr="00C7089B">
        <w:rPr>
          <w:rFonts w:ascii="Arial" w:hAnsi="Arial" w:cs="Arial" w:hint="eastAsia"/>
          <w:bCs/>
          <w:iCs/>
        </w:rPr>
        <w:t>Μελάμπους</w:t>
      </w:r>
      <w:r w:rsidR="00C7089B" w:rsidRPr="00A9489A">
        <w:rPr>
          <w:rFonts w:ascii="Arial" w:hAnsi="Arial" w:cs="Arial" w:hint="eastAsia"/>
          <w:bCs/>
          <w:iCs/>
          <w:lang w:val="en-US"/>
        </w:rPr>
        <w:t>»</w:t>
      </w:r>
    </w:p>
    <w:p w:rsidR="00C7089B" w:rsidRPr="00A9489A" w:rsidRDefault="00426850" w:rsidP="00C7089B">
      <w:pPr>
        <w:ind w:right="-817"/>
        <w:rPr>
          <w:rFonts w:ascii="Arial" w:hAnsi="Arial" w:cs="Arial"/>
          <w:bCs/>
          <w:iCs/>
          <w:lang w:val="en-US"/>
        </w:rPr>
      </w:pPr>
      <w:r w:rsidRPr="00A9489A">
        <w:rPr>
          <w:rFonts w:ascii="Arial" w:hAnsi="Arial" w:cs="Arial"/>
          <w:bCs/>
          <w:iCs/>
          <w:lang w:val="en-US"/>
        </w:rPr>
        <w:t xml:space="preserve">        </w:t>
      </w:r>
      <w:r w:rsidR="00C7089B" w:rsidRPr="005C6596">
        <w:rPr>
          <w:rFonts w:ascii="Arial" w:hAnsi="Arial" w:cs="Arial" w:hint="eastAsia"/>
          <w:bCs/>
          <w:iCs/>
        </w:rPr>
        <w:t>Καλάβρυτα</w:t>
      </w:r>
      <w:r w:rsidR="003A76EB" w:rsidRPr="00A9489A">
        <w:rPr>
          <w:rFonts w:ascii="Arial" w:hAnsi="Arial" w:cs="Arial"/>
          <w:bCs/>
          <w:iCs/>
          <w:lang w:val="en-US"/>
        </w:rPr>
        <w:t>17.6</w:t>
      </w:r>
      <w:r w:rsidR="00C7089B" w:rsidRPr="00A9489A">
        <w:rPr>
          <w:rFonts w:ascii="Arial" w:hAnsi="Arial" w:cs="Arial"/>
          <w:bCs/>
          <w:iCs/>
          <w:lang w:val="en-US"/>
        </w:rPr>
        <w:t>.2017</w:t>
      </w:r>
    </w:p>
    <w:p w:rsidR="00C7089B" w:rsidRPr="00A9489A" w:rsidRDefault="00C7089B" w:rsidP="00C7089B">
      <w:pPr>
        <w:ind w:right="-817"/>
        <w:rPr>
          <w:rFonts w:ascii="Arial" w:hAnsi="Arial" w:cs="Arial"/>
          <w:b/>
          <w:bCs/>
          <w:iCs/>
          <w:lang w:val="en-US"/>
        </w:rPr>
      </w:pPr>
    </w:p>
    <w:p w:rsidR="002C394E" w:rsidRPr="00426850" w:rsidRDefault="00C7089B" w:rsidP="00C7089B">
      <w:pPr>
        <w:ind w:right="-817"/>
        <w:rPr>
          <w:rFonts w:ascii="Arial" w:hAnsi="Arial" w:cs="Arial"/>
          <w:bCs/>
          <w:iCs/>
          <w:lang w:val="en-US"/>
        </w:rPr>
      </w:pPr>
      <w:r w:rsidRPr="00426850">
        <w:rPr>
          <w:rFonts w:ascii="Arial" w:hAnsi="Arial" w:cs="Arial"/>
          <w:b/>
          <w:bCs/>
          <w:iCs/>
          <w:lang w:val="en-US"/>
        </w:rPr>
        <w:t xml:space="preserve">132. </w:t>
      </w:r>
      <w:r w:rsidR="002C394E" w:rsidRPr="002C394E">
        <w:rPr>
          <w:rFonts w:ascii="Arial" w:hAnsi="Arial" w:cs="Arial"/>
          <w:bCs/>
          <w:i/>
          <w:iCs/>
          <w:lang w:val="en-US"/>
        </w:rPr>
        <w:t>Sex</w:t>
      </w:r>
      <w:r w:rsidR="00426850" w:rsidRPr="00426850">
        <w:rPr>
          <w:rFonts w:ascii="Arial" w:hAnsi="Arial" w:cs="Arial"/>
          <w:bCs/>
          <w:i/>
          <w:iCs/>
          <w:lang w:val="en-US"/>
        </w:rPr>
        <w:t xml:space="preserve"> </w:t>
      </w:r>
      <w:r w:rsidR="002C394E" w:rsidRPr="002C394E">
        <w:rPr>
          <w:rFonts w:ascii="Arial" w:hAnsi="Arial" w:cs="Arial"/>
          <w:bCs/>
          <w:i/>
          <w:iCs/>
          <w:lang w:val="en-US"/>
        </w:rPr>
        <w:t>determination</w:t>
      </w:r>
      <w:r w:rsidR="002C394E" w:rsidRPr="00426850">
        <w:rPr>
          <w:rFonts w:ascii="Arial" w:hAnsi="Arial" w:cs="Arial"/>
          <w:bCs/>
          <w:i/>
          <w:iCs/>
          <w:lang w:val="en-US"/>
        </w:rPr>
        <w:t>.</w:t>
      </w:r>
    </w:p>
    <w:p w:rsidR="002C394E" w:rsidRPr="00426850" w:rsidRDefault="00426850" w:rsidP="002C394E">
      <w:pPr>
        <w:ind w:right="-817"/>
        <w:rPr>
          <w:rFonts w:ascii="Arial" w:hAnsi="Arial" w:cs="Arial"/>
          <w:bCs/>
          <w:iCs/>
          <w:lang w:val="en-US"/>
        </w:rPr>
      </w:pPr>
      <w:r w:rsidRPr="00426850">
        <w:rPr>
          <w:rFonts w:ascii="Arial" w:hAnsi="Arial" w:cs="Arial"/>
          <w:bCs/>
          <w:iCs/>
          <w:lang w:val="en-US"/>
        </w:rPr>
        <w:t xml:space="preserve">         </w:t>
      </w:r>
      <w:r w:rsidR="002C394E">
        <w:rPr>
          <w:rFonts w:ascii="Arial" w:hAnsi="Arial" w:cs="Arial"/>
          <w:bCs/>
          <w:iCs/>
          <w:lang w:val="en-US"/>
        </w:rPr>
        <w:t>Physiology</w:t>
      </w:r>
      <w:r w:rsidRPr="00426850">
        <w:rPr>
          <w:rFonts w:ascii="Arial" w:hAnsi="Arial" w:cs="Arial"/>
          <w:bCs/>
          <w:iCs/>
          <w:lang w:val="en-US"/>
        </w:rPr>
        <w:t xml:space="preserve"> </w:t>
      </w:r>
      <w:r w:rsidR="002C394E">
        <w:rPr>
          <w:rFonts w:ascii="Arial" w:hAnsi="Arial" w:cs="Arial"/>
          <w:bCs/>
          <w:iCs/>
          <w:lang w:val="en-US"/>
        </w:rPr>
        <w:t>days</w:t>
      </w:r>
      <w:r w:rsidRPr="00426850">
        <w:rPr>
          <w:rFonts w:ascii="Arial" w:hAnsi="Arial" w:cs="Arial"/>
          <w:bCs/>
          <w:iCs/>
          <w:lang w:val="en-US"/>
        </w:rPr>
        <w:t xml:space="preserve"> </w:t>
      </w:r>
      <w:r w:rsidR="002C394E">
        <w:rPr>
          <w:rFonts w:ascii="Arial" w:hAnsi="Arial" w:cs="Arial"/>
          <w:bCs/>
          <w:iCs/>
          <w:lang w:val="en-US"/>
        </w:rPr>
        <w:t>in</w:t>
      </w:r>
      <w:r w:rsidRPr="00426850">
        <w:rPr>
          <w:rFonts w:ascii="Arial" w:hAnsi="Arial" w:cs="Arial"/>
          <w:bCs/>
          <w:iCs/>
          <w:lang w:val="en-US"/>
        </w:rPr>
        <w:t xml:space="preserve"> </w:t>
      </w:r>
      <w:r w:rsidR="002C394E">
        <w:rPr>
          <w:rFonts w:ascii="Arial" w:hAnsi="Arial" w:cs="Arial"/>
          <w:bCs/>
          <w:iCs/>
          <w:lang w:val="en-US"/>
        </w:rPr>
        <w:t>Mani</w:t>
      </w:r>
      <w:r w:rsidR="002C394E" w:rsidRPr="00426850">
        <w:rPr>
          <w:rFonts w:ascii="Arial" w:hAnsi="Arial" w:cs="Arial"/>
          <w:bCs/>
          <w:iCs/>
          <w:lang w:val="en-US"/>
        </w:rPr>
        <w:t>.</w:t>
      </w:r>
    </w:p>
    <w:p w:rsidR="002C394E" w:rsidRPr="005C6596" w:rsidRDefault="00426850" w:rsidP="002C394E">
      <w:pPr>
        <w:ind w:right="-817"/>
        <w:rPr>
          <w:rFonts w:ascii="Arial" w:hAnsi="Arial" w:cs="Arial"/>
          <w:bCs/>
          <w:iCs/>
        </w:rPr>
      </w:pPr>
      <w:r w:rsidRPr="00A9489A">
        <w:rPr>
          <w:rFonts w:ascii="Arial" w:hAnsi="Arial" w:cs="Arial"/>
          <w:bCs/>
          <w:iCs/>
          <w:lang w:val="en-US"/>
        </w:rPr>
        <w:t xml:space="preserve">         </w:t>
      </w:r>
      <w:r w:rsidR="002C394E">
        <w:rPr>
          <w:rFonts w:ascii="Arial" w:hAnsi="Arial" w:cs="Arial"/>
          <w:bCs/>
          <w:iCs/>
        </w:rPr>
        <w:t>Μάνη</w:t>
      </w:r>
      <w:r w:rsidR="002C394E" w:rsidRPr="005C6596">
        <w:rPr>
          <w:rFonts w:ascii="Arial" w:hAnsi="Arial" w:cs="Arial"/>
          <w:bCs/>
          <w:iCs/>
        </w:rPr>
        <w:t>, 22-24.9.2017</w:t>
      </w:r>
    </w:p>
    <w:p w:rsidR="00E24619" w:rsidRPr="005C6596" w:rsidRDefault="00E24619" w:rsidP="00C532EF">
      <w:pPr>
        <w:ind w:right="-817"/>
        <w:rPr>
          <w:rFonts w:ascii="Arial" w:hAnsi="Arial" w:cs="Arial"/>
          <w:bCs/>
          <w:iCs/>
        </w:rPr>
      </w:pPr>
    </w:p>
    <w:p w:rsidR="002C394E" w:rsidRDefault="00426850" w:rsidP="002C394E">
      <w:pPr>
        <w:ind w:right="-817"/>
        <w:rPr>
          <w:rFonts w:ascii="Arial" w:hAnsi="Arial" w:cs="Arial"/>
          <w:bCs/>
          <w:i/>
          <w:iCs/>
        </w:rPr>
      </w:pPr>
      <w:r>
        <w:rPr>
          <w:rFonts w:ascii="Arial" w:hAnsi="Arial" w:cs="Arial"/>
          <w:b/>
          <w:bCs/>
          <w:iCs/>
        </w:rPr>
        <w:t>133</w:t>
      </w:r>
      <w:r w:rsidR="00C532EF">
        <w:rPr>
          <w:rFonts w:ascii="Arial" w:hAnsi="Arial" w:cs="Arial"/>
          <w:b/>
          <w:bCs/>
          <w:iCs/>
        </w:rPr>
        <w:t xml:space="preserve">. </w:t>
      </w:r>
      <w:r w:rsidR="002C394E" w:rsidRPr="00C532EF">
        <w:rPr>
          <w:rFonts w:ascii="Arial" w:hAnsi="Arial" w:cs="Arial"/>
          <w:bCs/>
          <w:i/>
          <w:iCs/>
          <w:lang w:val="en-US"/>
        </w:rPr>
        <w:t>PCOS</w:t>
      </w:r>
      <w:r w:rsidR="002C394E" w:rsidRPr="00C532EF">
        <w:rPr>
          <w:rFonts w:ascii="Arial" w:hAnsi="Arial" w:cs="Arial"/>
          <w:bCs/>
          <w:i/>
          <w:iCs/>
        </w:rPr>
        <w:t xml:space="preserve">, θεραπευτικό </w:t>
      </w:r>
      <w:r w:rsidR="002C394E" w:rsidRPr="00C532EF">
        <w:rPr>
          <w:rFonts w:ascii="Arial" w:hAnsi="Arial" w:cs="Arial"/>
          <w:bCs/>
          <w:i/>
          <w:iCs/>
          <w:lang w:val="en-US"/>
        </w:rPr>
        <w:t>debate</w:t>
      </w:r>
      <w:r w:rsidR="002C394E" w:rsidRPr="00C532EF">
        <w:rPr>
          <w:rFonts w:ascii="Arial" w:hAnsi="Arial" w:cs="Arial"/>
          <w:bCs/>
          <w:i/>
          <w:iCs/>
        </w:rPr>
        <w:t>: Μετφρομίνη, ινοσιτόλη, ορμονική θεραπεία.</w:t>
      </w:r>
    </w:p>
    <w:p w:rsidR="002C394E" w:rsidRDefault="002C394E" w:rsidP="002C394E">
      <w:pPr>
        <w:ind w:right="-817"/>
        <w:rPr>
          <w:rFonts w:ascii="Arial" w:hAnsi="Arial" w:cs="Arial"/>
          <w:bCs/>
          <w:iCs/>
        </w:rPr>
      </w:pPr>
      <w:r>
        <w:rPr>
          <w:rFonts w:ascii="Arial" w:hAnsi="Arial" w:cs="Arial"/>
          <w:bCs/>
          <w:iCs/>
        </w:rPr>
        <w:t xml:space="preserve">        5</w:t>
      </w:r>
      <w:r w:rsidRPr="00C532EF">
        <w:rPr>
          <w:rFonts w:ascii="Arial" w:hAnsi="Arial" w:cs="Arial"/>
          <w:bCs/>
          <w:iCs/>
          <w:vertAlign w:val="superscript"/>
        </w:rPr>
        <w:t>ο</w:t>
      </w:r>
      <w:r>
        <w:rPr>
          <w:rFonts w:ascii="Arial" w:hAnsi="Arial" w:cs="Arial"/>
          <w:bCs/>
          <w:iCs/>
        </w:rPr>
        <w:t xml:space="preserve"> Πανελλήνιο Συνέδριο Παιδικής και Εφηβικής Γυναικολογίας.</w:t>
      </w:r>
    </w:p>
    <w:p w:rsidR="002C394E" w:rsidRDefault="002C394E" w:rsidP="002C394E">
      <w:pPr>
        <w:ind w:right="-817"/>
        <w:rPr>
          <w:rFonts w:ascii="Arial" w:hAnsi="Arial" w:cs="Arial"/>
          <w:bCs/>
          <w:iCs/>
        </w:rPr>
      </w:pPr>
      <w:r>
        <w:rPr>
          <w:rFonts w:ascii="Arial" w:hAnsi="Arial" w:cs="Arial"/>
          <w:bCs/>
          <w:iCs/>
        </w:rPr>
        <w:t xml:space="preserve">        Αθήνα, 6-8.10.2017</w:t>
      </w:r>
    </w:p>
    <w:p w:rsidR="002C394E" w:rsidRDefault="002C394E" w:rsidP="00C532EF">
      <w:pPr>
        <w:ind w:right="-817"/>
        <w:rPr>
          <w:rFonts w:ascii="Arial" w:hAnsi="Arial" w:cs="Arial"/>
          <w:bCs/>
          <w:iCs/>
        </w:rPr>
      </w:pPr>
    </w:p>
    <w:p w:rsidR="002C394E" w:rsidRDefault="00426850" w:rsidP="002C394E">
      <w:pPr>
        <w:ind w:right="-817"/>
        <w:rPr>
          <w:rFonts w:ascii="Arial" w:hAnsi="Arial" w:cs="Arial"/>
          <w:bCs/>
          <w:i/>
          <w:iCs/>
        </w:rPr>
      </w:pPr>
      <w:r>
        <w:rPr>
          <w:rFonts w:ascii="Arial" w:hAnsi="Arial" w:cs="Arial"/>
          <w:b/>
          <w:bCs/>
          <w:iCs/>
        </w:rPr>
        <w:t>134</w:t>
      </w:r>
      <w:r w:rsidR="002C394E" w:rsidRPr="002C394E">
        <w:rPr>
          <w:rFonts w:ascii="Arial" w:hAnsi="Arial" w:cs="Arial"/>
          <w:b/>
          <w:bCs/>
          <w:iCs/>
        </w:rPr>
        <w:t xml:space="preserve">. </w:t>
      </w:r>
      <w:r w:rsidR="002C394E" w:rsidRPr="00E24619">
        <w:rPr>
          <w:rFonts w:ascii="Arial" w:hAnsi="Arial" w:cs="Arial"/>
          <w:bCs/>
          <w:i/>
          <w:iCs/>
        </w:rPr>
        <w:t>Δυσλειτουργικές διαταραχές περιόδου, η ενδιάμεση ηλικία.</w:t>
      </w:r>
    </w:p>
    <w:p w:rsidR="002C394E" w:rsidRDefault="002C394E" w:rsidP="002C394E">
      <w:pPr>
        <w:ind w:right="-817"/>
        <w:rPr>
          <w:rFonts w:ascii="Arial" w:hAnsi="Arial" w:cs="Arial"/>
          <w:bCs/>
          <w:iCs/>
        </w:rPr>
      </w:pPr>
      <w:r>
        <w:rPr>
          <w:rFonts w:ascii="Arial" w:hAnsi="Arial" w:cs="Arial"/>
          <w:bCs/>
          <w:iCs/>
        </w:rPr>
        <w:t xml:space="preserve">        31</w:t>
      </w:r>
      <w:r w:rsidRPr="00E24619">
        <w:rPr>
          <w:rFonts w:ascii="Arial" w:hAnsi="Arial" w:cs="Arial"/>
          <w:bCs/>
          <w:iCs/>
          <w:vertAlign w:val="superscript"/>
        </w:rPr>
        <w:t>η</w:t>
      </w:r>
      <w:r>
        <w:rPr>
          <w:rFonts w:ascii="Arial" w:hAnsi="Arial" w:cs="Arial"/>
          <w:bCs/>
          <w:iCs/>
        </w:rPr>
        <w:t xml:space="preserve"> Μετεκπαιδευτική Συνάντηση ΕΕΕ.</w:t>
      </w:r>
    </w:p>
    <w:p w:rsidR="002C394E" w:rsidRDefault="002C394E" w:rsidP="002C394E">
      <w:pPr>
        <w:ind w:right="-817"/>
        <w:rPr>
          <w:rFonts w:ascii="Arial" w:hAnsi="Arial" w:cs="Arial"/>
          <w:bCs/>
          <w:iCs/>
        </w:rPr>
      </w:pPr>
      <w:r>
        <w:rPr>
          <w:rFonts w:ascii="Arial" w:hAnsi="Arial" w:cs="Arial"/>
          <w:bCs/>
          <w:iCs/>
        </w:rPr>
        <w:t xml:space="preserve">         Βόλος, 13-15.10.2017</w:t>
      </w:r>
    </w:p>
    <w:p w:rsidR="00416A42" w:rsidRDefault="00416A42" w:rsidP="002C394E">
      <w:pPr>
        <w:ind w:right="-817"/>
        <w:rPr>
          <w:rFonts w:ascii="Arial" w:hAnsi="Arial" w:cs="Arial"/>
          <w:bCs/>
          <w:iCs/>
        </w:rPr>
      </w:pPr>
    </w:p>
    <w:p w:rsidR="00416A42" w:rsidRDefault="00426850" w:rsidP="002C394E">
      <w:pPr>
        <w:ind w:right="-817"/>
        <w:rPr>
          <w:rFonts w:ascii="Arial" w:hAnsi="Arial" w:cs="Arial"/>
          <w:bCs/>
          <w:i/>
          <w:iCs/>
        </w:rPr>
      </w:pPr>
      <w:r>
        <w:rPr>
          <w:rFonts w:ascii="Arial" w:hAnsi="Arial" w:cs="Arial"/>
          <w:b/>
          <w:bCs/>
          <w:iCs/>
        </w:rPr>
        <w:t>135</w:t>
      </w:r>
      <w:r w:rsidR="00416A42">
        <w:rPr>
          <w:rFonts w:ascii="Arial" w:hAnsi="Arial" w:cs="Arial"/>
          <w:b/>
          <w:bCs/>
          <w:iCs/>
        </w:rPr>
        <w:t xml:space="preserve">. </w:t>
      </w:r>
      <w:r w:rsidR="00416A42">
        <w:rPr>
          <w:rFonts w:ascii="Arial" w:hAnsi="Arial" w:cs="Arial"/>
          <w:bCs/>
          <w:i/>
          <w:iCs/>
        </w:rPr>
        <w:t>Εμμηνόπαυση και αυοτοάνοσα νοσήματα.</w:t>
      </w:r>
    </w:p>
    <w:p w:rsidR="00416A42" w:rsidRDefault="00426850" w:rsidP="002C394E">
      <w:pPr>
        <w:ind w:right="-817"/>
        <w:rPr>
          <w:rFonts w:ascii="Arial" w:hAnsi="Arial" w:cs="Arial"/>
          <w:bCs/>
          <w:iCs/>
        </w:rPr>
      </w:pPr>
      <w:r>
        <w:rPr>
          <w:rFonts w:ascii="Arial" w:hAnsi="Arial" w:cs="Arial"/>
          <w:bCs/>
          <w:iCs/>
        </w:rPr>
        <w:t xml:space="preserve">     </w:t>
      </w:r>
      <w:r w:rsidR="00416A42">
        <w:rPr>
          <w:rFonts w:ascii="Arial" w:hAnsi="Arial" w:cs="Arial"/>
          <w:bCs/>
          <w:iCs/>
        </w:rPr>
        <w:t xml:space="preserve">  7ο Πανελλήνιο Συνέδριο Εμμηνόπαυσης</w:t>
      </w:r>
    </w:p>
    <w:p w:rsidR="00416A42" w:rsidRDefault="00416A42" w:rsidP="002C394E">
      <w:pPr>
        <w:ind w:right="-817"/>
        <w:rPr>
          <w:rFonts w:ascii="Arial" w:hAnsi="Arial" w:cs="Arial"/>
          <w:bCs/>
          <w:iCs/>
        </w:rPr>
      </w:pPr>
      <w:r>
        <w:rPr>
          <w:rFonts w:ascii="Arial" w:hAnsi="Arial" w:cs="Arial"/>
          <w:bCs/>
          <w:iCs/>
        </w:rPr>
        <w:t xml:space="preserve">        Αθήνα 16-17.3.2018</w:t>
      </w:r>
    </w:p>
    <w:p w:rsidR="00E435A9" w:rsidRDefault="00E435A9" w:rsidP="002C394E">
      <w:pPr>
        <w:ind w:right="-817"/>
        <w:rPr>
          <w:rFonts w:ascii="Arial" w:hAnsi="Arial" w:cs="Arial"/>
          <w:bCs/>
          <w:iCs/>
        </w:rPr>
      </w:pPr>
    </w:p>
    <w:p w:rsidR="007911B6" w:rsidRPr="007911B6" w:rsidRDefault="00426850" w:rsidP="002C394E">
      <w:pPr>
        <w:ind w:right="-817"/>
        <w:rPr>
          <w:rFonts w:ascii="Arial" w:hAnsi="Arial" w:cs="Arial"/>
          <w:bCs/>
          <w:i/>
          <w:iCs/>
        </w:rPr>
      </w:pPr>
      <w:r>
        <w:rPr>
          <w:rFonts w:ascii="Arial" w:hAnsi="Arial" w:cs="Arial"/>
          <w:b/>
          <w:bCs/>
          <w:iCs/>
        </w:rPr>
        <w:t>136</w:t>
      </w:r>
      <w:r w:rsidR="00E435A9">
        <w:rPr>
          <w:rFonts w:ascii="Arial" w:hAnsi="Arial" w:cs="Arial"/>
          <w:b/>
          <w:bCs/>
          <w:iCs/>
        </w:rPr>
        <w:t>.</w:t>
      </w:r>
      <w:r>
        <w:rPr>
          <w:rFonts w:ascii="Arial" w:hAnsi="Arial" w:cs="Arial"/>
          <w:b/>
          <w:bCs/>
          <w:iCs/>
        </w:rPr>
        <w:t xml:space="preserve"> </w:t>
      </w:r>
      <w:r w:rsidR="007911B6">
        <w:rPr>
          <w:rFonts w:ascii="Arial" w:hAnsi="Arial" w:cs="Arial"/>
          <w:bCs/>
          <w:i/>
          <w:iCs/>
        </w:rPr>
        <w:t>Ενδοκριν</w:t>
      </w:r>
      <w:r w:rsidR="007911B6" w:rsidRPr="007911B6">
        <w:rPr>
          <w:rFonts w:ascii="Arial" w:hAnsi="Arial" w:cs="Arial"/>
          <w:bCs/>
          <w:i/>
          <w:iCs/>
        </w:rPr>
        <w:t>ολ</w:t>
      </w:r>
      <w:r w:rsidR="007911B6">
        <w:rPr>
          <w:rFonts w:ascii="Arial" w:hAnsi="Arial" w:cs="Arial"/>
          <w:bCs/>
          <w:i/>
          <w:iCs/>
        </w:rPr>
        <w:t>ο</w:t>
      </w:r>
      <w:r w:rsidR="007911B6" w:rsidRPr="007911B6">
        <w:rPr>
          <w:rFonts w:ascii="Arial" w:hAnsi="Arial" w:cs="Arial"/>
          <w:bCs/>
          <w:i/>
          <w:iCs/>
        </w:rPr>
        <w:t>γία της Αναπαραγωγής.</w:t>
      </w:r>
    </w:p>
    <w:p w:rsidR="00E435A9" w:rsidRPr="007911B6" w:rsidRDefault="00426850" w:rsidP="002C394E">
      <w:pPr>
        <w:ind w:right="-817"/>
        <w:rPr>
          <w:rFonts w:ascii="Arial" w:hAnsi="Arial" w:cs="Arial"/>
          <w:bCs/>
          <w:iCs/>
        </w:rPr>
      </w:pPr>
      <w:r>
        <w:rPr>
          <w:rFonts w:ascii="Arial" w:hAnsi="Arial" w:cs="Arial"/>
          <w:bCs/>
          <w:i/>
          <w:iCs/>
        </w:rPr>
        <w:t xml:space="preserve">       </w:t>
      </w:r>
      <w:r w:rsidR="007911B6" w:rsidRPr="007911B6">
        <w:rPr>
          <w:rFonts w:ascii="Arial" w:hAnsi="Arial" w:cs="Arial"/>
          <w:bCs/>
          <w:i/>
          <w:iCs/>
        </w:rPr>
        <w:t>Η εξωσωματική γονιμοποίηση σήμερα</w:t>
      </w:r>
    </w:p>
    <w:p w:rsidR="007911B6" w:rsidRDefault="00426850" w:rsidP="002C394E">
      <w:pPr>
        <w:ind w:right="-817"/>
        <w:rPr>
          <w:rFonts w:ascii="Arial" w:hAnsi="Arial" w:cs="Arial"/>
          <w:bCs/>
          <w:iCs/>
        </w:rPr>
      </w:pPr>
      <w:r>
        <w:rPr>
          <w:rFonts w:ascii="Arial" w:hAnsi="Arial" w:cs="Arial"/>
          <w:bCs/>
          <w:iCs/>
        </w:rPr>
        <w:t xml:space="preserve">       </w:t>
      </w:r>
      <w:r w:rsidR="007911B6" w:rsidRPr="007911B6">
        <w:rPr>
          <w:rFonts w:ascii="Arial" w:hAnsi="Arial" w:cs="Arial"/>
          <w:bCs/>
          <w:iCs/>
        </w:rPr>
        <w:t xml:space="preserve">Ημερίδα Μονάδας Ιατρικώς Υποβοηθούμενης Αναπαραγωγής Ναυτικού </w:t>
      </w:r>
    </w:p>
    <w:p w:rsidR="007911B6" w:rsidRPr="00582EEE" w:rsidRDefault="00426850" w:rsidP="002C394E">
      <w:pPr>
        <w:ind w:right="-817"/>
        <w:rPr>
          <w:rFonts w:ascii="Arial" w:hAnsi="Arial" w:cs="Arial"/>
          <w:bCs/>
          <w:iCs/>
          <w:lang w:val="en-US"/>
        </w:rPr>
      </w:pPr>
      <w:r w:rsidRPr="00A9489A">
        <w:rPr>
          <w:rFonts w:ascii="Arial" w:hAnsi="Arial" w:cs="Arial"/>
          <w:bCs/>
          <w:iCs/>
        </w:rPr>
        <w:lastRenderedPageBreak/>
        <w:t xml:space="preserve">       </w:t>
      </w:r>
      <w:r w:rsidR="007911B6" w:rsidRPr="007911B6">
        <w:rPr>
          <w:rFonts w:ascii="Arial" w:hAnsi="Arial" w:cs="Arial"/>
          <w:bCs/>
          <w:iCs/>
        </w:rPr>
        <w:t>ΝοσοκομείουΑθηνών</w:t>
      </w:r>
    </w:p>
    <w:p w:rsidR="00F348D9" w:rsidRPr="00A9489A" w:rsidRDefault="00F348D9" w:rsidP="002C394E">
      <w:pPr>
        <w:ind w:right="-817"/>
        <w:rPr>
          <w:rFonts w:ascii="Arial" w:hAnsi="Arial" w:cs="Arial"/>
          <w:bCs/>
          <w:iCs/>
          <w:lang w:val="en-US"/>
        </w:rPr>
      </w:pPr>
    </w:p>
    <w:p w:rsidR="00F348D9" w:rsidRPr="007911B6" w:rsidRDefault="00416A42" w:rsidP="002C394E">
      <w:pPr>
        <w:ind w:right="-817"/>
        <w:rPr>
          <w:rFonts w:ascii="Arial" w:hAnsi="Arial" w:cs="Arial"/>
          <w:b/>
          <w:bCs/>
          <w:iCs/>
          <w:lang w:val="en-US"/>
        </w:rPr>
      </w:pPr>
      <w:r w:rsidRPr="00582EEE">
        <w:rPr>
          <w:rFonts w:ascii="Arial" w:hAnsi="Arial" w:cs="Arial"/>
          <w:b/>
          <w:bCs/>
          <w:iCs/>
          <w:lang w:val="en-US"/>
        </w:rPr>
        <w:t>13</w:t>
      </w:r>
      <w:r w:rsidR="00426850" w:rsidRPr="00A9489A">
        <w:rPr>
          <w:rFonts w:ascii="Arial" w:hAnsi="Arial" w:cs="Arial"/>
          <w:b/>
          <w:bCs/>
          <w:iCs/>
          <w:lang w:val="en-US"/>
        </w:rPr>
        <w:t>7</w:t>
      </w:r>
      <w:r w:rsidR="00F348D9" w:rsidRPr="00582EEE">
        <w:rPr>
          <w:rFonts w:ascii="Arial" w:hAnsi="Arial" w:cs="Arial"/>
          <w:b/>
          <w:bCs/>
          <w:iCs/>
          <w:lang w:val="en-US"/>
        </w:rPr>
        <w:t>.</w:t>
      </w:r>
      <w:r w:rsidR="00426850" w:rsidRPr="00426850">
        <w:rPr>
          <w:rFonts w:ascii="Arial" w:hAnsi="Arial" w:cs="Arial"/>
          <w:b/>
          <w:bCs/>
          <w:iCs/>
          <w:lang w:val="en-US"/>
        </w:rPr>
        <w:t xml:space="preserve"> </w:t>
      </w:r>
      <w:r w:rsidR="00F348D9" w:rsidRPr="00582EEE">
        <w:rPr>
          <w:rFonts w:ascii="Arial" w:hAnsi="Arial" w:cs="Arial"/>
          <w:b/>
          <w:bCs/>
          <w:iCs/>
          <w:lang w:val="en-US"/>
        </w:rPr>
        <w:t xml:space="preserve"> </w:t>
      </w:r>
      <w:r w:rsidR="00F348D9" w:rsidRPr="00F348D9">
        <w:rPr>
          <w:rFonts w:ascii="Arial" w:hAnsi="Arial" w:cs="Arial"/>
          <w:bCs/>
          <w:i/>
          <w:iCs/>
          <w:lang w:val="en-US"/>
        </w:rPr>
        <w:t>Physical</w:t>
      </w:r>
      <w:r w:rsidR="008D209F">
        <w:rPr>
          <w:rFonts w:ascii="Arial" w:hAnsi="Arial" w:cs="Arial"/>
          <w:bCs/>
          <w:i/>
          <w:iCs/>
          <w:lang w:val="en-US"/>
        </w:rPr>
        <w:t xml:space="preserve"> </w:t>
      </w:r>
      <w:r w:rsidR="00F348D9" w:rsidRPr="00F348D9">
        <w:rPr>
          <w:rFonts w:ascii="Arial" w:hAnsi="Arial" w:cs="Arial"/>
          <w:bCs/>
          <w:i/>
          <w:iCs/>
          <w:lang w:val="en-US"/>
        </w:rPr>
        <w:t>exercise</w:t>
      </w:r>
      <w:r w:rsidR="008D209F">
        <w:rPr>
          <w:rFonts w:ascii="Arial" w:hAnsi="Arial" w:cs="Arial"/>
          <w:bCs/>
          <w:i/>
          <w:iCs/>
          <w:lang w:val="en-US"/>
        </w:rPr>
        <w:t xml:space="preserve"> </w:t>
      </w:r>
      <w:r w:rsidR="00F348D9" w:rsidRPr="00F348D9">
        <w:rPr>
          <w:rFonts w:ascii="Arial" w:hAnsi="Arial" w:cs="Arial"/>
          <w:bCs/>
          <w:i/>
          <w:iCs/>
          <w:lang w:val="en-US"/>
        </w:rPr>
        <w:t>and</w:t>
      </w:r>
      <w:r w:rsidR="008D209F">
        <w:rPr>
          <w:rFonts w:ascii="Arial" w:hAnsi="Arial" w:cs="Arial"/>
          <w:bCs/>
          <w:i/>
          <w:iCs/>
          <w:lang w:val="en-US"/>
        </w:rPr>
        <w:t xml:space="preserve"> </w:t>
      </w:r>
      <w:r w:rsidR="00F348D9" w:rsidRPr="00F348D9">
        <w:rPr>
          <w:rFonts w:ascii="Arial" w:hAnsi="Arial" w:cs="Arial"/>
          <w:bCs/>
          <w:i/>
          <w:iCs/>
          <w:lang w:val="en-US"/>
        </w:rPr>
        <w:t>amenorrhea</w:t>
      </w:r>
      <w:r w:rsidR="00F348D9" w:rsidRPr="007911B6">
        <w:rPr>
          <w:rFonts w:ascii="Arial" w:hAnsi="Arial" w:cs="Arial"/>
          <w:bCs/>
          <w:i/>
          <w:iCs/>
          <w:lang w:val="en-US"/>
        </w:rPr>
        <w:t>.</w:t>
      </w:r>
    </w:p>
    <w:p w:rsidR="002C394E" w:rsidRDefault="00426850" w:rsidP="002C394E">
      <w:pPr>
        <w:ind w:right="-817"/>
        <w:rPr>
          <w:rFonts w:ascii="Arial" w:hAnsi="Arial" w:cs="Arial"/>
          <w:bCs/>
          <w:iCs/>
          <w:lang w:val="en-US"/>
        </w:rPr>
      </w:pPr>
      <w:r w:rsidRPr="00426850">
        <w:rPr>
          <w:rFonts w:ascii="Arial" w:hAnsi="Arial" w:cs="Arial"/>
          <w:bCs/>
          <w:iCs/>
          <w:lang w:val="en-US"/>
        </w:rPr>
        <w:t xml:space="preserve">        </w:t>
      </w:r>
      <w:r w:rsidR="00F348D9">
        <w:rPr>
          <w:rFonts w:ascii="Arial" w:hAnsi="Arial" w:cs="Arial"/>
          <w:bCs/>
          <w:iCs/>
          <w:lang w:val="en-US"/>
        </w:rPr>
        <w:t>Serbian Congress of Endocrinology</w:t>
      </w:r>
    </w:p>
    <w:p w:rsidR="00F348D9" w:rsidRPr="00A15A68" w:rsidRDefault="00F348D9" w:rsidP="002C394E">
      <w:pPr>
        <w:ind w:right="-817"/>
        <w:rPr>
          <w:rFonts w:ascii="Arial" w:hAnsi="Arial" w:cs="Arial"/>
          <w:bCs/>
          <w:iCs/>
          <w:lang w:val="en-US"/>
        </w:rPr>
      </w:pPr>
      <w:r>
        <w:rPr>
          <w:rFonts w:ascii="Arial" w:hAnsi="Arial" w:cs="Arial"/>
          <w:bCs/>
          <w:iCs/>
          <w:lang w:val="en-US"/>
        </w:rPr>
        <w:t xml:space="preserve">        Zlatiobor</w:t>
      </w:r>
      <w:r w:rsidRPr="00A15A68">
        <w:rPr>
          <w:rFonts w:ascii="Arial" w:hAnsi="Arial" w:cs="Arial"/>
          <w:bCs/>
          <w:iCs/>
          <w:lang w:val="en-US"/>
        </w:rPr>
        <w:t xml:space="preserve">, </w:t>
      </w:r>
      <w:r>
        <w:rPr>
          <w:rFonts w:ascii="Arial" w:hAnsi="Arial" w:cs="Arial"/>
          <w:bCs/>
          <w:iCs/>
          <w:lang w:val="en-US"/>
        </w:rPr>
        <w:t>Serbia</w:t>
      </w:r>
      <w:r w:rsidRPr="00A15A68">
        <w:rPr>
          <w:rFonts w:ascii="Arial" w:hAnsi="Arial" w:cs="Arial"/>
          <w:bCs/>
          <w:iCs/>
          <w:lang w:val="en-US"/>
        </w:rPr>
        <w:t>, 26-28.4.2018</w:t>
      </w:r>
    </w:p>
    <w:p w:rsidR="00160817" w:rsidRPr="00A15A68" w:rsidRDefault="00160817" w:rsidP="002C394E">
      <w:pPr>
        <w:ind w:right="-817"/>
        <w:rPr>
          <w:rFonts w:ascii="Arial" w:hAnsi="Arial" w:cs="Arial"/>
          <w:bCs/>
          <w:iCs/>
          <w:lang w:val="en-US"/>
        </w:rPr>
      </w:pPr>
    </w:p>
    <w:p w:rsidR="00C12289" w:rsidRDefault="00416A42" w:rsidP="002C394E">
      <w:pPr>
        <w:ind w:right="-817"/>
        <w:rPr>
          <w:rFonts w:ascii="Arial" w:hAnsi="Arial" w:cs="Arial"/>
          <w:bCs/>
          <w:i/>
          <w:iCs/>
        </w:rPr>
      </w:pPr>
      <w:r>
        <w:rPr>
          <w:rFonts w:ascii="Arial" w:hAnsi="Arial" w:cs="Arial"/>
          <w:b/>
          <w:bCs/>
          <w:iCs/>
        </w:rPr>
        <w:t>13</w:t>
      </w:r>
      <w:r w:rsidR="00426850">
        <w:rPr>
          <w:rFonts w:ascii="Arial" w:hAnsi="Arial" w:cs="Arial"/>
          <w:b/>
          <w:bCs/>
          <w:iCs/>
        </w:rPr>
        <w:t>8</w:t>
      </w:r>
      <w:r w:rsidR="00160817">
        <w:rPr>
          <w:rFonts w:ascii="Arial" w:hAnsi="Arial" w:cs="Arial"/>
          <w:b/>
          <w:bCs/>
          <w:iCs/>
        </w:rPr>
        <w:t xml:space="preserve">. </w:t>
      </w:r>
      <w:r w:rsidR="00C12289">
        <w:rPr>
          <w:rFonts w:ascii="Arial" w:hAnsi="Arial" w:cs="Arial"/>
          <w:bCs/>
          <w:i/>
          <w:iCs/>
        </w:rPr>
        <w:t xml:space="preserve">Από την κλινική παρατήρηση στον πάγκο του Εργαστηρίου και από τον πάγκο στην    </w:t>
      </w:r>
    </w:p>
    <w:p w:rsidR="00C12289" w:rsidRDefault="00C12289" w:rsidP="002C394E">
      <w:pPr>
        <w:ind w:right="-817"/>
        <w:rPr>
          <w:rFonts w:ascii="Arial" w:hAnsi="Arial" w:cs="Arial"/>
          <w:bCs/>
          <w:i/>
          <w:iCs/>
        </w:rPr>
      </w:pPr>
      <w:r>
        <w:rPr>
          <w:rFonts w:ascii="Arial" w:hAnsi="Arial" w:cs="Arial"/>
          <w:bCs/>
          <w:i/>
          <w:iCs/>
        </w:rPr>
        <w:t xml:space="preserve">        Κλινική παρατήρηση.</w:t>
      </w:r>
    </w:p>
    <w:p w:rsidR="00C12289" w:rsidRDefault="00C12289" w:rsidP="002C394E">
      <w:pPr>
        <w:ind w:right="-817"/>
        <w:rPr>
          <w:rFonts w:ascii="Arial" w:hAnsi="Arial" w:cs="Arial"/>
          <w:bCs/>
          <w:iCs/>
        </w:rPr>
      </w:pPr>
      <w:r>
        <w:rPr>
          <w:rFonts w:ascii="Arial" w:hAnsi="Arial" w:cs="Arial"/>
          <w:bCs/>
          <w:iCs/>
        </w:rPr>
        <w:t xml:space="preserve">        Ιατρική ειδικότητα</w:t>
      </w:r>
    </w:p>
    <w:p w:rsidR="00C12289" w:rsidRDefault="00C12289" w:rsidP="002C394E">
      <w:pPr>
        <w:ind w:right="-817"/>
        <w:rPr>
          <w:rFonts w:ascii="Arial" w:hAnsi="Arial" w:cs="Arial"/>
          <w:bCs/>
          <w:iCs/>
        </w:rPr>
      </w:pPr>
      <w:r>
        <w:rPr>
          <w:rFonts w:ascii="Arial" w:hAnsi="Arial" w:cs="Arial"/>
          <w:bCs/>
          <w:iCs/>
        </w:rPr>
        <w:t xml:space="preserve">        Επιστημονική Εταιρεία Φοιτητών Ελλάδας, Παράρτημα Πατρών</w:t>
      </w:r>
    </w:p>
    <w:p w:rsidR="00C12289" w:rsidRDefault="00C12289" w:rsidP="002C394E">
      <w:pPr>
        <w:ind w:right="-817"/>
        <w:rPr>
          <w:rFonts w:ascii="Arial" w:hAnsi="Arial" w:cs="Arial"/>
          <w:bCs/>
          <w:iCs/>
        </w:rPr>
      </w:pPr>
      <w:r>
        <w:rPr>
          <w:rFonts w:ascii="Arial" w:hAnsi="Arial" w:cs="Arial"/>
          <w:bCs/>
          <w:iCs/>
        </w:rPr>
        <w:t xml:space="preserve">        Πάτρα, 17.5.2018</w:t>
      </w:r>
    </w:p>
    <w:p w:rsidR="00D25D03" w:rsidRPr="00D25D03" w:rsidRDefault="00D25D03" w:rsidP="002C394E">
      <w:pPr>
        <w:ind w:right="-817"/>
        <w:rPr>
          <w:rFonts w:ascii="Arial" w:hAnsi="Arial" w:cs="Arial"/>
          <w:b/>
          <w:bCs/>
          <w:iCs/>
        </w:rPr>
      </w:pPr>
    </w:p>
    <w:p w:rsidR="00D25D03" w:rsidRDefault="00426850" w:rsidP="002C394E">
      <w:pPr>
        <w:ind w:right="-817"/>
        <w:rPr>
          <w:rFonts w:ascii="Arial" w:hAnsi="Arial" w:cs="Arial"/>
          <w:bCs/>
          <w:i/>
          <w:iCs/>
        </w:rPr>
      </w:pPr>
      <w:r>
        <w:rPr>
          <w:rFonts w:ascii="Arial" w:hAnsi="Arial" w:cs="Arial"/>
          <w:b/>
          <w:bCs/>
          <w:iCs/>
        </w:rPr>
        <w:t>139</w:t>
      </w:r>
      <w:r w:rsidR="008D209F" w:rsidRPr="00A15A68">
        <w:rPr>
          <w:rFonts w:ascii="Arial" w:hAnsi="Arial" w:cs="Arial"/>
          <w:b/>
          <w:bCs/>
          <w:iCs/>
        </w:rPr>
        <w:t xml:space="preserve"> </w:t>
      </w:r>
      <w:r w:rsidR="00D25D03" w:rsidRPr="00D25D03">
        <w:rPr>
          <w:rFonts w:ascii="Arial" w:hAnsi="Arial" w:cs="Arial"/>
          <w:b/>
          <w:bCs/>
          <w:iCs/>
        </w:rPr>
        <w:t>.</w:t>
      </w:r>
      <w:r>
        <w:rPr>
          <w:rFonts w:ascii="Arial" w:hAnsi="Arial" w:cs="Arial"/>
          <w:b/>
          <w:bCs/>
          <w:iCs/>
        </w:rPr>
        <w:t xml:space="preserve"> </w:t>
      </w:r>
      <w:r w:rsidR="00D25D03">
        <w:rPr>
          <w:rFonts w:ascii="Arial" w:hAnsi="Arial" w:cs="Arial"/>
          <w:bCs/>
          <w:i/>
          <w:iCs/>
        </w:rPr>
        <w:t>Γυναίκα και κύηση</w:t>
      </w:r>
    </w:p>
    <w:p w:rsidR="00D25D03" w:rsidRDefault="008D209F" w:rsidP="008D209F">
      <w:pPr>
        <w:ind w:right="-817"/>
        <w:rPr>
          <w:rFonts w:ascii="Arial" w:hAnsi="Arial" w:cs="Arial"/>
          <w:bCs/>
          <w:iCs/>
        </w:rPr>
      </w:pPr>
      <w:r w:rsidRPr="00A15A68">
        <w:rPr>
          <w:rFonts w:ascii="Arial" w:hAnsi="Arial" w:cs="Arial"/>
          <w:bCs/>
          <w:iCs/>
        </w:rPr>
        <w:t xml:space="preserve">        </w:t>
      </w:r>
      <w:r w:rsidR="00426850">
        <w:rPr>
          <w:rFonts w:ascii="Arial" w:hAnsi="Arial" w:cs="Arial"/>
          <w:bCs/>
          <w:iCs/>
        </w:rPr>
        <w:t xml:space="preserve"> </w:t>
      </w:r>
      <w:r w:rsidR="00D25D03" w:rsidRPr="00D25D03">
        <w:rPr>
          <w:rFonts w:ascii="Arial" w:hAnsi="Arial" w:cs="Arial"/>
          <w:bCs/>
          <w:iCs/>
        </w:rPr>
        <w:t>Καλαμάτα 22-24.6.2018</w:t>
      </w:r>
    </w:p>
    <w:p w:rsidR="00D25D03" w:rsidRDefault="00D25D03" w:rsidP="002C394E">
      <w:pPr>
        <w:ind w:right="-817"/>
        <w:rPr>
          <w:rFonts w:ascii="Arial" w:hAnsi="Arial" w:cs="Arial"/>
          <w:bCs/>
          <w:iCs/>
        </w:rPr>
      </w:pPr>
    </w:p>
    <w:p w:rsidR="00D25D03" w:rsidRDefault="00426850" w:rsidP="002C394E">
      <w:pPr>
        <w:ind w:right="-817"/>
        <w:rPr>
          <w:rFonts w:ascii="Arial" w:hAnsi="Arial" w:cs="Arial"/>
          <w:bCs/>
          <w:i/>
          <w:iCs/>
        </w:rPr>
      </w:pPr>
      <w:r>
        <w:rPr>
          <w:rFonts w:ascii="Arial" w:hAnsi="Arial" w:cs="Arial"/>
          <w:b/>
          <w:bCs/>
          <w:iCs/>
        </w:rPr>
        <w:t>140</w:t>
      </w:r>
      <w:r w:rsidR="00D25D03" w:rsidRPr="00E83974">
        <w:rPr>
          <w:rFonts w:ascii="Arial" w:hAnsi="Arial" w:cs="Arial"/>
          <w:b/>
          <w:bCs/>
          <w:iCs/>
        </w:rPr>
        <w:t>.</w:t>
      </w:r>
      <w:r>
        <w:rPr>
          <w:rFonts w:ascii="Arial" w:hAnsi="Arial" w:cs="Arial"/>
          <w:b/>
          <w:bCs/>
          <w:iCs/>
        </w:rPr>
        <w:t xml:space="preserve"> </w:t>
      </w:r>
      <w:r w:rsidR="00D25D03">
        <w:rPr>
          <w:rFonts w:ascii="Arial" w:hAnsi="Arial" w:cs="Arial"/>
          <w:bCs/>
          <w:i/>
          <w:iCs/>
        </w:rPr>
        <w:t>Η εγκυμοσύνη στον σωστό δρόμο.</w:t>
      </w:r>
    </w:p>
    <w:p w:rsidR="00D25D03" w:rsidRDefault="00426850" w:rsidP="002C394E">
      <w:pPr>
        <w:ind w:right="-817"/>
        <w:rPr>
          <w:rFonts w:ascii="Arial" w:hAnsi="Arial" w:cs="Arial"/>
          <w:bCs/>
          <w:iCs/>
        </w:rPr>
      </w:pPr>
      <w:r>
        <w:rPr>
          <w:rFonts w:ascii="Arial" w:hAnsi="Arial" w:cs="Arial"/>
          <w:bCs/>
          <w:iCs/>
        </w:rPr>
        <w:t xml:space="preserve">        </w:t>
      </w:r>
      <w:r w:rsidR="00D25D03">
        <w:rPr>
          <w:rFonts w:ascii="Arial" w:hAnsi="Arial" w:cs="Arial"/>
          <w:bCs/>
          <w:iCs/>
        </w:rPr>
        <w:t>Από το ανεπιθύμητο στο επιθυμητό.</w:t>
      </w:r>
    </w:p>
    <w:p w:rsidR="00D25D03" w:rsidRPr="008D209F" w:rsidRDefault="00D25D03" w:rsidP="002C394E">
      <w:pPr>
        <w:ind w:right="-817"/>
        <w:rPr>
          <w:rFonts w:ascii="Arial" w:hAnsi="Arial" w:cs="Arial"/>
          <w:bCs/>
          <w:iCs/>
          <w:lang w:val="en-US"/>
        </w:rPr>
      </w:pPr>
      <w:r>
        <w:rPr>
          <w:rFonts w:ascii="Arial" w:hAnsi="Arial" w:cs="Arial"/>
          <w:bCs/>
          <w:iCs/>
        </w:rPr>
        <w:t xml:space="preserve">        Αθήνα</w:t>
      </w:r>
      <w:r w:rsidRPr="008D209F">
        <w:rPr>
          <w:rFonts w:ascii="Arial" w:hAnsi="Arial" w:cs="Arial"/>
          <w:bCs/>
          <w:iCs/>
          <w:lang w:val="en-US"/>
        </w:rPr>
        <w:t>, 29.6.2018</w:t>
      </w:r>
    </w:p>
    <w:p w:rsidR="00E83974" w:rsidRPr="008D209F" w:rsidRDefault="00E83974" w:rsidP="002C394E">
      <w:pPr>
        <w:ind w:right="-817"/>
        <w:rPr>
          <w:rFonts w:ascii="Arial" w:hAnsi="Arial" w:cs="Arial"/>
          <w:bCs/>
          <w:iCs/>
          <w:lang w:val="en-US"/>
        </w:rPr>
      </w:pPr>
    </w:p>
    <w:p w:rsidR="00E83974" w:rsidRDefault="00E83974" w:rsidP="002C394E">
      <w:pPr>
        <w:ind w:right="-817"/>
        <w:rPr>
          <w:rFonts w:ascii="Arial" w:hAnsi="Arial" w:cs="Arial"/>
          <w:bCs/>
          <w:i/>
          <w:iCs/>
          <w:lang w:val="en-US"/>
        </w:rPr>
      </w:pPr>
      <w:r w:rsidRPr="00E83974">
        <w:rPr>
          <w:rFonts w:ascii="Arial" w:hAnsi="Arial" w:cs="Arial"/>
          <w:b/>
          <w:bCs/>
          <w:iCs/>
          <w:lang w:val="en-US"/>
        </w:rPr>
        <w:t>14</w:t>
      </w:r>
      <w:r w:rsidR="00426850" w:rsidRPr="00426850">
        <w:rPr>
          <w:rFonts w:ascii="Arial" w:hAnsi="Arial" w:cs="Arial"/>
          <w:b/>
          <w:bCs/>
          <w:iCs/>
          <w:lang w:val="en-US"/>
        </w:rPr>
        <w:t>1</w:t>
      </w:r>
      <w:r w:rsidRPr="00E83974">
        <w:rPr>
          <w:rFonts w:ascii="Arial" w:hAnsi="Arial" w:cs="Arial"/>
          <w:bCs/>
          <w:iCs/>
          <w:lang w:val="en-US"/>
        </w:rPr>
        <w:t>.</w:t>
      </w:r>
      <w:r>
        <w:rPr>
          <w:rFonts w:ascii="Arial" w:hAnsi="Arial" w:cs="Arial"/>
          <w:bCs/>
          <w:i/>
          <w:iCs/>
          <w:lang w:val="en-US"/>
        </w:rPr>
        <w:t>Sexuality in peri and post menopause.</w:t>
      </w:r>
    </w:p>
    <w:p w:rsidR="00E83974" w:rsidRDefault="00E83974" w:rsidP="002C394E">
      <w:pPr>
        <w:ind w:right="-817"/>
        <w:rPr>
          <w:rFonts w:ascii="Arial" w:hAnsi="Arial" w:cs="Arial"/>
          <w:bCs/>
          <w:iCs/>
          <w:lang w:val="en-US"/>
        </w:rPr>
      </w:pPr>
      <w:r>
        <w:rPr>
          <w:rFonts w:ascii="Arial" w:hAnsi="Arial" w:cs="Arial"/>
          <w:bCs/>
          <w:iCs/>
          <w:lang w:val="en-US"/>
        </w:rPr>
        <w:t xml:space="preserve">   </w:t>
      </w:r>
      <w:r w:rsidR="008D209F">
        <w:rPr>
          <w:rFonts w:ascii="Arial" w:hAnsi="Arial" w:cs="Arial"/>
          <w:bCs/>
          <w:iCs/>
          <w:lang w:val="en-US"/>
        </w:rPr>
        <w:t xml:space="preserve">    </w:t>
      </w:r>
      <w:r>
        <w:rPr>
          <w:rFonts w:ascii="Arial" w:hAnsi="Arial" w:cs="Arial"/>
          <w:bCs/>
          <w:iCs/>
          <w:lang w:val="en-US"/>
        </w:rPr>
        <w:t>11</w:t>
      </w:r>
      <w:r w:rsidRPr="00E83974">
        <w:rPr>
          <w:rFonts w:ascii="Arial" w:hAnsi="Arial" w:cs="Arial"/>
          <w:bCs/>
          <w:iCs/>
          <w:vertAlign w:val="superscript"/>
          <w:lang w:val="en-US"/>
        </w:rPr>
        <w:t>th</w:t>
      </w:r>
      <w:r>
        <w:rPr>
          <w:rFonts w:ascii="Arial" w:hAnsi="Arial" w:cs="Arial"/>
          <w:bCs/>
          <w:iCs/>
          <w:lang w:val="en-US"/>
        </w:rPr>
        <w:t xml:space="preserve"> Athens Congress on women’s health and disease</w:t>
      </w:r>
    </w:p>
    <w:p w:rsidR="00E83974" w:rsidRDefault="00E83974" w:rsidP="002C394E">
      <w:pPr>
        <w:ind w:right="-817"/>
        <w:rPr>
          <w:rFonts w:ascii="Arial" w:hAnsi="Arial" w:cs="Arial"/>
          <w:bCs/>
          <w:iCs/>
          <w:lang w:val="en-US"/>
        </w:rPr>
      </w:pPr>
      <w:r>
        <w:rPr>
          <w:rFonts w:ascii="Arial" w:hAnsi="Arial" w:cs="Arial"/>
          <w:bCs/>
          <w:iCs/>
          <w:lang w:val="en-US"/>
        </w:rPr>
        <w:t xml:space="preserve">        Preconception to Menopause</w:t>
      </w:r>
    </w:p>
    <w:p w:rsidR="00E83974" w:rsidRDefault="00E83974" w:rsidP="002C394E">
      <w:pPr>
        <w:ind w:right="-817"/>
        <w:rPr>
          <w:rFonts w:ascii="Arial" w:hAnsi="Arial" w:cs="Arial"/>
          <w:bCs/>
          <w:iCs/>
          <w:lang w:val="en-US"/>
        </w:rPr>
      </w:pPr>
      <w:r>
        <w:rPr>
          <w:rFonts w:ascii="Arial" w:hAnsi="Arial" w:cs="Arial"/>
          <w:bCs/>
          <w:iCs/>
          <w:lang w:val="en-US"/>
        </w:rPr>
        <w:t xml:space="preserve">        Athens 6-8.9.2018</w:t>
      </w:r>
    </w:p>
    <w:p w:rsidR="00E83974" w:rsidRDefault="00E83974" w:rsidP="002C394E">
      <w:pPr>
        <w:ind w:right="-817"/>
        <w:rPr>
          <w:rFonts w:ascii="Arial" w:hAnsi="Arial" w:cs="Arial"/>
          <w:bCs/>
          <w:iCs/>
          <w:lang w:val="en-US"/>
        </w:rPr>
      </w:pPr>
    </w:p>
    <w:p w:rsidR="00E83974" w:rsidRDefault="00426850" w:rsidP="002C394E">
      <w:pPr>
        <w:ind w:right="-817"/>
        <w:rPr>
          <w:rFonts w:ascii="Arial" w:hAnsi="Arial" w:cs="Arial"/>
          <w:bCs/>
          <w:iCs/>
          <w:lang w:val="en-US"/>
        </w:rPr>
      </w:pPr>
      <w:r>
        <w:rPr>
          <w:rFonts w:ascii="Arial" w:hAnsi="Arial" w:cs="Arial"/>
          <w:b/>
          <w:bCs/>
          <w:iCs/>
          <w:lang w:val="en-US"/>
        </w:rPr>
        <w:t>14</w:t>
      </w:r>
      <w:r w:rsidRPr="00A9489A">
        <w:rPr>
          <w:rFonts w:ascii="Arial" w:hAnsi="Arial" w:cs="Arial"/>
          <w:b/>
          <w:bCs/>
          <w:iCs/>
          <w:lang w:val="en-US"/>
        </w:rPr>
        <w:t>2</w:t>
      </w:r>
      <w:r w:rsidR="00E83974" w:rsidRPr="00E83974">
        <w:rPr>
          <w:rFonts w:ascii="Arial" w:hAnsi="Arial" w:cs="Arial"/>
          <w:b/>
          <w:bCs/>
          <w:iCs/>
          <w:lang w:val="en-US"/>
        </w:rPr>
        <w:t>.</w:t>
      </w:r>
      <w:r w:rsidR="00E83974" w:rsidRPr="00E83974">
        <w:rPr>
          <w:rFonts w:ascii="Arial" w:hAnsi="Arial" w:cs="Arial"/>
          <w:bCs/>
          <w:i/>
          <w:iCs/>
          <w:lang w:val="en-US"/>
        </w:rPr>
        <w:t>Menopause and autoimmune disorders</w:t>
      </w:r>
    </w:p>
    <w:p w:rsidR="00E83974" w:rsidRPr="00E83974" w:rsidRDefault="008D209F" w:rsidP="00E83974">
      <w:pPr>
        <w:ind w:right="-817"/>
        <w:rPr>
          <w:rFonts w:ascii="Arial" w:hAnsi="Arial" w:cs="Arial"/>
          <w:bCs/>
          <w:iCs/>
          <w:lang w:val="en-US"/>
        </w:rPr>
      </w:pPr>
      <w:r>
        <w:rPr>
          <w:rFonts w:ascii="Arial" w:hAnsi="Arial" w:cs="Arial"/>
          <w:bCs/>
          <w:iCs/>
          <w:lang w:val="en-US"/>
        </w:rPr>
        <w:t xml:space="preserve">       </w:t>
      </w:r>
      <w:r w:rsidR="00E83974" w:rsidRPr="00E83974">
        <w:rPr>
          <w:rFonts w:ascii="Arial" w:hAnsi="Arial" w:cs="Arial"/>
          <w:bCs/>
          <w:iCs/>
          <w:lang w:val="en-US"/>
        </w:rPr>
        <w:t>11th Athens Congress on women’s health and disease</w:t>
      </w:r>
    </w:p>
    <w:p w:rsidR="00E83974" w:rsidRPr="00E83974" w:rsidRDefault="00E83974" w:rsidP="00E83974">
      <w:pPr>
        <w:ind w:right="-817"/>
        <w:rPr>
          <w:rFonts w:ascii="Arial" w:hAnsi="Arial" w:cs="Arial"/>
          <w:bCs/>
          <w:iCs/>
          <w:lang w:val="en-US"/>
        </w:rPr>
      </w:pPr>
      <w:r w:rsidRPr="00E83974">
        <w:rPr>
          <w:rFonts w:ascii="Arial" w:hAnsi="Arial" w:cs="Arial"/>
          <w:bCs/>
          <w:iCs/>
          <w:lang w:val="en-US"/>
        </w:rPr>
        <w:t xml:space="preserve">        Preconception to Menopause</w:t>
      </w:r>
    </w:p>
    <w:p w:rsidR="00E83974" w:rsidRPr="00E83974" w:rsidRDefault="00E83974" w:rsidP="00E83974">
      <w:pPr>
        <w:ind w:right="-817"/>
        <w:rPr>
          <w:rFonts w:ascii="Arial" w:hAnsi="Arial" w:cs="Arial"/>
          <w:bCs/>
          <w:iCs/>
          <w:lang w:val="en-US"/>
        </w:rPr>
      </w:pPr>
      <w:r w:rsidRPr="00E83974">
        <w:rPr>
          <w:rFonts w:ascii="Arial" w:hAnsi="Arial" w:cs="Arial"/>
          <w:bCs/>
          <w:iCs/>
          <w:lang w:val="en-US"/>
        </w:rPr>
        <w:t xml:space="preserve">        Athens 6-8.9.2018</w:t>
      </w:r>
    </w:p>
    <w:p w:rsidR="00D25D03" w:rsidRPr="00E83974" w:rsidRDefault="00D25D03" w:rsidP="002C394E">
      <w:pPr>
        <w:ind w:right="-817"/>
        <w:rPr>
          <w:rFonts w:ascii="Arial" w:hAnsi="Arial" w:cs="Arial"/>
          <w:bCs/>
          <w:iCs/>
          <w:lang w:val="en-US"/>
        </w:rPr>
      </w:pPr>
    </w:p>
    <w:p w:rsidR="00D25D03" w:rsidRPr="00E83974" w:rsidRDefault="00426850" w:rsidP="002C394E">
      <w:pPr>
        <w:ind w:right="-817"/>
        <w:rPr>
          <w:rFonts w:ascii="Arial" w:hAnsi="Arial" w:cs="Arial"/>
          <w:bCs/>
          <w:i/>
          <w:iCs/>
          <w:lang w:val="en-US"/>
        </w:rPr>
      </w:pPr>
      <w:r>
        <w:rPr>
          <w:rFonts w:ascii="Arial" w:hAnsi="Arial" w:cs="Arial"/>
          <w:b/>
          <w:bCs/>
          <w:iCs/>
          <w:lang w:val="en-US"/>
        </w:rPr>
        <w:t>14</w:t>
      </w:r>
      <w:r w:rsidRPr="00A9489A">
        <w:rPr>
          <w:rFonts w:ascii="Arial" w:hAnsi="Arial" w:cs="Arial"/>
          <w:b/>
          <w:bCs/>
          <w:iCs/>
          <w:lang w:val="en-US"/>
        </w:rPr>
        <w:t>3</w:t>
      </w:r>
      <w:r w:rsidR="00D25D03" w:rsidRPr="00E83974">
        <w:rPr>
          <w:rFonts w:ascii="Arial" w:hAnsi="Arial" w:cs="Arial"/>
          <w:b/>
          <w:bCs/>
          <w:iCs/>
          <w:lang w:val="en-US"/>
        </w:rPr>
        <w:t>.</w:t>
      </w:r>
      <w:r w:rsidR="00D25D03">
        <w:rPr>
          <w:rFonts w:ascii="Arial" w:hAnsi="Arial" w:cs="Arial"/>
          <w:bCs/>
          <w:i/>
          <w:iCs/>
        </w:rPr>
        <w:t>Διαταραχέςτηςπρώιμηςκαικαθυστερημένηςήβης</w:t>
      </w:r>
    </w:p>
    <w:p w:rsidR="00D25D03" w:rsidRPr="005C6596" w:rsidRDefault="008D209F" w:rsidP="002C394E">
      <w:pPr>
        <w:ind w:right="-817"/>
        <w:rPr>
          <w:rFonts w:ascii="Arial" w:hAnsi="Arial" w:cs="Arial"/>
          <w:bCs/>
          <w:iCs/>
          <w:lang w:val="en-US"/>
        </w:rPr>
      </w:pPr>
      <w:r>
        <w:rPr>
          <w:rFonts w:ascii="Arial" w:hAnsi="Arial" w:cs="Arial"/>
          <w:bCs/>
          <w:iCs/>
          <w:lang w:val="en-US"/>
        </w:rPr>
        <w:t xml:space="preserve">        </w:t>
      </w:r>
      <w:r w:rsidR="00D25D03">
        <w:rPr>
          <w:rFonts w:ascii="Arial" w:hAnsi="Arial" w:cs="Arial"/>
          <w:bCs/>
          <w:iCs/>
        </w:rPr>
        <w:t>Εξελέξεις</w:t>
      </w:r>
      <w:r w:rsidR="00D25D03" w:rsidRPr="005C6596">
        <w:rPr>
          <w:rFonts w:ascii="Arial" w:hAnsi="Arial" w:cs="Arial"/>
          <w:bCs/>
          <w:iCs/>
          <w:lang w:val="en-US"/>
        </w:rPr>
        <w:t xml:space="preserve"> </w:t>
      </w:r>
      <w:r w:rsidR="00D25D03">
        <w:rPr>
          <w:rFonts w:ascii="Arial" w:hAnsi="Arial" w:cs="Arial"/>
          <w:bCs/>
          <w:iCs/>
        </w:rPr>
        <w:t>στην</w:t>
      </w:r>
      <w:r w:rsidR="00D25D03" w:rsidRPr="005C6596">
        <w:rPr>
          <w:rFonts w:ascii="Arial" w:hAnsi="Arial" w:cs="Arial"/>
          <w:bCs/>
          <w:iCs/>
          <w:lang w:val="en-US"/>
        </w:rPr>
        <w:t xml:space="preserve"> </w:t>
      </w:r>
      <w:r w:rsidR="00D25D03">
        <w:rPr>
          <w:rFonts w:ascii="Arial" w:hAnsi="Arial" w:cs="Arial"/>
          <w:bCs/>
          <w:iCs/>
        </w:rPr>
        <w:t>Μαιευτική</w:t>
      </w:r>
      <w:r w:rsidR="00D25D03" w:rsidRPr="005C6596">
        <w:rPr>
          <w:rFonts w:ascii="Arial" w:hAnsi="Arial" w:cs="Arial"/>
          <w:bCs/>
          <w:iCs/>
          <w:lang w:val="en-US"/>
        </w:rPr>
        <w:t>-</w:t>
      </w:r>
      <w:r w:rsidR="00D25D03">
        <w:rPr>
          <w:rFonts w:ascii="Arial" w:hAnsi="Arial" w:cs="Arial"/>
          <w:bCs/>
          <w:iCs/>
        </w:rPr>
        <w:t>Γυναικολογία</w:t>
      </w:r>
    </w:p>
    <w:p w:rsidR="00D25D03" w:rsidRPr="00D25D03" w:rsidRDefault="00D25D03" w:rsidP="002C394E">
      <w:pPr>
        <w:ind w:right="-817"/>
        <w:rPr>
          <w:rFonts w:ascii="Arial" w:hAnsi="Arial" w:cs="Arial"/>
          <w:bCs/>
          <w:iCs/>
        </w:rPr>
      </w:pPr>
      <w:r w:rsidRPr="005C6596">
        <w:rPr>
          <w:rFonts w:ascii="Arial" w:hAnsi="Arial" w:cs="Arial"/>
          <w:bCs/>
          <w:iCs/>
          <w:lang w:val="en-US"/>
        </w:rPr>
        <w:t xml:space="preserve">        </w:t>
      </w:r>
      <w:r>
        <w:rPr>
          <w:rFonts w:ascii="Arial" w:hAnsi="Arial" w:cs="Arial"/>
          <w:bCs/>
          <w:iCs/>
        </w:rPr>
        <w:t>Πάτρα, 12-14.10.2018</w:t>
      </w:r>
    </w:p>
    <w:p w:rsidR="00D25D03" w:rsidRDefault="00D25D03" w:rsidP="002C394E">
      <w:pPr>
        <w:ind w:right="-817"/>
        <w:rPr>
          <w:rFonts w:ascii="Arial" w:hAnsi="Arial" w:cs="Arial"/>
          <w:bCs/>
          <w:iCs/>
        </w:rPr>
      </w:pPr>
    </w:p>
    <w:p w:rsidR="00D25D03" w:rsidRDefault="00426850" w:rsidP="002C394E">
      <w:pPr>
        <w:ind w:right="-817"/>
        <w:rPr>
          <w:rFonts w:ascii="Arial" w:hAnsi="Arial" w:cs="Arial"/>
          <w:bCs/>
          <w:i/>
          <w:iCs/>
        </w:rPr>
      </w:pPr>
      <w:r>
        <w:rPr>
          <w:rFonts w:ascii="Arial" w:hAnsi="Arial" w:cs="Arial"/>
          <w:b/>
          <w:bCs/>
          <w:iCs/>
        </w:rPr>
        <w:t>144</w:t>
      </w:r>
      <w:r w:rsidR="00E83974" w:rsidRPr="00CD44CB">
        <w:rPr>
          <w:rFonts w:ascii="Arial" w:hAnsi="Arial" w:cs="Arial"/>
          <w:b/>
          <w:bCs/>
          <w:iCs/>
        </w:rPr>
        <w:t>.</w:t>
      </w:r>
      <w:r w:rsidR="00D25D03">
        <w:rPr>
          <w:rFonts w:ascii="Arial" w:hAnsi="Arial" w:cs="Arial"/>
          <w:bCs/>
          <w:i/>
          <w:iCs/>
        </w:rPr>
        <w:t>Παχυσαρκία στην εφηβεία</w:t>
      </w:r>
    </w:p>
    <w:p w:rsidR="00D25D03" w:rsidRDefault="00D25D03" w:rsidP="002C394E">
      <w:pPr>
        <w:ind w:right="-817"/>
        <w:rPr>
          <w:rFonts w:ascii="Arial" w:hAnsi="Arial" w:cs="Arial"/>
          <w:bCs/>
          <w:iCs/>
        </w:rPr>
      </w:pPr>
      <w:r>
        <w:rPr>
          <w:rFonts w:ascii="Arial" w:hAnsi="Arial" w:cs="Arial"/>
          <w:bCs/>
          <w:iCs/>
        </w:rPr>
        <w:t xml:space="preserve">     </w:t>
      </w:r>
      <w:r w:rsidR="008D209F" w:rsidRPr="00A15A68">
        <w:rPr>
          <w:rFonts w:ascii="Arial" w:hAnsi="Arial" w:cs="Arial"/>
          <w:bCs/>
          <w:iCs/>
        </w:rPr>
        <w:t xml:space="preserve">  </w:t>
      </w:r>
      <w:r>
        <w:rPr>
          <w:rFonts w:ascii="Arial" w:hAnsi="Arial" w:cs="Arial"/>
          <w:bCs/>
          <w:iCs/>
        </w:rPr>
        <w:t>Η αναπαραγωγή στην σύγχρονη ιατρική</w:t>
      </w:r>
    </w:p>
    <w:p w:rsidR="00D25D03" w:rsidRPr="00D25D03" w:rsidRDefault="00D25D03" w:rsidP="002C394E">
      <w:pPr>
        <w:ind w:right="-817"/>
        <w:rPr>
          <w:rFonts w:ascii="Arial" w:hAnsi="Arial" w:cs="Arial"/>
          <w:bCs/>
          <w:iCs/>
        </w:rPr>
      </w:pPr>
      <w:r>
        <w:rPr>
          <w:rFonts w:ascii="Arial" w:hAnsi="Arial" w:cs="Arial"/>
          <w:bCs/>
          <w:iCs/>
        </w:rPr>
        <w:t xml:space="preserve">        Σπάρτη, 9-10.11.2018</w:t>
      </w:r>
    </w:p>
    <w:p w:rsidR="00D25D03" w:rsidRDefault="00D25D03" w:rsidP="002C394E">
      <w:pPr>
        <w:ind w:right="-817"/>
        <w:rPr>
          <w:rFonts w:ascii="Arial" w:hAnsi="Arial" w:cs="Arial"/>
          <w:bCs/>
          <w:iCs/>
        </w:rPr>
      </w:pPr>
    </w:p>
    <w:p w:rsidR="00D25D03" w:rsidRDefault="00E83974" w:rsidP="002C394E">
      <w:pPr>
        <w:ind w:right="-817"/>
        <w:rPr>
          <w:rFonts w:ascii="Arial" w:hAnsi="Arial" w:cs="Arial"/>
          <w:bCs/>
          <w:i/>
          <w:iCs/>
        </w:rPr>
      </w:pPr>
      <w:r>
        <w:rPr>
          <w:rFonts w:ascii="Arial" w:hAnsi="Arial" w:cs="Arial"/>
          <w:b/>
          <w:bCs/>
          <w:iCs/>
        </w:rPr>
        <w:t>1</w:t>
      </w:r>
      <w:r w:rsidR="00426850">
        <w:rPr>
          <w:rFonts w:ascii="Arial" w:hAnsi="Arial" w:cs="Arial"/>
          <w:b/>
          <w:bCs/>
          <w:iCs/>
        </w:rPr>
        <w:t>45</w:t>
      </w:r>
      <w:r w:rsidR="00D25D03" w:rsidRPr="00D25D03">
        <w:rPr>
          <w:rFonts w:ascii="Arial" w:hAnsi="Arial" w:cs="Arial"/>
          <w:b/>
          <w:bCs/>
          <w:iCs/>
        </w:rPr>
        <w:t>.</w:t>
      </w:r>
      <w:r w:rsidR="00D25D03">
        <w:rPr>
          <w:rFonts w:ascii="Arial" w:hAnsi="Arial" w:cs="Arial"/>
          <w:bCs/>
          <w:i/>
          <w:iCs/>
        </w:rPr>
        <w:t>Διερεύνηση υπογονιμότητας στον άνδρα και στην γυναίκα.</w:t>
      </w:r>
    </w:p>
    <w:p w:rsidR="00D25D03" w:rsidRDefault="008D209F" w:rsidP="002C394E">
      <w:pPr>
        <w:ind w:right="-817"/>
        <w:rPr>
          <w:rFonts w:ascii="Arial" w:hAnsi="Arial" w:cs="Arial"/>
          <w:bCs/>
          <w:iCs/>
        </w:rPr>
      </w:pPr>
      <w:r w:rsidRPr="008D209F">
        <w:rPr>
          <w:rFonts w:ascii="Arial" w:hAnsi="Arial" w:cs="Arial"/>
          <w:bCs/>
          <w:iCs/>
        </w:rPr>
        <w:t xml:space="preserve">      </w:t>
      </w:r>
      <w:r w:rsidR="00266554">
        <w:rPr>
          <w:rFonts w:ascii="Arial" w:hAnsi="Arial" w:cs="Arial"/>
          <w:bCs/>
          <w:iCs/>
        </w:rPr>
        <w:t xml:space="preserve"> Διαχείρηση Ενδοκρινο</w:t>
      </w:r>
      <w:r w:rsidR="00D25D03">
        <w:rPr>
          <w:rFonts w:ascii="Arial" w:hAnsi="Arial" w:cs="Arial"/>
          <w:bCs/>
          <w:iCs/>
        </w:rPr>
        <w:t>παθειών στην ΠΦΥ</w:t>
      </w:r>
    </w:p>
    <w:p w:rsidR="00D25D03" w:rsidRPr="00CD44CB" w:rsidRDefault="008D209F" w:rsidP="002C394E">
      <w:pPr>
        <w:ind w:right="-817"/>
        <w:rPr>
          <w:rFonts w:ascii="Arial" w:hAnsi="Arial" w:cs="Arial"/>
          <w:bCs/>
          <w:iCs/>
        </w:rPr>
      </w:pPr>
      <w:r>
        <w:rPr>
          <w:rFonts w:ascii="Arial" w:hAnsi="Arial" w:cs="Arial"/>
          <w:bCs/>
          <w:iCs/>
        </w:rPr>
        <w:t xml:space="preserve">       </w:t>
      </w:r>
      <w:r w:rsidR="00D25D03">
        <w:rPr>
          <w:rFonts w:ascii="Arial" w:hAnsi="Arial" w:cs="Arial"/>
          <w:bCs/>
          <w:iCs/>
        </w:rPr>
        <w:t>Αγ Αθανάσιος Πέλλας, 30.11-2.12.2018</w:t>
      </w:r>
    </w:p>
    <w:p w:rsidR="005338BE" w:rsidRPr="00CD44CB" w:rsidRDefault="005338BE" w:rsidP="002C394E">
      <w:pPr>
        <w:ind w:right="-817"/>
        <w:rPr>
          <w:rFonts w:ascii="Arial" w:hAnsi="Arial" w:cs="Arial"/>
          <w:bCs/>
          <w:iCs/>
        </w:rPr>
      </w:pPr>
    </w:p>
    <w:p w:rsidR="005338BE" w:rsidRDefault="00426850" w:rsidP="002C394E">
      <w:pPr>
        <w:ind w:right="-817"/>
        <w:rPr>
          <w:rFonts w:ascii="Arial" w:hAnsi="Arial" w:cs="Arial"/>
          <w:bCs/>
          <w:i/>
          <w:iCs/>
        </w:rPr>
      </w:pPr>
      <w:r>
        <w:rPr>
          <w:rFonts w:ascii="Arial" w:hAnsi="Arial" w:cs="Arial"/>
          <w:b/>
          <w:bCs/>
          <w:iCs/>
        </w:rPr>
        <w:t>146</w:t>
      </w:r>
      <w:r w:rsidR="005338BE" w:rsidRPr="005338BE">
        <w:rPr>
          <w:rFonts w:ascii="Arial" w:hAnsi="Arial" w:cs="Arial"/>
          <w:b/>
          <w:bCs/>
          <w:iCs/>
        </w:rPr>
        <w:t xml:space="preserve">. </w:t>
      </w:r>
      <w:r w:rsidR="005338BE">
        <w:rPr>
          <w:rFonts w:ascii="Arial" w:hAnsi="Arial" w:cs="Arial"/>
          <w:bCs/>
          <w:i/>
          <w:iCs/>
        </w:rPr>
        <w:t>Γονιμότητα και δυνατότητα εγκυμοσύνης σε γυναίκες μετά χημειοθεραπεία.</w:t>
      </w:r>
    </w:p>
    <w:p w:rsidR="005338BE" w:rsidRDefault="008D209F" w:rsidP="002C394E">
      <w:pPr>
        <w:ind w:right="-817"/>
        <w:rPr>
          <w:rFonts w:ascii="Arial" w:hAnsi="Arial" w:cs="Arial"/>
          <w:bCs/>
          <w:iCs/>
        </w:rPr>
      </w:pPr>
      <w:r w:rsidRPr="00A15A68">
        <w:rPr>
          <w:rFonts w:ascii="Arial" w:hAnsi="Arial" w:cs="Arial"/>
          <w:bCs/>
          <w:iCs/>
        </w:rPr>
        <w:t xml:space="preserve">       </w:t>
      </w:r>
      <w:r w:rsidR="005338BE">
        <w:rPr>
          <w:rFonts w:ascii="Arial" w:hAnsi="Arial" w:cs="Arial"/>
          <w:bCs/>
          <w:iCs/>
        </w:rPr>
        <w:t>16</w:t>
      </w:r>
      <w:r w:rsidR="005338BE" w:rsidRPr="005338BE">
        <w:rPr>
          <w:rFonts w:ascii="Arial" w:hAnsi="Arial" w:cs="Arial"/>
          <w:bCs/>
          <w:iCs/>
          <w:vertAlign w:val="superscript"/>
        </w:rPr>
        <w:t>ο</w:t>
      </w:r>
      <w:r w:rsidR="005338BE">
        <w:rPr>
          <w:rFonts w:ascii="Arial" w:hAnsi="Arial" w:cs="Arial"/>
          <w:bCs/>
          <w:iCs/>
        </w:rPr>
        <w:t xml:space="preserve"> μετεκπαιδευτικό συνέδριο</w:t>
      </w:r>
    </w:p>
    <w:p w:rsidR="005338BE" w:rsidRDefault="005338BE" w:rsidP="002C394E">
      <w:pPr>
        <w:ind w:right="-817"/>
        <w:rPr>
          <w:rFonts w:ascii="Arial" w:hAnsi="Arial" w:cs="Arial"/>
          <w:bCs/>
          <w:iCs/>
        </w:rPr>
      </w:pPr>
      <w:r>
        <w:rPr>
          <w:rFonts w:ascii="Arial" w:hAnsi="Arial" w:cs="Arial"/>
          <w:bCs/>
          <w:iCs/>
        </w:rPr>
        <w:t xml:space="preserve">        Εξελίξεις στην Ογκολογία</w:t>
      </w:r>
    </w:p>
    <w:p w:rsidR="005338BE" w:rsidRDefault="005338BE" w:rsidP="002C394E">
      <w:pPr>
        <w:ind w:right="-817"/>
        <w:rPr>
          <w:rFonts w:ascii="Arial" w:hAnsi="Arial" w:cs="Arial"/>
          <w:bCs/>
          <w:iCs/>
        </w:rPr>
      </w:pPr>
      <w:r>
        <w:rPr>
          <w:rFonts w:ascii="Arial" w:hAnsi="Arial" w:cs="Arial"/>
          <w:bCs/>
          <w:iCs/>
        </w:rPr>
        <w:t xml:space="preserve">        Πάτρα, 14-15.12.2018</w:t>
      </w:r>
    </w:p>
    <w:p w:rsidR="00266554" w:rsidRDefault="00266554" w:rsidP="002C394E">
      <w:pPr>
        <w:ind w:right="-817"/>
        <w:rPr>
          <w:rFonts w:ascii="Arial" w:hAnsi="Arial" w:cs="Arial"/>
          <w:bCs/>
          <w:iCs/>
        </w:rPr>
      </w:pPr>
    </w:p>
    <w:p w:rsidR="00266554" w:rsidRPr="00266554" w:rsidRDefault="00426850" w:rsidP="002C394E">
      <w:pPr>
        <w:ind w:right="-817"/>
        <w:rPr>
          <w:rFonts w:ascii="Arial" w:hAnsi="Arial" w:cs="Arial"/>
          <w:bCs/>
          <w:i/>
          <w:iCs/>
        </w:rPr>
      </w:pPr>
      <w:r>
        <w:rPr>
          <w:rFonts w:ascii="Arial" w:hAnsi="Arial" w:cs="Arial"/>
          <w:b/>
          <w:bCs/>
          <w:iCs/>
        </w:rPr>
        <w:t>147</w:t>
      </w:r>
      <w:r w:rsidR="00266554" w:rsidRPr="00266554">
        <w:rPr>
          <w:rFonts w:ascii="Arial" w:hAnsi="Arial" w:cs="Arial"/>
          <w:b/>
          <w:bCs/>
          <w:iCs/>
        </w:rPr>
        <w:t>.</w:t>
      </w:r>
      <w:r>
        <w:rPr>
          <w:rFonts w:ascii="Arial" w:hAnsi="Arial" w:cs="Arial"/>
          <w:b/>
          <w:bCs/>
          <w:iCs/>
        </w:rPr>
        <w:t xml:space="preserve"> </w:t>
      </w:r>
      <w:r w:rsidR="00266554" w:rsidRPr="00266554">
        <w:rPr>
          <w:rFonts w:ascii="Arial" w:hAnsi="Arial" w:cs="Arial"/>
          <w:bCs/>
          <w:i/>
          <w:iCs/>
        </w:rPr>
        <w:t>Σεξουαλικόττητα στην περί και μετά εμμηνόπαυση.</w:t>
      </w:r>
    </w:p>
    <w:p w:rsidR="003A76EB" w:rsidRPr="00266554" w:rsidRDefault="008D209F" w:rsidP="00425819">
      <w:pPr>
        <w:ind w:right="-817"/>
        <w:rPr>
          <w:rFonts w:ascii="Arial" w:hAnsi="Arial"/>
          <w:szCs w:val="24"/>
        </w:rPr>
      </w:pPr>
      <w:r w:rsidRPr="008D209F">
        <w:rPr>
          <w:rFonts w:ascii="Arial" w:hAnsi="Arial"/>
          <w:szCs w:val="24"/>
        </w:rPr>
        <w:t xml:space="preserve">      </w:t>
      </w:r>
      <w:r w:rsidR="00426850">
        <w:rPr>
          <w:rFonts w:ascii="Arial" w:hAnsi="Arial"/>
          <w:szCs w:val="24"/>
        </w:rPr>
        <w:t xml:space="preserve"> </w:t>
      </w:r>
      <w:r w:rsidRPr="008D209F">
        <w:rPr>
          <w:rFonts w:ascii="Arial" w:hAnsi="Arial"/>
          <w:szCs w:val="24"/>
        </w:rPr>
        <w:t xml:space="preserve"> </w:t>
      </w:r>
      <w:r w:rsidR="00266554" w:rsidRPr="00266554">
        <w:rPr>
          <w:rFonts w:ascii="Arial" w:hAnsi="Arial"/>
          <w:szCs w:val="24"/>
        </w:rPr>
        <w:t>39</w:t>
      </w:r>
      <w:r w:rsidR="00266554" w:rsidRPr="00266554">
        <w:rPr>
          <w:rFonts w:ascii="Arial" w:hAnsi="Arial"/>
          <w:szCs w:val="24"/>
          <w:vertAlign w:val="superscript"/>
        </w:rPr>
        <w:t>ο</w:t>
      </w:r>
      <w:r w:rsidR="00266554" w:rsidRPr="00266554">
        <w:rPr>
          <w:rFonts w:ascii="Arial" w:hAnsi="Arial"/>
          <w:szCs w:val="24"/>
        </w:rPr>
        <w:t xml:space="preserve"> Διήμερο Ιατρικ</w:t>
      </w:r>
      <w:r w:rsidR="00C564A1">
        <w:rPr>
          <w:rFonts w:ascii="Arial" w:hAnsi="Arial"/>
          <w:szCs w:val="24"/>
        </w:rPr>
        <w:t>ό</w:t>
      </w:r>
      <w:r w:rsidR="00266554" w:rsidRPr="00266554">
        <w:rPr>
          <w:rFonts w:ascii="Arial" w:hAnsi="Arial"/>
          <w:szCs w:val="24"/>
        </w:rPr>
        <w:t xml:space="preserve"> Συν</w:t>
      </w:r>
      <w:r w:rsidR="00C564A1">
        <w:rPr>
          <w:rFonts w:ascii="Arial" w:hAnsi="Arial"/>
          <w:szCs w:val="24"/>
        </w:rPr>
        <w:t>έδριο Λεμεσ</w:t>
      </w:r>
      <w:r w:rsidR="00266554" w:rsidRPr="00266554">
        <w:rPr>
          <w:rFonts w:ascii="Arial" w:hAnsi="Arial"/>
          <w:szCs w:val="24"/>
        </w:rPr>
        <w:t>ού</w:t>
      </w:r>
    </w:p>
    <w:p w:rsidR="00266554" w:rsidRPr="00A15A68" w:rsidRDefault="008D209F" w:rsidP="00425819">
      <w:pPr>
        <w:ind w:right="-817"/>
        <w:rPr>
          <w:rFonts w:ascii="Arial" w:hAnsi="Arial"/>
          <w:szCs w:val="24"/>
        </w:rPr>
      </w:pPr>
      <w:r>
        <w:rPr>
          <w:rFonts w:ascii="Arial" w:hAnsi="Arial"/>
          <w:szCs w:val="24"/>
        </w:rPr>
        <w:t xml:space="preserve">      </w:t>
      </w:r>
      <w:r w:rsidR="00426850">
        <w:rPr>
          <w:rFonts w:ascii="Arial" w:hAnsi="Arial"/>
          <w:szCs w:val="24"/>
        </w:rPr>
        <w:t xml:space="preserve"> </w:t>
      </w:r>
      <w:r>
        <w:rPr>
          <w:rFonts w:ascii="Arial" w:hAnsi="Arial"/>
          <w:szCs w:val="24"/>
        </w:rPr>
        <w:t xml:space="preserve"> </w:t>
      </w:r>
      <w:r w:rsidR="00C564A1">
        <w:rPr>
          <w:rFonts w:ascii="Arial" w:hAnsi="Arial"/>
          <w:szCs w:val="24"/>
        </w:rPr>
        <w:t>Λεμεσ</w:t>
      </w:r>
      <w:r w:rsidR="00266554" w:rsidRPr="00266554">
        <w:rPr>
          <w:rFonts w:ascii="Arial" w:hAnsi="Arial"/>
          <w:szCs w:val="24"/>
        </w:rPr>
        <w:t>ός Κύπρος, 6-7.4.2019</w:t>
      </w:r>
    </w:p>
    <w:p w:rsidR="008D209F" w:rsidRPr="00A15A68" w:rsidRDefault="008D209F" w:rsidP="00425819">
      <w:pPr>
        <w:ind w:right="-817"/>
        <w:rPr>
          <w:rFonts w:ascii="Arial" w:hAnsi="Arial"/>
          <w:szCs w:val="24"/>
        </w:rPr>
      </w:pPr>
    </w:p>
    <w:p w:rsidR="00C564A1" w:rsidRPr="00C564A1" w:rsidRDefault="00426850" w:rsidP="00C564A1">
      <w:pPr>
        <w:ind w:right="-817"/>
        <w:rPr>
          <w:rFonts w:ascii="Arial" w:hAnsi="Arial"/>
          <w:szCs w:val="24"/>
        </w:rPr>
      </w:pPr>
      <w:r>
        <w:rPr>
          <w:rFonts w:ascii="Arial" w:hAnsi="Arial"/>
          <w:b/>
          <w:szCs w:val="24"/>
        </w:rPr>
        <w:lastRenderedPageBreak/>
        <w:t>148</w:t>
      </w:r>
      <w:r w:rsidR="00C564A1" w:rsidRPr="00C564A1">
        <w:rPr>
          <w:rFonts w:ascii="Arial" w:hAnsi="Arial"/>
          <w:b/>
          <w:szCs w:val="24"/>
        </w:rPr>
        <w:t>.</w:t>
      </w:r>
      <w:r>
        <w:rPr>
          <w:rFonts w:ascii="Arial" w:hAnsi="Arial"/>
          <w:b/>
          <w:szCs w:val="24"/>
        </w:rPr>
        <w:t xml:space="preserve"> </w:t>
      </w:r>
      <w:r w:rsidR="00C564A1" w:rsidRPr="00B155DE">
        <w:rPr>
          <w:rFonts w:ascii="Arial" w:hAnsi="Arial"/>
          <w:i/>
          <w:szCs w:val="24"/>
        </w:rPr>
        <w:t>Ανδρ</w:t>
      </w:r>
      <w:r w:rsidR="00C564A1" w:rsidRPr="00B155DE">
        <w:rPr>
          <w:rFonts w:ascii="Arial" w:hAnsi="Arial" w:hint="eastAsia"/>
          <w:i/>
          <w:szCs w:val="24"/>
        </w:rPr>
        <w:t>όπαυση</w:t>
      </w:r>
      <w:r w:rsidR="00C564A1" w:rsidRPr="00B155DE">
        <w:rPr>
          <w:rFonts w:ascii="Arial" w:hAnsi="Arial"/>
          <w:i/>
          <w:szCs w:val="24"/>
        </w:rPr>
        <w:t>.</w:t>
      </w:r>
    </w:p>
    <w:p w:rsidR="00C564A1" w:rsidRPr="00C564A1" w:rsidRDefault="008D209F" w:rsidP="00C564A1">
      <w:pPr>
        <w:ind w:right="-817"/>
        <w:rPr>
          <w:rFonts w:ascii="Arial" w:hAnsi="Arial"/>
          <w:szCs w:val="24"/>
        </w:rPr>
      </w:pPr>
      <w:r w:rsidRPr="008D209F">
        <w:rPr>
          <w:rFonts w:ascii="Arial" w:hAnsi="Arial"/>
          <w:szCs w:val="24"/>
        </w:rPr>
        <w:t xml:space="preserve">      </w:t>
      </w:r>
      <w:r w:rsidR="00426850">
        <w:rPr>
          <w:rFonts w:ascii="Arial" w:hAnsi="Arial"/>
          <w:szCs w:val="24"/>
        </w:rPr>
        <w:t xml:space="preserve"> </w:t>
      </w:r>
      <w:r w:rsidR="00C564A1" w:rsidRPr="00C564A1">
        <w:rPr>
          <w:rFonts w:ascii="Arial" w:hAnsi="Arial"/>
          <w:szCs w:val="24"/>
        </w:rPr>
        <w:t>39</w:t>
      </w:r>
      <w:r w:rsidR="00C564A1" w:rsidRPr="008D209F">
        <w:rPr>
          <w:rFonts w:ascii="Arial" w:hAnsi="Arial" w:hint="eastAsia"/>
          <w:szCs w:val="24"/>
          <w:vertAlign w:val="superscript"/>
        </w:rPr>
        <w:t>ο</w:t>
      </w:r>
      <w:r w:rsidRPr="008D209F">
        <w:rPr>
          <w:rFonts w:ascii="Arial" w:hAnsi="Arial"/>
          <w:szCs w:val="24"/>
        </w:rPr>
        <w:t xml:space="preserve"> </w:t>
      </w:r>
      <w:r w:rsidR="00C564A1" w:rsidRPr="00C564A1">
        <w:rPr>
          <w:rFonts w:ascii="Arial" w:hAnsi="Arial" w:hint="eastAsia"/>
          <w:szCs w:val="24"/>
        </w:rPr>
        <w:t>Διήμερο</w:t>
      </w:r>
      <w:r w:rsidRPr="008D209F">
        <w:rPr>
          <w:rFonts w:ascii="Arial" w:hAnsi="Arial"/>
          <w:szCs w:val="24"/>
        </w:rPr>
        <w:t xml:space="preserve"> </w:t>
      </w:r>
      <w:r w:rsidR="00C564A1" w:rsidRPr="00C564A1">
        <w:rPr>
          <w:rFonts w:ascii="Arial" w:hAnsi="Arial" w:hint="eastAsia"/>
          <w:szCs w:val="24"/>
        </w:rPr>
        <w:t>Ιατρικό</w:t>
      </w:r>
      <w:r w:rsidRPr="008D209F">
        <w:rPr>
          <w:rFonts w:ascii="Arial" w:hAnsi="Arial"/>
          <w:szCs w:val="24"/>
        </w:rPr>
        <w:t xml:space="preserve"> </w:t>
      </w:r>
      <w:r w:rsidR="00C564A1" w:rsidRPr="00C564A1">
        <w:rPr>
          <w:rFonts w:ascii="Arial" w:hAnsi="Arial" w:hint="eastAsia"/>
          <w:szCs w:val="24"/>
        </w:rPr>
        <w:t>Συνέδριο</w:t>
      </w:r>
      <w:r w:rsidRPr="008D209F">
        <w:rPr>
          <w:rFonts w:ascii="Arial" w:hAnsi="Arial"/>
          <w:szCs w:val="24"/>
        </w:rPr>
        <w:t xml:space="preserve"> </w:t>
      </w:r>
      <w:r w:rsidR="00C564A1" w:rsidRPr="00C564A1">
        <w:rPr>
          <w:rFonts w:ascii="Arial" w:hAnsi="Arial" w:hint="eastAsia"/>
          <w:szCs w:val="24"/>
        </w:rPr>
        <w:t>Λεμεσού</w:t>
      </w:r>
    </w:p>
    <w:p w:rsidR="00C564A1" w:rsidRPr="00A15A68" w:rsidRDefault="008D209F" w:rsidP="00C564A1">
      <w:pPr>
        <w:ind w:right="-817"/>
        <w:rPr>
          <w:rFonts w:ascii="Arial" w:hAnsi="Arial"/>
          <w:szCs w:val="24"/>
          <w:lang w:val="en-US"/>
        </w:rPr>
      </w:pPr>
      <w:r w:rsidRPr="00A9489A">
        <w:rPr>
          <w:rFonts w:ascii="Arial" w:hAnsi="Arial"/>
          <w:szCs w:val="24"/>
        </w:rPr>
        <w:t xml:space="preserve">      </w:t>
      </w:r>
      <w:r w:rsidR="00426850" w:rsidRPr="00A9489A">
        <w:rPr>
          <w:rFonts w:ascii="Arial" w:hAnsi="Arial"/>
          <w:szCs w:val="24"/>
        </w:rPr>
        <w:t xml:space="preserve"> </w:t>
      </w:r>
      <w:r w:rsidR="00C564A1" w:rsidRPr="00C564A1">
        <w:rPr>
          <w:rFonts w:ascii="Arial" w:hAnsi="Arial" w:hint="eastAsia"/>
          <w:szCs w:val="24"/>
        </w:rPr>
        <w:t>Λεμεσός</w:t>
      </w:r>
      <w:r w:rsidRPr="00A15A68">
        <w:rPr>
          <w:rFonts w:ascii="Arial" w:hAnsi="Arial"/>
          <w:szCs w:val="24"/>
          <w:lang w:val="en-US"/>
        </w:rPr>
        <w:t xml:space="preserve"> </w:t>
      </w:r>
      <w:r w:rsidR="00C564A1" w:rsidRPr="00C564A1">
        <w:rPr>
          <w:rFonts w:ascii="Arial" w:hAnsi="Arial" w:hint="eastAsia"/>
          <w:szCs w:val="24"/>
        </w:rPr>
        <w:t>Κύπρος</w:t>
      </w:r>
      <w:r w:rsidR="00C564A1" w:rsidRPr="00A15A68">
        <w:rPr>
          <w:rFonts w:ascii="Arial" w:hAnsi="Arial"/>
          <w:szCs w:val="24"/>
          <w:lang w:val="en-US"/>
        </w:rPr>
        <w:t>, 6-7.4.2019</w:t>
      </w:r>
    </w:p>
    <w:p w:rsidR="00C564A1" w:rsidRPr="00A15A68" w:rsidRDefault="00C564A1" w:rsidP="00C564A1">
      <w:pPr>
        <w:ind w:right="-817"/>
        <w:rPr>
          <w:rFonts w:ascii="Arial" w:hAnsi="Arial"/>
          <w:i/>
          <w:szCs w:val="24"/>
          <w:lang w:val="en-US"/>
        </w:rPr>
      </w:pPr>
    </w:p>
    <w:p w:rsidR="003A76EB" w:rsidRPr="00A15A68" w:rsidRDefault="00426850" w:rsidP="00425819">
      <w:pPr>
        <w:ind w:right="-817"/>
        <w:rPr>
          <w:rFonts w:ascii="Arial" w:hAnsi="Arial"/>
          <w:b/>
          <w:i/>
          <w:szCs w:val="24"/>
          <w:lang w:val="en-US"/>
        </w:rPr>
      </w:pPr>
      <w:r>
        <w:rPr>
          <w:rFonts w:ascii="Arial" w:hAnsi="Arial"/>
          <w:b/>
          <w:szCs w:val="24"/>
          <w:lang w:val="en-US"/>
        </w:rPr>
        <w:t>14</w:t>
      </w:r>
      <w:r w:rsidRPr="00426850">
        <w:rPr>
          <w:rFonts w:ascii="Arial" w:hAnsi="Arial"/>
          <w:b/>
          <w:szCs w:val="24"/>
          <w:lang w:val="en-US"/>
        </w:rPr>
        <w:t>9</w:t>
      </w:r>
      <w:r w:rsidR="00C564A1" w:rsidRPr="00A15A68">
        <w:rPr>
          <w:rFonts w:ascii="Arial" w:hAnsi="Arial"/>
          <w:b/>
          <w:szCs w:val="24"/>
          <w:lang w:val="en-US"/>
        </w:rPr>
        <w:t xml:space="preserve">. </w:t>
      </w:r>
      <w:r w:rsidR="00C564A1" w:rsidRPr="00B155DE">
        <w:rPr>
          <w:rFonts w:ascii="Arial" w:hAnsi="Arial"/>
          <w:i/>
          <w:szCs w:val="24"/>
          <w:lang w:val="en-US"/>
        </w:rPr>
        <w:t>Sexuality</w:t>
      </w:r>
      <w:r w:rsidR="00C564A1" w:rsidRPr="00A15A68">
        <w:rPr>
          <w:rFonts w:ascii="Arial" w:hAnsi="Arial"/>
          <w:i/>
          <w:szCs w:val="24"/>
          <w:lang w:val="en-US"/>
        </w:rPr>
        <w:t xml:space="preserve"> </w:t>
      </w:r>
      <w:r w:rsidR="00B155DE" w:rsidRPr="00B155DE">
        <w:rPr>
          <w:rFonts w:ascii="Arial" w:hAnsi="Arial"/>
          <w:i/>
          <w:szCs w:val="24"/>
          <w:lang w:val="en-US"/>
        </w:rPr>
        <w:t>after</w:t>
      </w:r>
      <w:r w:rsidR="00B155DE" w:rsidRPr="00A15A68">
        <w:rPr>
          <w:rFonts w:ascii="Arial" w:hAnsi="Arial"/>
          <w:i/>
          <w:szCs w:val="24"/>
          <w:lang w:val="en-US"/>
        </w:rPr>
        <w:t xml:space="preserve"> </w:t>
      </w:r>
      <w:r w:rsidR="00C564A1" w:rsidRPr="00B155DE">
        <w:rPr>
          <w:rFonts w:ascii="Arial" w:hAnsi="Arial"/>
          <w:i/>
          <w:szCs w:val="24"/>
          <w:lang w:val="en-US"/>
        </w:rPr>
        <w:t>menopause</w:t>
      </w:r>
      <w:r w:rsidR="00C564A1" w:rsidRPr="00A15A68">
        <w:rPr>
          <w:rFonts w:ascii="Arial" w:hAnsi="Arial"/>
          <w:i/>
          <w:szCs w:val="24"/>
          <w:lang w:val="en-US"/>
        </w:rPr>
        <w:t>.</w:t>
      </w:r>
    </w:p>
    <w:p w:rsidR="00B155DE" w:rsidRPr="00B155DE" w:rsidRDefault="008D209F" w:rsidP="00B155DE">
      <w:pPr>
        <w:ind w:right="-817"/>
        <w:rPr>
          <w:rFonts w:ascii="Arial" w:hAnsi="Arial"/>
          <w:szCs w:val="24"/>
          <w:lang w:val="en-US"/>
        </w:rPr>
      </w:pPr>
      <w:r>
        <w:rPr>
          <w:rFonts w:ascii="Arial" w:hAnsi="Arial"/>
          <w:szCs w:val="24"/>
          <w:lang w:val="en-US"/>
        </w:rPr>
        <w:t xml:space="preserve">        </w:t>
      </w:r>
      <w:r w:rsidR="00B155DE">
        <w:rPr>
          <w:rFonts w:ascii="Arial" w:hAnsi="Arial"/>
          <w:szCs w:val="24"/>
          <w:lang w:val="en-US"/>
        </w:rPr>
        <w:t>13</w:t>
      </w:r>
      <w:r w:rsidR="00B155DE" w:rsidRPr="00B155DE">
        <w:rPr>
          <w:rFonts w:ascii="Arial" w:hAnsi="Arial"/>
          <w:szCs w:val="24"/>
          <w:lang w:val="en-US"/>
        </w:rPr>
        <w:t>th European Congress on Menopause and Andropause (EMAS)</w:t>
      </w:r>
    </w:p>
    <w:p w:rsidR="003A76EB" w:rsidRDefault="00B155DE" w:rsidP="00B155DE">
      <w:pPr>
        <w:ind w:right="-817"/>
        <w:rPr>
          <w:rFonts w:ascii="Arial" w:hAnsi="Arial"/>
          <w:szCs w:val="24"/>
          <w:lang w:val="en-US"/>
        </w:rPr>
      </w:pPr>
      <w:r>
        <w:rPr>
          <w:rFonts w:ascii="Arial" w:hAnsi="Arial"/>
          <w:szCs w:val="24"/>
          <w:lang w:val="en-US"/>
        </w:rPr>
        <w:t xml:space="preserve">   </w:t>
      </w:r>
      <w:r w:rsidR="008D209F">
        <w:rPr>
          <w:rFonts w:ascii="Arial" w:hAnsi="Arial"/>
          <w:szCs w:val="24"/>
          <w:lang w:val="en-US"/>
        </w:rPr>
        <w:t xml:space="preserve">      </w:t>
      </w:r>
      <w:r>
        <w:rPr>
          <w:rFonts w:ascii="Arial" w:hAnsi="Arial"/>
          <w:szCs w:val="24"/>
          <w:lang w:val="en-US"/>
        </w:rPr>
        <w:t>Berlin</w:t>
      </w:r>
      <w:r w:rsidR="008D55E8">
        <w:rPr>
          <w:rFonts w:ascii="Arial" w:hAnsi="Arial"/>
          <w:szCs w:val="24"/>
          <w:lang w:val="en-US"/>
        </w:rPr>
        <w:t>-Germany,</w:t>
      </w:r>
      <w:r w:rsidRPr="00B155DE">
        <w:rPr>
          <w:rFonts w:ascii="Arial" w:hAnsi="Arial"/>
          <w:szCs w:val="24"/>
          <w:lang w:val="en-US"/>
        </w:rPr>
        <w:t>15-17.</w:t>
      </w:r>
      <w:r>
        <w:rPr>
          <w:rFonts w:ascii="Arial" w:hAnsi="Arial"/>
          <w:szCs w:val="24"/>
          <w:lang w:val="en-US"/>
        </w:rPr>
        <w:t>5</w:t>
      </w:r>
      <w:r w:rsidRPr="00B155DE">
        <w:rPr>
          <w:rFonts w:ascii="Arial" w:hAnsi="Arial"/>
          <w:szCs w:val="24"/>
          <w:lang w:val="en-US"/>
        </w:rPr>
        <w:t>.201</w:t>
      </w:r>
      <w:r>
        <w:rPr>
          <w:rFonts w:ascii="Arial" w:hAnsi="Arial"/>
          <w:szCs w:val="24"/>
          <w:lang w:val="en-US"/>
        </w:rPr>
        <w:t>9</w:t>
      </w:r>
    </w:p>
    <w:p w:rsidR="00B155DE" w:rsidRDefault="00B155DE" w:rsidP="00B155DE">
      <w:pPr>
        <w:ind w:right="-817"/>
        <w:rPr>
          <w:rFonts w:ascii="Arial" w:hAnsi="Arial"/>
          <w:szCs w:val="24"/>
          <w:lang w:val="en-US"/>
        </w:rPr>
      </w:pPr>
    </w:p>
    <w:p w:rsidR="00B155DE" w:rsidRPr="00B155DE" w:rsidRDefault="00426850" w:rsidP="00B155DE">
      <w:pPr>
        <w:ind w:right="-817"/>
        <w:rPr>
          <w:rFonts w:ascii="Arial" w:hAnsi="Arial"/>
          <w:i/>
          <w:szCs w:val="24"/>
          <w:lang w:val="en-US"/>
        </w:rPr>
      </w:pPr>
      <w:r>
        <w:rPr>
          <w:rFonts w:ascii="Arial" w:hAnsi="Arial"/>
          <w:b/>
          <w:szCs w:val="24"/>
          <w:lang w:val="en-US"/>
        </w:rPr>
        <w:t>1</w:t>
      </w:r>
      <w:r w:rsidRPr="00A9489A">
        <w:rPr>
          <w:rFonts w:ascii="Arial" w:hAnsi="Arial"/>
          <w:b/>
          <w:szCs w:val="24"/>
          <w:lang w:val="en-US"/>
        </w:rPr>
        <w:t>50</w:t>
      </w:r>
      <w:r w:rsidR="00B155DE" w:rsidRPr="00B155DE">
        <w:rPr>
          <w:rFonts w:ascii="Arial" w:hAnsi="Arial"/>
          <w:b/>
          <w:szCs w:val="24"/>
          <w:lang w:val="en-US"/>
        </w:rPr>
        <w:t>.</w:t>
      </w:r>
      <w:r w:rsidRPr="00426850">
        <w:rPr>
          <w:rFonts w:ascii="Arial" w:hAnsi="Arial"/>
          <w:b/>
          <w:szCs w:val="24"/>
          <w:lang w:val="en-US"/>
        </w:rPr>
        <w:t xml:space="preserve"> </w:t>
      </w:r>
      <w:r w:rsidR="008D209F">
        <w:rPr>
          <w:rFonts w:ascii="Arial" w:hAnsi="Arial"/>
          <w:b/>
          <w:szCs w:val="24"/>
          <w:lang w:val="en-US"/>
        </w:rPr>
        <w:t xml:space="preserve"> </w:t>
      </w:r>
      <w:r w:rsidR="00B155DE">
        <w:rPr>
          <w:rFonts w:ascii="Arial" w:hAnsi="Arial"/>
          <w:i/>
          <w:szCs w:val="24"/>
          <w:lang w:val="en-US"/>
        </w:rPr>
        <w:t>Impact of the ovary on autoimmunity.</w:t>
      </w:r>
    </w:p>
    <w:p w:rsidR="00B155DE" w:rsidRPr="00B155DE" w:rsidRDefault="00B155DE" w:rsidP="00B155DE">
      <w:pPr>
        <w:ind w:right="-817"/>
        <w:rPr>
          <w:rFonts w:ascii="Arial" w:hAnsi="Arial"/>
          <w:szCs w:val="24"/>
          <w:lang w:val="en-US"/>
        </w:rPr>
      </w:pPr>
      <w:r w:rsidRPr="00B155DE">
        <w:rPr>
          <w:rFonts w:ascii="Arial" w:hAnsi="Arial"/>
          <w:szCs w:val="24"/>
          <w:lang w:val="en-US"/>
        </w:rPr>
        <w:t xml:space="preserve">       </w:t>
      </w:r>
      <w:r w:rsidR="00426850" w:rsidRPr="00426850">
        <w:rPr>
          <w:rFonts w:ascii="Arial" w:hAnsi="Arial"/>
          <w:szCs w:val="24"/>
          <w:lang w:val="en-US"/>
        </w:rPr>
        <w:t xml:space="preserve">  </w:t>
      </w:r>
      <w:r w:rsidRPr="00B155DE">
        <w:rPr>
          <w:rFonts w:ascii="Arial" w:hAnsi="Arial"/>
          <w:szCs w:val="24"/>
          <w:lang w:val="en-US"/>
        </w:rPr>
        <w:t>13th European Congress on Menopause and Andropause (EMAS)</w:t>
      </w:r>
    </w:p>
    <w:p w:rsidR="00B155DE" w:rsidRDefault="008D209F" w:rsidP="00B155DE">
      <w:pPr>
        <w:ind w:right="-817"/>
        <w:rPr>
          <w:rFonts w:ascii="Arial" w:hAnsi="Arial"/>
          <w:szCs w:val="24"/>
          <w:lang w:val="en-US"/>
        </w:rPr>
      </w:pPr>
      <w:r>
        <w:rPr>
          <w:rFonts w:ascii="Arial" w:hAnsi="Arial"/>
          <w:szCs w:val="24"/>
          <w:lang w:val="en-US"/>
        </w:rPr>
        <w:t xml:space="preserve">       </w:t>
      </w:r>
      <w:r w:rsidR="00426850" w:rsidRPr="00426850">
        <w:rPr>
          <w:rFonts w:ascii="Arial" w:hAnsi="Arial"/>
          <w:szCs w:val="24"/>
          <w:lang w:val="en-US"/>
        </w:rPr>
        <w:t xml:space="preserve">  </w:t>
      </w:r>
      <w:r w:rsidR="008D55E8">
        <w:rPr>
          <w:rFonts w:ascii="Arial" w:hAnsi="Arial"/>
          <w:szCs w:val="24"/>
          <w:lang w:val="en-US"/>
        </w:rPr>
        <w:t>Berlin-Germany,</w:t>
      </w:r>
      <w:r w:rsidR="00B155DE" w:rsidRPr="00B155DE">
        <w:rPr>
          <w:rFonts w:ascii="Arial" w:hAnsi="Arial"/>
          <w:szCs w:val="24"/>
          <w:lang w:val="en-US"/>
        </w:rPr>
        <w:t>15-17.5.2019</w:t>
      </w:r>
    </w:p>
    <w:p w:rsidR="00B155DE" w:rsidRDefault="00B155DE" w:rsidP="00B155DE">
      <w:pPr>
        <w:ind w:right="-817"/>
        <w:rPr>
          <w:rFonts w:ascii="Arial" w:hAnsi="Arial"/>
          <w:szCs w:val="24"/>
          <w:lang w:val="en-US"/>
        </w:rPr>
      </w:pPr>
    </w:p>
    <w:p w:rsidR="008D55E8" w:rsidRPr="008D55E8" w:rsidRDefault="00426850" w:rsidP="008D55E8">
      <w:pPr>
        <w:ind w:right="-817"/>
        <w:rPr>
          <w:rFonts w:ascii="Arial" w:hAnsi="Arial"/>
          <w:szCs w:val="24"/>
          <w:lang w:val="en-US"/>
        </w:rPr>
      </w:pPr>
      <w:r>
        <w:rPr>
          <w:rFonts w:ascii="Arial" w:hAnsi="Arial"/>
          <w:b/>
          <w:szCs w:val="24"/>
          <w:lang w:val="en-US"/>
        </w:rPr>
        <w:t>15</w:t>
      </w:r>
      <w:r w:rsidRPr="00A9489A">
        <w:rPr>
          <w:rFonts w:ascii="Arial" w:hAnsi="Arial"/>
          <w:b/>
          <w:szCs w:val="24"/>
          <w:lang w:val="en-US"/>
        </w:rPr>
        <w:t>1</w:t>
      </w:r>
      <w:r w:rsidR="008D55E8" w:rsidRPr="008D55E8">
        <w:rPr>
          <w:rFonts w:ascii="Arial" w:hAnsi="Arial"/>
          <w:b/>
          <w:szCs w:val="24"/>
          <w:lang w:val="en-US"/>
        </w:rPr>
        <w:t>.</w:t>
      </w:r>
      <w:r w:rsidR="008D209F">
        <w:rPr>
          <w:rFonts w:ascii="Arial" w:hAnsi="Arial"/>
          <w:b/>
          <w:szCs w:val="24"/>
          <w:lang w:val="en-US"/>
        </w:rPr>
        <w:t xml:space="preserve"> </w:t>
      </w:r>
      <w:r w:rsidRPr="00426850">
        <w:rPr>
          <w:rFonts w:ascii="Arial" w:hAnsi="Arial"/>
          <w:b/>
          <w:szCs w:val="24"/>
          <w:lang w:val="en-US"/>
        </w:rPr>
        <w:t xml:space="preserve"> </w:t>
      </w:r>
      <w:r w:rsidR="008D55E8" w:rsidRPr="008D55E8">
        <w:rPr>
          <w:rFonts w:ascii="Arial" w:hAnsi="Arial"/>
          <w:i/>
          <w:szCs w:val="24"/>
          <w:lang w:val="en-US"/>
        </w:rPr>
        <w:t>Endocrinology in Greek Mythology.</w:t>
      </w:r>
    </w:p>
    <w:p w:rsidR="008D55E8" w:rsidRPr="00A15A68" w:rsidRDefault="008D55E8" w:rsidP="008D55E8">
      <w:pPr>
        <w:ind w:right="-817"/>
        <w:rPr>
          <w:rFonts w:ascii="Arial" w:hAnsi="Arial"/>
          <w:szCs w:val="24"/>
          <w:lang w:val="en-US"/>
        </w:rPr>
      </w:pPr>
      <w:r>
        <w:rPr>
          <w:rFonts w:ascii="Arial" w:hAnsi="Arial"/>
          <w:szCs w:val="24"/>
          <w:lang w:val="en-US"/>
        </w:rPr>
        <w:t xml:space="preserve">       </w:t>
      </w:r>
      <w:r w:rsidR="00426850" w:rsidRPr="00426850">
        <w:rPr>
          <w:rFonts w:ascii="Arial" w:hAnsi="Arial"/>
          <w:szCs w:val="24"/>
          <w:lang w:val="en-US"/>
        </w:rPr>
        <w:t xml:space="preserve"> </w:t>
      </w:r>
      <w:r>
        <w:rPr>
          <w:rFonts w:ascii="Arial" w:hAnsi="Arial"/>
          <w:szCs w:val="24"/>
          <w:lang w:val="en-US"/>
        </w:rPr>
        <w:t xml:space="preserve"> </w:t>
      </w:r>
      <w:r w:rsidRPr="00A15A68">
        <w:rPr>
          <w:rFonts w:ascii="Arial" w:hAnsi="Arial"/>
          <w:szCs w:val="24"/>
          <w:lang w:val="en-US"/>
        </w:rPr>
        <w:t>7</w:t>
      </w:r>
      <w:r w:rsidRPr="008D55E8">
        <w:rPr>
          <w:rFonts w:ascii="Arial" w:hAnsi="Arial"/>
          <w:szCs w:val="24"/>
          <w:lang w:val="en-US"/>
        </w:rPr>
        <w:t>th</w:t>
      </w:r>
      <w:r w:rsidRPr="00A15A68">
        <w:rPr>
          <w:rFonts w:ascii="Arial" w:hAnsi="Arial"/>
          <w:szCs w:val="24"/>
          <w:lang w:val="en-US"/>
        </w:rPr>
        <w:t xml:space="preserve"> </w:t>
      </w:r>
      <w:r>
        <w:rPr>
          <w:rFonts w:ascii="Arial" w:hAnsi="Arial"/>
          <w:szCs w:val="24"/>
          <w:lang w:val="en-US"/>
        </w:rPr>
        <w:t>EYES</w:t>
      </w:r>
      <w:r w:rsidRPr="00A15A68">
        <w:rPr>
          <w:rFonts w:ascii="Arial" w:hAnsi="Arial"/>
          <w:szCs w:val="24"/>
          <w:lang w:val="en-US"/>
        </w:rPr>
        <w:t xml:space="preserve"> </w:t>
      </w:r>
      <w:r>
        <w:rPr>
          <w:rFonts w:ascii="Arial" w:hAnsi="Arial"/>
          <w:szCs w:val="24"/>
          <w:lang w:val="en-US"/>
        </w:rPr>
        <w:t>Meeting</w:t>
      </w:r>
    </w:p>
    <w:p w:rsidR="008D55E8" w:rsidRDefault="008D209F" w:rsidP="008D55E8">
      <w:pPr>
        <w:ind w:right="-817"/>
        <w:rPr>
          <w:rFonts w:ascii="Arial" w:hAnsi="Arial"/>
          <w:szCs w:val="24"/>
          <w:lang w:val="en-US"/>
        </w:rPr>
      </w:pPr>
      <w:r>
        <w:rPr>
          <w:rFonts w:ascii="Arial" w:hAnsi="Arial"/>
          <w:szCs w:val="24"/>
          <w:lang w:val="en-US"/>
        </w:rPr>
        <w:t xml:space="preserve">        </w:t>
      </w:r>
      <w:r w:rsidR="00426850" w:rsidRPr="00426850">
        <w:rPr>
          <w:rFonts w:ascii="Arial" w:hAnsi="Arial"/>
          <w:szCs w:val="24"/>
          <w:lang w:val="en-US"/>
        </w:rPr>
        <w:t xml:space="preserve"> </w:t>
      </w:r>
      <w:r w:rsidR="008D55E8">
        <w:rPr>
          <w:rFonts w:ascii="Arial" w:hAnsi="Arial"/>
          <w:szCs w:val="24"/>
          <w:lang w:val="en-US"/>
        </w:rPr>
        <w:t>Athens</w:t>
      </w:r>
      <w:r w:rsidR="00AB7E1D" w:rsidRPr="00A15A68">
        <w:rPr>
          <w:rFonts w:ascii="Arial" w:hAnsi="Arial"/>
          <w:szCs w:val="24"/>
          <w:lang w:val="en-US"/>
        </w:rPr>
        <w:t>,13-15</w:t>
      </w:r>
      <w:r w:rsidR="008D55E8" w:rsidRPr="00A15A68">
        <w:rPr>
          <w:rFonts w:ascii="Arial" w:hAnsi="Arial"/>
          <w:szCs w:val="24"/>
          <w:lang w:val="en-US"/>
        </w:rPr>
        <w:t>.9.2019</w:t>
      </w:r>
    </w:p>
    <w:p w:rsidR="008D209F" w:rsidRDefault="008D209F" w:rsidP="008D55E8">
      <w:pPr>
        <w:ind w:right="-817"/>
        <w:rPr>
          <w:rFonts w:ascii="Arial" w:hAnsi="Arial"/>
          <w:szCs w:val="24"/>
          <w:lang w:val="en-US"/>
        </w:rPr>
      </w:pPr>
    </w:p>
    <w:p w:rsidR="008D209F" w:rsidRPr="00A15A68" w:rsidRDefault="00426850" w:rsidP="008D55E8">
      <w:pPr>
        <w:ind w:right="-817"/>
        <w:rPr>
          <w:rFonts w:ascii="Arial" w:hAnsi="Arial"/>
          <w:i/>
          <w:szCs w:val="24"/>
          <w:lang w:val="en-US"/>
        </w:rPr>
      </w:pPr>
      <w:r>
        <w:rPr>
          <w:rFonts w:ascii="Arial" w:hAnsi="Arial"/>
          <w:b/>
          <w:szCs w:val="24"/>
          <w:lang w:val="en-US"/>
        </w:rPr>
        <w:t>15</w:t>
      </w:r>
      <w:r w:rsidRPr="00A9489A">
        <w:rPr>
          <w:rFonts w:ascii="Arial" w:hAnsi="Arial"/>
          <w:b/>
          <w:szCs w:val="24"/>
          <w:lang w:val="en-US"/>
        </w:rPr>
        <w:t>2</w:t>
      </w:r>
      <w:r w:rsidR="008D209F" w:rsidRPr="00A15A68">
        <w:rPr>
          <w:rFonts w:ascii="Arial" w:hAnsi="Arial"/>
          <w:b/>
          <w:szCs w:val="24"/>
          <w:lang w:val="en-US"/>
        </w:rPr>
        <w:t xml:space="preserve">. </w:t>
      </w:r>
      <w:r w:rsidRPr="00426850">
        <w:rPr>
          <w:rFonts w:ascii="Arial" w:hAnsi="Arial"/>
          <w:b/>
          <w:szCs w:val="24"/>
          <w:lang w:val="en-US"/>
        </w:rPr>
        <w:t xml:space="preserve"> </w:t>
      </w:r>
      <w:r w:rsidR="008D209F">
        <w:rPr>
          <w:rFonts w:ascii="Arial" w:hAnsi="Arial"/>
          <w:i/>
          <w:szCs w:val="24"/>
        </w:rPr>
        <w:t>Υποθαλαμική</w:t>
      </w:r>
      <w:r w:rsidR="008D209F" w:rsidRPr="00A15A68">
        <w:rPr>
          <w:rFonts w:ascii="Arial" w:hAnsi="Arial"/>
          <w:i/>
          <w:szCs w:val="24"/>
          <w:lang w:val="en-US"/>
        </w:rPr>
        <w:t xml:space="preserve"> </w:t>
      </w:r>
      <w:r w:rsidR="008D209F">
        <w:rPr>
          <w:rFonts w:ascii="Arial" w:hAnsi="Arial"/>
          <w:i/>
          <w:szCs w:val="24"/>
        </w:rPr>
        <w:t>αμηνόρροια</w:t>
      </w:r>
    </w:p>
    <w:p w:rsidR="008D209F" w:rsidRDefault="008D209F" w:rsidP="008D55E8">
      <w:pPr>
        <w:ind w:right="-817"/>
        <w:rPr>
          <w:rFonts w:ascii="Arial" w:hAnsi="Arial"/>
          <w:szCs w:val="24"/>
        </w:rPr>
      </w:pPr>
      <w:r w:rsidRPr="00A9489A">
        <w:rPr>
          <w:rFonts w:ascii="Arial" w:hAnsi="Arial"/>
          <w:i/>
          <w:szCs w:val="24"/>
          <w:lang w:val="en-US"/>
        </w:rPr>
        <w:t xml:space="preserve">       </w:t>
      </w:r>
      <w:r w:rsidR="00426850" w:rsidRPr="00A9489A">
        <w:rPr>
          <w:rFonts w:ascii="Arial" w:hAnsi="Arial"/>
          <w:i/>
          <w:szCs w:val="24"/>
          <w:lang w:val="en-US"/>
        </w:rPr>
        <w:t xml:space="preserve"> </w:t>
      </w:r>
      <w:r w:rsidRPr="00A9489A">
        <w:rPr>
          <w:rFonts w:ascii="Arial" w:hAnsi="Arial"/>
          <w:i/>
          <w:szCs w:val="24"/>
          <w:lang w:val="en-US"/>
        </w:rPr>
        <w:t xml:space="preserve"> </w:t>
      </w:r>
      <w:r>
        <w:rPr>
          <w:rFonts w:ascii="Arial" w:hAnsi="Arial"/>
          <w:szCs w:val="24"/>
        </w:rPr>
        <w:t>8</w:t>
      </w:r>
      <w:r w:rsidRPr="008D209F">
        <w:rPr>
          <w:rFonts w:ascii="Arial" w:hAnsi="Arial"/>
          <w:szCs w:val="24"/>
          <w:vertAlign w:val="superscript"/>
        </w:rPr>
        <w:t>ο</w:t>
      </w:r>
      <w:r>
        <w:rPr>
          <w:rFonts w:ascii="Arial" w:hAnsi="Arial"/>
          <w:szCs w:val="24"/>
        </w:rPr>
        <w:t xml:space="preserve"> Πανελλήνιο Κλινικό Φροντιστήριο Ενδοκρινολογικών Παθήσεων</w:t>
      </w:r>
    </w:p>
    <w:p w:rsidR="008D209F" w:rsidRDefault="008D209F" w:rsidP="008D55E8">
      <w:pPr>
        <w:ind w:right="-817"/>
        <w:rPr>
          <w:rFonts w:ascii="Arial" w:hAnsi="Arial"/>
          <w:szCs w:val="24"/>
        </w:rPr>
      </w:pPr>
      <w:r>
        <w:rPr>
          <w:rFonts w:ascii="Arial" w:hAnsi="Arial"/>
          <w:szCs w:val="24"/>
        </w:rPr>
        <w:t xml:space="preserve">        </w:t>
      </w:r>
      <w:r w:rsidR="00426850">
        <w:rPr>
          <w:rFonts w:ascii="Arial" w:hAnsi="Arial"/>
          <w:szCs w:val="24"/>
        </w:rPr>
        <w:t xml:space="preserve"> </w:t>
      </w:r>
      <w:r>
        <w:rPr>
          <w:rFonts w:ascii="Arial" w:hAnsi="Arial"/>
          <w:szCs w:val="24"/>
        </w:rPr>
        <w:t>Αθήνα, 4-6.10.2019</w:t>
      </w:r>
    </w:p>
    <w:p w:rsidR="008D209F" w:rsidRDefault="008D209F" w:rsidP="008D55E8">
      <w:pPr>
        <w:ind w:right="-817"/>
        <w:rPr>
          <w:rFonts w:ascii="Arial" w:hAnsi="Arial"/>
          <w:szCs w:val="24"/>
        </w:rPr>
      </w:pPr>
    </w:p>
    <w:p w:rsidR="008D209F" w:rsidRDefault="00426850" w:rsidP="008D55E8">
      <w:pPr>
        <w:ind w:right="-817"/>
        <w:rPr>
          <w:rFonts w:ascii="Arial" w:hAnsi="Arial"/>
          <w:i/>
          <w:szCs w:val="24"/>
        </w:rPr>
      </w:pPr>
      <w:r>
        <w:rPr>
          <w:rFonts w:ascii="Arial" w:hAnsi="Arial"/>
          <w:b/>
          <w:szCs w:val="24"/>
        </w:rPr>
        <w:t>153</w:t>
      </w:r>
      <w:r w:rsidR="008D209F">
        <w:rPr>
          <w:rFonts w:ascii="Arial" w:hAnsi="Arial"/>
          <w:b/>
          <w:szCs w:val="24"/>
        </w:rPr>
        <w:t>.</w:t>
      </w:r>
      <w:r>
        <w:rPr>
          <w:rFonts w:ascii="Arial" w:hAnsi="Arial"/>
          <w:b/>
          <w:szCs w:val="24"/>
        </w:rPr>
        <w:t xml:space="preserve"> </w:t>
      </w:r>
      <w:r w:rsidR="008D209F">
        <w:rPr>
          <w:rFonts w:ascii="Arial" w:hAnsi="Arial"/>
          <w:b/>
          <w:szCs w:val="24"/>
        </w:rPr>
        <w:t xml:space="preserve"> </w:t>
      </w:r>
      <w:r w:rsidR="008D209F">
        <w:rPr>
          <w:rFonts w:ascii="Arial" w:hAnsi="Arial"/>
          <w:i/>
          <w:szCs w:val="24"/>
        </w:rPr>
        <w:t>Η επίδραση της άσκησης στο γυναικείο αναπαραγωγικό σύστημα στην εφηβεία</w:t>
      </w:r>
    </w:p>
    <w:p w:rsidR="008D209F" w:rsidRDefault="008D209F" w:rsidP="008D55E8">
      <w:pPr>
        <w:ind w:right="-817"/>
        <w:rPr>
          <w:rFonts w:ascii="Arial" w:hAnsi="Arial"/>
          <w:szCs w:val="24"/>
        </w:rPr>
      </w:pPr>
      <w:r>
        <w:rPr>
          <w:rFonts w:ascii="Arial" w:hAnsi="Arial"/>
          <w:szCs w:val="24"/>
        </w:rPr>
        <w:t xml:space="preserve">        </w:t>
      </w:r>
      <w:r w:rsidR="00426850">
        <w:rPr>
          <w:rFonts w:ascii="Arial" w:hAnsi="Arial"/>
          <w:szCs w:val="24"/>
        </w:rPr>
        <w:t xml:space="preserve"> </w:t>
      </w:r>
      <w:r>
        <w:rPr>
          <w:rFonts w:ascii="Arial" w:hAnsi="Arial"/>
          <w:szCs w:val="24"/>
        </w:rPr>
        <w:t>Α και Β Παιδιατρική Κλινική ΕΚΠΑ</w:t>
      </w:r>
    </w:p>
    <w:p w:rsidR="008D209F" w:rsidRPr="00426850" w:rsidRDefault="008D209F" w:rsidP="008D55E8">
      <w:pPr>
        <w:ind w:right="-817"/>
        <w:rPr>
          <w:rFonts w:ascii="Arial" w:hAnsi="Arial"/>
          <w:szCs w:val="24"/>
        </w:rPr>
      </w:pPr>
      <w:r>
        <w:rPr>
          <w:rFonts w:ascii="Arial" w:hAnsi="Arial"/>
          <w:szCs w:val="24"/>
        </w:rPr>
        <w:t xml:space="preserve">        </w:t>
      </w:r>
      <w:r w:rsidR="00426850">
        <w:rPr>
          <w:rFonts w:ascii="Arial" w:hAnsi="Arial"/>
          <w:szCs w:val="24"/>
        </w:rPr>
        <w:t xml:space="preserve"> </w:t>
      </w:r>
      <w:r>
        <w:rPr>
          <w:rFonts w:ascii="Arial" w:hAnsi="Arial"/>
          <w:szCs w:val="24"/>
        </w:rPr>
        <w:t>Αθήνα, 14.1.2020</w:t>
      </w:r>
    </w:p>
    <w:p w:rsidR="00426850" w:rsidRPr="00426850" w:rsidRDefault="00426850" w:rsidP="008D55E8">
      <w:pPr>
        <w:ind w:right="-817"/>
        <w:rPr>
          <w:rFonts w:ascii="Arial" w:hAnsi="Arial"/>
          <w:szCs w:val="24"/>
        </w:rPr>
      </w:pPr>
    </w:p>
    <w:p w:rsidR="00426850" w:rsidRPr="00426850" w:rsidRDefault="00426850" w:rsidP="008D55E8">
      <w:pPr>
        <w:ind w:right="-817"/>
        <w:rPr>
          <w:rFonts w:ascii="Arial" w:hAnsi="Arial"/>
          <w:i/>
          <w:szCs w:val="24"/>
        </w:rPr>
      </w:pPr>
      <w:r>
        <w:rPr>
          <w:rFonts w:ascii="Arial" w:hAnsi="Arial"/>
          <w:b/>
          <w:szCs w:val="24"/>
        </w:rPr>
        <w:t>154</w:t>
      </w:r>
      <w:r w:rsidRPr="00426850">
        <w:rPr>
          <w:rFonts w:ascii="Arial" w:hAnsi="Arial"/>
          <w:b/>
          <w:szCs w:val="24"/>
        </w:rPr>
        <w:t>.</w:t>
      </w:r>
      <w:r>
        <w:rPr>
          <w:rFonts w:ascii="Arial" w:hAnsi="Arial"/>
          <w:b/>
          <w:szCs w:val="24"/>
        </w:rPr>
        <w:t xml:space="preserve"> </w:t>
      </w:r>
      <w:r w:rsidRPr="00426850">
        <w:rPr>
          <w:rFonts w:ascii="Arial" w:hAnsi="Arial"/>
          <w:szCs w:val="24"/>
        </w:rPr>
        <w:t xml:space="preserve"> </w:t>
      </w:r>
      <w:r w:rsidRPr="00426850">
        <w:rPr>
          <w:rFonts w:ascii="Arial" w:hAnsi="Arial"/>
          <w:i/>
          <w:szCs w:val="24"/>
        </w:rPr>
        <w:t>Η Ενδοκρινολογία στην Ελληνική Μυθολογία</w:t>
      </w:r>
    </w:p>
    <w:p w:rsidR="00426850" w:rsidRDefault="00426850" w:rsidP="00426850">
      <w:pPr>
        <w:autoSpaceDE w:val="0"/>
        <w:autoSpaceDN w:val="0"/>
        <w:adjustRightInd w:val="0"/>
        <w:jc w:val="both"/>
        <w:rPr>
          <w:rFonts w:ascii="Arial" w:hAnsi="Arial" w:cs="MyriadPro-SemiboldSemiCnIt"/>
          <w:szCs w:val="24"/>
          <w:lang w:bidi="th-TH"/>
        </w:rPr>
      </w:pPr>
      <w:r>
        <w:rPr>
          <w:rFonts w:ascii="Arial" w:hAnsi="Arial"/>
          <w:szCs w:val="24"/>
        </w:rPr>
        <w:t xml:space="preserve">        </w:t>
      </w:r>
      <w:r>
        <w:rPr>
          <w:rFonts w:ascii="Arial" w:hAnsi="Arial" w:cs="MyriadPro-SemiboldSemiCnIt"/>
          <w:szCs w:val="24"/>
          <w:lang w:bidi="th-TH"/>
        </w:rPr>
        <w:t xml:space="preserve">47ο Πανελλήνιο Συνέδριο Ενδοκρινολογίας και Μεταβολισμού.    </w:t>
      </w:r>
    </w:p>
    <w:p w:rsidR="008D55E8" w:rsidRPr="00426850" w:rsidRDefault="00C14D3A" w:rsidP="00426850">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        Αθήνα 18-20.10.202</w:t>
      </w:r>
      <w:r w:rsidR="00426850">
        <w:rPr>
          <w:rFonts w:ascii="Arial" w:hAnsi="Arial" w:cs="MyriadPro-SemiboldSemiCnIt"/>
          <w:szCs w:val="24"/>
          <w:lang w:bidi="th-TH"/>
        </w:rPr>
        <w:t>0.</w:t>
      </w:r>
    </w:p>
    <w:p w:rsidR="008D55E8" w:rsidRPr="00426850" w:rsidRDefault="008D55E8" w:rsidP="008D55E8">
      <w:pPr>
        <w:ind w:right="-817"/>
        <w:rPr>
          <w:rFonts w:ascii="Arial" w:hAnsi="Arial"/>
          <w:szCs w:val="24"/>
        </w:rPr>
      </w:pPr>
    </w:p>
    <w:p w:rsidR="00426850" w:rsidRDefault="00426850" w:rsidP="00595A78">
      <w:pPr>
        <w:ind w:right="-817"/>
        <w:rPr>
          <w:rFonts w:ascii="Arial" w:hAnsi="Arial" w:cs="Arial"/>
          <w:bCs/>
          <w:i/>
          <w:iCs/>
        </w:rPr>
      </w:pPr>
      <w:r>
        <w:rPr>
          <w:rFonts w:ascii="Arial" w:hAnsi="Arial"/>
          <w:b/>
          <w:szCs w:val="24"/>
        </w:rPr>
        <w:t>155</w:t>
      </w:r>
      <w:r w:rsidRPr="00426850">
        <w:rPr>
          <w:rFonts w:ascii="Arial" w:hAnsi="Arial"/>
          <w:b/>
          <w:szCs w:val="24"/>
        </w:rPr>
        <w:t>.</w:t>
      </w:r>
      <w:r>
        <w:rPr>
          <w:rFonts w:ascii="Arial" w:hAnsi="Arial"/>
          <w:szCs w:val="24"/>
        </w:rPr>
        <w:t xml:space="preserve">  </w:t>
      </w:r>
      <w:r w:rsidR="00595A78">
        <w:rPr>
          <w:rFonts w:ascii="Arial" w:hAnsi="Arial" w:cs="Arial"/>
          <w:bCs/>
          <w:i/>
          <w:iCs/>
        </w:rPr>
        <w:t>Υπόφυση και κύηση</w:t>
      </w:r>
    </w:p>
    <w:p w:rsidR="00595A78" w:rsidRDefault="00595A78" w:rsidP="00595A78">
      <w:pPr>
        <w:ind w:right="-817"/>
        <w:rPr>
          <w:rFonts w:ascii="Arial" w:hAnsi="Arial" w:cs="Arial"/>
          <w:bCs/>
          <w:iCs/>
        </w:rPr>
      </w:pPr>
      <w:r>
        <w:rPr>
          <w:rFonts w:ascii="Arial" w:hAnsi="Arial" w:cs="Arial"/>
          <w:bCs/>
          <w:iCs/>
        </w:rPr>
        <w:t xml:space="preserve">          Μεταπτυχιακό ΕΚΠΑ Εμβρυομητρικής Ιατρικής</w:t>
      </w:r>
    </w:p>
    <w:p w:rsidR="00595A78" w:rsidRDefault="00595A78" w:rsidP="00595A78">
      <w:pPr>
        <w:ind w:right="-817"/>
        <w:rPr>
          <w:rFonts w:ascii="Arial" w:hAnsi="Arial" w:cs="Arial"/>
          <w:bCs/>
          <w:iCs/>
        </w:rPr>
      </w:pPr>
      <w:r>
        <w:rPr>
          <w:rFonts w:ascii="Arial" w:hAnsi="Arial" w:cs="Arial"/>
          <w:bCs/>
          <w:iCs/>
        </w:rPr>
        <w:t xml:space="preserve">          Αθήνα, 20.11.2020</w:t>
      </w:r>
    </w:p>
    <w:p w:rsidR="008B7120" w:rsidRDefault="008B7120" w:rsidP="00595A78">
      <w:pPr>
        <w:ind w:right="-817"/>
        <w:rPr>
          <w:rFonts w:ascii="Arial" w:hAnsi="Arial" w:cs="Arial"/>
          <w:bCs/>
          <w:iCs/>
        </w:rPr>
      </w:pPr>
    </w:p>
    <w:p w:rsidR="008B7120" w:rsidRPr="009A4820" w:rsidRDefault="008B7120" w:rsidP="008B7120">
      <w:pPr>
        <w:ind w:right="-817"/>
        <w:rPr>
          <w:rFonts w:ascii="Arial" w:hAnsi="Arial" w:cs="Arial"/>
          <w:bCs/>
          <w:i/>
          <w:iCs/>
          <w:szCs w:val="24"/>
        </w:rPr>
      </w:pPr>
      <w:r w:rsidRPr="00D34419">
        <w:rPr>
          <w:rFonts w:ascii="Arial" w:hAnsi="Arial" w:cs="Arial"/>
          <w:b/>
          <w:bCs/>
          <w:iCs/>
        </w:rPr>
        <w:t>156.</w:t>
      </w:r>
      <w:r>
        <w:rPr>
          <w:rFonts w:ascii="Arial" w:hAnsi="Arial" w:cs="Arial"/>
          <w:bCs/>
          <w:iCs/>
        </w:rPr>
        <w:t xml:space="preserve"> </w:t>
      </w:r>
      <w:r w:rsidRPr="009A4820">
        <w:rPr>
          <w:rFonts w:ascii="Arial" w:hAnsi="Arial" w:cs="Arial"/>
          <w:bCs/>
          <w:i/>
          <w:iCs/>
          <w:szCs w:val="24"/>
        </w:rPr>
        <w:t>ΕΕΕ. Προετοιμασία για την απόκτηση του τίτλου ειδικότητας.</w:t>
      </w:r>
    </w:p>
    <w:p w:rsidR="008B7120" w:rsidRDefault="008B7120" w:rsidP="008B7120">
      <w:pPr>
        <w:ind w:right="-817"/>
        <w:rPr>
          <w:rFonts w:ascii="Arial" w:hAnsi="Arial" w:cs="Arial"/>
          <w:i/>
          <w:color w:val="333333"/>
          <w:szCs w:val="24"/>
          <w:shd w:val="clear" w:color="auto" w:fill="FFFFFF"/>
        </w:rPr>
      </w:pPr>
      <w:r w:rsidRPr="009A4820">
        <w:rPr>
          <w:rFonts w:ascii="Arial" w:hAnsi="Arial" w:cs="Arial"/>
          <w:bCs/>
          <w:i/>
          <w:iCs/>
          <w:szCs w:val="24"/>
        </w:rPr>
        <w:t xml:space="preserve">        </w:t>
      </w:r>
      <w:r w:rsidRPr="009A4820">
        <w:rPr>
          <w:rFonts w:ascii="Arial" w:hAnsi="Arial" w:cs="Arial"/>
          <w:i/>
          <w:color w:val="333333"/>
          <w:szCs w:val="24"/>
          <w:shd w:val="clear" w:color="auto" w:fill="FFFFFF"/>
        </w:rPr>
        <w:t>Γυναικεία Υπογονιμότητα</w:t>
      </w:r>
    </w:p>
    <w:p w:rsidR="008B7120" w:rsidRPr="00D34419" w:rsidRDefault="008B7120" w:rsidP="00595A78">
      <w:pPr>
        <w:ind w:right="-817"/>
        <w:rPr>
          <w:rFonts w:ascii="Arial" w:hAnsi="Arial" w:cs="Arial"/>
          <w:bCs/>
          <w:iCs/>
          <w:szCs w:val="24"/>
        </w:rPr>
      </w:pPr>
      <w:r>
        <w:rPr>
          <w:rFonts w:ascii="Arial" w:hAnsi="Arial" w:cs="Arial"/>
          <w:i/>
          <w:color w:val="333333"/>
          <w:szCs w:val="24"/>
          <w:shd w:val="clear" w:color="auto" w:fill="FFFFFF"/>
        </w:rPr>
        <w:t xml:space="preserve">        </w:t>
      </w:r>
      <w:r w:rsidRPr="009A4820">
        <w:rPr>
          <w:rFonts w:ascii="Arial" w:hAnsi="Arial" w:cs="Arial"/>
          <w:color w:val="333333"/>
          <w:szCs w:val="24"/>
          <w:shd w:val="clear" w:color="auto" w:fill="FFFFFF"/>
        </w:rPr>
        <w:t>Αθ</w:t>
      </w:r>
      <w:r>
        <w:rPr>
          <w:rFonts w:ascii="Arial" w:hAnsi="Arial" w:cs="Arial"/>
          <w:color w:val="333333"/>
          <w:szCs w:val="24"/>
          <w:shd w:val="clear" w:color="auto" w:fill="FFFFFF"/>
        </w:rPr>
        <w:t>ήνα 11-15.</w:t>
      </w:r>
      <w:r w:rsidRPr="009A4820">
        <w:rPr>
          <w:rFonts w:ascii="Arial" w:hAnsi="Arial" w:cs="Arial"/>
          <w:color w:val="333333"/>
          <w:szCs w:val="24"/>
          <w:shd w:val="clear" w:color="auto" w:fill="FFFFFF"/>
        </w:rPr>
        <w:t>.1.202</w:t>
      </w:r>
      <w:r>
        <w:rPr>
          <w:rFonts w:ascii="Arial" w:hAnsi="Arial" w:cs="Arial"/>
          <w:color w:val="333333"/>
          <w:szCs w:val="24"/>
          <w:shd w:val="clear" w:color="auto" w:fill="FFFFFF"/>
        </w:rPr>
        <w:t>1</w:t>
      </w:r>
    </w:p>
    <w:p w:rsidR="00732E71" w:rsidRDefault="00732E71" w:rsidP="00595A78">
      <w:pPr>
        <w:ind w:right="-817"/>
        <w:rPr>
          <w:rFonts w:ascii="Arial" w:hAnsi="Arial" w:cs="Arial"/>
          <w:bCs/>
          <w:iCs/>
        </w:rPr>
      </w:pPr>
    </w:p>
    <w:p w:rsidR="00732E71" w:rsidRPr="00732E71" w:rsidRDefault="00D34419" w:rsidP="00595A78">
      <w:pPr>
        <w:ind w:right="-817"/>
        <w:rPr>
          <w:rFonts w:ascii="Arial" w:hAnsi="Arial" w:cs="Arial"/>
          <w:i/>
        </w:rPr>
      </w:pPr>
      <w:r>
        <w:rPr>
          <w:rFonts w:ascii="Arial" w:hAnsi="Arial" w:cs="Arial"/>
          <w:b/>
          <w:bCs/>
          <w:iCs/>
        </w:rPr>
        <w:t>157</w:t>
      </w:r>
      <w:r w:rsidR="00732E71" w:rsidRPr="00732E71">
        <w:rPr>
          <w:rFonts w:ascii="Arial" w:hAnsi="Arial" w:cs="Arial"/>
          <w:b/>
          <w:bCs/>
          <w:iCs/>
        </w:rPr>
        <w:t>.</w:t>
      </w:r>
      <w:r w:rsidR="00732E71">
        <w:rPr>
          <w:rFonts w:ascii="Arial" w:hAnsi="Arial" w:cs="Arial"/>
          <w:bCs/>
          <w:iCs/>
        </w:rPr>
        <w:t xml:space="preserve"> </w:t>
      </w:r>
      <w:r w:rsidR="00732E71" w:rsidRPr="00732E71">
        <w:rPr>
          <w:rFonts w:ascii="Arial" w:hAnsi="Arial" w:cs="Arial"/>
          <w:i/>
        </w:rPr>
        <w:t>Διαταραχές Ύπνου και ενδοκρινοπάθειες</w:t>
      </w:r>
    </w:p>
    <w:p w:rsidR="00732E71" w:rsidRPr="00732E71" w:rsidRDefault="00732E71" w:rsidP="00595A78">
      <w:pPr>
        <w:ind w:right="-817"/>
        <w:rPr>
          <w:rFonts w:ascii="Arial" w:hAnsi="Arial" w:cs="Arial"/>
          <w:i/>
        </w:rPr>
      </w:pPr>
      <w:r>
        <w:rPr>
          <w:rFonts w:ascii="Arial" w:hAnsi="Arial" w:cs="Arial"/>
          <w:i/>
        </w:rPr>
        <w:t xml:space="preserve">         </w:t>
      </w:r>
      <w:r w:rsidRPr="00732E71">
        <w:rPr>
          <w:rFonts w:ascii="Arial" w:hAnsi="Arial" w:cs="Arial"/>
          <w:i/>
        </w:rPr>
        <w:t>Ύπνος και γοναδική λειτουργία</w:t>
      </w:r>
    </w:p>
    <w:p w:rsidR="00732E71" w:rsidRPr="00732E71" w:rsidRDefault="00732E71" w:rsidP="00595A78">
      <w:pPr>
        <w:ind w:right="-817"/>
        <w:rPr>
          <w:rFonts w:ascii="Arial" w:hAnsi="Arial" w:cs="Arial"/>
        </w:rPr>
      </w:pPr>
      <w:r>
        <w:rPr>
          <w:rFonts w:asciiTheme="minorHAnsi" w:hAnsiTheme="minorHAnsi"/>
        </w:rPr>
        <w:t xml:space="preserve">           </w:t>
      </w:r>
      <w:r w:rsidRPr="00732E71">
        <w:rPr>
          <w:rFonts w:ascii="Arial" w:hAnsi="Arial" w:cs="Arial"/>
        </w:rPr>
        <w:t>Ελληνική Ενδοκρινολογική Εταιρεία και Ελληνική Πνευμονολογική Εταιρεία.</w:t>
      </w:r>
    </w:p>
    <w:p w:rsidR="00732E71" w:rsidRPr="00732E71" w:rsidRDefault="00732E71" w:rsidP="00595A78">
      <w:pPr>
        <w:ind w:right="-817"/>
        <w:rPr>
          <w:rFonts w:ascii="Arial" w:hAnsi="Arial" w:cs="Arial"/>
          <w:bCs/>
          <w:iCs/>
        </w:rPr>
      </w:pPr>
      <w:r w:rsidRPr="00732E71">
        <w:rPr>
          <w:rFonts w:ascii="Arial" w:hAnsi="Arial" w:cs="Arial"/>
        </w:rPr>
        <w:t xml:space="preserve">           Αθήνα 4.6.2021</w:t>
      </w:r>
    </w:p>
    <w:p w:rsidR="00C14D3A" w:rsidRDefault="00C14D3A" w:rsidP="00595A78">
      <w:pPr>
        <w:ind w:right="-817"/>
        <w:rPr>
          <w:rFonts w:ascii="Arial" w:hAnsi="Arial" w:cs="Arial"/>
          <w:bCs/>
          <w:iCs/>
        </w:rPr>
      </w:pPr>
    </w:p>
    <w:p w:rsidR="00C14D3A" w:rsidRDefault="00732E71" w:rsidP="00595A78">
      <w:pPr>
        <w:ind w:right="-817"/>
        <w:rPr>
          <w:rFonts w:ascii="Arial" w:hAnsi="Arial" w:cs="Arial"/>
          <w:bCs/>
          <w:i/>
          <w:iCs/>
        </w:rPr>
      </w:pPr>
      <w:r>
        <w:rPr>
          <w:rFonts w:ascii="Arial" w:hAnsi="Arial" w:cs="Arial"/>
          <w:b/>
          <w:bCs/>
          <w:iCs/>
        </w:rPr>
        <w:t>15</w:t>
      </w:r>
      <w:r w:rsidR="00D34419">
        <w:rPr>
          <w:rFonts w:ascii="Arial" w:hAnsi="Arial" w:cs="Arial"/>
          <w:b/>
          <w:bCs/>
          <w:iCs/>
        </w:rPr>
        <w:t>8</w:t>
      </w:r>
      <w:r w:rsidR="00C14D3A" w:rsidRPr="00C14D3A">
        <w:rPr>
          <w:rFonts w:ascii="Arial" w:hAnsi="Arial" w:cs="Arial"/>
          <w:b/>
          <w:bCs/>
          <w:iCs/>
        </w:rPr>
        <w:t>.</w:t>
      </w:r>
      <w:r w:rsidR="00C14D3A">
        <w:rPr>
          <w:rFonts w:ascii="Arial" w:hAnsi="Arial" w:cs="Arial"/>
          <w:bCs/>
          <w:iCs/>
        </w:rPr>
        <w:t xml:space="preserve">  </w:t>
      </w:r>
      <w:r w:rsidR="00C14D3A" w:rsidRPr="006338FA">
        <w:rPr>
          <w:rFonts w:ascii="Arial" w:hAnsi="Arial" w:cs="Arial"/>
          <w:bCs/>
          <w:i/>
          <w:iCs/>
        </w:rPr>
        <w:t>Οι ειδικευόμενοι ερωτούν οι ειδικοί απαντούν.</w:t>
      </w:r>
    </w:p>
    <w:p w:rsidR="00C14D3A" w:rsidRDefault="00C14D3A" w:rsidP="00595A78">
      <w:pPr>
        <w:ind w:right="-817"/>
        <w:rPr>
          <w:rFonts w:ascii="Arial" w:hAnsi="Arial" w:cs="Arial"/>
          <w:i/>
        </w:rPr>
      </w:pPr>
      <w:r>
        <w:rPr>
          <w:rFonts w:ascii="Arial" w:hAnsi="Arial" w:cs="Arial"/>
          <w:bCs/>
          <w:i/>
          <w:iCs/>
        </w:rPr>
        <w:t xml:space="preserve">         </w:t>
      </w:r>
      <w:r w:rsidRPr="00C14D3A">
        <w:rPr>
          <w:rFonts w:ascii="Arial" w:hAnsi="Arial" w:cs="Arial"/>
          <w:i/>
        </w:rPr>
        <w:t>Ήπια υπερπρολακτιναιμία, τη θεραπεύω;</w:t>
      </w:r>
    </w:p>
    <w:p w:rsidR="00C14D3A" w:rsidRDefault="009A4820" w:rsidP="00C14D3A">
      <w:pPr>
        <w:ind w:right="-817"/>
        <w:rPr>
          <w:rFonts w:ascii="Arial" w:hAnsi="Arial" w:cs="Arial"/>
          <w:bCs/>
          <w:iCs/>
        </w:rPr>
      </w:pPr>
      <w:r>
        <w:rPr>
          <w:rFonts w:ascii="Arial" w:hAnsi="Arial" w:cs="Arial"/>
        </w:rPr>
        <w:t xml:space="preserve">         </w:t>
      </w:r>
      <w:r w:rsidR="00C14D3A">
        <w:rPr>
          <w:rFonts w:ascii="Arial" w:hAnsi="Arial" w:cs="Arial"/>
          <w:bCs/>
          <w:iCs/>
        </w:rPr>
        <w:t>35</w:t>
      </w:r>
      <w:r w:rsidR="00C14D3A" w:rsidRPr="00E24619">
        <w:rPr>
          <w:rFonts w:ascii="Arial" w:hAnsi="Arial" w:cs="Arial"/>
          <w:bCs/>
          <w:iCs/>
          <w:vertAlign w:val="superscript"/>
        </w:rPr>
        <w:t>η</w:t>
      </w:r>
      <w:r w:rsidR="00C14D3A">
        <w:rPr>
          <w:rFonts w:ascii="Arial" w:hAnsi="Arial" w:cs="Arial"/>
          <w:bCs/>
          <w:iCs/>
        </w:rPr>
        <w:t xml:space="preserve"> Μετεκπαιδευτική Συνάντηση ΕΕΕ.</w:t>
      </w:r>
    </w:p>
    <w:p w:rsidR="00C14D3A" w:rsidRDefault="00C14D3A" w:rsidP="00C14D3A">
      <w:pPr>
        <w:ind w:right="-817"/>
        <w:rPr>
          <w:rFonts w:ascii="Arial" w:hAnsi="Arial" w:cs="Arial"/>
          <w:bCs/>
          <w:iCs/>
        </w:rPr>
      </w:pPr>
      <w:r>
        <w:rPr>
          <w:rFonts w:ascii="Arial" w:hAnsi="Arial" w:cs="Arial"/>
          <w:bCs/>
          <w:iCs/>
        </w:rPr>
        <w:t xml:space="preserve">         Βόλος, 3-5.12.2021</w:t>
      </w:r>
    </w:p>
    <w:p w:rsidR="002D1B74" w:rsidRDefault="002D1B74" w:rsidP="00595A78">
      <w:pPr>
        <w:ind w:right="-817"/>
        <w:rPr>
          <w:rFonts w:ascii="Arial" w:hAnsi="Arial" w:cs="Arial"/>
          <w:bCs/>
          <w:iCs/>
        </w:rPr>
      </w:pPr>
    </w:p>
    <w:p w:rsidR="002D1B74" w:rsidRDefault="00C14D3A" w:rsidP="00595A78">
      <w:pPr>
        <w:ind w:right="-817"/>
        <w:rPr>
          <w:rFonts w:ascii="Arial" w:hAnsi="Arial" w:cs="Arial"/>
          <w:bCs/>
          <w:i/>
          <w:iCs/>
        </w:rPr>
      </w:pPr>
      <w:r>
        <w:rPr>
          <w:rFonts w:ascii="Arial" w:hAnsi="Arial" w:cs="Arial"/>
          <w:b/>
          <w:bCs/>
          <w:iCs/>
        </w:rPr>
        <w:t>15</w:t>
      </w:r>
      <w:r w:rsidR="00D34419">
        <w:rPr>
          <w:rFonts w:ascii="Arial" w:hAnsi="Arial" w:cs="Arial"/>
          <w:b/>
          <w:bCs/>
          <w:iCs/>
        </w:rPr>
        <w:t>9</w:t>
      </w:r>
      <w:r w:rsidR="00732E71">
        <w:rPr>
          <w:rFonts w:ascii="Arial" w:hAnsi="Arial" w:cs="Arial"/>
          <w:b/>
          <w:bCs/>
          <w:iCs/>
        </w:rPr>
        <w:t>.</w:t>
      </w:r>
      <w:r w:rsidR="002D1B74">
        <w:rPr>
          <w:rFonts w:ascii="Arial" w:hAnsi="Arial" w:cs="Arial"/>
          <w:bCs/>
          <w:iCs/>
        </w:rPr>
        <w:t xml:space="preserve">  </w:t>
      </w:r>
      <w:r w:rsidR="002D1B74">
        <w:rPr>
          <w:rFonts w:ascii="Arial" w:hAnsi="Arial" w:cs="Arial"/>
          <w:bCs/>
          <w:i/>
          <w:iCs/>
        </w:rPr>
        <w:t>Εμμηνόπαυση και καρδιαγγειακή νόνος</w:t>
      </w:r>
    </w:p>
    <w:p w:rsidR="002D1B74" w:rsidRPr="002D1B74" w:rsidRDefault="002D1B74" w:rsidP="00595A78">
      <w:pPr>
        <w:ind w:right="-817"/>
        <w:rPr>
          <w:rFonts w:ascii="Arial" w:hAnsi="Arial" w:cs="Arial"/>
          <w:bCs/>
          <w:iCs/>
        </w:rPr>
      </w:pPr>
      <w:r>
        <w:rPr>
          <w:rFonts w:ascii="Arial" w:hAnsi="Arial" w:cs="Arial"/>
          <w:bCs/>
          <w:i/>
          <w:iCs/>
        </w:rPr>
        <w:t xml:space="preserve">         </w:t>
      </w:r>
      <w:r w:rsidRPr="002D1B74">
        <w:rPr>
          <w:rFonts w:ascii="Arial" w:hAnsi="Arial" w:cs="Arial"/>
          <w:bCs/>
          <w:iCs/>
        </w:rPr>
        <w:t>9</w:t>
      </w:r>
      <w:r w:rsidRPr="002D1B74">
        <w:rPr>
          <w:rFonts w:ascii="Arial" w:hAnsi="Arial" w:cs="Arial"/>
          <w:bCs/>
          <w:iCs/>
          <w:vertAlign w:val="superscript"/>
        </w:rPr>
        <w:t>ο</w:t>
      </w:r>
      <w:r w:rsidRPr="002D1B74">
        <w:rPr>
          <w:rFonts w:ascii="Arial" w:hAnsi="Arial" w:cs="Arial"/>
          <w:bCs/>
          <w:iCs/>
        </w:rPr>
        <w:t xml:space="preserve"> Πανελλήνιο Συνέδριο Κλιμακτηρίου και Εμμηνόπαυσης</w:t>
      </w:r>
    </w:p>
    <w:p w:rsidR="002D1B74" w:rsidRDefault="002D1B74" w:rsidP="00595A78">
      <w:pPr>
        <w:ind w:right="-817"/>
        <w:rPr>
          <w:rFonts w:ascii="Arial" w:hAnsi="Arial" w:cs="Arial"/>
          <w:bCs/>
          <w:iCs/>
        </w:rPr>
      </w:pPr>
      <w:r w:rsidRPr="002D1B74">
        <w:rPr>
          <w:rFonts w:ascii="Arial" w:hAnsi="Arial" w:cs="Arial"/>
          <w:bCs/>
          <w:iCs/>
        </w:rPr>
        <w:t xml:space="preserve">       </w:t>
      </w:r>
      <w:r>
        <w:rPr>
          <w:rFonts w:ascii="Arial" w:hAnsi="Arial" w:cs="Arial"/>
          <w:bCs/>
          <w:iCs/>
        </w:rPr>
        <w:t xml:space="preserve"> </w:t>
      </w:r>
      <w:r w:rsidRPr="002D1B74">
        <w:rPr>
          <w:rFonts w:ascii="Arial" w:hAnsi="Arial" w:cs="Arial"/>
          <w:bCs/>
          <w:iCs/>
        </w:rPr>
        <w:t>Αθήνα 10-12.12.2021</w:t>
      </w:r>
    </w:p>
    <w:p w:rsidR="002D1B74" w:rsidRDefault="002D1B74" w:rsidP="00595A78">
      <w:pPr>
        <w:ind w:right="-817"/>
        <w:rPr>
          <w:rFonts w:ascii="Arial" w:hAnsi="Arial" w:cs="Arial"/>
          <w:bCs/>
          <w:iCs/>
        </w:rPr>
      </w:pPr>
    </w:p>
    <w:p w:rsidR="002D1B74" w:rsidRPr="002D1B74" w:rsidRDefault="00D34419" w:rsidP="002D1B74">
      <w:pPr>
        <w:ind w:right="-817"/>
        <w:rPr>
          <w:rFonts w:ascii="Arial" w:hAnsi="Arial" w:cs="Arial"/>
          <w:bCs/>
          <w:iCs/>
        </w:rPr>
      </w:pPr>
      <w:r>
        <w:rPr>
          <w:rFonts w:ascii="Arial" w:hAnsi="Arial" w:cs="Arial"/>
          <w:b/>
          <w:bCs/>
          <w:iCs/>
        </w:rPr>
        <w:lastRenderedPageBreak/>
        <w:t>160</w:t>
      </w:r>
      <w:r w:rsidR="002D1B74" w:rsidRPr="002D1B74">
        <w:rPr>
          <w:rFonts w:ascii="Arial" w:hAnsi="Arial" w:cs="Arial"/>
          <w:b/>
          <w:bCs/>
          <w:iCs/>
        </w:rPr>
        <w:t>.</w:t>
      </w:r>
      <w:r w:rsidR="002D1B74">
        <w:rPr>
          <w:rFonts w:ascii="Arial" w:hAnsi="Arial" w:cs="Arial"/>
          <w:bCs/>
          <w:iCs/>
        </w:rPr>
        <w:t xml:space="preserve"> </w:t>
      </w:r>
      <w:r w:rsidR="002D1B74">
        <w:rPr>
          <w:rFonts w:ascii="Arial" w:hAnsi="Arial" w:cs="Arial"/>
          <w:bCs/>
          <w:i/>
          <w:iCs/>
        </w:rPr>
        <w:t>Γ</w:t>
      </w:r>
      <w:r w:rsidR="002D1B74">
        <w:rPr>
          <w:rFonts w:ascii="Arial" w:hAnsi="Arial" w:cs="Arial" w:hint="eastAsia"/>
          <w:bCs/>
          <w:i/>
          <w:iCs/>
        </w:rPr>
        <w:t>ονιμότητα</w:t>
      </w:r>
      <w:r w:rsidR="002D1B74" w:rsidRPr="002D1B74">
        <w:rPr>
          <w:rFonts w:ascii="Arial" w:hAnsi="Arial" w:cs="Arial"/>
          <w:bCs/>
          <w:i/>
          <w:iCs/>
        </w:rPr>
        <w:t xml:space="preserve"> στη γυναίκα με καρκίνο</w:t>
      </w:r>
      <w:r w:rsidR="002D1B74">
        <w:rPr>
          <w:rFonts w:ascii="Arial" w:hAnsi="Arial" w:cs="Arial"/>
          <w:bCs/>
          <w:i/>
          <w:iCs/>
        </w:rPr>
        <w:t xml:space="preserve"> μαστού</w:t>
      </w:r>
      <w:r w:rsidR="002D1B74" w:rsidRPr="002D1B74">
        <w:rPr>
          <w:rFonts w:ascii="Arial" w:hAnsi="Arial" w:cs="Arial"/>
          <w:bCs/>
          <w:i/>
          <w:iCs/>
        </w:rPr>
        <w:t>.</w:t>
      </w:r>
    </w:p>
    <w:p w:rsidR="002D1B74" w:rsidRPr="00595A78" w:rsidRDefault="002D1B74" w:rsidP="002D1B74">
      <w:pPr>
        <w:ind w:right="-817"/>
        <w:rPr>
          <w:rFonts w:ascii="Arial" w:hAnsi="Arial" w:cs="Arial"/>
          <w:bCs/>
          <w:iCs/>
        </w:rPr>
      </w:pPr>
      <w:r w:rsidRPr="00595A78">
        <w:rPr>
          <w:rFonts w:ascii="Arial" w:hAnsi="Arial" w:cs="Arial"/>
          <w:bCs/>
          <w:iCs/>
        </w:rPr>
        <w:t xml:space="preserve">       </w:t>
      </w:r>
      <w:r>
        <w:rPr>
          <w:rFonts w:ascii="Arial" w:hAnsi="Arial" w:cs="Arial"/>
          <w:bCs/>
          <w:iCs/>
        </w:rPr>
        <w:t xml:space="preserve"> Άλμα ζωής</w:t>
      </w:r>
    </w:p>
    <w:p w:rsidR="002D1B74" w:rsidRDefault="002D1B74" w:rsidP="002D1B74">
      <w:pPr>
        <w:ind w:right="-817"/>
        <w:rPr>
          <w:rFonts w:ascii="Arial" w:hAnsi="Arial" w:cs="Arial"/>
          <w:bCs/>
          <w:iCs/>
        </w:rPr>
      </w:pPr>
      <w:r>
        <w:rPr>
          <w:rFonts w:ascii="Arial" w:hAnsi="Arial" w:cs="Arial"/>
          <w:bCs/>
          <w:iCs/>
        </w:rPr>
        <w:t xml:space="preserve">        Πάτρα 18.12.2021</w:t>
      </w:r>
    </w:p>
    <w:p w:rsidR="009A4820" w:rsidRDefault="009A4820" w:rsidP="002D1B74">
      <w:pPr>
        <w:ind w:right="-817"/>
        <w:rPr>
          <w:rFonts w:ascii="Arial" w:hAnsi="Arial" w:cs="Arial"/>
          <w:bCs/>
          <w:iCs/>
        </w:rPr>
      </w:pPr>
    </w:p>
    <w:p w:rsidR="009A4820" w:rsidRPr="009A4820" w:rsidRDefault="00732E71" w:rsidP="002D1B74">
      <w:pPr>
        <w:ind w:right="-817"/>
        <w:rPr>
          <w:rFonts w:ascii="Arial" w:hAnsi="Arial" w:cs="Arial"/>
          <w:bCs/>
          <w:i/>
          <w:iCs/>
          <w:szCs w:val="24"/>
        </w:rPr>
      </w:pPr>
      <w:r>
        <w:rPr>
          <w:rFonts w:ascii="Arial" w:hAnsi="Arial" w:cs="Arial"/>
          <w:b/>
          <w:bCs/>
          <w:iCs/>
        </w:rPr>
        <w:t>1</w:t>
      </w:r>
      <w:r w:rsidR="00D34419">
        <w:rPr>
          <w:rFonts w:ascii="Arial" w:hAnsi="Arial" w:cs="Arial"/>
          <w:b/>
          <w:bCs/>
          <w:iCs/>
        </w:rPr>
        <w:t>61</w:t>
      </w:r>
      <w:r w:rsidR="009A4820" w:rsidRPr="009A4820">
        <w:rPr>
          <w:rFonts w:ascii="Arial" w:hAnsi="Arial" w:cs="Arial"/>
          <w:b/>
          <w:bCs/>
          <w:iCs/>
        </w:rPr>
        <w:t>.</w:t>
      </w:r>
      <w:r w:rsidR="009A4820">
        <w:rPr>
          <w:rFonts w:ascii="Arial" w:hAnsi="Arial" w:cs="Arial"/>
          <w:bCs/>
          <w:iCs/>
        </w:rPr>
        <w:t xml:space="preserve"> </w:t>
      </w:r>
      <w:r w:rsidR="009A4820" w:rsidRPr="009A4820">
        <w:rPr>
          <w:rFonts w:ascii="Arial" w:hAnsi="Arial" w:cs="Arial"/>
          <w:bCs/>
          <w:i/>
          <w:iCs/>
          <w:szCs w:val="24"/>
        </w:rPr>
        <w:t>ΕΕΕ. Προετοιμασία για την απόκτηση του τίτλου ειδικότητας.</w:t>
      </w:r>
    </w:p>
    <w:p w:rsidR="009A4820" w:rsidRDefault="009A4820" w:rsidP="002D1B74">
      <w:pPr>
        <w:ind w:right="-817"/>
        <w:rPr>
          <w:rFonts w:ascii="Arial" w:hAnsi="Arial" w:cs="Arial"/>
          <w:i/>
          <w:color w:val="333333"/>
          <w:szCs w:val="24"/>
          <w:shd w:val="clear" w:color="auto" w:fill="FFFFFF"/>
        </w:rPr>
      </w:pPr>
      <w:r w:rsidRPr="009A4820">
        <w:rPr>
          <w:rFonts w:ascii="Arial" w:hAnsi="Arial" w:cs="Arial"/>
          <w:bCs/>
          <w:i/>
          <w:iCs/>
          <w:szCs w:val="24"/>
        </w:rPr>
        <w:t xml:space="preserve">        </w:t>
      </w:r>
      <w:r w:rsidRPr="009A4820">
        <w:rPr>
          <w:rFonts w:ascii="Arial" w:hAnsi="Arial" w:cs="Arial"/>
          <w:i/>
          <w:color w:val="333333"/>
          <w:szCs w:val="24"/>
          <w:shd w:val="clear" w:color="auto" w:fill="FFFFFF"/>
        </w:rPr>
        <w:t>Γυναικεία Υπογονιμότητα</w:t>
      </w:r>
    </w:p>
    <w:p w:rsidR="009A4820" w:rsidRPr="009A4820" w:rsidRDefault="009A4820" w:rsidP="002D1B74">
      <w:pPr>
        <w:ind w:right="-817"/>
        <w:rPr>
          <w:rFonts w:ascii="Arial" w:hAnsi="Arial" w:cs="Arial"/>
          <w:bCs/>
          <w:iCs/>
          <w:szCs w:val="24"/>
        </w:rPr>
      </w:pPr>
      <w:r>
        <w:rPr>
          <w:rFonts w:ascii="Arial" w:hAnsi="Arial" w:cs="Arial"/>
          <w:i/>
          <w:color w:val="333333"/>
          <w:szCs w:val="24"/>
          <w:shd w:val="clear" w:color="auto" w:fill="FFFFFF"/>
        </w:rPr>
        <w:t xml:space="preserve">        </w:t>
      </w:r>
      <w:r w:rsidRPr="009A4820">
        <w:rPr>
          <w:rFonts w:ascii="Arial" w:hAnsi="Arial" w:cs="Arial"/>
          <w:color w:val="333333"/>
          <w:szCs w:val="24"/>
          <w:shd w:val="clear" w:color="auto" w:fill="FFFFFF"/>
        </w:rPr>
        <w:t>Αθήνα 19.1.2022</w:t>
      </w:r>
    </w:p>
    <w:p w:rsidR="00BE6B06" w:rsidRPr="009A4820" w:rsidRDefault="00BE6B06" w:rsidP="002D1B74">
      <w:pPr>
        <w:ind w:right="-817"/>
        <w:rPr>
          <w:rFonts w:ascii="Arial" w:hAnsi="Arial" w:cs="Arial"/>
          <w:bCs/>
          <w:iCs/>
        </w:rPr>
      </w:pPr>
    </w:p>
    <w:p w:rsidR="00BE6B06" w:rsidRDefault="009A4820" w:rsidP="002D1B74">
      <w:pPr>
        <w:ind w:right="-817"/>
        <w:rPr>
          <w:rFonts w:ascii="Arial" w:hAnsi="Arial" w:cs="Arial"/>
          <w:bCs/>
          <w:i/>
          <w:iCs/>
        </w:rPr>
      </w:pPr>
      <w:r>
        <w:rPr>
          <w:rFonts w:ascii="Arial" w:hAnsi="Arial" w:cs="Arial"/>
          <w:b/>
          <w:bCs/>
          <w:iCs/>
        </w:rPr>
        <w:t>1</w:t>
      </w:r>
      <w:r w:rsidR="00732E71">
        <w:rPr>
          <w:rFonts w:ascii="Arial" w:hAnsi="Arial" w:cs="Arial"/>
          <w:b/>
          <w:bCs/>
          <w:iCs/>
        </w:rPr>
        <w:t>6</w:t>
      </w:r>
      <w:r w:rsidR="00D34419">
        <w:rPr>
          <w:rFonts w:ascii="Arial" w:hAnsi="Arial" w:cs="Arial"/>
          <w:b/>
          <w:bCs/>
          <w:iCs/>
        </w:rPr>
        <w:t>2</w:t>
      </w:r>
      <w:r w:rsidR="00BE6B06" w:rsidRPr="009A4820">
        <w:rPr>
          <w:rFonts w:ascii="Arial" w:hAnsi="Arial" w:cs="Arial"/>
          <w:b/>
          <w:bCs/>
          <w:iCs/>
        </w:rPr>
        <w:t>.</w:t>
      </w:r>
      <w:r w:rsidR="00BE6B06">
        <w:rPr>
          <w:rFonts w:ascii="Arial" w:hAnsi="Arial" w:cs="Arial"/>
          <w:b/>
          <w:bCs/>
          <w:iCs/>
        </w:rPr>
        <w:t xml:space="preserve"> </w:t>
      </w:r>
      <w:r w:rsidR="00BE6B06" w:rsidRPr="00BE6B06">
        <w:rPr>
          <w:rFonts w:ascii="Arial" w:hAnsi="Arial" w:cs="Arial"/>
          <w:bCs/>
          <w:i/>
          <w:iCs/>
        </w:rPr>
        <w:t>Διαφυλισμός.</w:t>
      </w:r>
    </w:p>
    <w:p w:rsidR="00BE6B06" w:rsidRDefault="00BE6B06" w:rsidP="002D1B74">
      <w:pPr>
        <w:ind w:right="-817"/>
        <w:rPr>
          <w:rFonts w:ascii="Arial" w:hAnsi="Arial" w:cs="Arial"/>
          <w:bCs/>
          <w:iCs/>
        </w:rPr>
      </w:pPr>
      <w:r>
        <w:rPr>
          <w:rFonts w:ascii="Arial" w:hAnsi="Arial" w:cs="Arial"/>
          <w:bCs/>
          <w:iCs/>
        </w:rPr>
        <w:t xml:space="preserve">        Εντατική εκπαίδευση στην Ενδοκρινολογία.</w:t>
      </w:r>
    </w:p>
    <w:p w:rsidR="00BE6B06" w:rsidRDefault="00BE6B06" w:rsidP="002D1B74">
      <w:pPr>
        <w:ind w:right="-817"/>
        <w:rPr>
          <w:rFonts w:ascii="Arial" w:hAnsi="Arial" w:cs="Arial"/>
          <w:bCs/>
          <w:iCs/>
        </w:rPr>
      </w:pPr>
      <w:r>
        <w:rPr>
          <w:rFonts w:ascii="Arial" w:hAnsi="Arial" w:cs="Arial"/>
          <w:bCs/>
          <w:iCs/>
        </w:rPr>
        <w:t xml:space="preserve">        Ενδ</w:t>
      </w:r>
      <w:r w:rsidR="00FF39B8">
        <w:rPr>
          <w:rFonts w:ascii="Arial" w:hAnsi="Arial" w:cs="Arial"/>
          <w:bCs/>
          <w:iCs/>
        </w:rPr>
        <w:t>ο</w:t>
      </w:r>
      <w:r>
        <w:rPr>
          <w:rFonts w:ascii="Arial" w:hAnsi="Arial" w:cs="Arial"/>
          <w:bCs/>
          <w:iCs/>
        </w:rPr>
        <w:t>κ</w:t>
      </w:r>
      <w:r w:rsidR="00FF39B8">
        <w:rPr>
          <w:rFonts w:ascii="Arial" w:hAnsi="Arial" w:cs="Arial"/>
          <w:bCs/>
          <w:iCs/>
        </w:rPr>
        <w:t>ρ</w:t>
      </w:r>
      <w:r>
        <w:rPr>
          <w:rFonts w:ascii="Arial" w:hAnsi="Arial" w:cs="Arial"/>
          <w:bCs/>
          <w:iCs/>
        </w:rPr>
        <w:t>ινολογία Αναπαραγωγής και Παιδιατρική Ενδοκρινολογία.</w:t>
      </w:r>
    </w:p>
    <w:p w:rsidR="00BE6B06" w:rsidRDefault="00BE6B06" w:rsidP="002D1B74">
      <w:pPr>
        <w:ind w:right="-817"/>
        <w:rPr>
          <w:rFonts w:ascii="Arial" w:hAnsi="Arial" w:cs="Arial"/>
          <w:bCs/>
          <w:iCs/>
        </w:rPr>
      </w:pPr>
      <w:r>
        <w:rPr>
          <w:rFonts w:ascii="Arial" w:hAnsi="Arial" w:cs="Arial"/>
          <w:bCs/>
          <w:iCs/>
        </w:rPr>
        <w:t xml:space="preserve">        Αθήνα 11-13.3.2022</w:t>
      </w:r>
    </w:p>
    <w:p w:rsidR="00FF39B8" w:rsidRDefault="00FF39B8" w:rsidP="002D1B74">
      <w:pPr>
        <w:ind w:right="-817"/>
        <w:rPr>
          <w:rFonts w:ascii="Arial" w:hAnsi="Arial" w:cs="Arial"/>
          <w:bCs/>
          <w:iCs/>
        </w:rPr>
      </w:pPr>
    </w:p>
    <w:p w:rsidR="00FF39B8" w:rsidRDefault="00C14D3A" w:rsidP="00FF39B8">
      <w:pPr>
        <w:ind w:right="-817"/>
        <w:rPr>
          <w:rFonts w:ascii="Arial" w:hAnsi="Arial" w:cs="Arial"/>
          <w:bCs/>
          <w:i/>
          <w:iCs/>
        </w:rPr>
      </w:pPr>
      <w:r>
        <w:rPr>
          <w:rFonts w:ascii="Arial" w:hAnsi="Arial" w:cs="Arial"/>
          <w:b/>
          <w:bCs/>
          <w:iCs/>
        </w:rPr>
        <w:t>1</w:t>
      </w:r>
      <w:r w:rsidR="004D1479">
        <w:rPr>
          <w:rFonts w:ascii="Arial" w:hAnsi="Arial" w:cs="Arial"/>
          <w:b/>
          <w:bCs/>
          <w:iCs/>
        </w:rPr>
        <w:t>6</w:t>
      </w:r>
      <w:r w:rsidR="00D34419">
        <w:rPr>
          <w:rFonts w:ascii="Arial" w:hAnsi="Arial" w:cs="Arial"/>
          <w:b/>
          <w:bCs/>
          <w:iCs/>
        </w:rPr>
        <w:t>3</w:t>
      </w:r>
      <w:r w:rsidR="00732E71">
        <w:rPr>
          <w:rFonts w:ascii="Arial" w:hAnsi="Arial" w:cs="Arial"/>
          <w:b/>
          <w:bCs/>
          <w:iCs/>
        </w:rPr>
        <w:t>.</w:t>
      </w:r>
      <w:r w:rsidR="00FF39B8" w:rsidRPr="00FF39B8">
        <w:rPr>
          <w:rFonts w:ascii="Arial" w:hAnsi="Arial" w:cs="Arial"/>
          <w:b/>
          <w:bCs/>
          <w:iCs/>
        </w:rPr>
        <w:t xml:space="preserve"> </w:t>
      </w:r>
      <w:r w:rsidR="00FF39B8">
        <w:rPr>
          <w:rFonts w:ascii="Arial" w:hAnsi="Arial" w:cs="Arial"/>
          <w:bCs/>
          <w:i/>
          <w:iCs/>
        </w:rPr>
        <w:t>Εγκέφαλος και σεξουαλικότητα.</w:t>
      </w:r>
    </w:p>
    <w:p w:rsidR="00FF39B8" w:rsidRDefault="00FF39B8" w:rsidP="00FF39B8">
      <w:pPr>
        <w:ind w:right="-817"/>
        <w:rPr>
          <w:rFonts w:ascii="Arial" w:hAnsi="Arial" w:cs="Arial"/>
          <w:bCs/>
          <w:iCs/>
        </w:rPr>
      </w:pPr>
      <w:r>
        <w:rPr>
          <w:rFonts w:ascii="Arial" w:hAnsi="Arial" w:cs="Arial"/>
          <w:bCs/>
          <w:iCs/>
        </w:rPr>
        <w:t xml:space="preserve">        Ενδοκρινολογία και σεξουαλικότητα</w:t>
      </w:r>
    </w:p>
    <w:p w:rsidR="00FF39B8" w:rsidRDefault="00FF39B8" w:rsidP="00FF39B8">
      <w:pPr>
        <w:ind w:right="-817"/>
        <w:rPr>
          <w:rFonts w:ascii="Arial" w:hAnsi="Arial" w:cs="Arial"/>
          <w:bCs/>
          <w:iCs/>
        </w:rPr>
      </w:pPr>
      <w:r>
        <w:rPr>
          <w:rFonts w:ascii="Arial" w:hAnsi="Arial" w:cs="Arial"/>
          <w:bCs/>
          <w:iCs/>
        </w:rPr>
        <w:t xml:space="preserve">        49</w:t>
      </w:r>
      <w:r w:rsidRPr="00FF39B8">
        <w:rPr>
          <w:rFonts w:ascii="Arial" w:hAnsi="Arial" w:cs="Arial"/>
          <w:bCs/>
          <w:iCs/>
          <w:vertAlign w:val="superscript"/>
        </w:rPr>
        <w:t>ο</w:t>
      </w:r>
      <w:r>
        <w:rPr>
          <w:rFonts w:ascii="Arial" w:hAnsi="Arial" w:cs="Arial"/>
          <w:bCs/>
          <w:iCs/>
        </w:rPr>
        <w:t xml:space="preserve">  Πανελλήνιο Συνέδριο Ενδοκρινολογίας, Διαβήτη </w:t>
      </w:r>
      <w:r>
        <w:rPr>
          <w:rFonts w:ascii="Arial" w:hAnsi="Arial" w:cs="MyriadPro-SemiboldSemiCnIt"/>
          <w:szCs w:val="24"/>
          <w:lang w:bidi="th-TH"/>
        </w:rPr>
        <w:t xml:space="preserve">και Μεταβολισμού.    </w:t>
      </w:r>
      <w:r>
        <w:rPr>
          <w:rFonts w:ascii="Arial" w:hAnsi="Arial" w:cs="Arial"/>
          <w:bCs/>
          <w:iCs/>
        </w:rPr>
        <w:t>.</w:t>
      </w:r>
    </w:p>
    <w:p w:rsidR="00FF39B8" w:rsidRPr="00FF39B8" w:rsidRDefault="00FF39B8" w:rsidP="00FF39B8">
      <w:pPr>
        <w:ind w:right="-817"/>
        <w:rPr>
          <w:rFonts w:ascii="Arial" w:hAnsi="Arial" w:cs="Arial"/>
          <w:bCs/>
          <w:iCs/>
        </w:rPr>
      </w:pPr>
      <w:r>
        <w:rPr>
          <w:rFonts w:ascii="Arial" w:hAnsi="Arial" w:cs="Arial"/>
          <w:bCs/>
          <w:iCs/>
        </w:rPr>
        <w:t xml:space="preserve">        Αθήνα 28-30.4.2022</w:t>
      </w:r>
    </w:p>
    <w:p w:rsidR="00FF39B8" w:rsidRDefault="00FF39B8" w:rsidP="002D1B74">
      <w:pPr>
        <w:ind w:right="-817"/>
        <w:rPr>
          <w:rFonts w:ascii="Arial" w:hAnsi="Arial" w:cs="Arial"/>
          <w:bCs/>
          <w:iCs/>
        </w:rPr>
      </w:pPr>
    </w:p>
    <w:p w:rsidR="00FF39B8" w:rsidRDefault="00C14D3A" w:rsidP="00FF39B8">
      <w:pPr>
        <w:ind w:right="-817"/>
        <w:rPr>
          <w:rFonts w:ascii="Arial" w:hAnsi="Arial" w:cs="Arial"/>
          <w:bCs/>
          <w:i/>
          <w:iCs/>
        </w:rPr>
      </w:pPr>
      <w:r>
        <w:rPr>
          <w:rFonts w:ascii="Arial" w:hAnsi="Arial" w:cs="Arial"/>
          <w:b/>
          <w:bCs/>
          <w:iCs/>
        </w:rPr>
        <w:t>16</w:t>
      </w:r>
      <w:r w:rsidR="00D34419">
        <w:rPr>
          <w:rFonts w:ascii="Arial" w:hAnsi="Arial" w:cs="Arial"/>
          <w:b/>
          <w:bCs/>
          <w:iCs/>
        </w:rPr>
        <w:t>4</w:t>
      </w:r>
      <w:r w:rsidR="00FF39B8" w:rsidRPr="00FF39B8">
        <w:rPr>
          <w:rFonts w:ascii="Arial" w:hAnsi="Arial" w:cs="Arial"/>
          <w:b/>
          <w:bCs/>
          <w:iCs/>
        </w:rPr>
        <w:t xml:space="preserve">. </w:t>
      </w:r>
      <w:r w:rsidR="00FF39B8">
        <w:rPr>
          <w:rFonts w:ascii="Arial" w:hAnsi="Arial" w:cs="Arial"/>
          <w:bCs/>
          <w:i/>
          <w:iCs/>
        </w:rPr>
        <w:t>Ορμόνες του φύλου και σεξουαλικότητα.</w:t>
      </w:r>
    </w:p>
    <w:p w:rsidR="00FF39B8" w:rsidRDefault="00FF39B8" w:rsidP="00FF39B8">
      <w:pPr>
        <w:ind w:right="-817"/>
        <w:rPr>
          <w:rFonts w:ascii="Arial" w:hAnsi="Arial" w:cs="Arial"/>
          <w:bCs/>
          <w:iCs/>
        </w:rPr>
      </w:pPr>
      <w:r>
        <w:rPr>
          <w:rFonts w:ascii="Arial" w:hAnsi="Arial" w:cs="Arial"/>
          <w:bCs/>
          <w:i/>
          <w:iCs/>
        </w:rPr>
        <w:t xml:space="preserve">        </w:t>
      </w:r>
      <w:r>
        <w:rPr>
          <w:rFonts w:ascii="Arial" w:hAnsi="Arial" w:cs="Arial"/>
          <w:bCs/>
          <w:iCs/>
        </w:rPr>
        <w:t>Τα σύνορα της σεξουαλικότητας.</w:t>
      </w:r>
    </w:p>
    <w:p w:rsidR="00FF39B8" w:rsidRDefault="00FF39B8" w:rsidP="00FF39B8">
      <w:pPr>
        <w:ind w:right="-817"/>
        <w:rPr>
          <w:rFonts w:ascii="Arial" w:hAnsi="Arial" w:cs="Arial"/>
          <w:bCs/>
          <w:iCs/>
        </w:rPr>
      </w:pPr>
      <w:r>
        <w:rPr>
          <w:rFonts w:ascii="Arial" w:hAnsi="Arial" w:cs="Arial"/>
          <w:bCs/>
          <w:iCs/>
        </w:rPr>
        <w:t xml:space="preserve">        Αθήνα 16-17.5.2022.</w:t>
      </w:r>
    </w:p>
    <w:p w:rsidR="00FF39B8" w:rsidRDefault="00FF39B8" w:rsidP="00FF39B8">
      <w:pPr>
        <w:ind w:right="-817"/>
        <w:rPr>
          <w:rFonts w:ascii="Arial" w:hAnsi="Arial" w:cs="Arial"/>
          <w:bCs/>
          <w:iCs/>
        </w:rPr>
      </w:pPr>
    </w:p>
    <w:p w:rsidR="00FF39B8" w:rsidRDefault="00C14D3A" w:rsidP="00FF39B8">
      <w:pPr>
        <w:ind w:right="-817"/>
        <w:rPr>
          <w:rFonts w:ascii="Arial" w:hAnsi="Arial" w:cs="Arial"/>
          <w:bCs/>
          <w:i/>
          <w:iCs/>
        </w:rPr>
      </w:pPr>
      <w:r>
        <w:rPr>
          <w:rFonts w:ascii="Arial" w:hAnsi="Arial" w:cs="Arial"/>
          <w:b/>
          <w:bCs/>
          <w:iCs/>
        </w:rPr>
        <w:t>16</w:t>
      </w:r>
      <w:r w:rsidR="00D34419">
        <w:rPr>
          <w:rFonts w:ascii="Arial" w:hAnsi="Arial" w:cs="Arial"/>
          <w:b/>
          <w:bCs/>
          <w:iCs/>
        </w:rPr>
        <w:t>5</w:t>
      </w:r>
      <w:r w:rsidR="00FF39B8">
        <w:rPr>
          <w:rFonts w:ascii="Arial" w:hAnsi="Arial" w:cs="Arial"/>
          <w:b/>
          <w:bCs/>
          <w:iCs/>
        </w:rPr>
        <w:t xml:space="preserve">. </w:t>
      </w:r>
      <w:r w:rsidR="00FF39B8">
        <w:rPr>
          <w:rFonts w:ascii="Arial" w:hAnsi="Arial" w:cs="Arial"/>
          <w:bCs/>
          <w:i/>
          <w:iCs/>
        </w:rPr>
        <w:t>Έλεγχος και διαφορική διάγνωση του συνδρόμου στην εφηβεία.</w:t>
      </w:r>
    </w:p>
    <w:p w:rsidR="00FF39B8" w:rsidRDefault="00FF39B8" w:rsidP="00FF39B8">
      <w:pPr>
        <w:ind w:right="-817"/>
        <w:rPr>
          <w:rFonts w:ascii="Arial" w:hAnsi="Arial" w:cs="Arial"/>
          <w:bCs/>
          <w:iCs/>
        </w:rPr>
      </w:pPr>
      <w:r>
        <w:rPr>
          <w:rFonts w:ascii="Arial" w:hAnsi="Arial" w:cs="Arial"/>
          <w:bCs/>
          <w:iCs/>
        </w:rPr>
        <w:t xml:space="preserve">        Σύνδρομο ποιλυκυστικών ωοθηκών.</w:t>
      </w:r>
    </w:p>
    <w:p w:rsidR="00FF39B8" w:rsidRDefault="00FF39B8" w:rsidP="00FF39B8">
      <w:pPr>
        <w:ind w:right="-817"/>
        <w:rPr>
          <w:rFonts w:ascii="Arial" w:hAnsi="Arial" w:cs="Arial"/>
          <w:bCs/>
          <w:iCs/>
        </w:rPr>
      </w:pPr>
      <w:r>
        <w:rPr>
          <w:rFonts w:ascii="Arial" w:hAnsi="Arial" w:cs="Arial"/>
          <w:bCs/>
          <w:iCs/>
        </w:rPr>
        <w:t xml:space="preserve">        7</w:t>
      </w:r>
      <w:r w:rsidRPr="00FF39B8">
        <w:rPr>
          <w:rFonts w:ascii="Arial" w:hAnsi="Arial" w:cs="Arial"/>
          <w:bCs/>
          <w:iCs/>
          <w:vertAlign w:val="superscript"/>
        </w:rPr>
        <w:t xml:space="preserve">0 </w:t>
      </w:r>
      <w:r>
        <w:rPr>
          <w:rFonts w:ascii="Arial" w:hAnsi="Arial" w:cs="Arial"/>
          <w:bCs/>
          <w:iCs/>
        </w:rPr>
        <w:t>Πανελλήνιο Συνέδριο Παιδικής και Εφηβικής Γυναικολογίας.</w:t>
      </w:r>
    </w:p>
    <w:p w:rsidR="00FF39B8" w:rsidRDefault="00FF39B8" w:rsidP="00FF39B8">
      <w:pPr>
        <w:ind w:right="-817"/>
        <w:rPr>
          <w:rFonts w:ascii="Arial" w:hAnsi="Arial" w:cs="Arial"/>
          <w:bCs/>
          <w:iCs/>
        </w:rPr>
      </w:pPr>
      <w:r>
        <w:rPr>
          <w:rFonts w:ascii="Arial" w:hAnsi="Arial" w:cs="Arial"/>
          <w:bCs/>
          <w:iCs/>
        </w:rPr>
        <w:t xml:space="preserve">        Πάτρα 23-25.9.2022</w:t>
      </w:r>
    </w:p>
    <w:p w:rsidR="0010609D" w:rsidRDefault="0010609D" w:rsidP="00FF39B8">
      <w:pPr>
        <w:ind w:right="-817"/>
        <w:rPr>
          <w:rFonts w:ascii="Arial" w:hAnsi="Arial" w:cs="Arial"/>
          <w:bCs/>
          <w:iCs/>
        </w:rPr>
      </w:pPr>
    </w:p>
    <w:p w:rsidR="0010609D" w:rsidRDefault="00D34419" w:rsidP="00FF39B8">
      <w:pPr>
        <w:ind w:right="-817"/>
        <w:rPr>
          <w:rFonts w:ascii="Arial" w:hAnsi="Arial" w:cs="Arial"/>
          <w:bCs/>
          <w:i/>
          <w:iCs/>
        </w:rPr>
      </w:pPr>
      <w:r>
        <w:rPr>
          <w:rFonts w:ascii="Arial" w:hAnsi="Arial" w:cs="Arial"/>
          <w:b/>
          <w:bCs/>
          <w:iCs/>
        </w:rPr>
        <w:t>166</w:t>
      </w:r>
      <w:r w:rsidR="0010609D" w:rsidRPr="0010609D">
        <w:rPr>
          <w:rFonts w:ascii="Arial" w:hAnsi="Arial" w:cs="Arial"/>
          <w:b/>
          <w:bCs/>
          <w:iCs/>
        </w:rPr>
        <w:t>.</w:t>
      </w:r>
      <w:r w:rsidR="0010609D">
        <w:rPr>
          <w:rFonts w:ascii="Arial" w:hAnsi="Arial" w:cs="Arial"/>
          <w:bCs/>
          <w:iCs/>
        </w:rPr>
        <w:t xml:space="preserve"> </w:t>
      </w:r>
      <w:r w:rsidR="0010609D">
        <w:rPr>
          <w:rFonts w:ascii="Arial" w:hAnsi="Arial" w:cs="Arial"/>
          <w:bCs/>
          <w:i/>
          <w:iCs/>
        </w:rPr>
        <w:t>Εγκέφαλος και σεξουαλικότητα.</w:t>
      </w:r>
    </w:p>
    <w:p w:rsidR="0010609D" w:rsidRDefault="0010609D" w:rsidP="00FF39B8">
      <w:pPr>
        <w:ind w:right="-817"/>
        <w:rPr>
          <w:rFonts w:ascii="Arial" w:hAnsi="Arial" w:cs="Arial"/>
          <w:bCs/>
          <w:iCs/>
        </w:rPr>
      </w:pPr>
      <w:r>
        <w:rPr>
          <w:rFonts w:ascii="Arial" w:hAnsi="Arial" w:cs="Arial"/>
          <w:bCs/>
          <w:i/>
          <w:iCs/>
        </w:rPr>
        <w:t xml:space="preserve">        </w:t>
      </w:r>
      <w:r>
        <w:rPr>
          <w:rFonts w:ascii="Arial" w:hAnsi="Arial" w:cs="Arial"/>
          <w:bCs/>
          <w:iCs/>
        </w:rPr>
        <w:t>Δικημερίδα Ενδοκρινολογικής Εταιρείας Κύπρου.</w:t>
      </w:r>
    </w:p>
    <w:p w:rsidR="0010609D" w:rsidRDefault="0010609D" w:rsidP="00FF39B8">
      <w:pPr>
        <w:ind w:right="-817"/>
        <w:rPr>
          <w:rFonts w:ascii="Arial" w:hAnsi="Arial" w:cs="Arial"/>
          <w:bCs/>
          <w:iCs/>
        </w:rPr>
      </w:pPr>
      <w:r>
        <w:rPr>
          <w:rFonts w:ascii="Arial" w:hAnsi="Arial" w:cs="Arial"/>
          <w:bCs/>
          <w:iCs/>
        </w:rPr>
        <w:t xml:space="preserve">        Λάρνακα 15-16.10.2022</w:t>
      </w:r>
    </w:p>
    <w:p w:rsidR="00FF39B8" w:rsidRDefault="00FF39B8" w:rsidP="00FF39B8">
      <w:pPr>
        <w:ind w:right="-817"/>
        <w:rPr>
          <w:rFonts w:ascii="Arial" w:hAnsi="Arial" w:cs="Arial"/>
          <w:b/>
          <w:bCs/>
          <w:iCs/>
        </w:rPr>
      </w:pPr>
      <w:r w:rsidRPr="00FF39B8">
        <w:rPr>
          <w:rFonts w:ascii="Arial" w:hAnsi="Arial" w:cs="Arial"/>
          <w:b/>
          <w:bCs/>
          <w:iCs/>
        </w:rPr>
        <w:t xml:space="preserve"> </w:t>
      </w:r>
    </w:p>
    <w:p w:rsidR="006338FA" w:rsidRPr="006338FA" w:rsidRDefault="00C14D3A" w:rsidP="00FF39B8">
      <w:pPr>
        <w:ind w:right="-817"/>
        <w:rPr>
          <w:rFonts w:ascii="Arial" w:hAnsi="Arial" w:cs="Arial"/>
          <w:bCs/>
          <w:i/>
          <w:iCs/>
        </w:rPr>
      </w:pPr>
      <w:r>
        <w:rPr>
          <w:rFonts w:ascii="Arial" w:hAnsi="Arial" w:cs="Arial"/>
          <w:b/>
          <w:bCs/>
          <w:iCs/>
        </w:rPr>
        <w:t>16</w:t>
      </w:r>
      <w:r w:rsidR="00D34419">
        <w:rPr>
          <w:rFonts w:ascii="Arial" w:hAnsi="Arial" w:cs="Arial"/>
          <w:b/>
          <w:bCs/>
          <w:iCs/>
        </w:rPr>
        <w:t>7</w:t>
      </w:r>
      <w:r w:rsidR="006338FA">
        <w:rPr>
          <w:rFonts w:ascii="Arial" w:hAnsi="Arial" w:cs="Arial"/>
          <w:b/>
          <w:bCs/>
          <w:iCs/>
        </w:rPr>
        <w:t xml:space="preserve">. </w:t>
      </w:r>
      <w:r w:rsidR="006338FA" w:rsidRPr="006338FA">
        <w:rPr>
          <w:rFonts w:ascii="Arial" w:hAnsi="Arial" w:cs="Arial"/>
          <w:bCs/>
          <w:i/>
          <w:iCs/>
        </w:rPr>
        <w:t>Οι ειδικευόμενοι ερωτούν οι ειδικοί απαντούν.</w:t>
      </w:r>
    </w:p>
    <w:p w:rsidR="006338FA" w:rsidRPr="006338FA" w:rsidRDefault="006338FA" w:rsidP="00FF39B8">
      <w:pPr>
        <w:ind w:right="-817"/>
        <w:rPr>
          <w:rFonts w:ascii="Arial" w:hAnsi="Arial" w:cs="Arial"/>
          <w:bCs/>
          <w:i/>
          <w:iCs/>
        </w:rPr>
      </w:pPr>
      <w:r w:rsidRPr="006338FA">
        <w:rPr>
          <w:rFonts w:ascii="Arial" w:hAnsi="Arial" w:cs="Arial"/>
          <w:bCs/>
          <w:i/>
          <w:iCs/>
        </w:rPr>
        <w:t xml:space="preserve">        Γονάδες</w:t>
      </w:r>
    </w:p>
    <w:p w:rsidR="006338FA" w:rsidRDefault="006338FA" w:rsidP="006338FA">
      <w:pPr>
        <w:ind w:right="-817"/>
        <w:rPr>
          <w:rFonts w:ascii="Arial" w:hAnsi="Arial" w:cs="Arial"/>
          <w:bCs/>
          <w:iCs/>
        </w:rPr>
      </w:pPr>
      <w:r>
        <w:rPr>
          <w:rFonts w:ascii="Arial" w:hAnsi="Arial" w:cs="Arial"/>
          <w:b/>
          <w:bCs/>
          <w:iCs/>
        </w:rPr>
        <w:t xml:space="preserve">        </w:t>
      </w:r>
      <w:r>
        <w:rPr>
          <w:rFonts w:ascii="Arial" w:hAnsi="Arial" w:cs="Arial"/>
          <w:bCs/>
          <w:iCs/>
        </w:rPr>
        <w:t>36</w:t>
      </w:r>
      <w:r w:rsidRPr="00E24619">
        <w:rPr>
          <w:rFonts w:ascii="Arial" w:hAnsi="Arial" w:cs="Arial"/>
          <w:bCs/>
          <w:iCs/>
          <w:vertAlign w:val="superscript"/>
        </w:rPr>
        <w:t>η</w:t>
      </w:r>
      <w:r>
        <w:rPr>
          <w:rFonts w:ascii="Arial" w:hAnsi="Arial" w:cs="Arial"/>
          <w:bCs/>
          <w:iCs/>
        </w:rPr>
        <w:t xml:space="preserve"> Μετεκπαιδευτική Συνάντηση ΕΕΕ.</w:t>
      </w:r>
    </w:p>
    <w:p w:rsidR="006338FA" w:rsidRDefault="006338FA" w:rsidP="006338FA">
      <w:pPr>
        <w:ind w:right="-817"/>
        <w:rPr>
          <w:rFonts w:ascii="Arial" w:hAnsi="Arial" w:cs="Arial"/>
          <w:bCs/>
          <w:iCs/>
        </w:rPr>
      </w:pPr>
      <w:r>
        <w:rPr>
          <w:rFonts w:ascii="Arial" w:hAnsi="Arial" w:cs="Arial"/>
          <w:bCs/>
          <w:iCs/>
        </w:rPr>
        <w:t xml:space="preserve">         Βόλος, 25-27.11.2022</w:t>
      </w:r>
    </w:p>
    <w:p w:rsidR="00FF39B8" w:rsidRPr="006338FA" w:rsidRDefault="00FF39B8" w:rsidP="002D1B74">
      <w:pPr>
        <w:ind w:right="-817"/>
        <w:rPr>
          <w:rFonts w:ascii="Arial" w:hAnsi="Arial" w:cs="Arial"/>
          <w:bCs/>
          <w:iCs/>
        </w:rPr>
      </w:pPr>
    </w:p>
    <w:p w:rsidR="002D1B74" w:rsidRPr="002D1B74" w:rsidRDefault="002D1B74" w:rsidP="00595A78">
      <w:pPr>
        <w:ind w:right="-817"/>
        <w:rPr>
          <w:rFonts w:ascii="Arial" w:hAnsi="Arial" w:cs="Arial"/>
          <w:bCs/>
          <w:i/>
          <w:iCs/>
        </w:rPr>
      </w:pPr>
    </w:p>
    <w:p w:rsidR="008D55E8" w:rsidRPr="00426850" w:rsidRDefault="008D55E8" w:rsidP="008D55E8">
      <w:pPr>
        <w:ind w:right="-817"/>
        <w:rPr>
          <w:rFonts w:ascii="Arial" w:hAnsi="Arial"/>
          <w:szCs w:val="24"/>
        </w:rPr>
      </w:pPr>
    </w:p>
    <w:p w:rsidR="008D55E8" w:rsidRPr="00426850" w:rsidRDefault="008D55E8" w:rsidP="008D55E8">
      <w:pPr>
        <w:ind w:right="-817"/>
        <w:rPr>
          <w:rFonts w:ascii="Arial" w:hAnsi="Arial"/>
          <w:szCs w:val="24"/>
        </w:rPr>
      </w:pPr>
    </w:p>
    <w:p w:rsidR="008D55E8" w:rsidRPr="00426850" w:rsidRDefault="008D55E8" w:rsidP="008D55E8">
      <w:pPr>
        <w:ind w:right="-817"/>
        <w:rPr>
          <w:rFonts w:ascii="Arial" w:hAnsi="Arial"/>
          <w:szCs w:val="24"/>
        </w:rPr>
      </w:pPr>
    </w:p>
    <w:p w:rsidR="008D55E8" w:rsidRPr="00426850" w:rsidRDefault="008D55E8" w:rsidP="008D55E8">
      <w:pPr>
        <w:ind w:right="-817"/>
        <w:rPr>
          <w:rFonts w:ascii="Arial" w:hAnsi="Arial"/>
          <w:szCs w:val="24"/>
        </w:rPr>
      </w:pPr>
    </w:p>
    <w:p w:rsidR="008D55E8" w:rsidRPr="00426850" w:rsidRDefault="008D55E8" w:rsidP="008D55E8">
      <w:pPr>
        <w:ind w:right="-817"/>
        <w:rPr>
          <w:rFonts w:ascii="Arial" w:hAnsi="Arial"/>
          <w:szCs w:val="24"/>
        </w:rPr>
      </w:pPr>
    </w:p>
    <w:p w:rsidR="008D55E8" w:rsidRPr="00426850" w:rsidRDefault="008D55E8" w:rsidP="008D55E8">
      <w:pPr>
        <w:ind w:right="-817"/>
        <w:rPr>
          <w:rFonts w:ascii="Arial" w:hAnsi="Arial"/>
          <w:szCs w:val="24"/>
        </w:rPr>
      </w:pPr>
    </w:p>
    <w:p w:rsidR="008D55E8" w:rsidRPr="00426850" w:rsidRDefault="008D55E8" w:rsidP="008D55E8">
      <w:pPr>
        <w:ind w:right="-817"/>
        <w:rPr>
          <w:rFonts w:ascii="Arial" w:hAnsi="Arial"/>
          <w:szCs w:val="24"/>
        </w:rPr>
      </w:pPr>
    </w:p>
    <w:p w:rsidR="008D55E8" w:rsidRPr="00426850" w:rsidRDefault="008D55E8" w:rsidP="008D55E8">
      <w:pPr>
        <w:ind w:right="-817"/>
        <w:rPr>
          <w:rFonts w:ascii="Arial" w:hAnsi="Arial"/>
          <w:szCs w:val="24"/>
        </w:rPr>
      </w:pPr>
    </w:p>
    <w:p w:rsidR="008D55E8" w:rsidRPr="00426850" w:rsidRDefault="008D55E8" w:rsidP="008D55E8">
      <w:pPr>
        <w:ind w:right="-817"/>
        <w:rPr>
          <w:rFonts w:ascii="Arial" w:hAnsi="Arial"/>
          <w:szCs w:val="24"/>
        </w:rPr>
      </w:pPr>
    </w:p>
    <w:p w:rsidR="008D55E8" w:rsidRPr="00426850" w:rsidRDefault="008D55E8" w:rsidP="008D55E8">
      <w:pPr>
        <w:ind w:right="-817"/>
        <w:rPr>
          <w:rFonts w:ascii="Arial" w:hAnsi="Arial"/>
          <w:szCs w:val="24"/>
        </w:rPr>
      </w:pPr>
    </w:p>
    <w:p w:rsidR="008D55E8" w:rsidRPr="00426850" w:rsidRDefault="008D55E8" w:rsidP="008D55E8">
      <w:pPr>
        <w:ind w:right="-817"/>
        <w:rPr>
          <w:rFonts w:ascii="Arial" w:hAnsi="Arial"/>
          <w:szCs w:val="24"/>
        </w:rPr>
      </w:pPr>
    </w:p>
    <w:p w:rsidR="008D55E8" w:rsidRPr="00426850" w:rsidRDefault="008D55E8" w:rsidP="008D55E8">
      <w:pPr>
        <w:ind w:right="-817"/>
        <w:rPr>
          <w:rFonts w:ascii="Arial" w:hAnsi="Arial"/>
          <w:szCs w:val="24"/>
        </w:rPr>
      </w:pPr>
    </w:p>
    <w:p w:rsidR="00FF39B8" w:rsidRDefault="00FF39B8" w:rsidP="008D55E8">
      <w:pPr>
        <w:ind w:right="-817"/>
        <w:rPr>
          <w:rFonts w:ascii="Arial" w:hAnsi="Arial"/>
          <w:szCs w:val="24"/>
        </w:rPr>
      </w:pPr>
    </w:p>
    <w:p w:rsidR="00425819" w:rsidRDefault="00425819" w:rsidP="00425819">
      <w:pPr>
        <w:ind w:right="-817"/>
        <w:rPr>
          <w:rFonts w:ascii="Arial" w:hAnsi="Arial"/>
          <w:b/>
          <w:sz w:val="32"/>
        </w:rPr>
      </w:pPr>
      <w:r>
        <w:rPr>
          <w:rFonts w:ascii="Arial" w:hAnsi="Arial"/>
          <w:b/>
          <w:sz w:val="32"/>
        </w:rPr>
        <w:lastRenderedPageBreak/>
        <w:t>ΔΙΕΥΘΥΝΣΗ-ΣΥΝΤΟΝΙΣΜΟΣ ΕΠΙΣΤΗΜΟΝΙΚΩΝ ΕΚΔΗΛΩΣΕΩΝ.</w:t>
      </w:r>
    </w:p>
    <w:p w:rsidR="00425819" w:rsidRDefault="00425819" w:rsidP="00425819">
      <w:pPr>
        <w:ind w:right="-817"/>
        <w:rPr>
          <w:rFonts w:ascii="Arial" w:hAnsi="Arial"/>
          <w:b/>
          <w:sz w:val="32"/>
        </w:rPr>
      </w:pPr>
    </w:p>
    <w:p w:rsidR="00425819" w:rsidRDefault="00425819" w:rsidP="00425819">
      <w:pPr>
        <w:ind w:right="-817"/>
        <w:rPr>
          <w:rFonts w:ascii="Arial" w:hAnsi="Arial"/>
          <w:b/>
          <w:sz w:val="32"/>
        </w:rPr>
      </w:pPr>
    </w:p>
    <w:p w:rsidR="00425819" w:rsidRPr="00724908" w:rsidRDefault="00425819" w:rsidP="00724908">
      <w:pPr>
        <w:pStyle w:val="30"/>
        <w:numPr>
          <w:ilvl w:val="0"/>
          <w:numId w:val="46"/>
        </w:numPr>
        <w:jc w:val="both"/>
        <w:rPr>
          <w:lang w:val="en-US"/>
        </w:rPr>
      </w:pPr>
      <w:r>
        <w:rPr>
          <w:szCs w:val="24"/>
        </w:rPr>
        <w:t>Διεύθυνση</w:t>
      </w:r>
      <w:r w:rsidR="00710150" w:rsidRPr="00724908">
        <w:rPr>
          <w:szCs w:val="24"/>
          <w:lang w:val="en-US"/>
        </w:rPr>
        <w:t xml:space="preserve"> </w:t>
      </w:r>
      <w:r>
        <w:rPr>
          <w:szCs w:val="24"/>
        </w:rPr>
        <w:t>παρουσίασης</w:t>
      </w:r>
      <w:r w:rsidR="00710150" w:rsidRPr="00724908">
        <w:rPr>
          <w:szCs w:val="24"/>
          <w:lang w:val="en-US"/>
        </w:rPr>
        <w:t xml:space="preserve"> </w:t>
      </w:r>
      <w:r>
        <w:rPr>
          <w:szCs w:val="24"/>
        </w:rPr>
        <w:t>Ελεύθερων</w:t>
      </w:r>
      <w:r w:rsidR="00710150" w:rsidRPr="00724908">
        <w:rPr>
          <w:szCs w:val="24"/>
          <w:lang w:val="en-US"/>
        </w:rPr>
        <w:t xml:space="preserve"> </w:t>
      </w:r>
      <w:r>
        <w:rPr>
          <w:szCs w:val="24"/>
        </w:rPr>
        <w:t>Ανακοινώσεων</w:t>
      </w:r>
      <w:r w:rsidR="00710150" w:rsidRPr="00724908">
        <w:rPr>
          <w:szCs w:val="24"/>
          <w:lang w:val="en-US"/>
        </w:rPr>
        <w:t xml:space="preserve"> </w:t>
      </w:r>
      <w:r>
        <w:rPr>
          <w:szCs w:val="24"/>
        </w:rPr>
        <w:t>στο</w:t>
      </w:r>
      <w:r w:rsidR="00710150" w:rsidRPr="00724908">
        <w:rPr>
          <w:szCs w:val="24"/>
          <w:lang w:val="en-US"/>
        </w:rPr>
        <w:t xml:space="preserve"> </w:t>
      </w:r>
      <w:r w:rsidRPr="00724908">
        <w:rPr>
          <w:lang w:val="en-US"/>
        </w:rPr>
        <w:t>41</w:t>
      </w:r>
      <w:r>
        <w:rPr>
          <w:lang w:val="en-GB"/>
        </w:rPr>
        <w:t>th</w:t>
      </w:r>
      <w:r w:rsidR="00710150" w:rsidRPr="00724908">
        <w:rPr>
          <w:lang w:val="en-US"/>
        </w:rPr>
        <w:t xml:space="preserve"> </w:t>
      </w:r>
      <w:r>
        <w:rPr>
          <w:lang w:val="en-GB"/>
        </w:rPr>
        <w:t>Annual</w:t>
      </w:r>
      <w:r w:rsidR="00710150" w:rsidRPr="00724908">
        <w:rPr>
          <w:lang w:val="en-US"/>
        </w:rPr>
        <w:t xml:space="preserve"> </w:t>
      </w:r>
      <w:r>
        <w:rPr>
          <w:lang w:val="en-GB"/>
        </w:rPr>
        <w:t>Meeting</w:t>
      </w:r>
      <w:r w:rsidR="00710150" w:rsidRPr="00724908">
        <w:rPr>
          <w:lang w:val="en-US"/>
        </w:rPr>
        <w:t xml:space="preserve"> </w:t>
      </w:r>
      <w:r>
        <w:rPr>
          <w:lang w:val="en-GB"/>
        </w:rPr>
        <w:t>of</w:t>
      </w:r>
      <w:r w:rsidR="00710150" w:rsidRPr="00724908">
        <w:rPr>
          <w:lang w:val="en-US"/>
        </w:rPr>
        <w:t xml:space="preserve"> </w:t>
      </w:r>
      <w:r>
        <w:rPr>
          <w:lang w:val="en-GB"/>
        </w:rPr>
        <w:t>the</w:t>
      </w:r>
      <w:r w:rsidR="00710150" w:rsidRPr="00724908">
        <w:rPr>
          <w:lang w:val="en-US"/>
        </w:rPr>
        <w:t xml:space="preserve"> </w:t>
      </w:r>
      <w:r>
        <w:rPr>
          <w:lang w:val="en-GB"/>
        </w:rPr>
        <w:t>European</w:t>
      </w:r>
      <w:r w:rsidRPr="00724908">
        <w:rPr>
          <w:lang w:val="en-US"/>
        </w:rPr>
        <w:t xml:space="preserve"> </w:t>
      </w:r>
      <w:r>
        <w:rPr>
          <w:lang w:val="en-GB"/>
        </w:rPr>
        <w:t>Society</w:t>
      </w:r>
      <w:r w:rsidRPr="00724908">
        <w:rPr>
          <w:lang w:val="en-US"/>
        </w:rPr>
        <w:t xml:space="preserve"> </w:t>
      </w:r>
      <w:r>
        <w:rPr>
          <w:lang w:val="en-GB"/>
        </w:rPr>
        <w:t>for</w:t>
      </w:r>
      <w:r w:rsidRPr="00724908">
        <w:rPr>
          <w:lang w:val="en-US"/>
        </w:rPr>
        <w:t xml:space="preserve"> </w:t>
      </w:r>
      <w:r>
        <w:rPr>
          <w:lang w:val="en-GB"/>
        </w:rPr>
        <w:t>Paediatric</w:t>
      </w:r>
      <w:r w:rsidRPr="00724908">
        <w:rPr>
          <w:lang w:val="en-US"/>
        </w:rPr>
        <w:t xml:space="preserve"> </w:t>
      </w:r>
      <w:r>
        <w:rPr>
          <w:lang w:val="en-GB"/>
        </w:rPr>
        <w:t>Endocrinology</w:t>
      </w:r>
      <w:r w:rsidRPr="00724908">
        <w:rPr>
          <w:lang w:val="en-US"/>
        </w:rPr>
        <w:t xml:space="preserve"> (</w:t>
      </w:r>
      <w:r>
        <w:rPr>
          <w:lang w:val="en-GB"/>
        </w:rPr>
        <w:t>ESPE</w:t>
      </w:r>
      <w:r w:rsidRPr="00724908">
        <w:rPr>
          <w:lang w:val="en-US"/>
        </w:rPr>
        <w:t>),</w:t>
      </w:r>
    </w:p>
    <w:p w:rsidR="00425819" w:rsidRDefault="00425819" w:rsidP="00710150">
      <w:pPr>
        <w:pStyle w:val="30"/>
        <w:ind w:left="0" w:firstLine="720"/>
        <w:jc w:val="both"/>
      </w:pPr>
      <w:r>
        <w:rPr>
          <w:lang w:val="en-US"/>
        </w:rPr>
        <w:t>Madrid</w:t>
      </w:r>
      <w:r>
        <w:t>-</w:t>
      </w:r>
      <w:r>
        <w:rPr>
          <w:lang w:val="en-US"/>
        </w:rPr>
        <w:t>Spain</w:t>
      </w:r>
      <w:r>
        <w:t xml:space="preserve"> 25-28.9.2002.</w:t>
      </w:r>
    </w:p>
    <w:p w:rsidR="00425819" w:rsidRDefault="00425819" w:rsidP="00425819">
      <w:pPr>
        <w:pStyle w:val="30"/>
        <w:ind w:left="0"/>
        <w:jc w:val="both"/>
      </w:pPr>
    </w:p>
    <w:p w:rsidR="00425819" w:rsidRDefault="00425819" w:rsidP="00724908">
      <w:pPr>
        <w:numPr>
          <w:ilvl w:val="0"/>
          <w:numId w:val="46"/>
        </w:numPr>
        <w:rPr>
          <w:rFonts w:ascii="Arial" w:hAnsi="Arial"/>
          <w:szCs w:val="24"/>
        </w:rPr>
      </w:pPr>
      <w:r>
        <w:rPr>
          <w:rFonts w:ascii="Arial" w:hAnsi="Arial" w:cs="Arial"/>
        </w:rPr>
        <w:t>Οργανωτική Επιτροπή Ημερίδας</w:t>
      </w:r>
      <w:r>
        <w:rPr>
          <w:rFonts w:ascii="Arial" w:hAnsi="Arial"/>
          <w:szCs w:val="24"/>
        </w:rPr>
        <w:t>Συνδρόμου Πολυκυστικών Ωοθηκών της Ελληνικής Ενδοκρινολογικής Εταιρείας-Πανελλήνιας Ένωσης Ενδοκρινολόγων (Τμήμα Γονάδων).</w:t>
      </w:r>
    </w:p>
    <w:p w:rsidR="00425819" w:rsidRDefault="00425819" w:rsidP="00425819">
      <w:pPr>
        <w:ind w:left="709" w:hanging="709"/>
        <w:rPr>
          <w:rFonts w:ascii="Arial" w:hAnsi="Arial"/>
          <w:szCs w:val="24"/>
          <w:lang w:val="en-US"/>
        </w:rPr>
      </w:pPr>
      <w:r>
        <w:rPr>
          <w:rFonts w:ascii="Arial" w:hAnsi="Arial"/>
          <w:szCs w:val="24"/>
        </w:rPr>
        <w:t xml:space="preserve">          Πάτρα, 11.1.2003.</w:t>
      </w:r>
    </w:p>
    <w:p w:rsidR="00425819" w:rsidRDefault="00425819" w:rsidP="00425819">
      <w:pPr>
        <w:ind w:left="709" w:hanging="709"/>
        <w:rPr>
          <w:rFonts w:ascii="Arial" w:hAnsi="Arial"/>
          <w:szCs w:val="24"/>
          <w:lang w:val="en-US"/>
        </w:rPr>
      </w:pPr>
    </w:p>
    <w:p w:rsidR="00425819" w:rsidRDefault="00425819" w:rsidP="00724908">
      <w:pPr>
        <w:numPr>
          <w:ilvl w:val="0"/>
          <w:numId w:val="46"/>
        </w:numPr>
        <w:rPr>
          <w:rFonts w:ascii="Arial" w:hAnsi="Arial"/>
          <w:szCs w:val="24"/>
        </w:rPr>
      </w:pPr>
      <w:r>
        <w:rPr>
          <w:rFonts w:ascii="Arial" w:hAnsi="Arial"/>
          <w:szCs w:val="24"/>
        </w:rPr>
        <w:t>Διεύθυνση παρουσίασης Ελεύθερων Ανακοινώσεων Αναπαραγωγικής Ενδοκρινολογίας στο 30</w:t>
      </w:r>
      <w:r>
        <w:rPr>
          <w:rFonts w:ascii="Arial" w:hAnsi="Arial"/>
          <w:szCs w:val="24"/>
          <w:vertAlign w:val="superscript"/>
        </w:rPr>
        <w:t>ο</w:t>
      </w:r>
      <w:r>
        <w:rPr>
          <w:rFonts w:ascii="Arial" w:hAnsi="Arial"/>
          <w:szCs w:val="24"/>
        </w:rPr>
        <w:t xml:space="preserve"> Πανελλήνιο Συνέδριο Ενδοκρινολογίας και μεταβολισμού και 12</w:t>
      </w:r>
      <w:r>
        <w:rPr>
          <w:rFonts w:ascii="Arial" w:hAnsi="Arial"/>
          <w:szCs w:val="24"/>
          <w:vertAlign w:val="superscript"/>
        </w:rPr>
        <w:t>ο</w:t>
      </w:r>
      <w:r>
        <w:rPr>
          <w:rFonts w:ascii="Arial" w:hAnsi="Arial"/>
          <w:szCs w:val="24"/>
        </w:rPr>
        <w:t xml:space="preserve"> Βαλκανικό Συνέδριο Ενδοκρινολογίας</w:t>
      </w:r>
    </w:p>
    <w:p w:rsidR="00425819" w:rsidRDefault="00425819" w:rsidP="00425819">
      <w:pPr>
        <w:ind w:left="720"/>
        <w:rPr>
          <w:rFonts w:ascii="Arial" w:hAnsi="Arial"/>
          <w:szCs w:val="24"/>
        </w:rPr>
      </w:pPr>
      <w:r>
        <w:rPr>
          <w:rFonts w:ascii="Arial" w:hAnsi="Arial"/>
          <w:szCs w:val="24"/>
        </w:rPr>
        <w:t>Θεσσαλονίκη 21-25.5.2003.</w:t>
      </w:r>
    </w:p>
    <w:p w:rsidR="00425819" w:rsidRDefault="00425819" w:rsidP="00425819">
      <w:pPr>
        <w:pStyle w:val="a6"/>
        <w:tabs>
          <w:tab w:val="left" w:pos="720"/>
        </w:tabs>
        <w:rPr>
          <w:rFonts w:ascii="Arial" w:hAnsi="Arial"/>
          <w:szCs w:val="24"/>
        </w:rPr>
      </w:pPr>
    </w:p>
    <w:p w:rsidR="00425819" w:rsidRDefault="00425819" w:rsidP="00724908">
      <w:pPr>
        <w:numPr>
          <w:ilvl w:val="0"/>
          <w:numId w:val="46"/>
        </w:numPr>
        <w:rPr>
          <w:rFonts w:ascii="Arial" w:hAnsi="Arial"/>
          <w:szCs w:val="24"/>
        </w:rPr>
      </w:pPr>
      <w:r>
        <w:rPr>
          <w:rFonts w:ascii="Arial" w:hAnsi="Arial"/>
          <w:szCs w:val="24"/>
        </w:rPr>
        <w:t>Διεύθυνση διάλεξης προσκεκλημένου ομιλητή</w:t>
      </w:r>
    </w:p>
    <w:p w:rsidR="00425819" w:rsidRDefault="00425819" w:rsidP="00425819">
      <w:pPr>
        <w:ind w:left="720"/>
        <w:rPr>
          <w:rFonts w:ascii="Arial" w:hAnsi="Arial"/>
          <w:szCs w:val="24"/>
          <w:lang w:val="en-US"/>
        </w:rPr>
      </w:pPr>
      <w:r>
        <w:rPr>
          <w:rFonts w:ascii="Arial" w:hAnsi="Arial"/>
          <w:szCs w:val="24"/>
          <w:lang w:val="en-US"/>
        </w:rPr>
        <w:t>J. Fiorica. A  literature summary of the effects of hormones on the breast.</w:t>
      </w:r>
    </w:p>
    <w:p w:rsidR="00425819" w:rsidRDefault="00425819" w:rsidP="00425819">
      <w:pPr>
        <w:ind w:left="720"/>
        <w:rPr>
          <w:rFonts w:ascii="Arial" w:hAnsi="Arial"/>
          <w:szCs w:val="24"/>
        </w:rPr>
      </w:pPr>
      <w:r>
        <w:rPr>
          <w:rFonts w:ascii="Arial" w:hAnsi="Arial"/>
          <w:szCs w:val="24"/>
        </w:rPr>
        <w:t>31</w:t>
      </w:r>
      <w:r>
        <w:rPr>
          <w:rFonts w:ascii="Arial" w:hAnsi="Arial"/>
          <w:szCs w:val="24"/>
          <w:vertAlign w:val="superscript"/>
        </w:rPr>
        <w:t>ο</w:t>
      </w:r>
      <w:r>
        <w:rPr>
          <w:rFonts w:ascii="Arial" w:hAnsi="Arial"/>
          <w:szCs w:val="24"/>
        </w:rPr>
        <w:t xml:space="preserve"> Πανελλήνιο Συνέδριο Ενδοκρινολογίας και Μεταβολισμού</w:t>
      </w:r>
    </w:p>
    <w:p w:rsidR="00425819" w:rsidRDefault="00425819" w:rsidP="00425819">
      <w:pPr>
        <w:ind w:left="720"/>
        <w:rPr>
          <w:rFonts w:ascii="Arial" w:hAnsi="Arial"/>
          <w:szCs w:val="24"/>
          <w:lang w:val="en-US"/>
        </w:rPr>
      </w:pPr>
      <w:r>
        <w:rPr>
          <w:rFonts w:ascii="Arial" w:hAnsi="Arial"/>
          <w:szCs w:val="24"/>
        </w:rPr>
        <w:t>Αθήνα 19.3.2004.</w:t>
      </w:r>
    </w:p>
    <w:p w:rsidR="00425819" w:rsidRDefault="00425819" w:rsidP="00425819">
      <w:pPr>
        <w:rPr>
          <w:rFonts w:ascii="Arial" w:hAnsi="Arial"/>
          <w:szCs w:val="24"/>
          <w:lang w:val="en-US"/>
        </w:rPr>
      </w:pPr>
    </w:p>
    <w:p w:rsidR="00425819" w:rsidRDefault="00425819" w:rsidP="00724908">
      <w:pPr>
        <w:numPr>
          <w:ilvl w:val="0"/>
          <w:numId w:val="46"/>
        </w:numPr>
        <w:rPr>
          <w:rFonts w:ascii="Arial" w:hAnsi="Arial"/>
          <w:szCs w:val="24"/>
        </w:rPr>
      </w:pPr>
      <w:r>
        <w:rPr>
          <w:rFonts w:ascii="Arial" w:hAnsi="Arial"/>
          <w:szCs w:val="24"/>
        </w:rPr>
        <w:t>Οργανωτική Επιτροπή 32</w:t>
      </w:r>
      <w:r>
        <w:rPr>
          <w:rFonts w:ascii="Arial" w:hAnsi="Arial"/>
          <w:szCs w:val="24"/>
          <w:vertAlign w:val="superscript"/>
        </w:rPr>
        <w:t>ο</w:t>
      </w:r>
      <w:r>
        <w:rPr>
          <w:rFonts w:ascii="Arial" w:hAnsi="Arial"/>
          <w:szCs w:val="24"/>
        </w:rPr>
        <w:t xml:space="preserve"> Πανελλήνιο Συνέδριο Ενδοκρινολογίας και </w:t>
      </w:r>
    </w:p>
    <w:p w:rsidR="00425819" w:rsidRDefault="00425819" w:rsidP="00425819">
      <w:pPr>
        <w:pStyle w:val="a6"/>
        <w:tabs>
          <w:tab w:val="left" w:pos="720"/>
        </w:tabs>
        <w:ind w:left="720"/>
        <w:rPr>
          <w:rFonts w:ascii="Arial" w:hAnsi="Arial"/>
          <w:szCs w:val="24"/>
        </w:rPr>
      </w:pPr>
      <w:r>
        <w:rPr>
          <w:rFonts w:ascii="Arial" w:hAnsi="Arial"/>
          <w:szCs w:val="24"/>
        </w:rPr>
        <w:t>Μεταβολισμού</w:t>
      </w:r>
    </w:p>
    <w:p w:rsidR="00425819" w:rsidRDefault="00425819" w:rsidP="00425819">
      <w:pPr>
        <w:pStyle w:val="a6"/>
        <w:tabs>
          <w:tab w:val="left" w:pos="720"/>
        </w:tabs>
        <w:rPr>
          <w:rFonts w:ascii="Arial" w:hAnsi="Arial"/>
          <w:szCs w:val="24"/>
          <w:lang w:val="en-US"/>
        </w:rPr>
      </w:pPr>
      <w:r>
        <w:rPr>
          <w:rFonts w:ascii="Arial" w:hAnsi="Arial"/>
          <w:szCs w:val="24"/>
        </w:rPr>
        <w:t xml:space="preserve">          Πάτρα 31.3.-2.4.2005 </w:t>
      </w:r>
    </w:p>
    <w:p w:rsidR="00425819" w:rsidRDefault="00425819" w:rsidP="00425819">
      <w:pPr>
        <w:pStyle w:val="a6"/>
        <w:tabs>
          <w:tab w:val="left" w:pos="720"/>
        </w:tabs>
        <w:rPr>
          <w:rFonts w:ascii="Arial" w:hAnsi="Arial"/>
          <w:szCs w:val="24"/>
          <w:lang w:val="en-US"/>
        </w:rPr>
      </w:pPr>
    </w:p>
    <w:p w:rsidR="00425819" w:rsidRDefault="00425819" w:rsidP="00724908">
      <w:pPr>
        <w:pStyle w:val="a6"/>
        <w:numPr>
          <w:ilvl w:val="0"/>
          <w:numId w:val="46"/>
        </w:numPr>
        <w:rPr>
          <w:rFonts w:ascii="Arial" w:hAnsi="Arial"/>
          <w:szCs w:val="24"/>
        </w:rPr>
      </w:pPr>
      <w:r>
        <w:rPr>
          <w:rFonts w:ascii="Arial" w:hAnsi="Arial"/>
          <w:szCs w:val="24"/>
        </w:rPr>
        <w:t>Διεύθυνση στρογγυλού τραπεζιού: Νεώτερες εξελίξεις στην Ανδρολογία.</w:t>
      </w:r>
    </w:p>
    <w:p w:rsidR="00425819" w:rsidRDefault="00425819" w:rsidP="00425819">
      <w:pPr>
        <w:pStyle w:val="a6"/>
        <w:tabs>
          <w:tab w:val="left" w:pos="720"/>
        </w:tabs>
        <w:ind w:left="720"/>
        <w:rPr>
          <w:rFonts w:ascii="Arial" w:hAnsi="Arial"/>
          <w:szCs w:val="24"/>
        </w:rPr>
      </w:pPr>
      <w:r>
        <w:rPr>
          <w:rFonts w:ascii="Arial" w:hAnsi="Arial"/>
          <w:szCs w:val="24"/>
        </w:rPr>
        <w:t>7</w:t>
      </w:r>
      <w:r>
        <w:rPr>
          <w:rFonts w:ascii="Arial" w:hAnsi="Arial"/>
          <w:szCs w:val="24"/>
          <w:vertAlign w:val="superscript"/>
        </w:rPr>
        <w:t>ο</w:t>
      </w:r>
      <w:r>
        <w:rPr>
          <w:rFonts w:ascii="Arial" w:hAnsi="Arial"/>
          <w:szCs w:val="24"/>
        </w:rPr>
        <w:t xml:space="preserve"> Πανελλήνιο Ανδρολογικό Συνέδριο</w:t>
      </w:r>
    </w:p>
    <w:p w:rsidR="00425819" w:rsidRDefault="00425819" w:rsidP="00425819">
      <w:pPr>
        <w:pStyle w:val="a6"/>
        <w:tabs>
          <w:tab w:val="left" w:pos="720"/>
        </w:tabs>
        <w:ind w:left="720"/>
        <w:rPr>
          <w:rFonts w:ascii="Arial" w:hAnsi="Arial"/>
          <w:szCs w:val="24"/>
        </w:rPr>
      </w:pPr>
      <w:r>
        <w:rPr>
          <w:rFonts w:ascii="Arial" w:hAnsi="Arial"/>
          <w:szCs w:val="24"/>
        </w:rPr>
        <w:t>Αθήνα 24-25.11.2006</w:t>
      </w:r>
    </w:p>
    <w:p w:rsidR="00425819" w:rsidRDefault="00425819" w:rsidP="00425819">
      <w:pPr>
        <w:pStyle w:val="a6"/>
        <w:tabs>
          <w:tab w:val="left" w:pos="720"/>
        </w:tabs>
        <w:rPr>
          <w:rFonts w:ascii="Arial" w:hAnsi="Arial"/>
          <w:szCs w:val="24"/>
        </w:rPr>
      </w:pPr>
    </w:p>
    <w:p w:rsidR="00425819" w:rsidRDefault="00425819" w:rsidP="00724908">
      <w:pPr>
        <w:pStyle w:val="a6"/>
        <w:numPr>
          <w:ilvl w:val="0"/>
          <w:numId w:val="46"/>
        </w:numPr>
        <w:rPr>
          <w:rFonts w:ascii="Arial" w:hAnsi="Arial"/>
          <w:szCs w:val="24"/>
        </w:rPr>
      </w:pPr>
      <w:r>
        <w:rPr>
          <w:rFonts w:ascii="Arial" w:hAnsi="Arial"/>
          <w:szCs w:val="24"/>
        </w:rPr>
        <w:t>Διημερίδα Ενδοκρινηολογίας και Μεταβολισμού</w:t>
      </w:r>
    </w:p>
    <w:p w:rsidR="00425819" w:rsidRDefault="00425819" w:rsidP="00425819">
      <w:pPr>
        <w:pStyle w:val="a6"/>
        <w:tabs>
          <w:tab w:val="left" w:pos="720"/>
        </w:tabs>
        <w:ind w:left="720"/>
        <w:rPr>
          <w:rFonts w:ascii="Arial" w:hAnsi="Arial"/>
          <w:szCs w:val="24"/>
        </w:rPr>
      </w:pPr>
      <w:r>
        <w:rPr>
          <w:rFonts w:ascii="Arial" w:hAnsi="Arial"/>
          <w:szCs w:val="24"/>
        </w:rPr>
        <w:t>Ανδρολογία-Γυναικολογική Ενδοκρινολογία</w:t>
      </w:r>
    </w:p>
    <w:p w:rsidR="00425819" w:rsidRDefault="00425819" w:rsidP="00425819">
      <w:pPr>
        <w:pStyle w:val="a6"/>
        <w:tabs>
          <w:tab w:val="left" w:pos="720"/>
        </w:tabs>
        <w:ind w:left="720"/>
        <w:rPr>
          <w:rFonts w:ascii="Arial" w:hAnsi="Arial"/>
          <w:szCs w:val="24"/>
        </w:rPr>
      </w:pPr>
      <w:r>
        <w:rPr>
          <w:rFonts w:ascii="Arial" w:hAnsi="Arial"/>
          <w:szCs w:val="24"/>
        </w:rPr>
        <w:t>Αγρίνιο 9-10.12.2006</w:t>
      </w:r>
    </w:p>
    <w:p w:rsidR="00425819" w:rsidRDefault="00425819" w:rsidP="00425819">
      <w:pPr>
        <w:pStyle w:val="30"/>
        <w:ind w:left="0"/>
        <w:jc w:val="both"/>
        <w:rPr>
          <w:lang w:val="en-US"/>
        </w:rPr>
      </w:pPr>
    </w:p>
    <w:p w:rsidR="00425819" w:rsidRDefault="00425819" w:rsidP="00724908">
      <w:pPr>
        <w:pStyle w:val="a6"/>
        <w:numPr>
          <w:ilvl w:val="0"/>
          <w:numId w:val="46"/>
        </w:numPr>
        <w:rPr>
          <w:rFonts w:ascii="Arial" w:hAnsi="Arial"/>
          <w:szCs w:val="24"/>
        </w:rPr>
      </w:pPr>
      <w:r>
        <w:rPr>
          <w:rFonts w:ascii="Arial" w:hAnsi="Arial"/>
          <w:szCs w:val="24"/>
        </w:rPr>
        <w:t>Διημερίδα Ενδοκρινολογίας και Μεταβολισμού</w:t>
      </w:r>
    </w:p>
    <w:p w:rsidR="00425819" w:rsidRDefault="00425819" w:rsidP="00425819">
      <w:pPr>
        <w:pStyle w:val="a6"/>
        <w:tabs>
          <w:tab w:val="left" w:pos="720"/>
        </w:tabs>
        <w:ind w:left="720"/>
        <w:rPr>
          <w:rFonts w:ascii="Arial" w:hAnsi="Arial"/>
          <w:szCs w:val="24"/>
        </w:rPr>
      </w:pPr>
      <w:r>
        <w:rPr>
          <w:rFonts w:ascii="Arial" w:hAnsi="Arial"/>
          <w:szCs w:val="24"/>
        </w:rPr>
        <w:t>Ανδρολογία-Γυναικολογική Ενδοκρινολογία</w:t>
      </w:r>
    </w:p>
    <w:p w:rsidR="00425819" w:rsidRDefault="00425819" w:rsidP="00425819">
      <w:pPr>
        <w:pStyle w:val="30"/>
        <w:ind w:left="0"/>
        <w:jc w:val="both"/>
      </w:pPr>
      <w:r>
        <w:rPr>
          <w:szCs w:val="24"/>
        </w:rPr>
        <w:t xml:space="preserve">           Άμφισσα 20-21.1.2007</w:t>
      </w:r>
    </w:p>
    <w:p w:rsidR="00425819" w:rsidRDefault="00425819" w:rsidP="00425819">
      <w:pPr>
        <w:ind w:left="360" w:right="-817"/>
        <w:rPr>
          <w:rFonts w:ascii="Arial" w:hAnsi="Arial"/>
          <w:b/>
          <w:sz w:val="32"/>
          <w:lang w:val="en-US"/>
        </w:rPr>
      </w:pPr>
    </w:p>
    <w:p w:rsidR="00425819" w:rsidRDefault="00425819" w:rsidP="00724908">
      <w:pPr>
        <w:numPr>
          <w:ilvl w:val="0"/>
          <w:numId w:val="46"/>
        </w:numPr>
        <w:autoSpaceDE w:val="0"/>
        <w:autoSpaceDN w:val="0"/>
        <w:adjustRightInd w:val="0"/>
        <w:rPr>
          <w:rFonts w:ascii="Arial" w:hAnsi="Arial"/>
          <w:bCs/>
          <w:szCs w:val="24"/>
        </w:rPr>
      </w:pPr>
      <w:r>
        <w:rPr>
          <w:rFonts w:ascii="Arial" w:hAnsi="Arial"/>
          <w:bCs/>
          <w:szCs w:val="24"/>
        </w:rPr>
        <w:t xml:space="preserve">Διεύθυνση παρουσίασης Ελεύθερων Ανακοινώσεων  στο  </w:t>
      </w:r>
    </w:p>
    <w:p w:rsidR="00425819" w:rsidRDefault="00425819" w:rsidP="00425819">
      <w:pPr>
        <w:autoSpaceDE w:val="0"/>
        <w:autoSpaceDN w:val="0"/>
        <w:adjustRightInd w:val="0"/>
        <w:ind w:left="720"/>
        <w:rPr>
          <w:rFonts w:ascii="Arial" w:eastAsia="DINGreek-Bold" w:hAnsi="Arial" w:cs="DINGreek-Bold"/>
          <w:bCs/>
          <w:szCs w:val="24"/>
          <w:lang w:val="en-GB" w:bidi="th-TH"/>
        </w:rPr>
      </w:pPr>
      <w:r>
        <w:rPr>
          <w:rFonts w:ascii="Arial" w:eastAsia="DINGreek-Bold" w:hAnsi="Arial" w:cs="DINGreek-Bold"/>
          <w:bCs/>
          <w:szCs w:val="24"/>
          <w:lang w:val="en-GB" w:bidi="th-TH"/>
        </w:rPr>
        <w:t xml:space="preserve">Clinical thyroidology </w:t>
      </w:r>
      <w:r>
        <w:rPr>
          <w:rFonts w:ascii="Arial" w:eastAsia="DINGreek-Bold" w:hAnsi="Arial" w:cs="DINGreek-Bold"/>
          <w:bCs/>
          <w:szCs w:val="24"/>
          <w:lang w:bidi="th-TH"/>
        </w:rPr>
        <w:t>του</w:t>
      </w:r>
      <w:r>
        <w:rPr>
          <w:rFonts w:ascii="Arial" w:eastAsia="DINGreek-Bold" w:hAnsi="Arial" w:cs="DINGreek-Bold"/>
          <w:bCs/>
          <w:szCs w:val="24"/>
          <w:lang w:val="en-GB" w:bidi="th-TH"/>
        </w:rPr>
        <w:t xml:space="preserve"> 33</w:t>
      </w:r>
      <w:r>
        <w:rPr>
          <w:rFonts w:ascii="Arial" w:eastAsia="DINGreek-Bold" w:hAnsi="Arial" w:cs="DINGreek-Bold"/>
          <w:bCs/>
          <w:szCs w:val="24"/>
          <w:vertAlign w:val="superscript"/>
          <w:lang w:val="en-GB" w:bidi="th-TH"/>
        </w:rPr>
        <w:t>rd</w:t>
      </w:r>
      <w:r>
        <w:rPr>
          <w:rFonts w:ascii="Arial" w:eastAsia="DINGreek-Bold" w:hAnsi="Arial" w:cs="DINGreek-Bold"/>
          <w:bCs/>
          <w:szCs w:val="24"/>
          <w:lang w:val="en-GB" w:bidi="th-TH"/>
        </w:rPr>
        <w:t xml:space="preserve"> Annual Meeting of the European Thyroid Association.</w:t>
      </w:r>
    </w:p>
    <w:p w:rsidR="00425819" w:rsidRDefault="00425819" w:rsidP="00425819">
      <w:pPr>
        <w:autoSpaceDE w:val="0"/>
        <w:autoSpaceDN w:val="0"/>
        <w:adjustRightInd w:val="0"/>
        <w:rPr>
          <w:rFonts w:ascii="Arial" w:eastAsia="DINGreek-Bold" w:hAnsi="Arial" w:cs="DINGreek-Bold"/>
          <w:bCs/>
          <w:szCs w:val="24"/>
          <w:lang w:bidi="th-TH"/>
        </w:rPr>
      </w:pPr>
      <w:r>
        <w:rPr>
          <w:rFonts w:ascii="Arial" w:eastAsia="DINGreek-Bold" w:hAnsi="Arial" w:cs="DINGreek-Bold"/>
          <w:bCs/>
          <w:szCs w:val="24"/>
          <w:lang w:val="en-GB" w:bidi="th-TH"/>
        </w:rPr>
        <w:tab/>
      </w:r>
      <w:smartTag w:uri="urn:schemas-microsoft-com:office:smarttags" w:element="place">
        <w:smartTag w:uri="urn:schemas-microsoft-com:office:smarttags" w:element="City">
          <w:r>
            <w:rPr>
              <w:rFonts w:ascii="Arial" w:eastAsia="DINGreek-Bold" w:hAnsi="Arial" w:cs="DINGreek-Bold"/>
              <w:bCs/>
              <w:szCs w:val="24"/>
              <w:lang w:val="en-GB" w:bidi="th-TH"/>
            </w:rPr>
            <w:t>Thessaloniki</w:t>
          </w:r>
        </w:smartTag>
        <w:r>
          <w:rPr>
            <w:rFonts w:ascii="Arial" w:eastAsia="DINGreek-Bold" w:hAnsi="Arial" w:cs="DINGreek-Bold"/>
            <w:bCs/>
            <w:szCs w:val="24"/>
            <w:lang w:val="en-GB" w:bidi="th-TH"/>
          </w:rPr>
          <w:t xml:space="preserve">, </w:t>
        </w:r>
        <w:smartTag w:uri="urn:schemas-microsoft-com:office:smarttags" w:element="country-region">
          <w:r>
            <w:rPr>
              <w:rFonts w:ascii="Arial" w:eastAsia="DINGreek-Bold" w:hAnsi="Arial" w:cs="DINGreek-Bold"/>
              <w:bCs/>
              <w:szCs w:val="24"/>
              <w:lang w:val="en-GB" w:bidi="th-TH"/>
            </w:rPr>
            <w:t>Greece</w:t>
          </w:r>
        </w:smartTag>
      </w:smartTag>
      <w:r>
        <w:rPr>
          <w:rFonts w:ascii="Arial" w:eastAsia="DINGreek-Bold" w:hAnsi="Arial" w:cs="DINGreek-Bold"/>
          <w:bCs/>
          <w:szCs w:val="24"/>
          <w:lang w:val="en-GB" w:bidi="th-TH"/>
        </w:rPr>
        <w:t>, 20-24.9.2008</w:t>
      </w:r>
    </w:p>
    <w:p w:rsidR="00425819" w:rsidRDefault="00425819" w:rsidP="00425819">
      <w:pPr>
        <w:autoSpaceDE w:val="0"/>
        <w:autoSpaceDN w:val="0"/>
        <w:adjustRightInd w:val="0"/>
        <w:rPr>
          <w:rFonts w:ascii="Arial" w:eastAsia="DINGreek-Bold" w:hAnsi="Arial" w:cs="DINGreek-Bold"/>
          <w:bCs/>
          <w:szCs w:val="24"/>
          <w:lang w:bidi="th-TH"/>
        </w:rPr>
      </w:pPr>
    </w:p>
    <w:p w:rsidR="00425819" w:rsidRDefault="00425819" w:rsidP="00724908">
      <w:pPr>
        <w:pStyle w:val="Pa1"/>
        <w:numPr>
          <w:ilvl w:val="0"/>
          <w:numId w:val="46"/>
        </w:numPr>
        <w:rPr>
          <w:rFonts w:ascii="Arial" w:hAnsi="Arial" w:cs="HelveticaNeueLT Std"/>
        </w:rPr>
      </w:pPr>
      <w:r>
        <w:rPr>
          <w:rFonts w:ascii="Arial" w:hAnsi="Arial"/>
          <w:bCs/>
        </w:rPr>
        <w:t>Οργανωτική επιτροπή ετήσιου συνεδρίου Ενδοκρινολογίας και Μεταβολισμού με τίτλο «Ενδόραμα 08»</w:t>
      </w:r>
    </w:p>
    <w:p w:rsidR="00425819" w:rsidRDefault="00425819" w:rsidP="00425819">
      <w:pPr>
        <w:pStyle w:val="Pa1"/>
        <w:ind w:left="360"/>
        <w:rPr>
          <w:rFonts w:ascii="Arial" w:hAnsi="Arial"/>
          <w:bCs/>
        </w:rPr>
      </w:pPr>
      <w:r>
        <w:rPr>
          <w:rFonts w:ascii="Arial" w:hAnsi="Arial"/>
          <w:bCs/>
        </w:rPr>
        <w:t xml:space="preserve">     Πάτρα, 30-31.1.2009.</w:t>
      </w:r>
    </w:p>
    <w:p w:rsidR="00425819" w:rsidRDefault="00425819" w:rsidP="00425819">
      <w:pPr>
        <w:pStyle w:val="Pa1"/>
        <w:rPr>
          <w:rFonts w:ascii="Arial" w:hAnsi="Arial"/>
          <w:bCs/>
        </w:rPr>
      </w:pPr>
    </w:p>
    <w:p w:rsidR="00425819" w:rsidRDefault="00425819" w:rsidP="00724908">
      <w:pPr>
        <w:pStyle w:val="Pa1"/>
        <w:numPr>
          <w:ilvl w:val="0"/>
          <w:numId w:val="46"/>
        </w:numPr>
        <w:rPr>
          <w:rFonts w:ascii="Arial" w:hAnsi="Arial" w:cs="HelveticaNeueLT Std"/>
        </w:rPr>
      </w:pPr>
      <w:r>
        <w:rPr>
          <w:rFonts w:ascii="Arial" w:hAnsi="Arial"/>
          <w:bCs/>
        </w:rPr>
        <w:lastRenderedPageBreak/>
        <w:t>Οργανωτική επιτροπή συνεδρίου Ενδοκρινολογίας και Μεταβολισμού με τίτλο «Ενδόραμα 09»</w:t>
      </w:r>
    </w:p>
    <w:p w:rsidR="00425819" w:rsidRDefault="00425819" w:rsidP="00425819">
      <w:pPr>
        <w:pStyle w:val="Pa1"/>
        <w:ind w:left="360"/>
        <w:rPr>
          <w:rFonts w:ascii="Arial" w:hAnsi="Arial"/>
          <w:bCs/>
        </w:rPr>
      </w:pPr>
      <w:r>
        <w:rPr>
          <w:rFonts w:ascii="Arial" w:hAnsi="Arial"/>
          <w:bCs/>
        </w:rPr>
        <w:t xml:space="preserve">     Πάτρα, 29-30.1.2010.</w:t>
      </w:r>
    </w:p>
    <w:p w:rsidR="00425819" w:rsidRDefault="00425819" w:rsidP="00425819">
      <w:pPr>
        <w:pStyle w:val="Pa1"/>
        <w:ind w:left="360"/>
        <w:rPr>
          <w:rFonts w:ascii="Arial" w:hAnsi="Arial" w:cs="HelveticaNeueLT Std"/>
        </w:rPr>
      </w:pPr>
    </w:p>
    <w:p w:rsidR="00425819" w:rsidRPr="00687C36" w:rsidRDefault="00425819" w:rsidP="00724908">
      <w:pPr>
        <w:pStyle w:val="Pa1"/>
        <w:numPr>
          <w:ilvl w:val="0"/>
          <w:numId w:val="46"/>
        </w:numPr>
        <w:rPr>
          <w:rFonts w:ascii="Arial" w:hAnsi="Arial" w:cs="Arial"/>
        </w:rPr>
      </w:pPr>
      <w:r w:rsidRPr="00687C36">
        <w:rPr>
          <w:rFonts w:ascii="Arial" w:hAnsi="Arial" w:cs="Arial"/>
          <w:bCs/>
        </w:rPr>
        <w:t>Διεύθυνση</w:t>
      </w:r>
      <w:r w:rsidRPr="00687C36">
        <w:rPr>
          <w:rFonts w:ascii="Arial" w:hAnsi="Arial" w:cs="Arial"/>
        </w:rPr>
        <w:t xml:space="preserve"> στρογγυλής τραπέζης με θέμα «</w:t>
      </w:r>
      <w:r w:rsidRPr="00687C36">
        <w:rPr>
          <w:rFonts w:ascii="Arial" w:hAnsi="Arial" w:cs="Arial"/>
          <w:lang w:val="en-GB"/>
        </w:rPr>
        <w:t>Adolescen</w:t>
      </w:r>
      <w:r w:rsidR="00687C36">
        <w:rPr>
          <w:rFonts w:ascii="Arial" w:hAnsi="Arial" w:cs="Arial"/>
        </w:rPr>
        <w:t xml:space="preserve"> </w:t>
      </w:r>
      <w:r w:rsidRPr="00687C36">
        <w:rPr>
          <w:rFonts w:ascii="Arial" w:hAnsi="Arial" w:cs="Arial"/>
          <w:lang w:val="en-GB"/>
        </w:rPr>
        <w:t>tathletes</w:t>
      </w:r>
      <w:r w:rsidRPr="00687C36">
        <w:rPr>
          <w:rFonts w:ascii="Arial" w:hAnsi="Arial" w:cs="Arial"/>
        </w:rPr>
        <w:t>» στο</w:t>
      </w:r>
    </w:p>
    <w:p w:rsidR="00425819" w:rsidRPr="00687C36" w:rsidRDefault="00425819" w:rsidP="00710150">
      <w:pPr>
        <w:pStyle w:val="Pa1"/>
        <w:ind w:left="360" w:firstLine="360"/>
        <w:rPr>
          <w:rFonts w:ascii="Arial" w:hAnsi="Arial" w:cs="Arial"/>
          <w:lang w:val="en-GB"/>
        </w:rPr>
      </w:pPr>
      <w:r w:rsidRPr="00687C36">
        <w:rPr>
          <w:rStyle w:val="A23"/>
          <w:rFonts w:ascii="Arial" w:hAnsi="Arial" w:cs="Arial"/>
          <w:sz w:val="24"/>
          <w:szCs w:val="24"/>
          <w:lang w:val="en-GB"/>
        </w:rPr>
        <w:t>16</w:t>
      </w:r>
      <w:r w:rsidRPr="00687C36">
        <w:rPr>
          <w:rStyle w:val="A23"/>
          <w:rFonts w:ascii="Arial" w:hAnsi="Arial" w:cs="Arial"/>
          <w:sz w:val="24"/>
          <w:szCs w:val="24"/>
          <w:vertAlign w:val="superscript"/>
          <w:lang w:val="en-GB"/>
        </w:rPr>
        <w:t>th</w:t>
      </w:r>
      <w:r w:rsidR="00687C36" w:rsidRPr="00687C36">
        <w:rPr>
          <w:rStyle w:val="A23"/>
          <w:rFonts w:ascii="Arial" w:hAnsi="Arial" w:cs="Arial"/>
          <w:sz w:val="24"/>
          <w:szCs w:val="24"/>
          <w:vertAlign w:val="superscript"/>
          <w:lang w:val="en-US"/>
        </w:rPr>
        <w:t xml:space="preserve"> </w:t>
      </w:r>
      <w:r w:rsidRPr="00687C36">
        <w:rPr>
          <w:rStyle w:val="A23"/>
          <w:rFonts w:ascii="Arial" w:hAnsi="Arial" w:cs="Arial"/>
          <w:sz w:val="24"/>
          <w:szCs w:val="24"/>
          <w:lang w:val="en-GB"/>
        </w:rPr>
        <w:t>Word</w:t>
      </w:r>
      <w:r w:rsidR="00687C36" w:rsidRPr="00687C36">
        <w:rPr>
          <w:rStyle w:val="A23"/>
          <w:rFonts w:ascii="Arial" w:hAnsi="Arial" w:cs="Arial"/>
          <w:sz w:val="24"/>
          <w:szCs w:val="24"/>
          <w:lang w:val="en-US"/>
        </w:rPr>
        <w:t xml:space="preserve"> </w:t>
      </w:r>
      <w:r w:rsidRPr="00687C36">
        <w:rPr>
          <w:rStyle w:val="A23"/>
          <w:rFonts w:ascii="Arial" w:hAnsi="Arial" w:cs="Arial"/>
          <w:sz w:val="24"/>
          <w:szCs w:val="24"/>
          <w:lang w:val="en-GB"/>
        </w:rPr>
        <w:t>Congress</w:t>
      </w:r>
      <w:r w:rsidR="00687C36" w:rsidRPr="00687C36">
        <w:rPr>
          <w:rStyle w:val="A23"/>
          <w:rFonts w:ascii="Arial" w:hAnsi="Arial" w:cs="Arial"/>
          <w:sz w:val="24"/>
          <w:szCs w:val="24"/>
          <w:lang w:val="en-US"/>
        </w:rPr>
        <w:t xml:space="preserve"> </w:t>
      </w:r>
      <w:r w:rsidRPr="00687C36">
        <w:rPr>
          <w:rStyle w:val="A23"/>
          <w:rFonts w:ascii="Arial" w:hAnsi="Arial" w:cs="Arial"/>
          <w:sz w:val="24"/>
          <w:szCs w:val="24"/>
          <w:lang w:val="en-GB"/>
        </w:rPr>
        <w:t>of</w:t>
      </w:r>
      <w:r w:rsidR="00687C36" w:rsidRPr="00687C36">
        <w:rPr>
          <w:rStyle w:val="A23"/>
          <w:rFonts w:ascii="Arial" w:hAnsi="Arial" w:cs="Arial"/>
          <w:sz w:val="24"/>
          <w:szCs w:val="24"/>
          <w:lang w:val="en-US"/>
        </w:rPr>
        <w:t xml:space="preserve"> </w:t>
      </w:r>
      <w:r w:rsidRPr="00687C36">
        <w:rPr>
          <w:rStyle w:val="A00"/>
          <w:rFonts w:ascii="Arial" w:hAnsi="Arial" w:cs="Arial"/>
          <w:sz w:val="24"/>
          <w:szCs w:val="24"/>
          <w:lang w:val="en-GB"/>
        </w:rPr>
        <w:t xml:space="preserve">Pediatric and Adolescent Gynecology </w:t>
      </w:r>
    </w:p>
    <w:p w:rsidR="00425819" w:rsidRPr="00687C36" w:rsidRDefault="00425819" w:rsidP="00710150">
      <w:pPr>
        <w:pStyle w:val="Pa1"/>
        <w:ind w:firstLine="720"/>
        <w:rPr>
          <w:rFonts w:ascii="Arial" w:hAnsi="Arial" w:cs="Arial"/>
          <w:lang w:val="en-US"/>
        </w:rPr>
      </w:pPr>
      <w:r w:rsidRPr="00687C36">
        <w:rPr>
          <w:rFonts w:ascii="Arial" w:hAnsi="Arial" w:cs="Arial"/>
          <w:lang w:val="en-GB"/>
        </w:rPr>
        <w:t>Montpellier</w:t>
      </w:r>
      <w:r w:rsidRPr="00687C36">
        <w:rPr>
          <w:rFonts w:ascii="Arial" w:hAnsi="Arial" w:cs="Arial"/>
          <w:lang w:val="en-US"/>
        </w:rPr>
        <w:t xml:space="preserve">, </w:t>
      </w:r>
      <w:r w:rsidRPr="00687C36">
        <w:rPr>
          <w:rFonts w:ascii="Arial" w:hAnsi="Arial" w:cs="Arial"/>
          <w:lang w:val="en-GB"/>
        </w:rPr>
        <w:t>France</w:t>
      </w:r>
      <w:r w:rsidRPr="00687C36">
        <w:rPr>
          <w:rFonts w:ascii="Arial" w:hAnsi="Arial" w:cs="Arial"/>
          <w:lang w:val="en-US"/>
        </w:rPr>
        <w:t>, 22-25. 5. 2010</w:t>
      </w:r>
    </w:p>
    <w:p w:rsidR="00425819" w:rsidRDefault="00425819" w:rsidP="00425819">
      <w:pPr>
        <w:rPr>
          <w:lang w:val="en-US" w:bidi="th-TH"/>
        </w:rPr>
      </w:pPr>
    </w:p>
    <w:p w:rsidR="00425819" w:rsidRDefault="00425819" w:rsidP="00724908">
      <w:pPr>
        <w:pStyle w:val="Pa1"/>
        <w:numPr>
          <w:ilvl w:val="0"/>
          <w:numId w:val="46"/>
        </w:numPr>
        <w:rPr>
          <w:rFonts w:ascii="Arial" w:hAnsi="Arial" w:cs="HelveticaNeueLT Std"/>
        </w:rPr>
      </w:pPr>
      <w:r>
        <w:rPr>
          <w:rFonts w:ascii="Arial" w:hAnsi="Arial"/>
          <w:bCs/>
        </w:rPr>
        <w:t>Οργανωτική επιτροπή συνεδρίου Ενδοκρινολογίας και Μεταβολισμού με τίτλο «Ενδόραμα 10»</w:t>
      </w:r>
    </w:p>
    <w:p w:rsidR="00425819" w:rsidRDefault="00425819" w:rsidP="00425819">
      <w:pPr>
        <w:pStyle w:val="Pa1"/>
        <w:ind w:left="360"/>
        <w:rPr>
          <w:rFonts w:ascii="Arial" w:hAnsi="Arial"/>
          <w:bCs/>
        </w:rPr>
      </w:pPr>
      <w:r>
        <w:rPr>
          <w:rFonts w:ascii="Arial" w:hAnsi="Arial"/>
          <w:bCs/>
        </w:rPr>
        <w:t xml:space="preserve">     Πάτρα, 29-30.1.201</w:t>
      </w:r>
      <w:r>
        <w:rPr>
          <w:rFonts w:ascii="Arial" w:hAnsi="Arial"/>
          <w:bCs/>
          <w:lang w:val="en-US"/>
        </w:rPr>
        <w:t>1</w:t>
      </w:r>
      <w:r>
        <w:rPr>
          <w:rFonts w:ascii="Arial" w:hAnsi="Arial"/>
          <w:bCs/>
        </w:rPr>
        <w:t>.</w:t>
      </w:r>
    </w:p>
    <w:p w:rsidR="00425819" w:rsidRDefault="00425819" w:rsidP="00425819">
      <w:pPr>
        <w:pStyle w:val="Pa1"/>
        <w:rPr>
          <w:rFonts w:ascii="Arial" w:hAnsi="Arial"/>
          <w:lang w:val="en-US"/>
        </w:rPr>
      </w:pPr>
    </w:p>
    <w:p w:rsidR="00425819" w:rsidRDefault="00425819" w:rsidP="00724908">
      <w:pPr>
        <w:pStyle w:val="Pa1"/>
        <w:numPr>
          <w:ilvl w:val="0"/>
          <w:numId w:val="46"/>
        </w:numPr>
        <w:rPr>
          <w:rFonts w:ascii="Arial" w:hAnsi="Arial" w:cs="HelveticaNeueLT Std Lt"/>
        </w:rPr>
      </w:pPr>
      <w:r>
        <w:rPr>
          <w:rFonts w:ascii="Arial" w:hAnsi="Arial" w:cs="HelveticaNeueLT Std Lt"/>
        </w:rPr>
        <w:t xml:space="preserve">Προεδρείο διάλεξης προσκεκλημένου ομιλητή </w:t>
      </w:r>
      <w:r>
        <w:rPr>
          <w:rFonts w:ascii="Arial" w:hAnsi="Arial" w:cs="HelveticaNeueLT Std Lt"/>
          <w:lang w:val="en-US"/>
        </w:rPr>
        <w:t>CrowleyWFC</w:t>
      </w:r>
      <w:r>
        <w:rPr>
          <w:rFonts w:ascii="Arial" w:hAnsi="Arial" w:cs="HelveticaNeueLT Std Lt"/>
        </w:rPr>
        <w:t>.</w:t>
      </w:r>
    </w:p>
    <w:p w:rsidR="00425819" w:rsidRDefault="00425819" w:rsidP="00425819">
      <w:pPr>
        <w:ind w:left="720"/>
        <w:rPr>
          <w:rFonts w:ascii="Arial" w:hAnsi="Arial"/>
          <w:szCs w:val="24"/>
          <w:lang w:val="en-US" w:bidi="th-TH"/>
        </w:rPr>
      </w:pPr>
      <w:r>
        <w:rPr>
          <w:rFonts w:ascii="Arial" w:hAnsi="Arial"/>
          <w:szCs w:val="24"/>
          <w:lang w:val="en-US" w:bidi="th-TH"/>
        </w:rPr>
        <w:t>“The full spectrum of GnRH deficiency.”</w:t>
      </w:r>
    </w:p>
    <w:p w:rsidR="00425819" w:rsidRDefault="00425819" w:rsidP="00710150">
      <w:pPr>
        <w:autoSpaceDE w:val="0"/>
        <w:autoSpaceDN w:val="0"/>
        <w:adjustRightInd w:val="0"/>
        <w:ind w:firstLine="720"/>
        <w:jc w:val="both"/>
        <w:rPr>
          <w:rFonts w:ascii="Arial" w:hAnsi="Arial" w:cs="MyriadPro-SemiboldSemiCnIt"/>
          <w:szCs w:val="24"/>
          <w:lang w:bidi="th-TH"/>
        </w:rPr>
      </w:pPr>
      <w:r>
        <w:rPr>
          <w:rFonts w:ascii="Arial" w:hAnsi="Arial" w:cs="MyriadPro-SemiboldSemiCnIt"/>
          <w:szCs w:val="24"/>
          <w:lang w:bidi="th-TH"/>
        </w:rPr>
        <w:t xml:space="preserve">38ο Πανελλήνιο Συνέδριο Ενδοκρινολογίας και Μεταβολισμού.    </w:t>
      </w:r>
    </w:p>
    <w:p w:rsidR="00425819" w:rsidRPr="00710150" w:rsidRDefault="00425819" w:rsidP="00425819">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           Θεσσαλονίκη 9. 4.2011.</w:t>
      </w:r>
    </w:p>
    <w:p w:rsidR="00425819" w:rsidRPr="00710150" w:rsidRDefault="00425819" w:rsidP="00425819">
      <w:pPr>
        <w:autoSpaceDE w:val="0"/>
        <w:autoSpaceDN w:val="0"/>
        <w:adjustRightInd w:val="0"/>
        <w:jc w:val="both"/>
        <w:rPr>
          <w:rFonts w:ascii="Arial" w:hAnsi="Arial" w:cs="MyriadPro-SemiboldSemiCnIt"/>
          <w:szCs w:val="24"/>
          <w:lang w:bidi="th-TH"/>
        </w:rPr>
      </w:pPr>
    </w:p>
    <w:p w:rsidR="00425819" w:rsidRDefault="00425819" w:rsidP="00724908">
      <w:pPr>
        <w:pStyle w:val="Pa1"/>
        <w:numPr>
          <w:ilvl w:val="0"/>
          <w:numId w:val="46"/>
        </w:numPr>
        <w:rPr>
          <w:rFonts w:ascii="Arial" w:hAnsi="Arial" w:cs="HelveticaNeueLT Std"/>
        </w:rPr>
      </w:pPr>
      <w:r>
        <w:rPr>
          <w:rFonts w:ascii="Arial" w:hAnsi="Arial"/>
          <w:bCs/>
        </w:rPr>
        <w:t>Οργανωτική επιτροπή συνεδρίου Ενδοκρινολογίας και Μεταβολισμού με τίτλο «Ενδόραμα 11»</w:t>
      </w:r>
    </w:p>
    <w:p w:rsidR="00425819" w:rsidRDefault="00425819" w:rsidP="00425819">
      <w:pPr>
        <w:pStyle w:val="Pa1"/>
        <w:ind w:left="360"/>
        <w:rPr>
          <w:rFonts w:ascii="Arial" w:hAnsi="Arial"/>
          <w:bCs/>
          <w:lang w:val="en-US"/>
        </w:rPr>
      </w:pPr>
      <w:r>
        <w:rPr>
          <w:rFonts w:ascii="Arial" w:hAnsi="Arial"/>
          <w:bCs/>
        </w:rPr>
        <w:t xml:space="preserve">     Πάτρα, 2</w:t>
      </w:r>
      <w:r>
        <w:rPr>
          <w:rFonts w:ascii="Arial" w:hAnsi="Arial"/>
          <w:bCs/>
          <w:lang w:val="en-US"/>
        </w:rPr>
        <w:t>7</w:t>
      </w:r>
      <w:r>
        <w:rPr>
          <w:rFonts w:ascii="Arial" w:hAnsi="Arial"/>
          <w:bCs/>
        </w:rPr>
        <w:t>-</w:t>
      </w:r>
      <w:r>
        <w:rPr>
          <w:rFonts w:ascii="Arial" w:hAnsi="Arial"/>
          <w:bCs/>
          <w:lang w:val="en-US"/>
        </w:rPr>
        <w:t>28</w:t>
      </w:r>
      <w:r>
        <w:rPr>
          <w:rFonts w:ascii="Arial" w:hAnsi="Arial"/>
          <w:bCs/>
        </w:rPr>
        <w:t>.1.201</w:t>
      </w:r>
      <w:r>
        <w:rPr>
          <w:rFonts w:ascii="Arial" w:hAnsi="Arial"/>
          <w:bCs/>
          <w:lang w:val="en-US"/>
        </w:rPr>
        <w:t>2</w:t>
      </w:r>
      <w:r>
        <w:rPr>
          <w:rFonts w:ascii="Arial" w:hAnsi="Arial"/>
          <w:bCs/>
        </w:rPr>
        <w:t>.</w:t>
      </w:r>
    </w:p>
    <w:p w:rsidR="00425819" w:rsidRDefault="00425819" w:rsidP="00425819">
      <w:pPr>
        <w:rPr>
          <w:lang w:val="en-US" w:bidi="th-TH"/>
        </w:rPr>
      </w:pPr>
    </w:p>
    <w:p w:rsidR="00425819" w:rsidRPr="00D22535" w:rsidRDefault="00425819" w:rsidP="00724908">
      <w:pPr>
        <w:pStyle w:val="Pa1"/>
        <w:numPr>
          <w:ilvl w:val="0"/>
          <w:numId w:val="46"/>
        </w:numPr>
        <w:jc w:val="thaiDistribute"/>
        <w:rPr>
          <w:rFonts w:ascii="Arial" w:hAnsi="Arial" w:cs="HelveticaNeueLT Std"/>
          <w:lang w:val="en-US"/>
        </w:rPr>
      </w:pPr>
      <w:r>
        <w:rPr>
          <w:rFonts w:ascii="Arial" w:hAnsi="Arial"/>
          <w:bCs/>
        </w:rPr>
        <w:t>Διεύθυνση</w:t>
      </w:r>
      <w:r>
        <w:rPr>
          <w:rFonts w:ascii="Arial" w:hAnsi="Arial" w:cs="HelveticaNeueLT Std"/>
        </w:rPr>
        <w:t>στρογγυλήςτραπέζηςμεθέμα</w:t>
      </w:r>
      <w:r w:rsidRPr="00D22535">
        <w:rPr>
          <w:rFonts w:ascii="Arial" w:hAnsi="Arial" w:cs="HelveticaNeueLT Std"/>
          <w:lang w:val="en-US"/>
        </w:rPr>
        <w:t xml:space="preserve"> «</w:t>
      </w:r>
      <w:r>
        <w:rPr>
          <w:rFonts w:ascii="Arial" w:hAnsi="Arial" w:cs="HelveticaNeueLT Std"/>
          <w:lang w:val="en-GB"/>
        </w:rPr>
        <w:t>Pros and cons of mamogrphy</w:t>
      </w:r>
      <w:r w:rsidRPr="00D22535">
        <w:rPr>
          <w:rFonts w:ascii="Arial" w:hAnsi="Arial" w:cs="HelveticaNeueLT Std"/>
          <w:lang w:val="en-US"/>
        </w:rPr>
        <w:t xml:space="preserve">» </w:t>
      </w:r>
      <w:r>
        <w:rPr>
          <w:rFonts w:ascii="Arial" w:hAnsi="Arial" w:cs="HelveticaNeueLT Std"/>
        </w:rPr>
        <w:t>στο</w:t>
      </w:r>
      <w:r w:rsidRPr="00D22535">
        <w:rPr>
          <w:rFonts w:ascii="Arial" w:hAnsi="Arial"/>
          <w:color w:val="000000"/>
          <w:lang w:val="en-US"/>
        </w:rPr>
        <w:t>9</w:t>
      </w:r>
      <w:r>
        <w:rPr>
          <w:rFonts w:ascii="Arial" w:hAnsi="Arial"/>
          <w:color w:val="000000"/>
          <w:vertAlign w:val="superscript"/>
          <w:lang w:val="en-GB"/>
        </w:rPr>
        <w:t>th</w:t>
      </w:r>
      <w:r>
        <w:rPr>
          <w:rFonts w:ascii="Arial" w:hAnsi="Arial"/>
          <w:color w:val="000000"/>
          <w:lang w:val="en-GB"/>
        </w:rPr>
        <w:t xml:space="preserve"> European Congress on Menopause and Andropause</w:t>
      </w:r>
      <w:r w:rsidRPr="00D22535">
        <w:rPr>
          <w:rFonts w:ascii="Arial" w:hAnsi="Arial"/>
          <w:color w:val="000000"/>
          <w:lang w:val="en-US"/>
        </w:rPr>
        <w:t xml:space="preserve"> (</w:t>
      </w:r>
      <w:r>
        <w:rPr>
          <w:rFonts w:ascii="Arial" w:hAnsi="Arial"/>
          <w:color w:val="000000"/>
          <w:lang w:val="en-GB"/>
        </w:rPr>
        <w:t>EMAS</w:t>
      </w:r>
      <w:r w:rsidRPr="00D22535">
        <w:rPr>
          <w:rFonts w:ascii="Arial" w:hAnsi="Arial"/>
          <w:color w:val="000000"/>
          <w:lang w:val="en-US"/>
        </w:rPr>
        <w:t>)</w:t>
      </w:r>
    </w:p>
    <w:p w:rsidR="00425819" w:rsidRDefault="00425819" w:rsidP="00425819">
      <w:pPr>
        <w:autoSpaceDE w:val="0"/>
        <w:autoSpaceDN w:val="0"/>
        <w:adjustRightInd w:val="0"/>
        <w:ind w:left="360"/>
        <w:jc w:val="thaiDistribute"/>
        <w:rPr>
          <w:rFonts w:ascii="Arial" w:hAnsi="Arial" w:cs="MyriadPro-SemiboldSemiCnIt"/>
          <w:szCs w:val="24"/>
          <w:lang w:bidi="th-TH"/>
        </w:rPr>
      </w:pPr>
      <w:r>
        <w:rPr>
          <w:rFonts w:ascii="Arial" w:hAnsi="Arial" w:cs="MyriadPro-SemiboldSemiCnIt"/>
          <w:szCs w:val="24"/>
          <w:lang w:bidi="th-TH"/>
        </w:rPr>
        <w:t>Αθήνα</w:t>
      </w:r>
      <w:r>
        <w:rPr>
          <w:rFonts w:ascii="Arial" w:hAnsi="Arial" w:cs="MyriadPro-SemiboldSemiCnIt"/>
          <w:szCs w:val="24"/>
          <w:lang w:val="en-GB" w:bidi="th-TH"/>
        </w:rPr>
        <w:t>, 29.3.2012.</w:t>
      </w:r>
    </w:p>
    <w:p w:rsidR="00425819" w:rsidRDefault="00425819" w:rsidP="00425819">
      <w:pPr>
        <w:autoSpaceDE w:val="0"/>
        <w:autoSpaceDN w:val="0"/>
        <w:adjustRightInd w:val="0"/>
        <w:ind w:left="360"/>
        <w:jc w:val="both"/>
        <w:rPr>
          <w:rFonts w:ascii="Arial" w:hAnsi="Arial"/>
          <w:color w:val="000000"/>
          <w:szCs w:val="24"/>
        </w:rPr>
      </w:pPr>
    </w:p>
    <w:p w:rsidR="00425819" w:rsidRPr="00BA350C" w:rsidRDefault="00425819" w:rsidP="00724908">
      <w:pPr>
        <w:pStyle w:val="Pa1"/>
        <w:numPr>
          <w:ilvl w:val="0"/>
          <w:numId w:val="46"/>
        </w:numPr>
        <w:rPr>
          <w:rFonts w:ascii="Arial" w:hAnsi="Arial" w:cs="HelveticaNeueLT Std"/>
          <w:lang w:val="en-US"/>
        </w:rPr>
      </w:pPr>
      <w:r>
        <w:rPr>
          <w:rFonts w:ascii="Arial" w:hAnsi="Arial"/>
          <w:bCs/>
        </w:rPr>
        <w:t>Διεύθυνση</w:t>
      </w:r>
      <w:r w:rsidR="00710150" w:rsidRPr="00710150">
        <w:rPr>
          <w:rFonts w:ascii="Arial" w:hAnsi="Arial"/>
          <w:bCs/>
          <w:lang w:val="en-US"/>
        </w:rPr>
        <w:t xml:space="preserve"> </w:t>
      </w:r>
      <w:r>
        <w:rPr>
          <w:rFonts w:ascii="Arial" w:hAnsi="Arial"/>
        </w:rPr>
        <w:t>στρογγυλή</w:t>
      </w:r>
      <w:r w:rsidR="00710150" w:rsidRPr="00710150">
        <w:rPr>
          <w:rFonts w:ascii="Arial" w:hAnsi="Arial"/>
          <w:lang w:val="en-US"/>
        </w:rPr>
        <w:t xml:space="preserve"> </w:t>
      </w:r>
      <w:r>
        <w:rPr>
          <w:rFonts w:ascii="Arial" w:hAnsi="Arial"/>
        </w:rPr>
        <w:t>ςτραπέζης</w:t>
      </w:r>
      <w:r w:rsidR="00710150" w:rsidRPr="00710150">
        <w:rPr>
          <w:rFonts w:ascii="Arial" w:hAnsi="Arial"/>
          <w:lang w:val="en-US"/>
        </w:rPr>
        <w:t xml:space="preserve"> </w:t>
      </w:r>
      <w:r>
        <w:rPr>
          <w:rFonts w:ascii="Arial" w:hAnsi="Arial"/>
        </w:rPr>
        <w:t>με</w:t>
      </w:r>
      <w:r w:rsidR="00710150" w:rsidRPr="00710150">
        <w:rPr>
          <w:rFonts w:ascii="Arial" w:hAnsi="Arial"/>
          <w:lang w:val="en-US"/>
        </w:rPr>
        <w:t xml:space="preserve"> </w:t>
      </w:r>
      <w:r>
        <w:rPr>
          <w:rFonts w:ascii="Arial" w:hAnsi="Arial"/>
        </w:rPr>
        <w:t>θέμα</w:t>
      </w:r>
      <w:r w:rsidRPr="00BA350C">
        <w:rPr>
          <w:rFonts w:ascii="Arial" w:hAnsi="Arial"/>
          <w:lang w:val="en-US"/>
        </w:rPr>
        <w:t xml:space="preserve"> «</w:t>
      </w:r>
      <w:r>
        <w:rPr>
          <w:rFonts w:ascii="Arial" w:hAnsi="Arial"/>
          <w:lang w:val="en-GB"/>
        </w:rPr>
        <w:t>Diet</w:t>
      </w:r>
      <w:r w:rsidRPr="00BA350C">
        <w:rPr>
          <w:rFonts w:ascii="Arial" w:hAnsi="Arial"/>
          <w:lang w:val="en-US"/>
        </w:rPr>
        <w:t xml:space="preserve">, </w:t>
      </w:r>
      <w:r>
        <w:rPr>
          <w:rFonts w:ascii="Arial" w:hAnsi="Arial"/>
          <w:lang w:val="en-GB"/>
        </w:rPr>
        <w:t>lifestyle</w:t>
      </w:r>
      <w:r w:rsidRPr="00BA350C">
        <w:rPr>
          <w:rFonts w:ascii="Arial" w:hAnsi="Arial"/>
          <w:lang w:val="en-US"/>
        </w:rPr>
        <w:t xml:space="preserve">, </w:t>
      </w:r>
      <w:r>
        <w:rPr>
          <w:rFonts w:ascii="Arial" w:hAnsi="Arial"/>
          <w:lang w:val="en-GB"/>
        </w:rPr>
        <w:t>hormones</w:t>
      </w:r>
      <w:r w:rsidR="00BA350C" w:rsidRPr="00BA350C">
        <w:rPr>
          <w:rFonts w:ascii="Arial" w:hAnsi="Arial"/>
          <w:lang w:val="en-US"/>
        </w:rPr>
        <w:t xml:space="preserve"> </w:t>
      </w:r>
      <w:r>
        <w:rPr>
          <w:rFonts w:ascii="Arial" w:hAnsi="Arial"/>
          <w:lang w:val="en-GB"/>
        </w:rPr>
        <w:t>and</w:t>
      </w:r>
      <w:r w:rsidR="00BA350C" w:rsidRPr="00BA350C">
        <w:rPr>
          <w:rFonts w:ascii="Arial" w:hAnsi="Arial"/>
          <w:lang w:val="en-US"/>
        </w:rPr>
        <w:t xml:space="preserve"> </w:t>
      </w:r>
      <w:r>
        <w:rPr>
          <w:rFonts w:ascii="Arial" w:hAnsi="Arial"/>
          <w:lang w:val="en-GB"/>
        </w:rPr>
        <w:t>cardiovascular</w:t>
      </w:r>
      <w:r w:rsidR="00BA350C" w:rsidRPr="00BA350C">
        <w:rPr>
          <w:rFonts w:ascii="Arial" w:hAnsi="Arial"/>
          <w:lang w:val="en-US"/>
        </w:rPr>
        <w:t xml:space="preserve"> </w:t>
      </w:r>
      <w:r>
        <w:rPr>
          <w:rFonts w:ascii="Arial" w:hAnsi="Arial"/>
          <w:lang w:val="en-GB"/>
        </w:rPr>
        <w:t>disease</w:t>
      </w:r>
      <w:r w:rsidRPr="00BA350C">
        <w:rPr>
          <w:rFonts w:ascii="Arial" w:hAnsi="Arial"/>
          <w:lang w:val="en-US"/>
        </w:rPr>
        <w:t xml:space="preserve">» </w:t>
      </w:r>
      <w:r>
        <w:rPr>
          <w:rFonts w:ascii="Arial" w:hAnsi="Arial"/>
        </w:rPr>
        <w:t>στο</w:t>
      </w:r>
      <w:r w:rsidR="00BA350C" w:rsidRPr="00BA350C">
        <w:rPr>
          <w:rFonts w:ascii="Arial" w:hAnsi="Arial"/>
          <w:lang w:val="en-US"/>
        </w:rPr>
        <w:t xml:space="preserve"> </w:t>
      </w:r>
      <w:r w:rsidRPr="00BA350C">
        <w:rPr>
          <w:rFonts w:ascii="Arial" w:hAnsi="Arial"/>
          <w:color w:val="000000"/>
          <w:lang w:val="en-US"/>
        </w:rPr>
        <w:t>9</w:t>
      </w:r>
      <w:r>
        <w:rPr>
          <w:rFonts w:ascii="Arial" w:hAnsi="Arial"/>
          <w:color w:val="000000"/>
          <w:vertAlign w:val="superscript"/>
          <w:lang w:val="en-US"/>
        </w:rPr>
        <w:t>th</w:t>
      </w:r>
      <w:r w:rsidR="00BA350C" w:rsidRPr="00BA350C">
        <w:rPr>
          <w:rFonts w:ascii="Arial" w:hAnsi="Arial"/>
          <w:color w:val="000000"/>
          <w:vertAlign w:val="superscript"/>
          <w:lang w:val="en-US"/>
        </w:rPr>
        <w:t xml:space="preserve"> </w:t>
      </w:r>
      <w:r>
        <w:rPr>
          <w:rFonts w:ascii="Arial" w:hAnsi="Arial"/>
          <w:color w:val="000000"/>
          <w:lang w:val="en-GB"/>
        </w:rPr>
        <w:t>European</w:t>
      </w:r>
      <w:r w:rsidR="00BA350C" w:rsidRPr="00BA350C">
        <w:rPr>
          <w:rFonts w:ascii="Arial" w:hAnsi="Arial"/>
          <w:color w:val="000000"/>
          <w:lang w:val="en-US"/>
        </w:rPr>
        <w:t xml:space="preserve"> </w:t>
      </w:r>
      <w:r>
        <w:rPr>
          <w:rFonts w:ascii="Arial" w:hAnsi="Arial"/>
          <w:color w:val="000000"/>
          <w:lang w:val="en-GB"/>
        </w:rPr>
        <w:t>Congress</w:t>
      </w:r>
      <w:r w:rsidR="00BA350C" w:rsidRPr="00BA350C">
        <w:rPr>
          <w:rFonts w:ascii="Arial" w:hAnsi="Arial"/>
          <w:color w:val="000000"/>
          <w:lang w:val="en-US"/>
        </w:rPr>
        <w:t xml:space="preserve"> </w:t>
      </w:r>
      <w:r>
        <w:rPr>
          <w:rFonts w:ascii="Arial" w:hAnsi="Arial"/>
          <w:color w:val="000000"/>
          <w:lang w:val="en-GB"/>
        </w:rPr>
        <w:t>on</w:t>
      </w:r>
      <w:r w:rsidR="00BA350C" w:rsidRPr="00BA350C">
        <w:rPr>
          <w:rFonts w:ascii="Arial" w:hAnsi="Arial"/>
          <w:color w:val="000000"/>
          <w:lang w:val="en-US"/>
        </w:rPr>
        <w:t xml:space="preserve"> </w:t>
      </w:r>
      <w:r>
        <w:rPr>
          <w:rFonts w:ascii="Arial" w:hAnsi="Arial"/>
          <w:color w:val="000000"/>
          <w:lang w:val="en-GB"/>
        </w:rPr>
        <w:t>Menopause</w:t>
      </w:r>
      <w:r w:rsidR="00BA350C" w:rsidRPr="00BA350C">
        <w:rPr>
          <w:rFonts w:ascii="Arial" w:hAnsi="Arial"/>
          <w:color w:val="000000"/>
          <w:lang w:val="en-US"/>
        </w:rPr>
        <w:t xml:space="preserve"> </w:t>
      </w:r>
      <w:r>
        <w:rPr>
          <w:rFonts w:ascii="Arial" w:hAnsi="Arial"/>
          <w:color w:val="000000"/>
          <w:lang w:val="en-GB"/>
        </w:rPr>
        <w:t>and</w:t>
      </w:r>
      <w:r w:rsidR="00BA350C" w:rsidRPr="00BA350C">
        <w:rPr>
          <w:rFonts w:ascii="Arial" w:hAnsi="Arial"/>
          <w:color w:val="000000"/>
          <w:lang w:val="en-US"/>
        </w:rPr>
        <w:t xml:space="preserve"> </w:t>
      </w:r>
      <w:r>
        <w:rPr>
          <w:rFonts w:ascii="Arial" w:hAnsi="Arial"/>
          <w:color w:val="000000"/>
          <w:lang w:val="en-GB"/>
        </w:rPr>
        <w:t>Andropause</w:t>
      </w:r>
      <w:r w:rsidRPr="00BA350C">
        <w:rPr>
          <w:rFonts w:ascii="Arial" w:hAnsi="Arial"/>
          <w:color w:val="000000"/>
          <w:lang w:val="en-US"/>
        </w:rPr>
        <w:t xml:space="preserve"> (</w:t>
      </w:r>
      <w:r>
        <w:rPr>
          <w:rFonts w:ascii="Arial" w:hAnsi="Arial"/>
          <w:color w:val="000000"/>
          <w:lang w:val="en-GB"/>
        </w:rPr>
        <w:t>EMAS</w:t>
      </w:r>
      <w:r w:rsidRPr="00BA350C">
        <w:rPr>
          <w:rFonts w:ascii="Arial" w:hAnsi="Arial"/>
          <w:color w:val="000000"/>
          <w:lang w:val="en-US"/>
        </w:rPr>
        <w:t>)</w:t>
      </w:r>
    </w:p>
    <w:p w:rsidR="00425819" w:rsidRDefault="00425819" w:rsidP="00BA350C">
      <w:pPr>
        <w:autoSpaceDE w:val="0"/>
        <w:autoSpaceDN w:val="0"/>
        <w:adjustRightInd w:val="0"/>
        <w:ind w:firstLine="720"/>
        <w:jc w:val="both"/>
        <w:rPr>
          <w:rFonts w:ascii="Arial" w:hAnsi="Arial" w:cs="MyriadPro-SemiboldSemiCnIt"/>
          <w:szCs w:val="24"/>
          <w:lang w:bidi="th-TH"/>
        </w:rPr>
      </w:pPr>
      <w:r>
        <w:rPr>
          <w:rFonts w:ascii="Arial" w:hAnsi="Arial" w:cs="MyriadPro-SemiboldSemiCnIt"/>
          <w:szCs w:val="24"/>
          <w:lang w:bidi="th-TH"/>
        </w:rPr>
        <w:t>Αθήνα</w:t>
      </w:r>
      <w:r>
        <w:rPr>
          <w:rFonts w:ascii="Arial" w:hAnsi="Arial" w:cs="MyriadPro-SemiboldSemiCnIt"/>
          <w:szCs w:val="24"/>
          <w:lang w:val="en-GB" w:bidi="th-TH"/>
        </w:rPr>
        <w:t>, 29.3.2012.</w:t>
      </w:r>
    </w:p>
    <w:p w:rsidR="00425819" w:rsidRDefault="00425819" w:rsidP="00425819">
      <w:pPr>
        <w:autoSpaceDE w:val="0"/>
        <w:autoSpaceDN w:val="0"/>
        <w:adjustRightInd w:val="0"/>
        <w:jc w:val="both"/>
        <w:rPr>
          <w:rFonts w:ascii="Arial" w:hAnsi="Arial" w:cs="MyriadPro-SemiboldSemiCnIt"/>
          <w:szCs w:val="24"/>
          <w:lang w:bidi="th-TH"/>
        </w:rPr>
      </w:pPr>
    </w:p>
    <w:p w:rsidR="00425819" w:rsidRDefault="00425819" w:rsidP="00724908">
      <w:pPr>
        <w:pStyle w:val="Pa1"/>
        <w:numPr>
          <w:ilvl w:val="0"/>
          <w:numId w:val="46"/>
        </w:numPr>
        <w:rPr>
          <w:rFonts w:ascii="Arial" w:hAnsi="Arial" w:cs="HelveticaNeueLT Std Lt"/>
        </w:rPr>
      </w:pPr>
      <w:r>
        <w:rPr>
          <w:rFonts w:ascii="Arial" w:hAnsi="Arial" w:cs="HelveticaNeueLT Std Lt"/>
        </w:rPr>
        <w:t xml:space="preserve">Προεδρείο διάλεξης προσκεκλημένου ομιλητή </w:t>
      </w:r>
      <w:r>
        <w:rPr>
          <w:rFonts w:ascii="Arial" w:hAnsi="Arial" w:cs="HelveticaNeueLT Std Lt"/>
          <w:lang w:val="en-US"/>
        </w:rPr>
        <w:t>SeminaraS</w:t>
      </w:r>
      <w:r>
        <w:rPr>
          <w:rFonts w:ascii="Arial" w:hAnsi="Arial" w:cs="HelveticaNeueLT Std Lt"/>
        </w:rPr>
        <w:t>..</w:t>
      </w:r>
    </w:p>
    <w:p w:rsidR="00425819" w:rsidRDefault="00425819" w:rsidP="00425819">
      <w:pPr>
        <w:ind w:left="720"/>
        <w:rPr>
          <w:rFonts w:ascii="Arial" w:hAnsi="Arial"/>
          <w:szCs w:val="24"/>
          <w:lang w:val="en-US" w:bidi="th-TH"/>
        </w:rPr>
      </w:pPr>
      <w:r>
        <w:rPr>
          <w:rFonts w:ascii="Arial" w:hAnsi="Arial"/>
          <w:szCs w:val="24"/>
          <w:lang w:val="en-US" w:bidi="th-TH"/>
        </w:rPr>
        <w:t>“The role of Kisspeptin in GnRH deficiency.”</w:t>
      </w:r>
    </w:p>
    <w:p w:rsidR="00425819" w:rsidRDefault="00425819" w:rsidP="00BA350C">
      <w:pPr>
        <w:autoSpaceDE w:val="0"/>
        <w:autoSpaceDN w:val="0"/>
        <w:adjustRightInd w:val="0"/>
        <w:ind w:firstLine="720"/>
        <w:jc w:val="both"/>
        <w:rPr>
          <w:rFonts w:ascii="Arial" w:hAnsi="Arial" w:cs="MyriadPro-SemiboldSemiCnIt"/>
          <w:szCs w:val="24"/>
          <w:lang w:bidi="th-TH"/>
        </w:rPr>
      </w:pPr>
      <w:r>
        <w:rPr>
          <w:rFonts w:ascii="Arial" w:hAnsi="Arial" w:cs="MyriadPro-SemiboldSemiCnIt"/>
          <w:szCs w:val="24"/>
          <w:lang w:bidi="th-TH"/>
        </w:rPr>
        <w:t xml:space="preserve">39ο Πανελλήνιο Συνέδριο Ενδοκρινολογίας και Μεταβολισμού.    </w:t>
      </w:r>
    </w:p>
    <w:p w:rsidR="00425819" w:rsidRPr="00BA350C" w:rsidRDefault="00425819" w:rsidP="00425819">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           Αθήνα, 9.4.2012.</w:t>
      </w:r>
    </w:p>
    <w:p w:rsidR="00425819" w:rsidRPr="00BA350C" w:rsidRDefault="00425819" w:rsidP="00425819">
      <w:pPr>
        <w:autoSpaceDE w:val="0"/>
        <w:autoSpaceDN w:val="0"/>
        <w:adjustRightInd w:val="0"/>
        <w:jc w:val="both"/>
        <w:rPr>
          <w:rFonts w:ascii="Arial" w:hAnsi="Arial" w:cs="MyriadPro-SemiboldSemiCnIt"/>
          <w:szCs w:val="24"/>
          <w:lang w:bidi="th-TH"/>
        </w:rPr>
      </w:pPr>
    </w:p>
    <w:p w:rsidR="00425819" w:rsidRDefault="00425819" w:rsidP="00724908">
      <w:pPr>
        <w:pStyle w:val="Pa1"/>
        <w:numPr>
          <w:ilvl w:val="0"/>
          <w:numId w:val="46"/>
        </w:numPr>
        <w:rPr>
          <w:rFonts w:ascii="Arial" w:hAnsi="Arial" w:cs="HelveticaNeueLT Std"/>
        </w:rPr>
      </w:pPr>
      <w:r>
        <w:rPr>
          <w:rFonts w:ascii="Arial" w:hAnsi="Arial"/>
          <w:bCs/>
        </w:rPr>
        <w:t>Οργανωτική επιτροπή συνεδρίου Ενδοκρινολογίας και Μεταβολισμού με τίτλο «Ενδόραμα 12»</w:t>
      </w:r>
    </w:p>
    <w:p w:rsidR="00425819" w:rsidRDefault="00425819" w:rsidP="00425819">
      <w:pPr>
        <w:pStyle w:val="Pa1"/>
        <w:ind w:left="360"/>
        <w:rPr>
          <w:rFonts w:ascii="Arial" w:hAnsi="Arial"/>
          <w:bCs/>
        </w:rPr>
      </w:pPr>
      <w:r>
        <w:rPr>
          <w:rFonts w:ascii="Arial" w:hAnsi="Arial"/>
          <w:bCs/>
        </w:rPr>
        <w:t xml:space="preserve">     Πάτρα, 25-26.1.2013.</w:t>
      </w:r>
    </w:p>
    <w:p w:rsidR="00425819" w:rsidRDefault="00425819" w:rsidP="00425819">
      <w:pPr>
        <w:autoSpaceDE w:val="0"/>
        <w:autoSpaceDN w:val="0"/>
        <w:adjustRightInd w:val="0"/>
        <w:jc w:val="both"/>
        <w:rPr>
          <w:rFonts w:ascii="Arial" w:hAnsi="Arial" w:cs="MyriadPro-SemiboldSemiCnIt"/>
          <w:szCs w:val="24"/>
          <w:lang w:bidi="th-TH"/>
        </w:rPr>
      </w:pPr>
    </w:p>
    <w:p w:rsidR="00425819" w:rsidRDefault="00425819" w:rsidP="00724908">
      <w:pPr>
        <w:pStyle w:val="Pa1"/>
        <w:numPr>
          <w:ilvl w:val="0"/>
          <w:numId w:val="46"/>
        </w:numPr>
        <w:rPr>
          <w:rFonts w:ascii="Arial" w:hAnsi="Arial" w:cs="HelveticaNeueLT Std Lt"/>
        </w:rPr>
      </w:pPr>
      <w:r>
        <w:rPr>
          <w:rFonts w:ascii="Arial" w:hAnsi="Arial"/>
        </w:rPr>
        <w:t xml:space="preserve">Προεδρείο διάλεξης προσκεκλημένων ομιλητών Γ. Κρασσά «Θυρεοειδής και αναπραγωγική λειτουργία» και </w:t>
      </w:r>
      <w:r>
        <w:rPr>
          <w:rFonts w:ascii="Arial" w:hAnsi="Arial"/>
          <w:lang w:val="en-US"/>
        </w:rPr>
        <w:t>B</w:t>
      </w:r>
      <w:r>
        <w:rPr>
          <w:rFonts w:ascii="Arial" w:hAnsi="Arial"/>
        </w:rPr>
        <w:t>.</w:t>
      </w:r>
      <w:r>
        <w:rPr>
          <w:rFonts w:ascii="Arial" w:hAnsi="Arial"/>
          <w:lang w:val="en-US"/>
        </w:rPr>
        <w:t>D</w:t>
      </w:r>
      <w:r>
        <w:rPr>
          <w:rFonts w:ascii="Arial" w:hAnsi="Arial"/>
        </w:rPr>
        <w:t>.</w:t>
      </w:r>
      <w:r>
        <w:rPr>
          <w:rFonts w:ascii="Arial" w:hAnsi="Arial"/>
          <w:lang w:val="en-US"/>
        </w:rPr>
        <w:t>Yildi</w:t>
      </w:r>
      <w:r>
        <w:rPr>
          <w:rFonts w:ascii="Arial" w:hAnsi="Arial"/>
        </w:rPr>
        <w:t>ζ “</w:t>
      </w:r>
      <w:r>
        <w:rPr>
          <w:rFonts w:ascii="Arial" w:hAnsi="Arial"/>
          <w:lang w:val="en-US"/>
        </w:rPr>
        <w:t>ContraceptioninPCOS</w:t>
      </w:r>
      <w:r>
        <w:rPr>
          <w:rFonts w:ascii="Arial" w:hAnsi="Arial"/>
        </w:rPr>
        <w:t>;</w:t>
      </w:r>
      <w:r>
        <w:rPr>
          <w:rFonts w:ascii="Arial" w:hAnsi="Arial"/>
          <w:lang w:val="en-US"/>
        </w:rPr>
        <w:t>benefitsandrisks</w:t>
      </w:r>
      <w:r>
        <w:rPr>
          <w:rFonts w:ascii="Arial" w:hAnsi="Arial"/>
        </w:rPr>
        <w:t>.”</w:t>
      </w:r>
    </w:p>
    <w:p w:rsidR="00425819" w:rsidRDefault="00425819" w:rsidP="00425819">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          40ο Πανελλήνιο Συνέδριο Ενδοκρινολογίας και Μεταβολισμού.    </w:t>
      </w:r>
    </w:p>
    <w:p w:rsidR="00425819" w:rsidRDefault="00425819" w:rsidP="00425819">
      <w:p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 xml:space="preserve">          Αθήνα, 18.4.2013.</w:t>
      </w:r>
    </w:p>
    <w:p w:rsidR="00425819" w:rsidRDefault="00425819" w:rsidP="00425819">
      <w:pPr>
        <w:autoSpaceDE w:val="0"/>
        <w:autoSpaceDN w:val="0"/>
        <w:adjustRightInd w:val="0"/>
        <w:jc w:val="both"/>
        <w:rPr>
          <w:rFonts w:ascii="Arial" w:hAnsi="Arial" w:cs="MyriadPro-SemiboldSemiCnIt"/>
          <w:szCs w:val="24"/>
          <w:lang w:bidi="th-TH"/>
        </w:rPr>
      </w:pPr>
    </w:p>
    <w:p w:rsidR="00425819" w:rsidRDefault="00425819" w:rsidP="00724908">
      <w:pPr>
        <w:numPr>
          <w:ilvl w:val="0"/>
          <w:numId w:val="46"/>
        </w:numPr>
        <w:autoSpaceDE w:val="0"/>
        <w:autoSpaceDN w:val="0"/>
        <w:adjustRightInd w:val="0"/>
        <w:jc w:val="both"/>
        <w:rPr>
          <w:rFonts w:ascii="Arial" w:hAnsi="Arial" w:cs="MyriadPro-SemiboldSemiCnIt"/>
          <w:szCs w:val="24"/>
          <w:lang w:bidi="th-TH"/>
        </w:rPr>
      </w:pPr>
      <w:r>
        <w:rPr>
          <w:rFonts w:ascii="Arial" w:hAnsi="Arial" w:cs="MyriadPro-SemiboldSemiCnIt"/>
          <w:szCs w:val="24"/>
          <w:lang w:bidi="th-TH"/>
        </w:rPr>
        <w:t>Προεδ</w:t>
      </w:r>
      <w:r w:rsidR="00F55EE1">
        <w:rPr>
          <w:rFonts w:ascii="Arial" w:hAnsi="Arial" w:cs="MyriadPro-SemiboldSemiCnIt"/>
          <w:szCs w:val="24"/>
          <w:lang w:bidi="th-TH"/>
        </w:rPr>
        <w:t>ρε</w:t>
      </w:r>
      <w:r>
        <w:rPr>
          <w:rFonts w:ascii="Arial" w:hAnsi="Arial" w:cs="MyriadPro-SemiboldSemiCnIt"/>
          <w:szCs w:val="24"/>
          <w:lang w:bidi="th-TH"/>
        </w:rPr>
        <w:t>ίο και συντονισμό στρογγυλού τραπεζιού Πάτρας «Ο θρίασμβος του γονότυπου: Σύγχρονη διαφορική διάγνωση περιστατικών φαινοτυπικής μεταμόρφωσης φύλου από τη Κλασσική ΕλληνοΡωμαική αρχαιότητα.</w:t>
      </w:r>
    </w:p>
    <w:p w:rsidR="00425819" w:rsidRPr="00710150" w:rsidRDefault="00425819" w:rsidP="00425819">
      <w:pPr>
        <w:autoSpaceDE w:val="0"/>
        <w:autoSpaceDN w:val="0"/>
        <w:adjustRightInd w:val="0"/>
        <w:ind w:left="720"/>
        <w:jc w:val="both"/>
        <w:rPr>
          <w:rFonts w:ascii="Arial" w:hAnsi="Arial" w:cs="MyriadPro-SemiboldSemiCnIt"/>
          <w:szCs w:val="24"/>
          <w:lang w:val="en-US" w:bidi="th-TH"/>
        </w:rPr>
      </w:pPr>
      <w:r w:rsidRPr="00710150">
        <w:rPr>
          <w:rFonts w:ascii="Arial" w:hAnsi="Arial" w:cs="MyriadPro-SemiboldSemiCnIt"/>
          <w:szCs w:val="24"/>
          <w:lang w:val="en-US" w:bidi="th-TH"/>
        </w:rPr>
        <w:lastRenderedPageBreak/>
        <w:t>19</w:t>
      </w:r>
      <w:r w:rsidRPr="00710150">
        <w:rPr>
          <w:rFonts w:ascii="Arial" w:hAnsi="Arial" w:cs="MyriadPro-SemiboldSemiCnIt"/>
          <w:szCs w:val="24"/>
          <w:vertAlign w:val="superscript"/>
          <w:lang w:bidi="th-TH"/>
        </w:rPr>
        <w:t>ο</w:t>
      </w:r>
      <w:r w:rsidR="00710150" w:rsidRPr="00710150">
        <w:rPr>
          <w:rFonts w:ascii="Arial" w:hAnsi="Arial" w:cs="MyriadPro-SemiboldSemiCnIt"/>
          <w:szCs w:val="24"/>
          <w:lang w:val="en-US" w:bidi="th-TH"/>
        </w:rPr>
        <w:t xml:space="preserve"> </w:t>
      </w:r>
      <w:r>
        <w:rPr>
          <w:rFonts w:ascii="Arial" w:hAnsi="Arial" w:cs="MyriadPro-SemiboldSemiCnIt"/>
          <w:szCs w:val="24"/>
          <w:lang w:bidi="th-TH"/>
        </w:rPr>
        <w:t>Επιστημονικό</w:t>
      </w:r>
      <w:r w:rsidR="00710150" w:rsidRPr="00710150">
        <w:rPr>
          <w:rFonts w:ascii="Arial" w:hAnsi="Arial" w:cs="MyriadPro-SemiboldSemiCnIt"/>
          <w:szCs w:val="24"/>
          <w:lang w:val="en-US" w:bidi="th-TH"/>
        </w:rPr>
        <w:t xml:space="preserve"> </w:t>
      </w:r>
      <w:r>
        <w:rPr>
          <w:rFonts w:ascii="Arial" w:hAnsi="Arial" w:cs="MyriadPro-SemiboldSemiCnIt"/>
          <w:szCs w:val="24"/>
          <w:lang w:bidi="th-TH"/>
        </w:rPr>
        <w:t>Συνέδριο</w:t>
      </w:r>
      <w:r w:rsidR="00710150" w:rsidRPr="00710150">
        <w:rPr>
          <w:rFonts w:ascii="Arial" w:hAnsi="Arial" w:cs="MyriadPro-SemiboldSemiCnIt"/>
          <w:szCs w:val="24"/>
          <w:lang w:val="en-US" w:bidi="th-TH"/>
        </w:rPr>
        <w:t xml:space="preserve"> </w:t>
      </w:r>
      <w:r>
        <w:rPr>
          <w:rFonts w:ascii="Arial" w:hAnsi="Arial" w:cs="MyriadPro-SemiboldSemiCnIt"/>
          <w:szCs w:val="24"/>
          <w:lang w:bidi="th-TH"/>
        </w:rPr>
        <w:t>Φοιτητών</w:t>
      </w:r>
      <w:r w:rsidR="00710150" w:rsidRPr="00710150">
        <w:rPr>
          <w:rFonts w:ascii="Arial" w:hAnsi="Arial" w:cs="MyriadPro-SemiboldSemiCnIt"/>
          <w:szCs w:val="24"/>
          <w:lang w:val="en-US" w:bidi="th-TH"/>
        </w:rPr>
        <w:t xml:space="preserve"> </w:t>
      </w:r>
      <w:r>
        <w:rPr>
          <w:rFonts w:ascii="Arial" w:hAnsi="Arial" w:cs="MyriadPro-SemiboldSemiCnIt"/>
          <w:szCs w:val="24"/>
          <w:lang w:bidi="th-TH"/>
        </w:rPr>
        <w:t>Ιατρικής</w:t>
      </w:r>
      <w:r w:rsidR="00710150" w:rsidRPr="00710150">
        <w:rPr>
          <w:rFonts w:ascii="Arial" w:hAnsi="Arial" w:cs="MyriadPro-SemiboldSemiCnIt"/>
          <w:szCs w:val="24"/>
          <w:lang w:val="en-US" w:bidi="th-TH"/>
        </w:rPr>
        <w:t xml:space="preserve"> </w:t>
      </w:r>
      <w:r>
        <w:rPr>
          <w:rFonts w:ascii="Arial" w:hAnsi="Arial" w:cs="MyriadPro-SemiboldSemiCnIt"/>
          <w:szCs w:val="24"/>
          <w:lang w:bidi="th-TH"/>
        </w:rPr>
        <w:t>Ελλάδας</w:t>
      </w:r>
      <w:r w:rsidR="00710150" w:rsidRPr="00710150">
        <w:rPr>
          <w:rFonts w:ascii="Arial" w:hAnsi="Arial" w:cs="MyriadPro-SemiboldSemiCnIt"/>
          <w:szCs w:val="24"/>
          <w:lang w:val="en-US" w:bidi="th-TH"/>
        </w:rPr>
        <w:t xml:space="preserve"> </w:t>
      </w:r>
      <w:r>
        <w:rPr>
          <w:rFonts w:ascii="Arial" w:hAnsi="Arial" w:cs="MyriadPro-SemiboldSemiCnIt"/>
          <w:szCs w:val="24"/>
          <w:lang w:bidi="th-TH"/>
        </w:rPr>
        <w:t>και</w:t>
      </w:r>
      <w:r w:rsidRPr="00710150">
        <w:rPr>
          <w:rFonts w:ascii="Arial" w:hAnsi="Arial" w:cs="MyriadPro-SemiboldSemiCnIt"/>
          <w:szCs w:val="24"/>
          <w:lang w:val="en-US" w:bidi="th-TH"/>
        </w:rPr>
        <w:t xml:space="preserve"> 7</w:t>
      </w:r>
      <w:r>
        <w:rPr>
          <w:rFonts w:ascii="Arial" w:hAnsi="Arial" w:cs="MyriadPro-SemiboldSemiCnIt"/>
          <w:szCs w:val="24"/>
          <w:vertAlign w:val="superscript"/>
          <w:lang w:val="en-US" w:bidi="th-TH"/>
        </w:rPr>
        <w:t>th</w:t>
      </w:r>
      <w:r w:rsidR="00710150" w:rsidRPr="00710150">
        <w:rPr>
          <w:rFonts w:ascii="Arial" w:hAnsi="Arial" w:cs="MyriadPro-SemiboldSemiCnIt"/>
          <w:szCs w:val="24"/>
          <w:vertAlign w:val="superscript"/>
          <w:lang w:val="en-US" w:bidi="th-TH"/>
        </w:rPr>
        <w:t xml:space="preserve"> </w:t>
      </w:r>
      <w:r>
        <w:rPr>
          <w:rFonts w:ascii="Arial" w:hAnsi="Arial" w:cs="MyriadPro-SemiboldSemiCnIt"/>
          <w:szCs w:val="24"/>
          <w:lang w:val="en-US" w:bidi="th-TH"/>
        </w:rPr>
        <w:t>International</w:t>
      </w:r>
      <w:r w:rsidR="00710150" w:rsidRPr="00710150">
        <w:rPr>
          <w:rFonts w:ascii="Arial" w:hAnsi="Arial" w:cs="MyriadPro-SemiboldSemiCnIt"/>
          <w:szCs w:val="24"/>
          <w:lang w:val="en-US" w:bidi="th-TH"/>
        </w:rPr>
        <w:t xml:space="preserve"> </w:t>
      </w:r>
      <w:r>
        <w:rPr>
          <w:rFonts w:ascii="Arial" w:hAnsi="Arial" w:cs="MyriadPro-SemiboldSemiCnIt"/>
          <w:szCs w:val="24"/>
          <w:lang w:val="en-US" w:bidi="th-TH"/>
        </w:rPr>
        <w:t>Forum</w:t>
      </w:r>
      <w:r w:rsidR="00710150" w:rsidRPr="00710150">
        <w:rPr>
          <w:rFonts w:ascii="Arial" w:hAnsi="Arial" w:cs="MyriadPro-SemiboldSemiCnIt"/>
          <w:szCs w:val="24"/>
          <w:lang w:val="en-US" w:bidi="th-TH"/>
        </w:rPr>
        <w:t xml:space="preserve"> </w:t>
      </w:r>
      <w:r>
        <w:rPr>
          <w:rFonts w:ascii="Arial" w:hAnsi="Arial" w:cs="MyriadPro-SemiboldSemiCnIt"/>
          <w:szCs w:val="24"/>
          <w:lang w:val="en-US" w:bidi="th-TH"/>
        </w:rPr>
        <w:t>of</w:t>
      </w:r>
      <w:r w:rsidR="00710150" w:rsidRPr="00710150">
        <w:rPr>
          <w:rFonts w:ascii="Arial" w:hAnsi="Arial" w:cs="MyriadPro-SemiboldSemiCnIt"/>
          <w:szCs w:val="24"/>
          <w:lang w:val="en-US" w:bidi="th-TH"/>
        </w:rPr>
        <w:t xml:space="preserve"> </w:t>
      </w:r>
      <w:r>
        <w:rPr>
          <w:rFonts w:ascii="Arial" w:hAnsi="Arial" w:cs="MyriadPro-SemiboldSemiCnIt"/>
          <w:szCs w:val="24"/>
          <w:lang w:val="en-US" w:bidi="th-TH"/>
        </w:rPr>
        <w:t>Hellenic</w:t>
      </w:r>
      <w:r w:rsidR="00710150" w:rsidRPr="00710150">
        <w:rPr>
          <w:rFonts w:ascii="Arial" w:hAnsi="Arial" w:cs="MyriadPro-SemiboldSemiCnIt"/>
          <w:szCs w:val="24"/>
          <w:lang w:val="en-US" w:bidi="th-TH"/>
        </w:rPr>
        <w:t xml:space="preserve"> </w:t>
      </w:r>
      <w:r>
        <w:rPr>
          <w:rFonts w:ascii="Arial" w:hAnsi="Arial" w:cs="MyriadPro-SemiboldSemiCnIt"/>
          <w:szCs w:val="24"/>
          <w:lang w:val="en-US" w:bidi="th-TH"/>
        </w:rPr>
        <w:t>Medical</w:t>
      </w:r>
      <w:r w:rsidR="00710150" w:rsidRPr="00710150">
        <w:rPr>
          <w:rFonts w:ascii="Arial" w:hAnsi="Arial" w:cs="MyriadPro-SemiboldSemiCnIt"/>
          <w:szCs w:val="24"/>
          <w:lang w:val="en-US" w:bidi="th-TH"/>
        </w:rPr>
        <w:t xml:space="preserve"> </w:t>
      </w:r>
      <w:r>
        <w:rPr>
          <w:rFonts w:ascii="Arial" w:hAnsi="Arial" w:cs="MyriadPro-SemiboldSemiCnIt"/>
          <w:szCs w:val="24"/>
          <w:lang w:val="en-US" w:bidi="th-TH"/>
        </w:rPr>
        <w:t>Students</w:t>
      </w:r>
      <w:r w:rsidR="00710150" w:rsidRPr="00710150">
        <w:rPr>
          <w:rFonts w:ascii="Arial" w:hAnsi="Arial" w:cs="MyriadPro-SemiboldSemiCnIt"/>
          <w:szCs w:val="24"/>
          <w:lang w:val="en-US" w:bidi="th-TH"/>
        </w:rPr>
        <w:t xml:space="preserve"> </w:t>
      </w:r>
      <w:r>
        <w:rPr>
          <w:rFonts w:ascii="Arial" w:hAnsi="Arial" w:cs="MyriadPro-SemiboldSemiCnIt"/>
          <w:szCs w:val="24"/>
          <w:lang w:val="en-US" w:bidi="th-TH"/>
        </w:rPr>
        <w:t>and</w:t>
      </w:r>
      <w:r w:rsidR="00710150" w:rsidRPr="00710150">
        <w:rPr>
          <w:rFonts w:ascii="Arial" w:hAnsi="Arial" w:cs="MyriadPro-SemiboldSemiCnIt"/>
          <w:szCs w:val="24"/>
          <w:lang w:val="en-US" w:bidi="th-TH"/>
        </w:rPr>
        <w:t xml:space="preserve"> </w:t>
      </w:r>
      <w:r>
        <w:rPr>
          <w:rFonts w:ascii="Arial" w:hAnsi="Arial" w:cs="MyriadPro-SemiboldSemiCnIt"/>
          <w:szCs w:val="24"/>
          <w:lang w:val="en-US" w:bidi="th-TH"/>
        </w:rPr>
        <w:t>Junior</w:t>
      </w:r>
      <w:r w:rsidR="00710150" w:rsidRPr="00710150">
        <w:rPr>
          <w:rFonts w:ascii="Arial" w:hAnsi="Arial" w:cs="MyriadPro-SemiboldSemiCnIt"/>
          <w:szCs w:val="24"/>
          <w:lang w:val="en-US" w:bidi="th-TH"/>
        </w:rPr>
        <w:t xml:space="preserve"> </w:t>
      </w:r>
      <w:r>
        <w:rPr>
          <w:rFonts w:ascii="Arial" w:hAnsi="Arial" w:cs="MyriadPro-SemiboldSemiCnIt"/>
          <w:szCs w:val="24"/>
          <w:lang w:val="en-US" w:bidi="th-TH"/>
        </w:rPr>
        <w:t>Doctors</w:t>
      </w:r>
      <w:r w:rsidRPr="00710150">
        <w:rPr>
          <w:rFonts w:ascii="Arial" w:hAnsi="Arial" w:cs="MyriadPro-SemiboldSemiCnIt"/>
          <w:szCs w:val="24"/>
          <w:lang w:val="en-US" w:bidi="th-TH"/>
        </w:rPr>
        <w:t>.</w:t>
      </w:r>
    </w:p>
    <w:p w:rsidR="00425819" w:rsidRDefault="00425819" w:rsidP="00425819">
      <w:pPr>
        <w:autoSpaceDE w:val="0"/>
        <w:autoSpaceDN w:val="0"/>
        <w:adjustRightInd w:val="0"/>
        <w:ind w:left="720"/>
        <w:jc w:val="both"/>
        <w:rPr>
          <w:rFonts w:ascii="Arial" w:hAnsi="Arial" w:cs="MyriadPro-SemiboldSemiCnIt"/>
          <w:szCs w:val="24"/>
          <w:lang w:val="en-US" w:bidi="th-TH"/>
        </w:rPr>
      </w:pPr>
      <w:r>
        <w:rPr>
          <w:rFonts w:ascii="Arial" w:hAnsi="Arial" w:cs="MyriadPro-SemiboldSemiCnIt"/>
          <w:szCs w:val="24"/>
          <w:lang w:bidi="th-TH"/>
        </w:rPr>
        <w:t>Πάτρα 19-21.4.2013</w:t>
      </w:r>
    </w:p>
    <w:p w:rsidR="00BA568B" w:rsidRDefault="00BA568B" w:rsidP="00BA568B">
      <w:pPr>
        <w:autoSpaceDE w:val="0"/>
        <w:autoSpaceDN w:val="0"/>
        <w:adjustRightInd w:val="0"/>
        <w:jc w:val="both"/>
        <w:rPr>
          <w:rFonts w:ascii="Arial" w:hAnsi="Arial" w:cs="MyriadPro-SemiboldSemiCnIt"/>
          <w:szCs w:val="24"/>
          <w:lang w:val="en-US" w:bidi="th-TH"/>
        </w:rPr>
      </w:pPr>
    </w:p>
    <w:p w:rsidR="00BA568B" w:rsidRPr="00BA568B" w:rsidRDefault="00BA568B" w:rsidP="00724908">
      <w:pPr>
        <w:numPr>
          <w:ilvl w:val="0"/>
          <w:numId w:val="46"/>
        </w:numPr>
        <w:autoSpaceDE w:val="0"/>
        <w:autoSpaceDN w:val="0"/>
        <w:adjustRightInd w:val="0"/>
        <w:jc w:val="both"/>
        <w:rPr>
          <w:rFonts w:ascii="Arial" w:hAnsi="Arial" w:cs="MyriadPro-SemiboldSemiCnIt"/>
          <w:szCs w:val="24"/>
          <w:lang w:bidi="th-TH"/>
        </w:rPr>
      </w:pPr>
      <w:r w:rsidRPr="00BA568B">
        <w:rPr>
          <w:rFonts w:ascii="Arial" w:hAnsi="Arial" w:hint="eastAsia"/>
          <w:lang w:bidi="th-TH"/>
        </w:rPr>
        <w:t>Οργανωτική</w:t>
      </w:r>
      <w:r w:rsidR="00710150">
        <w:rPr>
          <w:rFonts w:ascii="Arial" w:hAnsi="Arial"/>
          <w:lang w:bidi="th-TH"/>
        </w:rPr>
        <w:t xml:space="preserve"> </w:t>
      </w:r>
      <w:r w:rsidRPr="00BA568B">
        <w:rPr>
          <w:rFonts w:ascii="Arial" w:hAnsi="Arial" w:hint="eastAsia"/>
          <w:lang w:bidi="th-TH"/>
        </w:rPr>
        <w:t>επιτροπή</w:t>
      </w:r>
      <w:r w:rsidR="00710150">
        <w:rPr>
          <w:rFonts w:ascii="Arial" w:hAnsi="Arial"/>
          <w:lang w:bidi="th-TH"/>
        </w:rPr>
        <w:t xml:space="preserve"> </w:t>
      </w:r>
      <w:r w:rsidRPr="00BA568B">
        <w:rPr>
          <w:rFonts w:ascii="Arial" w:hAnsi="Arial" w:hint="eastAsia"/>
          <w:lang w:bidi="th-TH"/>
        </w:rPr>
        <w:t>συνεδρίου</w:t>
      </w:r>
      <w:r w:rsidR="00710150">
        <w:rPr>
          <w:rFonts w:ascii="Arial" w:hAnsi="Arial"/>
          <w:lang w:bidi="th-TH"/>
        </w:rPr>
        <w:t xml:space="preserve"> </w:t>
      </w:r>
      <w:r w:rsidRPr="00BA568B">
        <w:rPr>
          <w:rFonts w:ascii="Arial" w:hAnsi="Arial" w:hint="eastAsia"/>
          <w:lang w:bidi="th-TH"/>
        </w:rPr>
        <w:t>Ενδοκρινολογίας</w:t>
      </w:r>
      <w:r w:rsidR="00710150">
        <w:rPr>
          <w:rFonts w:ascii="Arial" w:hAnsi="Arial"/>
          <w:lang w:bidi="th-TH"/>
        </w:rPr>
        <w:t xml:space="preserve"> </w:t>
      </w:r>
      <w:r w:rsidRPr="00BA568B">
        <w:rPr>
          <w:rFonts w:ascii="Arial" w:hAnsi="Arial" w:hint="eastAsia"/>
          <w:lang w:bidi="th-TH"/>
        </w:rPr>
        <w:t>και</w:t>
      </w:r>
      <w:r w:rsidR="00710150">
        <w:rPr>
          <w:rFonts w:ascii="Arial" w:hAnsi="Arial"/>
          <w:lang w:bidi="th-TH"/>
        </w:rPr>
        <w:t xml:space="preserve"> </w:t>
      </w:r>
      <w:r w:rsidRPr="00BA568B">
        <w:rPr>
          <w:rFonts w:ascii="Arial" w:hAnsi="Arial" w:hint="eastAsia"/>
          <w:lang w:bidi="th-TH"/>
        </w:rPr>
        <w:t>Μεταβολισμού</w:t>
      </w:r>
      <w:r w:rsidR="00710150">
        <w:rPr>
          <w:rFonts w:ascii="Arial" w:hAnsi="Arial"/>
          <w:lang w:bidi="th-TH"/>
        </w:rPr>
        <w:t xml:space="preserve"> </w:t>
      </w:r>
      <w:r w:rsidRPr="00BA568B">
        <w:rPr>
          <w:rFonts w:ascii="Arial" w:hAnsi="Arial" w:hint="eastAsia"/>
          <w:lang w:bidi="th-TH"/>
        </w:rPr>
        <w:t>με</w:t>
      </w:r>
      <w:r w:rsidR="00710150">
        <w:rPr>
          <w:rFonts w:ascii="Arial" w:hAnsi="Arial"/>
          <w:lang w:bidi="th-TH"/>
        </w:rPr>
        <w:t xml:space="preserve"> </w:t>
      </w:r>
      <w:r w:rsidRPr="00BA568B">
        <w:rPr>
          <w:rFonts w:ascii="Arial" w:hAnsi="Arial" w:hint="eastAsia"/>
          <w:lang w:bidi="th-TH"/>
        </w:rPr>
        <w:t>τίτλο</w:t>
      </w:r>
      <w:r w:rsidRPr="00BA568B">
        <w:rPr>
          <w:rFonts w:ascii="Arial" w:hAnsi="Arial"/>
          <w:lang w:bidi="th-TH"/>
        </w:rPr>
        <w:t xml:space="preserve"> «</w:t>
      </w:r>
      <w:r w:rsidRPr="00BA568B">
        <w:rPr>
          <w:rFonts w:ascii="Arial" w:hAnsi="Arial" w:hint="eastAsia"/>
          <w:lang w:bidi="th-TH"/>
        </w:rPr>
        <w:t>Ενδόραμα</w:t>
      </w:r>
      <w:r>
        <w:rPr>
          <w:rFonts w:ascii="Arial" w:hAnsi="Arial"/>
          <w:lang w:bidi="th-TH"/>
        </w:rPr>
        <w:t xml:space="preserve"> 1</w:t>
      </w:r>
      <w:r w:rsidRPr="00BA568B">
        <w:rPr>
          <w:rFonts w:ascii="Arial" w:hAnsi="Arial"/>
          <w:lang w:bidi="th-TH"/>
        </w:rPr>
        <w:t>3»</w:t>
      </w:r>
    </w:p>
    <w:p w:rsidR="00BA568B" w:rsidRDefault="00BA568B" w:rsidP="00BA568B">
      <w:pPr>
        <w:ind w:left="720"/>
        <w:rPr>
          <w:rFonts w:ascii="Arial" w:hAnsi="Arial"/>
          <w:lang w:val="en-US" w:bidi="th-TH"/>
        </w:rPr>
      </w:pPr>
      <w:r w:rsidRPr="00BA568B">
        <w:rPr>
          <w:rFonts w:ascii="Arial" w:hAnsi="Arial" w:hint="eastAsia"/>
          <w:lang w:bidi="th-TH"/>
        </w:rPr>
        <w:t>Πάτρα</w:t>
      </w:r>
      <w:r>
        <w:rPr>
          <w:rFonts w:ascii="Arial" w:hAnsi="Arial"/>
          <w:lang w:bidi="th-TH"/>
        </w:rPr>
        <w:t>, 2</w:t>
      </w:r>
      <w:r>
        <w:rPr>
          <w:rFonts w:ascii="Arial" w:hAnsi="Arial"/>
          <w:lang w:val="en-US" w:bidi="th-TH"/>
        </w:rPr>
        <w:t>4</w:t>
      </w:r>
      <w:r>
        <w:rPr>
          <w:rFonts w:ascii="Arial" w:hAnsi="Arial"/>
          <w:lang w:bidi="th-TH"/>
        </w:rPr>
        <w:t>-2</w:t>
      </w:r>
      <w:r>
        <w:rPr>
          <w:rFonts w:ascii="Arial" w:hAnsi="Arial"/>
          <w:lang w:val="en-US" w:bidi="th-TH"/>
        </w:rPr>
        <w:t>5</w:t>
      </w:r>
      <w:r>
        <w:rPr>
          <w:rFonts w:ascii="Arial" w:hAnsi="Arial"/>
          <w:lang w:bidi="th-TH"/>
        </w:rPr>
        <w:t>.1.201</w:t>
      </w:r>
      <w:r>
        <w:rPr>
          <w:rFonts w:ascii="Arial" w:hAnsi="Arial"/>
          <w:lang w:val="en-US" w:bidi="th-TH"/>
        </w:rPr>
        <w:t>4</w:t>
      </w:r>
      <w:r w:rsidRPr="00BA568B">
        <w:rPr>
          <w:rFonts w:ascii="Arial" w:hAnsi="Arial"/>
          <w:lang w:bidi="th-TH"/>
        </w:rPr>
        <w:t>.</w:t>
      </w:r>
    </w:p>
    <w:p w:rsidR="00DB3949" w:rsidRPr="00DB3949" w:rsidRDefault="00DB3949" w:rsidP="00BA568B">
      <w:pPr>
        <w:ind w:left="720"/>
        <w:rPr>
          <w:rFonts w:ascii="Arial" w:hAnsi="Arial"/>
          <w:lang w:val="en-US" w:bidi="th-TH"/>
        </w:rPr>
      </w:pPr>
    </w:p>
    <w:p w:rsidR="00BA568B" w:rsidRPr="00BA568B" w:rsidRDefault="00BA568B" w:rsidP="00724908">
      <w:pPr>
        <w:numPr>
          <w:ilvl w:val="0"/>
          <w:numId w:val="46"/>
        </w:numPr>
        <w:rPr>
          <w:rFonts w:ascii="Arial" w:hAnsi="Arial"/>
          <w:lang w:bidi="th-TH"/>
        </w:rPr>
      </w:pPr>
      <w:r w:rsidRPr="00BA568B">
        <w:rPr>
          <w:rFonts w:ascii="Arial" w:hAnsi="Arial" w:hint="eastAsia"/>
          <w:lang w:bidi="th-TH"/>
        </w:rPr>
        <w:t>Οργανωτική</w:t>
      </w:r>
      <w:r w:rsidR="00710150">
        <w:rPr>
          <w:rFonts w:ascii="Arial" w:hAnsi="Arial"/>
          <w:lang w:bidi="th-TH"/>
        </w:rPr>
        <w:t xml:space="preserve"> </w:t>
      </w:r>
      <w:r w:rsidRPr="00BA568B">
        <w:rPr>
          <w:rFonts w:ascii="Arial" w:hAnsi="Arial" w:hint="eastAsia"/>
          <w:lang w:bidi="th-TH"/>
        </w:rPr>
        <w:t>επιτροπή</w:t>
      </w:r>
      <w:r w:rsidR="00710150">
        <w:rPr>
          <w:rFonts w:ascii="Arial" w:hAnsi="Arial"/>
          <w:lang w:bidi="th-TH"/>
        </w:rPr>
        <w:t xml:space="preserve"> </w:t>
      </w:r>
      <w:r w:rsidRPr="00BA568B">
        <w:rPr>
          <w:rFonts w:ascii="Arial" w:hAnsi="Arial" w:hint="eastAsia"/>
          <w:lang w:bidi="th-TH"/>
        </w:rPr>
        <w:t>συνεδρίου</w:t>
      </w:r>
      <w:r w:rsidR="00710150">
        <w:rPr>
          <w:rFonts w:ascii="Arial" w:hAnsi="Arial"/>
          <w:lang w:bidi="th-TH"/>
        </w:rPr>
        <w:t xml:space="preserve"> </w:t>
      </w:r>
      <w:r w:rsidRPr="00BA568B">
        <w:rPr>
          <w:rFonts w:ascii="Arial" w:hAnsi="Arial" w:hint="eastAsia"/>
          <w:lang w:bidi="th-TH"/>
        </w:rPr>
        <w:t>Ενδοκρινολογίας</w:t>
      </w:r>
      <w:r w:rsidR="00710150">
        <w:rPr>
          <w:rFonts w:ascii="Arial" w:hAnsi="Arial"/>
          <w:lang w:bidi="th-TH"/>
        </w:rPr>
        <w:t xml:space="preserve"> </w:t>
      </w:r>
      <w:r w:rsidRPr="00BA568B">
        <w:rPr>
          <w:rFonts w:ascii="Arial" w:hAnsi="Arial" w:hint="eastAsia"/>
          <w:lang w:bidi="th-TH"/>
        </w:rPr>
        <w:t>και</w:t>
      </w:r>
      <w:r w:rsidR="00710150">
        <w:rPr>
          <w:rFonts w:ascii="Arial" w:hAnsi="Arial"/>
          <w:lang w:bidi="th-TH"/>
        </w:rPr>
        <w:t xml:space="preserve"> </w:t>
      </w:r>
      <w:r w:rsidRPr="00BA568B">
        <w:rPr>
          <w:rFonts w:ascii="Arial" w:hAnsi="Arial" w:hint="eastAsia"/>
          <w:lang w:bidi="th-TH"/>
        </w:rPr>
        <w:t>Μεταβολισμού</w:t>
      </w:r>
      <w:r w:rsidR="00710150">
        <w:rPr>
          <w:rFonts w:ascii="Arial" w:hAnsi="Arial"/>
          <w:lang w:bidi="th-TH"/>
        </w:rPr>
        <w:t xml:space="preserve"> </w:t>
      </w:r>
      <w:r w:rsidRPr="00BA568B">
        <w:rPr>
          <w:rFonts w:ascii="Arial" w:hAnsi="Arial" w:hint="eastAsia"/>
          <w:lang w:bidi="th-TH"/>
        </w:rPr>
        <w:t>με</w:t>
      </w:r>
      <w:r w:rsidR="00710150">
        <w:rPr>
          <w:rFonts w:ascii="Arial" w:hAnsi="Arial"/>
          <w:lang w:bidi="th-TH"/>
        </w:rPr>
        <w:t xml:space="preserve"> </w:t>
      </w:r>
      <w:r w:rsidRPr="00BA568B">
        <w:rPr>
          <w:rFonts w:ascii="Arial" w:hAnsi="Arial" w:hint="eastAsia"/>
          <w:lang w:bidi="th-TH"/>
        </w:rPr>
        <w:t>τίτλο</w:t>
      </w:r>
      <w:r w:rsidRPr="00BA568B">
        <w:rPr>
          <w:rFonts w:ascii="Arial" w:hAnsi="Arial"/>
          <w:lang w:bidi="th-TH"/>
        </w:rPr>
        <w:t xml:space="preserve"> «</w:t>
      </w:r>
      <w:r w:rsidRPr="00BA568B">
        <w:rPr>
          <w:rFonts w:ascii="Arial" w:hAnsi="Arial" w:hint="eastAsia"/>
          <w:lang w:bidi="th-TH"/>
        </w:rPr>
        <w:t>Ενδόραμα</w:t>
      </w:r>
      <w:r>
        <w:rPr>
          <w:rFonts w:ascii="Arial" w:hAnsi="Arial"/>
          <w:lang w:bidi="th-TH"/>
        </w:rPr>
        <w:t xml:space="preserve"> 1</w:t>
      </w:r>
      <w:r w:rsidRPr="00BA568B">
        <w:rPr>
          <w:rFonts w:ascii="Arial" w:hAnsi="Arial"/>
          <w:lang w:bidi="th-TH"/>
        </w:rPr>
        <w:t>4»</w:t>
      </w:r>
    </w:p>
    <w:p w:rsidR="00BA568B" w:rsidRDefault="00BA568B" w:rsidP="00BA350C">
      <w:pPr>
        <w:ind w:firstLine="720"/>
        <w:rPr>
          <w:rFonts w:ascii="Arial" w:hAnsi="Arial"/>
          <w:lang w:val="en-US" w:bidi="th-TH"/>
        </w:rPr>
      </w:pPr>
      <w:r w:rsidRPr="00BA568B">
        <w:rPr>
          <w:rFonts w:ascii="Arial" w:hAnsi="Arial" w:hint="eastAsia"/>
          <w:lang w:bidi="th-TH"/>
        </w:rPr>
        <w:t>Πάτρα</w:t>
      </w:r>
      <w:r>
        <w:rPr>
          <w:rFonts w:ascii="Arial" w:hAnsi="Arial"/>
          <w:lang w:bidi="th-TH"/>
        </w:rPr>
        <w:t xml:space="preserve">, </w:t>
      </w:r>
      <w:r>
        <w:rPr>
          <w:rFonts w:ascii="Arial" w:hAnsi="Arial"/>
          <w:lang w:val="en-US" w:bidi="th-TH"/>
        </w:rPr>
        <w:t>30</w:t>
      </w:r>
      <w:r>
        <w:rPr>
          <w:rFonts w:ascii="Arial" w:hAnsi="Arial"/>
          <w:lang w:bidi="th-TH"/>
        </w:rPr>
        <w:t>-</w:t>
      </w:r>
      <w:r>
        <w:rPr>
          <w:rFonts w:ascii="Arial" w:hAnsi="Arial"/>
          <w:lang w:val="en-US" w:bidi="th-TH"/>
        </w:rPr>
        <w:t>31</w:t>
      </w:r>
      <w:r>
        <w:rPr>
          <w:rFonts w:ascii="Arial" w:hAnsi="Arial"/>
          <w:lang w:bidi="th-TH"/>
        </w:rPr>
        <w:t>.1.201</w:t>
      </w:r>
      <w:r>
        <w:rPr>
          <w:rFonts w:ascii="Arial" w:hAnsi="Arial"/>
          <w:lang w:val="en-US" w:bidi="th-TH"/>
        </w:rPr>
        <w:t>5</w:t>
      </w:r>
      <w:r w:rsidRPr="00BA568B">
        <w:rPr>
          <w:rFonts w:ascii="Arial" w:hAnsi="Arial"/>
          <w:lang w:bidi="th-TH"/>
        </w:rPr>
        <w:t>.</w:t>
      </w:r>
    </w:p>
    <w:p w:rsidR="00BA568B" w:rsidRPr="00BA568B" w:rsidRDefault="00BA568B" w:rsidP="00BA568B">
      <w:pPr>
        <w:rPr>
          <w:rFonts w:ascii="Arial" w:hAnsi="Arial"/>
          <w:lang w:val="en-US" w:bidi="th-TH"/>
        </w:rPr>
      </w:pPr>
    </w:p>
    <w:p w:rsidR="00BA568B" w:rsidRPr="00BA568B" w:rsidRDefault="00BA568B" w:rsidP="00724908">
      <w:pPr>
        <w:numPr>
          <w:ilvl w:val="0"/>
          <w:numId w:val="46"/>
        </w:numPr>
        <w:rPr>
          <w:rFonts w:ascii="Arial" w:hAnsi="Arial"/>
          <w:lang w:bidi="th-TH"/>
        </w:rPr>
      </w:pPr>
      <w:r w:rsidRPr="00BA568B">
        <w:rPr>
          <w:rFonts w:ascii="Arial" w:hAnsi="Arial" w:hint="eastAsia"/>
          <w:lang w:bidi="th-TH"/>
        </w:rPr>
        <w:t>Οργανωτική</w:t>
      </w:r>
      <w:r w:rsidR="00710150">
        <w:rPr>
          <w:rFonts w:ascii="Arial" w:hAnsi="Arial"/>
          <w:lang w:bidi="th-TH"/>
        </w:rPr>
        <w:t xml:space="preserve"> </w:t>
      </w:r>
      <w:r w:rsidRPr="00BA568B">
        <w:rPr>
          <w:rFonts w:ascii="Arial" w:hAnsi="Arial" w:hint="eastAsia"/>
          <w:lang w:bidi="th-TH"/>
        </w:rPr>
        <w:t>επιτροπή</w:t>
      </w:r>
      <w:r w:rsidR="00710150">
        <w:rPr>
          <w:rFonts w:ascii="Arial" w:hAnsi="Arial"/>
          <w:lang w:bidi="th-TH"/>
        </w:rPr>
        <w:t xml:space="preserve"> </w:t>
      </w:r>
      <w:r w:rsidRPr="00BA568B">
        <w:rPr>
          <w:rFonts w:ascii="Arial" w:hAnsi="Arial" w:hint="eastAsia"/>
          <w:lang w:bidi="th-TH"/>
        </w:rPr>
        <w:t>συνεδρίου</w:t>
      </w:r>
      <w:r w:rsidR="00710150">
        <w:rPr>
          <w:rFonts w:ascii="Arial" w:hAnsi="Arial"/>
          <w:lang w:bidi="th-TH"/>
        </w:rPr>
        <w:t xml:space="preserve"> </w:t>
      </w:r>
      <w:r w:rsidRPr="00BA568B">
        <w:rPr>
          <w:rFonts w:ascii="Arial" w:hAnsi="Arial" w:hint="eastAsia"/>
          <w:lang w:bidi="th-TH"/>
        </w:rPr>
        <w:t>Ενδοκρινολογία</w:t>
      </w:r>
      <w:r w:rsidR="00710150">
        <w:rPr>
          <w:rFonts w:ascii="Arial" w:hAnsi="Arial"/>
          <w:lang w:bidi="th-TH"/>
        </w:rPr>
        <w:t xml:space="preserve">ς </w:t>
      </w:r>
      <w:r w:rsidRPr="00BA568B">
        <w:rPr>
          <w:rFonts w:ascii="Arial" w:hAnsi="Arial" w:hint="eastAsia"/>
          <w:lang w:bidi="th-TH"/>
        </w:rPr>
        <w:t>και</w:t>
      </w:r>
      <w:r w:rsidR="00710150">
        <w:rPr>
          <w:rFonts w:ascii="Arial" w:hAnsi="Arial"/>
          <w:lang w:bidi="th-TH"/>
        </w:rPr>
        <w:t xml:space="preserve"> </w:t>
      </w:r>
      <w:r w:rsidRPr="00BA568B">
        <w:rPr>
          <w:rFonts w:ascii="Arial" w:hAnsi="Arial" w:hint="eastAsia"/>
          <w:lang w:bidi="th-TH"/>
        </w:rPr>
        <w:t>Μεταβολισμού</w:t>
      </w:r>
      <w:r w:rsidR="00710150">
        <w:rPr>
          <w:rFonts w:ascii="Arial" w:hAnsi="Arial"/>
          <w:lang w:bidi="th-TH"/>
        </w:rPr>
        <w:t xml:space="preserve"> </w:t>
      </w:r>
      <w:r w:rsidRPr="00BA568B">
        <w:rPr>
          <w:rFonts w:ascii="Arial" w:hAnsi="Arial" w:hint="eastAsia"/>
          <w:lang w:bidi="th-TH"/>
        </w:rPr>
        <w:t>με</w:t>
      </w:r>
      <w:r w:rsidR="00710150">
        <w:rPr>
          <w:rFonts w:ascii="Arial" w:hAnsi="Arial"/>
          <w:lang w:bidi="th-TH"/>
        </w:rPr>
        <w:t xml:space="preserve"> </w:t>
      </w:r>
      <w:r w:rsidRPr="00BA568B">
        <w:rPr>
          <w:rFonts w:ascii="Arial" w:hAnsi="Arial" w:hint="eastAsia"/>
          <w:lang w:bidi="th-TH"/>
        </w:rPr>
        <w:t>τίτλο</w:t>
      </w:r>
      <w:r w:rsidRPr="00BA568B">
        <w:rPr>
          <w:rFonts w:ascii="Arial" w:hAnsi="Arial"/>
          <w:lang w:bidi="th-TH"/>
        </w:rPr>
        <w:t xml:space="preserve"> «</w:t>
      </w:r>
      <w:r w:rsidRPr="00BA568B">
        <w:rPr>
          <w:rFonts w:ascii="Arial" w:hAnsi="Arial" w:hint="eastAsia"/>
          <w:lang w:bidi="th-TH"/>
        </w:rPr>
        <w:t>Ενδόραμα</w:t>
      </w:r>
      <w:r>
        <w:rPr>
          <w:rFonts w:ascii="Arial" w:hAnsi="Arial"/>
          <w:lang w:bidi="th-TH"/>
        </w:rPr>
        <w:t xml:space="preserve"> 1</w:t>
      </w:r>
      <w:r w:rsidRPr="00BA568B">
        <w:rPr>
          <w:rFonts w:ascii="Arial" w:hAnsi="Arial"/>
          <w:lang w:bidi="th-TH"/>
        </w:rPr>
        <w:t>5»</w:t>
      </w:r>
    </w:p>
    <w:p w:rsidR="00BA568B" w:rsidRDefault="00BA568B" w:rsidP="00BA350C">
      <w:pPr>
        <w:ind w:left="360" w:firstLine="360"/>
        <w:rPr>
          <w:rFonts w:ascii="Arial" w:hAnsi="Arial"/>
          <w:lang w:bidi="th-TH"/>
        </w:rPr>
      </w:pPr>
      <w:r w:rsidRPr="00BA568B">
        <w:rPr>
          <w:rFonts w:ascii="Arial" w:hAnsi="Arial" w:hint="eastAsia"/>
          <w:lang w:val="en-US" w:bidi="th-TH"/>
        </w:rPr>
        <w:t>Πάτρα</w:t>
      </w:r>
      <w:r>
        <w:rPr>
          <w:rFonts w:ascii="Arial" w:hAnsi="Arial"/>
          <w:lang w:val="en-US" w:bidi="th-TH"/>
        </w:rPr>
        <w:t>, 22-23.1.2016</w:t>
      </w:r>
      <w:r w:rsidRPr="00BA568B">
        <w:rPr>
          <w:rFonts w:ascii="Arial" w:hAnsi="Arial"/>
          <w:lang w:val="en-US" w:bidi="th-TH"/>
        </w:rPr>
        <w:t>.</w:t>
      </w:r>
    </w:p>
    <w:p w:rsidR="00DB3949" w:rsidRDefault="00DB3949" w:rsidP="00BA568B">
      <w:pPr>
        <w:ind w:left="360"/>
        <w:rPr>
          <w:rFonts w:ascii="Arial" w:hAnsi="Arial"/>
          <w:lang w:bidi="th-TH"/>
        </w:rPr>
      </w:pPr>
    </w:p>
    <w:p w:rsidR="00DB3949" w:rsidRPr="00DB3949" w:rsidRDefault="00DB3949" w:rsidP="00724908">
      <w:pPr>
        <w:numPr>
          <w:ilvl w:val="0"/>
          <w:numId w:val="46"/>
        </w:numPr>
        <w:rPr>
          <w:rFonts w:ascii="Arial" w:hAnsi="Arial"/>
          <w:lang w:val="en-US" w:bidi="th-TH"/>
        </w:rPr>
      </w:pPr>
      <w:r w:rsidRPr="00DB3949">
        <w:rPr>
          <w:rFonts w:ascii="Arial" w:hAnsi="Arial" w:hint="eastAsia"/>
          <w:lang w:val="en-US" w:bidi="th-TH"/>
        </w:rPr>
        <w:t>Προεδρείο</w:t>
      </w:r>
      <w:r w:rsidR="000F7FC7">
        <w:rPr>
          <w:rFonts w:ascii="Arial" w:hAnsi="Arial"/>
          <w:lang w:val="en-US" w:bidi="th-TH"/>
        </w:rPr>
        <w:t xml:space="preserve"> </w:t>
      </w:r>
      <w:r w:rsidRPr="00DB3949">
        <w:rPr>
          <w:rFonts w:ascii="Arial" w:hAnsi="Arial" w:hint="eastAsia"/>
          <w:lang w:val="en-US" w:bidi="th-TH"/>
        </w:rPr>
        <w:t>διάλεξης</w:t>
      </w:r>
      <w:r w:rsidR="00710150" w:rsidRPr="00710150">
        <w:rPr>
          <w:rFonts w:ascii="Arial" w:hAnsi="Arial"/>
          <w:lang w:val="en-US" w:bidi="th-TH"/>
        </w:rPr>
        <w:t xml:space="preserve"> </w:t>
      </w:r>
      <w:r w:rsidRPr="00DB3949">
        <w:rPr>
          <w:rFonts w:ascii="Arial" w:hAnsi="Arial" w:hint="eastAsia"/>
          <w:lang w:val="en-US" w:bidi="th-TH"/>
        </w:rPr>
        <w:t>προσκεκλημένων</w:t>
      </w:r>
      <w:r w:rsidR="00710150" w:rsidRPr="00710150">
        <w:rPr>
          <w:rFonts w:ascii="Arial" w:hAnsi="Arial"/>
          <w:lang w:val="en-US" w:bidi="th-TH"/>
        </w:rPr>
        <w:t xml:space="preserve"> </w:t>
      </w:r>
      <w:r w:rsidRPr="00DB3949">
        <w:rPr>
          <w:rFonts w:ascii="Arial" w:hAnsi="Arial" w:hint="eastAsia"/>
          <w:lang w:val="en-US" w:bidi="th-TH"/>
        </w:rPr>
        <w:t>ομιλητών</w:t>
      </w:r>
      <w:r w:rsidRPr="00DB3949">
        <w:rPr>
          <w:rFonts w:ascii="Arial" w:hAnsi="Arial"/>
          <w:lang w:val="en-US" w:bidi="th-TH"/>
        </w:rPr>
        <w:t xml:space="preserve"> Functional hypothalamic amenorrhea: Causes, consequences and therapies </w:t>
      </w:r>
      <w:r>
        <w:rPr>
          <w:rFonts w:ascii="Arial" w:hAnsi="Arial"/>
          <w:lang w:val="en-US" w:bidi="th-TH"/>
        </w:rPr>
        <w:t xml:space="preserve">by </w:t>
      </w:r>
      <w:r w:rsidRPr="00DB3949">
        <w:rPr>
          <w:rFonts w:ascii="Arial" w:hAnsi="Arial"/>
          <w:lang w:val="en-US" w:bidi="th-TH"/>
        </w:rPr>
        <w:t>S. Berga,</w:t>
      </w:r>
    </w:p>
    <w:p w:rsidR="00DB3949" w:rsidRPr="00DB3949" w:rsidRDefault="00DB3949" w:rsidP="00DB3949">
      <w:pPr>
        <w:ind w:left="360"/>
        <w:rPr>
          <w:rFonts w:ascii="Arial" w:hAnsi="Arial"/>
          <w:lang w:val="en-US" w:bidi="th-TH"/>
        </w:rPr>
      </w:pPr>
      <w:r w:rsidRPr="00DB3949">
        <w:rPr>
          <w:rFonts w:ascii="Arial" w:hAnsi="Arial"/>
          <w:lang w:val="en-US" w:bidi="th-TH"/>
        </w:rPr>
        <w:t xml:space="preserve">      What we have learned from genomics on Cushing's syndrome</w:t>
      </w:r>
      <w:r>
        <w:rPr>
          <w:rFonts w:ascii="Arial" w:hAnsi="Arial"/>
          <w:lang w:val="en-US" w:bidi="th-TH"/>
        </w:rPr>
        <w:t xml:space="preserve"> by</w:t>
      </w:r>
    </w:p>
    <w:p w:rsidR="00DB3949" w:rsidRPr="00DB3949" w:rsidRDefault="00DB3949" w:rsidP="00DB3949">
      <w:pPr>
        <w:ind w:left="720"/>
        <w:rPr>
          <w:rFonts w:ascii="Arial" w:hAnsi="Arial"/>
          <w:lang w:bidi="th-TH"/>
        </w:rPr>
      </w:pPr>
      <w:r w:rsidRPr="00DB3949">
        <w:rPr>
          <w:rFonts w:ascii="Arial" w:hAnsi="Arial"/>
          <w:lang w:bidi="th-TH"/>
        </w:rPr>
        <w:t>J. Bertherat</w:t>
      </w:r>
    </w:p>
    <w:p w:rsidR="00DB3949" w:rsidRPr="00DB3949" w:rsidRDefault="00DB3949" w:rsidP="00DB3949">
      <w:pPr>
        <w:ind w:left="720"/>
        <w:rPr>
          <w:rFonts w:ascii="Arial" w:hAnsi="Arial"/>
          <w:lang w:bidi="th-TH"/>
        </w:rPr>
      </w:pPr>
      <w:r w:rsidRPr="00DB3949">
        <w:rPr>
          <w:rFonts w:ascii="Arial" w:hAnsi="Arial"/>
          <w:lang w:bidi="th-TH"/>
        </w:rPr>
        <w:t>43</w:t>
      </w:r>
      <w:r w:rsidRPr="00DB3949">
        <w:rPr>
          <w:rFonts w:ascii="Arial" w:hAnsi="Arial" w:hint="eastAsia"/>
          <w:lang w:bidi="th-TH"/>
        </w:rPr>
        <w:t>οΠανελλήνιοΣυνέδριοΕνδοκρινολογίαςκαιΜεταβολισμού</w:t>
      </w:r>
      <w:r w:rsidRPr="00DB3949">
        <w:rPr>
          <w:rFonts w:ascii="Arial" w:hAnsi="Arial"/>
          <w:lang w:bidi="th-TH"/>
        </w:rPr>
        <w:t xml:space="preserve">.    </w:t>
      </w:r>
    </w:p>
    <w:p w:rsidR="00BA568B" w:rsidRDefault="00DB3949" w:rsidP="00BA350C">
      <w:pPr>
        <w:ind w:firstLine="720"/>
        <w:rPr>
          <w:rFonts w:ascii="Arial" w:hAnsi="Arial"/>
          <w:lang w:val="en-US" w:bidi="th-TH"/>
        </w:rPr>
      </w:pPr>
      <w:r w:rsidRPr="00DB3949">
        <w:rPr>
          <w:rFonts w:ascii="Arial" w:hAnsi="Arial" w:hint="eastAsia"/>
          <w:lang w:bidi="th-TH"/>
        </w:rPr>
        <w:t>Αθήνα</w:t>
      </w:r>
      <w:r>
        <w:rPr>
          <w:rFonts w:ascii="Arial" w:hAnsi="Arial"/>
          <w:lang w:bidi="th-TH"/>
        </w:rPr>
        <w:t xml:space="preserve">, </w:t>
      </w:r>
      <w:r>
        <w:rPr>
          <w:rFonts w:ascii="Arial" w:hAnsi="Arial"/>
          <w:lang w:val="en-US" w:bidi="th-TH"/>
        </w:rPr>
        <w:t>20-23</w:t>
      </w:r>
      <w:r>
        <w:rPr>
          <w:rFonts w:ascii="Arial" w:hAnsi="Arial"/>
          <w:lang w:bidi="th-TH"/>
        </w:rPr>
        <w:t>.4.201</w:t>
      </w:r>
      <w:r>
        <w:rPr>
          <w:rFonts w:ascii="Arial" w:hAnsi="Arial"/>
          <w:lang w:val="en-US" w:bidi="th-TH"/>
        </w:rPr>
        <w:t>6</w:t>
      </w:r>
      <w:r w:rsidRPr="00DB3949">
        <w:rPr>
          <w:rFonts w:ascii="Arial" w:hAnsi="Arial"/>
          <w:lang w:bidi="th-TH"/>
        </w:rPr>
        <w:t>.</w:t>
      </w:r>
    </w:p>
    <w:p w:rsidR="00FC40FD" w:rsidRDefault="00FC40FD" w:rsidP="00DB3949">
      <w:pPr>
        <w:rPr>
          <w:rFonts w:ascii="Arial" w:hAnsi="Arial"/>
          <w:lang w:val="en-US" w:bidi="th-TH"/>
        </w:rPr>
      </w:pPr>
    </w:p>
    <w:p w:rsidR="00FC40FD" w:rsidRPr="00FC40FD" w:rsidRDefault="00FC40FD" w:rsidP="00724908">
      <w:pPr>
        <w:numPr>
          <w:ilvl w:val="0"/>
          <w:numId w:val="46"/>
        </w:numPr>
        <w:rPr>
          <w:rFonts w:ascii="Arial" w:hAnsi="Arial"/>
          <w:lang w:bidi="th-TH"/>
        </w:rPr>
      </w:pPr>
      <w:r w:rsidRPr="00FC40FD">
        <w:rPr>
          <w:rFonts w:ascii="Arial" w:hAnsi="Arial" w:hint="eastAsia"/>
          <w:lang w:bidi="th-TH"/>
        </w:rPr>
        <w:t>Προεδρ</w:t>
      </w:r>
      <w:r w:rsidR="00BA350C" w:rsidRPr="00FC40FD">
        <w:rPr>
          <w:rFonts w:ascii="Arial" w:hAnsi="Arial" w:hint="eastAsia"/>
          <w:lang w:bidi="th-TH"/>
        </w:rPr>
        <w:t>ε</w:t>
      </w:r>
      <w:r w:rsidRPr="00FC40FD">
        <w:rPr>
          <w:rFonts w:ascii="Arial" w:hAnsi="Arial" w:hint="eastAsia"/>
          <w:lang w:bidi="th-TH"/>
        </w:rPr>
        <w:t>ίο</w:t>
      </w:r>
      <w:r w:rsidR="000F7FC7" w:rsidRPr="000F7FC7">
        <w:rPr>
          <w:rFonts w:ascii="Arial" w:hAnsi="Arial"/>
          <w:lang w:bidi="th-TH"/>
        </w:rPr>
        <w:t xml:space="preserve"> </w:t>
      </w:r>
      <w:r w:rsidRPr="00FC40FD">
        <w:rPr>
          <w:rFonts w:ascii="Arial" w:hAnsi="Arial" w:hint="eastAsia"/>
          <w:lang w:bidi="th-TH"/>
        </w:rPr>
        <w:t>και</w:t>
      </w:r>
      <w:r w:rsidR="00710150">
        <w:rPr>
          <w:rFonts w:ascii="Arial" w:hAnsi="Arial"/>
          <w:lang w:bidi="th-TH"/>
        </w:rPr>
        <w:t xml:space="preserve"> </w:t>
      </w:r>
      <w:r w:rsidRPr="00FC40FD">
        <w:rPr>
          <w:rFonts w:ascii="Arial" w:hAnsi="Arial" w:hint="eastAsia"/>
          <w:lang w:bidi="th-TH"/>
        </w:rPr>
        <w:t>συντονισμό</w:t>
      </w:r>
      <w:r w:rsidR="00710150">
        <w:rPr>
          <w:rFonts w:ascii="Arial" w:hAnsi="Arial"/>
          <w:lang w:bidi="th-TH"/>
        </w:rPr>
        <w:t xml:space="preserve"> </w:t>
      </w:r>
      <w:r w:rsidRPr="00FC40FD">
        <w:rPr>
          <w:rFonts w:ascii="Arial" w:hAnsi="Arial" w:hint="eastAsia"/>
          <w:lang w:bidi="th-TH"/>
        </w:rPr>
        <w:t>στρογγυλού</w:t>
      </w:r>
      <w:r w:rsidR="00710150">
        <w:rPr>
          <w:rFonts w:ascii="Arial" w:hAnsi="Arial"/>
          <w:lang w:bidi="th-TH"/>
        </w:rPr>
        <w:t xml:space="preserve"> </w:t>
      </w:r>
      <w:r w:rsidRPr="00FC40FD">
        <w:rPr>
          <w:rFonts w:ascii="Arial" w:hAnsi="Arial" w:hint="eastAsia"/>
          <w:lang w:bidi="th-TH"/>
        </w:rPr>
        <w:t>τραπεζιού</w:t>
      </w:r>
      <w:r w:rsidR="00710150">
        <w:rPr>
          <w:rFonts w:ascii="Arial" w:hAnsi="Arial"/>
          <w:lang w:bidi="th-TH"/>
        </w:rPr>
        <w:t xml:space="preserve"> </w:t>
      </w:r>
      <w:r w:rsidRPr="00FC40FD">
        <w:rPr>
          <w:rFonts w:ascii="Arial" w:hAnsi="Arial" w:hint="eastAsia"/>
          <w:lang w:bidi="th-TH"/>
        </w:rPr>
        <w:t>Πάτρας</w:t>
      </w:r>
      <w:r w:rsidRPr="00FC40FD">
        <w:rPr>
          <w:rFonts w:ascii="Arial" w:hAnsi="Arial"/>
          <w:lang w:bidi="th-TH"/>
        </w:rPr>
        <w:t xml:space="preserve"> «</w:t>
      </w:r>
      <w:r w:rsidRPr="00FC40FD">
        <w:rPr>
          <w:rFonts w:ascii="Arial" w:hAnsi="Arial" w:hint="eastAsia"/>
          <w:lang w:bidi="th-TH"/>
        </w:rPr>
        <w:t>Η</w:t>
      </w:r>
      <w:r w:rsidR="00710150">
        <w:rPr>
          <w:rFonts w:ascii="Arial" w:hAnsi="Arial"/>
          <w:lang w:bidi="th-TH"/>
        </w:rPr>
        <w:t xml:space="preserve"> </w:t>
      </w:r>
      <w:r w:rsidRPr="00FC40FD">
        <w:rPr>
          <w:rFonts w:ascii="Arial" w:hAnsi="Arial" w:hint="eastAsia"/>
          <w:lang w:bidi="th-TH"/>
        </w:rPr>
        <w:t>ΓΕΝΕΤΙΚΗ</w:t>
      </w:r>
      <w:r w:rsidR="00710150">
        <w:rPr>
          <w:rFonts w:ascii="Arial" w:hAnsi="Arial"/>
          <w:lang w:bidi="th-TH"/>
        </w:rPr>
        <w:t xml:space="preserve"> </w:t>
      </w:r>
      <w:r w:rsidRPr="00FC40FD">
        <w:rPr>
          <w:rFonts w:ascii="Arial" w:hAnsi="Arial" w:hint="eastAsia"/>
          <w:lang w:bidi="th-TH"/>
        </w:rPr>
        <w:t>ΣΥΝΙΣΤΩΣΑ</w:t>
      </w:r>
      <w:r w:rsidR="00710150">
        <w:rPr>
          <w:rFonts w:ascii="Arial" w:hAnsi="Arial"/>
          <w:lang w:bidi="th-TH"/>
        </w:rPr>
        <w:t xml:space="preserve"> ΤΗΣ </w:t>
      </w:r>
      <w:r w:rsidRPr="00FC40FD">
        <w:rPr>
          <w:rFonts w:ascii="Arial" w:hAnsi="Arial" w:hint="eastAsia"/>
          <w:lang w:bidi="th-TH"/>
        </w:rPr>
        <w:t>ΓΥΝΑΙΚΕΙΑΣ</w:t>
      </w:r>
      <w:r w:rsidR="00710150">
        <w:rPr>
          <w:rFonts w:ascii="Arial" w:hAnsi="Arial"/>
          <w:lang w:bidi="th-TH"/>
        </w:rPr>
        <w:t xml:space="preserve"> </w:t>
      </w:r>
      <w:r w:rsidRPr="00FC40FD">
        <w:rPr>
          <w:rFonts w:ascii="Arial" w:hAnsi="Arial" w:hint="eastAsia"/>
          <w:lang w:bidi="th-TH"/>
        </w:rPr>
        <w:t>ΣΕΞΟΥΑΛΙΚΟΤΗΤΑΣ</w:t>
      </w:r>
      <w:r w:rsidRPr="00FC40FD">
        <w:rPr>
          <w:rFonts w:ascii="Arial" w:hAnsi="Arial"/>
          <w:lang w:bidi="th-TH"/>
        </w:rPr>
        <w:t xml:space="preserve">: </w:t>
      </w:r>
      <w:r w:rsidRPr="00FC40FD">
        <w:rPr>
          <w:rFonts w:ascii="Arial" w:hAnsi="Arial" w:hint="eastAsia"/>
          <w:lang w:bidi="th-TH"/>
        </w:rPr>
        <w:t>Ο</w:t>
      </w:r>
      <w:r w:rsidR="00710150">
        <w:rPr>
          <w:rFonts w:ascii="Arial" w:hAnsi="Arial"/>
          <w:lang w:bidi="th-TH"/>
        </w:rPr>
        <w:t xml:space="preserve"> </w:t>
      </w:r>
      <w:r w:rsidRPr="00FC40FD">
        <w:rPr>
          <w:rFonts w:ascii="Arial" w:hAnsi="Arial" w:hint="eastAsia"/>
          <w:lang w:bidi="th-TH"/>
        </w:rPr>
        <w:t>ΚΑΘΟΡΙΣΤΙΚΟΣ</w:t>
      </w:r>
      <w:r w:rsidR="00710150">
        <w:rPr>
          <w:rFonts w:ascii="Arial" w:hAnsi="Arial"/>
          <w:lang w:bidi="th-TH"/>
        </w:rPr>
        <w:t xml:space="preserve"> </w:t>
      </w:r>
      <w:r w:rsidRPr="00FC40FD">
        <w:rPr>
          <w:rFonts w:ascii="Arial" w:hAnsi="Arial" w:hint="eastAsia"/>
          <w:lang w:bidi="th-TH"/>
        </w:rPr>
        <w:t>ΡΟΛΟΣ</w:t>
      </w:r>
      <w:r w:rsidR="00710150">
        <w:rPr>
          <w:rFonts w:ascii="Arial" w:hAnsi="Arial"/>
          <w:lang w:bidi="th-TH"/>
        </w:rPr>
        <w:t xml:space="preserve"> </w:t>
      </w:r>
      <w:r w:rsidRPr="00FC40FD">
        <w:rPr>
          <w:rFonts w:ascii="Arial" w:hAnsi="Arial" w:hint="eastAsia"/>
          <w:lang w:bidi="th-TH"/>
        </w:rPr>
        <w:t>ΤΟΥ</w:t>
      </w:r>
      <w:r w:rsidR="00710150">
        <w:rPr>
          <w:rFonts w:ascii="Arial" w:hAnsi="Arial"/>
          <w:lang w:bidi="th-TH"/>
        </w:rPr>
        <w:t xml:space="preserve"> </w:t>
      </w:r>
      <w:r w:rsidRPr="00FC40FD">
        <w:rPr>
          <w:rFonts w:ascii="Arial" w:hAnsi="Arial" w:hint="eastAsia"/>
          <w:lang w:bidi="th-TH"/>
        </w:rPr>
        <w:t>ΟΙΣΤΡΟΓΟΝΙΚΟΥ</w:t>
      </w:r>
      <w:r w:rsidR="00710150">
        <w:rPr>
          <w:rFonts w:ascii="Arial" w:hAnsi="Arial"/>
          <w:lang w:bidi="th-TH"/>
        </w:rPr>
        <w:t xml:space="preserve"> </w:t>
      </w:r>
      <w:r w:rsidRPr="00FC40FD">
        <w:rPr>
          <w:rFonts w:ascii="Arial" w:hAnsi="Arial" w:hint="eastAsia"/>
          <w:lang w:bidi="th-TH"/>
        </w:rPr>
        <w:t>ΥΠΟ</w:t>
      </w:r>
      <w:r w:rsidRPr="00FC40FD">
        <w:rPr>
          <w:rFonts w:ascii="Arial" w:hAnsi="Arial"/>
          <w:lang w:bidi="th-TH"/>
        </w:rPr>
        <w:t>∆</w:t>
      </w:r>
      <w:r w:rsidRPr="00FC40FD">
        <w:rPr>
          <w:rFonts w:ascii="Arial" w:hAnsi="Arial" w:hint="eastAsia"/>
          <w:lang w:bidi="th-TH"/>
        </w:rPr>
        <w:t>ΟΧΕΑ</w:t>
      </w:r>
      <w:r w:rsidR="00710150">
        <w:rPr>
          <w:rFonts w:ascii="Arial" w:hAnsi="Arial"/>
          <w:lang w:bidi="th-TH"/>
        </w:rPr>
        <w:t xml:space="preserve"> </w:t>
      </w:r>
      <w:r w:rsidRPr="00FC40FD">
        <w:rPr>
          <w:rFonts w:ascii="Arial" w:hAnsi="Arial" w:hint="eastAsia"/>
          <w:lang w:bidi="th-TH"/>
        </w:rPr>
        <w:t>α</w:t>
      </w:r>
      <w:r w:rsidRPr="00FC40FD">
        <w:rPr>
          <w:rFonts w:ascii="Arial" w:hAnsi="Arial"/>
          <w:lang w:bidi="th-TH"/>
        </w:rPr>
        <w:t xml:space="preserve"> (</w:t>
      </w:r>
      <w:r w:rsidRPr="00FC40FD">
        <w:rPr>
          <w:rFonts w:ascii="Arial" w:hAnsi="Arial"/>
          <w:lang w:val="en-US" w:bidi="th-TH"/>
        </w:rPr>
        <w:t>ER</w:t>
      </w:r>
      <w:r w:rsidRPr="00FC40FD">
        <w:rPr>
          <w:rFonts w:ascii="Arial" w:hAnsi="Arial" w:hint="eastAsia"/>
          <w:lang w:bidi="th-TH"/>
        </w:rPr>
        <w:t>α</w:t>
      </w:r>
      <w:r w:rsidRPr="00FC40FD">
        <w:rPr>
          <w:rFonts w:ascii="Arial" w:hAnsi="Arial"/>
          <w:lang w:bidi="th-TH"/>
        </w:rPr>
        <w:t>)</w:t>
      </w:r>
    </w:p>
    <w:p w:rsidR="00FC40FD" w:rsidRPr="00FC40FD" w:rsidRDefault="003C7EBD" w:rsidP="00FC40FD">
      <w:pPr>
        <w:ind w:left="720"/>
        <w:rPr>
          <w:rFonts w:ascii="Arial" w:hAnsi="Arial"/>
          <w:lang w:val="en-US" w:bidi="th-TH"/>
        </w:rPr>
      </w:pPr>
      <w:r>
        <w:rPr>
          <w:rFonts w:ascii="Arial" w:hAnsi="Arial"/>
          <w:lang w:val="en-US" w:bidi="th-TH"/>
        </w:rPr>
        <w:t>2</w:t>
      </w:r>
      <w:r w:rsidRPr="003C7EBD">
        <w:rPr>
          <w:rFonts w:ascii="Arial" w:hAnsi="Arial"/>
          <w:lang w:val="en-US" w:bidi="th-TH"/>
        </w:rPr>
        <w:t>2</w:t>
      </w:r>
      <w:r w:rsidR="00FC40FD" w:rsidRPr="00FC40FD">
        <w:rPr>
          <w:rFonts w:ascii="Arial" w:hAnsi="Arial" w:hint="eastAsia"/>
          <w:lang w:val="en-US" w:bidi="th-TH"/>
        </w:rPr>
        <w:t>ο</w:t>
      </w:r>
      <w:r w:rsidR="00710150" w:rsidRPr="00710150">
        <w:rPr>
          <w:rFonts w:ascii="Arial" w:hAnsi="Arial"/>
          <w:lang w:val="en-US" w:bidi="th-TH"/>
        </w:rPr>
        <w:t xml:space="preserve"> </w:t>
      </w:r>
      <w:r w:rsidR="00FC40FD" w:rsidRPr="00FC40FD">
        <w:rPr>
          <w:rFonts w:ascii="Arial" w:hAnsi="Arial" w:hint="eastAsia"/>
          <w:lang w:val="en-US" w:bidi="th-TH"/>
        </w:rPr>
        <w:t>Επιστημονικό</w:t>
      </w:r>
      <w:r w:rsidR="00710150" w:rsidRPr="00710150">
        <w:rPr>
          <w:rFonts w:ascii="Arial" w:hAnsi="Arial"/>
          <w:lang w:val="en-US" w:bidi="th-TH"/>
        </w:rPr>
        <w:t xml:space="preserve"> </w:t>
      </w:r>
      <w:r w:rsidR="00FC40FD" w:rsidRPr="00FC40FD">
        <w:rPr>
          <w:rFonts w:ascii="Arial" w:hAnsi="Arial" w:hint="eastAsia"/>
          <w:lang w:val="en-US" w:bidi="th-TH"/>
        </w:rPr>
        <w:t>Συνέδριο</w:t>
      </w:r>
      <w:r w:rsidR="00710150" w:rsidRPr="00710150">
        <w:rPr>
          <w:rFonts w:ascii="Arial" w:hAnsi="Arial"/>
          <w:lang w:val="en-US" w:bidi="th-TH"/>
        </w:rPr>
        <w:t xml:space="preserve"> </w:t>
      </w:r>
      <w:r w:rsidR="00FC40FD" w:rsidRPr="00FC40FD">
        <w:rPr>
          <w:rFonts w:ascii="Arial" w:hAnsi="Arial" w:hint="eastAsia"/>
          <w:lang w:val="en-US" w:bidi="th-TH"/>
        </w:rPr>
        <w:t>Φοιτητών</w:t>
      </w:r>
      <w:r w:rsidR="00710150" w:rsidRPr="00710150">
        <w:rPr>
          <w:rFonts w:ascii="Arial" w:hAnsi="Arial"/>
          <w:lang w:val="en-US" w:bidi="th-TH"/>
        </w:rPr>
        <w:t xml:space="preserve"> </w:t>
      </w:r>
      <w:r w:rsidR="00FC40FD" w:rsidRPr="00FC40FD">
        <w:rPr>
          <w:rFonts w:ascii="Arial" w:hAnsi="Arial" w:hint="eastAsia"/>
          <w:lang w:val="en-US" w:bidi="th-TH"/>
        </w:rPr>
        <w:t>Ιατρικής</w:t>
      </w:r>
      <w:r w:rsidR="00710150" w:rsidRPr="00710150">
        <w:rPr>
          <w:rFonts w:ascii="Arial" w:hAnsi="Arial"/>
          <w:lang w:val="en-US" w:bidi="th-TH"/>
        </w:rPr>
        <w:t xml:space="preserve"> </w:t>
      </w:r>
      <w:r w:rsidR="00FC40FD" w:rsidRPr="00FC40FD">
        <w:rPr>
          <w:rFonts w:ascii="Arial" w:hAnsi="Arial" w:hint="eastAsia"/>
          <w:lang w:val="en-US" w:bidi="th-TH"/>
        </w:rPr>
        <w:t>Ελλάδαςκαι</w:t>
      </w:r>
      <w:r w:rsidR="00FC40FD" w:rsidRPr="00FC40FD">
        <w:rPr>
          <w:rFonts w:ascii="Arial" w:hAnsi="Arial"/>
          <w:lang w:val="en-US" w:bidi="th-TH"/>
        </w:rPr>
        <w:t xml:space="preserve"> 7th International Forum of Hellenic Medical Students and Junior Doctors.</w:t>
      </w:r>
    </w:p>
    <w:p w:rsidR="00FC40FD" w:rsidRDefault="00FC40FD" w:rsidP="00FC40FD">
      <w:pPr>
        <w:ind w:left="720"/>
        <w:rPr>
          <w:rFonts w:ascii="Arial" w:hAnsi="Arial"/>
          <w:lang w:bidi="th-TH"/>
        </w:rPr>
      </w:pPr>
      <w:r w:rsidRPr="00F66F21">
        <w:rPr>
          <w:rFonts w:ascii="Arial" w:hAnsi="Arial" w:hint="eastAsia"/>
          <w:lang w:bidi="th-TH"/>
        </w:rPr>
        <w:t>Πάτρα</w:t>
      </w:r>
      <w:r w:rsidRPr="00F66F21">
        <w:rPr>
          <w:rFonts w:ascii="Arial" w:hAnsi="Arial"/>
          <w:lang w:bidi="th-TH"/>
        </w:rPr>
        <w:t xml:space="preserve"> 1</w:t>
      </w:r>
      <w:r w:rsidR="003C7EBD">
        <w:rPr>
          <w:rFonts w:ascii="Arial" w:hAnsi="Arial"/>
          <w:lang w:bidi="th-TH"/>
        </w:rPr>
        <w:t>3</w:t>
      </w:r>
      <w:r w:rsidRPr="00F66F21">
        <w:rPr>
          <w:rFonts w:ascii="Arial" w:hAnsi="Arial"/>
          <w:lang w:bidi="th-TH"/>
        </w:rPr>
        <w:t>-</w:t>
      </w:r>
      <w:r w:rsidR="003C7EBD" w:rsidRPr="00F66F21">
        <w:rPr>
          <w:rFonts w:ascii="Arial" w:hAnsi="Arial"/>
          <w:lang w:bidi="th-TH"/>
        </w:rPr>
        <w:t>1</w:t>
      </w:r>
      <w:r w:rsidR="003C7EBD">
        <w:rPr>
          <w:rFonts w:ascii="Arial" w:hAnsi="Arial"/>
          <w:lang w:bidi="th-TH"/>
        </w:rPr>
        <w:t>5</w:t>
      </w:r>
      <w:r w:rsidRPr="00F66F21">
        <w:rPr>
          <w:rFonts w:ascii="Arial" w:hAnsi="Arial"/>
          <w:lang w:bidi="th-TH"/>
        </w:rPr>
        <w:t>.5.2016</w:t>
      </w:r>
    </w:p>
    <w:p w:rsidR="00F55EE1" w:rsidRDefault="00F55EE1" w:rsidP="00F55EE1">
      <w:pPr>
        <w:rPr>
          <w:rFonts w:ascii="Arial" w:hAnsi="Arial"/>
          <w:lang w:bidi="th-TH"/>
        </w:rPr>
      </w:pPr>
    </w:p>
    <w:p w:rsidR="00424A01" w:rsidRPr="00424A01" w:rsidRDefault="00424A01" w:rsidP="00724908">
      <w:pPr>
        <w:pStyle w:val="ad"/>
        <w:numPr>
          <w:ilvl w:val="0"/>
          <w:numId w:val="46"/>
        </w:numPr>
        <w:rPr>
          <w:rFonts w:ascii="Arial" w:hAnsi="Arial"/>
          <w:lang w:bidi="th-TH"/>
        </w:rPr>
      </w:pPr>
      <w:r w:rsidRPr="00424A01">
        <w:rPr>
          <w:rFonts w:ascii="Arial" w:hAnsi="Arial" w:hint="eastAsia"/>
          <w:lang w:bidi="th-TH"/>
        </w:rPr>
        <w:t>Οργανωτική</w:t>
      </w:r>
      <w:r w:rsidR="00710150">
        <w:rPr>
          <w:rFonts w:ascii="Arial" w:hAnsi="Arial"/>
          <w:lang w:bidi="th-TH"/>
        </w:rPr>
        <w:t xml:space="preserve"> </w:t>
      </w:r>
      <w:r w:rsidRPr="00424A01">
        <w:rPr>
          <w:rFonts w:ascii="Arial" w:hAnsi="Arial" w:hint="eastAsia"/>
          <w:lang w:bidi="th-TH"/>
        </w:rPr>
        <w:t>επιτροπή</w:t>
      </w:r>
      <w:r w:rsidR="00710150">
        <w:rPr>
          <w:rFonts w:ascii="Arial" w:hAnsi="Arial"/>
          <w:lang w:bidi="th-TH"/>
        </w:rPr>
        <w:t xml:space="preserve"> </w:t>
      </w:r>
      <w:r w:rsidRPr="00424A01">
        <w:rPr>
          <w:rFonts w:ascii="Arial" w:hAnsi="Arial" w:hint="eastAsia"/>
          <w:lang w:bidi="th-TH"/>
        </w:rPr>
        <w:t>συνεδρίου</w:t>
      </w:r>
      <w:r w:rsidR="00710150">
        <w:rPr>
          <w:rFonts w:ascii="Arial" w:hAnsi="Arial"/>
          <w:lang w:bidi="th-TH"/>
        </w:rPr>
        <w:t xml:space="preserve"> </w:t>
      </w:r>
      <w:r w:rsidRPr="00424A01">
        <w:rPr>
          <w:rFonts w:ascii="Arial" w:hAnsi="Arial" w:hint="eastAsia"/>
          <w:lang w:bidi="th-TH"/>
        </w:rPr>
        <w:t>Ενδοκρινολογίας</w:t>
      </w:r>
      <w:r w:rsidR="00710150">
        <w:rPr>
          <w:rFonts w:ascii="Arial" w:hAnsi="Arial"/>
          <w:lang w:bidi="th-TH"/>
        </w:rPr>
        <w:t xml:space="preserve"> </w:t>
      </w:r>
      <w:r w:rsidRPr="00424A01">
        <w:rPr>
          <w:rFonts w:ascii="Arial" w:hAnsi="Arial" w:hint="eastAsia"/>
          <w:lang w:bidi="th-TH"/>
        </w:rPr>
        <w:t>και</w:t>
      </w:r>
      <w:r w:rsidR="00710150">
        <w:rPr>
          <w:rFonts w:ascii="Arial" w:hAnsi="Arial"/>
          <w:lang w:bidi="th-TH"/>
        </w:rPr>
        <w:t xml:space="preserve"> </w:t>
      </w:r>
      <w:r w:rsidRPr="00424A01">
        <w:rPr>
          <w:rFonts w:ascii="Arial" w:hAnsi="Arial" w:hint="eastAsia"/>
          <w:lang w:bidi="th-TH"/>
        </w:rPr>
        <w:t>Μεταβολισμού</w:t>
      </w:r>
      <w:r w:rsidR="00710150">
        <w:rPr>
          <w:rFonts w:ascii="Arial" w:hAnsi="Arial"/>
          <w:lang w:bidi="th-TH"/>
        </w:rPr>
        <w:t xml:space="preserve"> </w:t>
      </w:r>
      <w:r w:rsidRPr="00424A01">
        <w:rPr>
          <w:rFonts w:ascii="Arial" w:hAnsi="Arial" w:hint="eastAsia"/>
          <w:lang w:bidi="th-TH"/>
        </w:rPr>
        <w:t>με</w:t>
      </w:r>
      <w:r w:rsidR="00710150">
        <w:rPr>
          <w:rFonts w:ascii="Arial" w:hAnsi="Arial"/>
          <w:lang w:bidi="th-TH"/>
        </w:rPr>
        <w:t xml:space="preserve"> </w:t>
      </w:r>
      <w:r w:rsidRPr="00424A01">
        <w:rPr>
          <w:rFonts w:ascii="Arial" w:hAnsi="Arial" w:hint="eastAsia"/>
          <w:lang w:bidi="th-TH"/>
        </w:rPr>
        <w:t>τίτλο</w:t>
      </w:r>
      <w:r w:rsidRPr="00424A01">
        <w:rPr>
          <w:rFonts w:ascii="Arial" w:hAnsi="Arial"/>
          <w:lang w:bidi="th-TH"/>
        </w:rPr>
        <w:t xml:space="preserve"> «</w:t>
      </w:r>
      <w:r w:rsidRPr="00424A01">
        <w:rPr>
          <w:rFonts w:ascii="Arial" w:hAnsi="Arial" w:hint="eastAsia"/>
          <w:lang w:bidi="th-TH"/>
        </w:rPr>
        <w:t>Ενδόραμα</w:t>
      </w:r>
      <w:r w:rsidR="00935692">
        <w:rPr>
          <w:rFonts w:ascii="Arial" w:hAnsi="Arial"/>
          <w:lang w:bidi="th-TH"/>
        </w:rPr>
        <w:t xml:space="preserve"> 16</w:t>
      </w:r>
      <w:r w:rsidRPr="00424A01">
        <w:rPr>
          <w:rFonts w:ascii="Arial" w:hAnsi="Arial"/>
          <w:lang w:bidi="th-TH"/>
        </w:rPr>
        <w:t>»</w:t>
      </w:r>
    </w:p>
    <w:p w:rsidR="00424A01" w:rsidRPr="00424A01" w:rsidRDefault="00424A01" w:rsidP="00BA350C">
      <w:pPr>
        <w:ind w:left="360" w:firstLine="360"/>
        <w:rPr>
          <w:rFonts w:ascii="Arial" w:hAnsi="Arial"/>
          <w:lang w:bidi="th-TH"/>
        </w:rPr>
      </w:pPr>
      <w:r w:rsidRPr="00424A01">
        <w:rPr>
          <w:rFonts w:ascii="Arial" w:hAnsi="Arial" w:hint="eastAsia"/>
          <w:lang w:bidi="th-TH"/>
        </w:rPr>
        <w:t>Πάτρα</w:t>
      </w:r>
      <w:r w:rsidR="00935692">
        <w:rPr>
          <w:rFonts w:ascii="Arial" w:hAnsi="Arial"/>
          <w:lang w:bidi="th-TH"/>
        </w:rPr>
        <w:t>, 27-28</w:t>
      </w:r>
      <w:r>
        <w:rPr>
          <w:rFonts w:ascii="Arial" w:hAnsi="Arial"/>
          <w:lang w:bidi="th-TH"/>
        </w:rPr>
        <w:t>.1.2017</w:t>
      </w:r>
      <w:r w:rsidRPr="00424A01">
        <w:rPr>
          <w:rFonts w:ascii="Arial" w:hAnsi="Arial"/>
          <w:lang w:bidi="th-TH"/>
        </w:rPr>
        <w:t>.</w:t>
      </w:r>
    </w:p>
    <w:p w:rsidR="00424A01" w:rsidRPr="00424A01" w:rsidRDefault="00424A01" w:rsidP="00424A01">
      <w:pPr>
        <w:ind w:left="360"/>
        <w:rPr>
          <w:rFonts w:ascii="Arial" w:hAnsi="Arial"/>
          <w:lang w:bidi="th-TH"/>
        </w:rPr>
      </w:pPr>
    </w:p>
    <w:p w:rsidR="00F55EE1" w:rsidRDefault="00F55EE1" w:rsidP="00724908">
      <w:pPr>
        <w:pStyle w:val="ad"/>
        <w:numPr>
          <w:ilvl w:val="0"/>
          <w:numId w:val="46"/>
        </w:numPr>
        <w:rPr>
          <w:rFonts w:ascii="Arial" w:hAnsi="Arial"/>
          <w:lang w:bidi="th-TH"/>
        </w:rPr>
      </w:pPr>
      <w:r w:rsidRPr="00F55EE1">
        <w:rPr>
          <w:rFonts w:ascii="Arial" w:hAnsi="Arial" w:hint="eastAsia"/>
          <w:lang w:bidi="th-TH"/>
        </w:rPr>
        <w:t>Προεδρείο</w:t>
      </w:r>
      <w:r w:rsidR="00710150">
        <w:rPr>
          <w:rFonts w:ascii="Arial" w:hAnsi="Arial"/>
          <w:lang w:bidi="th-TH"/>
        </w:rPr>
        <w:t xml:space="preserve"> </w:t>
      </w:r>
      <w:r w:rsidRPr="00F55EE1">
        <w:rPr>
          <w:rFonts w:ascii="Arial" w:hAnsi="Arial" w:hint="eastAsia"/>
          <w:lang w:bidi="th-TH"/>
        </w:rPr>
        <w:t>διάλεξης</w:t>
      </w:r>
      <w:r>
        <w:rPr>
          <w:rFonts w:ascii="Arial" w:hAnsi="Arial"/>
          <w:lang w:bidi="th-TH"/>
        </w:rPr>
        <w:t xml:space="preserve"> «διαβήτης εγκυμοσύνης»</w:t>
      </w:r>
    </w:p>
    <w:p w:rsidR="00F55EE1" w:rsidRDefault="00F55EE1" w:rsidP="00F55EE1">
      <w:pPr>
        <w:pStyle w:val="ad"/>
        <w:rPr>
          <w:rFonts w:ascii="Arial" w:hAnsi="Arial"/>
          <w:lang w:bidi="th-TH"/>
        </w:rPr>
      </w:pPr>
      <w:r>
        <w:rPr>
          <w:rFonts w:ascii="Arial" w:hAnsi="Arial"/>
          <w:lang w:bidi="th-TH"/>
        </w:rPr>
        <w:t>Εντατική εκπαίδευση στην Ε΅νδοκρινολογία.</w:t>
      </w:r>
    </w:p>
    <w:p w:rsidR="00F55EE1" w:rsidRDefault="00F55EE1" w:rsidP="00F55EE1">
      <w:pPr>
        <w:pStyle w:val="ad"/>
        <w:rPr>
          <w:rFonts w:ascii="Arial" w:hAnsi="Arial"/>
          <w:lang w:bidi="th-TH"/>
        </w:rPr>
      </w:pPr>
      <w:r>
        <w:rPr>
          <w:rFonts w:ascii="Arial" w:hAnsi="Arial"/>
          <w:lang w:bidi="th-TH"/>
        </w:rPr>
        <w:t>20</w:t>
      </w:r>
      <w:r w:rsidRPr="00F55EE1">
        <w:rPr>
          <w:rFonts w:ascii="Arial" w:hAnsi="Arial"/>
          <w:vertAlign w:val="superscript"/>
          <w:lang w:bidi="th-TH"/>
        </w:rPr>
        <w:t>ο</w:t>
      </w:r>
      <w:r>
        <w:rPr>
          <w:rFonts w:ascii="Arial" w:hAnsi="Arial"/>
          <w:vertAlign w:val="superscript"/>
          <w:lang w:bidi="th-TH"/>
        </w:rPr>
        <w:t>ς</w:t>
      </w:r>
      <w:r>
        <w:rPr>
          <w:rFonts w:ascii="Arial" w:hAnsi="Arial"/>
          <w:lang w:bidi="th-TH"/>
        </w:rPr>
        <w:t xml:space="preserve"> κύκλος Σακχαρώδης διαβήτης-παχυσαρκία-λιπίδια</w:t>
      </w:r>
    </w:p>
    <w:p w:rsidR="00F55EE1" w:rsidRDefault="00F55EE1" w:rsidP="00F55EE1">
      <w:pPr>
        <w:pStyle w:val="ad"/>
        <w:rPr>
          <w:rFonts w:ascii="Arial" w:hAnsi="Arial"/>
          <w:lang w:bidi="th-TH"/>
        </w:rPr>
      </w:pPr>
      <w:r>
        <w:rPr>
          <w:rFonts w:ascii="Arial" w:hAnsi="Arial"/>
          <w:lang w:bidi="th-TH"/>
        </w:rPr>
        <w:t>Αθήνα 10-12.3.2017</w:t>
      </w:r>
    </w:p>
    <w:p w:rsidR="00560FC3" w:rsidRDefault="00560FC3" w:rsidP="00560FC3">
      <w:pPr>
        <w:rPr>
          <w:rFonts w:ascii="Arial" w:hAnsi="Arial"/>
          <w:lang w:bidi="th-TH"/>
        </w:rPr>
      </w:pPr>
    </w:p>
    <w:p w:rsidR="00560FC3" w:rsidRDefault="00560FC3" w:rsidP="00724908">
      <w:pPr>
        <w:pStyle w:val="ad"/>
        <w:numPr>
          <w:ilvl w:val="0"/>
          <w:numId w:val="46"/>
        </w:numPr>
        <w:rPr>
          <w:rFonts w:ascii="Arial" w:hAnsi="Arial"/>
          <w:lang w:bidi="th-TH"/>
        </w:rPr>
      </w:pPr>
      <w:r>
        <w:rPr>
          <w:rFonts w:ascii="Arial" w:hAnsi="Arial"/>
          <w:lang w:bidi="th-TH"/>
        </w:rPr>
        <w:t>Γονάδες</w:t>
      </w:r>
    </w:p>
    <w:p w:rsidR="00560FC3" w:rsidRDefault="00560FC3" w:rsidP="00560FC3">
      <w:pPr>
        <w:pStyle w:val="ad"/>
        <w:rPr>
          <w:rFonts w:ascii="Arial" w:hAnsi="Arial"/>
          <w:lang w:bidi="th-TH"/>
        </w:rPr>
      </w:pPr>
      <w:r>
        <w:rPr>
          <w:rFonts w:ascii="Arial" w:hAnsi="Arial"/>
          <w:lang w:bidi="th-TH"/>
        </w:rPr>
        <w:t>Κατευθυντήριες οδηγίες στη Ενδοκρινολογία, στο διαβήτη και στο μεταβολισμό.</w:t>
      </w:r>
    </w:p>
    <w:p w:rsidR="00560FC3" w:rsidRDefault="00560FC3" w:rsidP="00560FC3">
      <w:pPr>
        <w:pStyle w:val="ad"/>
        <w:rPr>
          <w:rFonts w:ascii="Arial" w:hAnsi="Arial"/>
          <w:lang w:bidi="th-TH"/>
        </w:rPr>
      </w:pPr>
      <w:r>
        <w:rPr>
          <w:rFonts w:ascii="Arial" w:hAnsi="Arial"/>
          <w:lang w:bidi="th-TH"/>
        </w:rPr>
        <w:t>Αθήνα 26-27.5.2017</w:t>
      </w:r>
    </w:p>
    <w:p w:rsidR="001C4741" w:rsidRDefault="001C4741" w:rsidP="001C4741">
      <w:pPr>
        <w:rPr>
          <w:rFonts w:ascii="Arial" w:hAnsi="Arial"/>
          <w:lang w:bidi="th-TH"/>
        </w:rPr>
      </w:pPr>
    </w:p>
    <w:p w:rsidR="001C4741" w:rsidRDefault="001C4741" w:rsidP="00724908">
      <w:pPr>
        <w:pStyle w:val="ad"/>
        <w:numPr>
          <w:ilvl w:val="0"/>
          <w:numId w:val="46"/>
        </w:numPr>
        <w:rPr>
          <w:rFonts w:ascii="Arial" w:hAnsi="Arial"/>
          <w:lang w:bidi="th-TH"/>
        </w:rPr>
      </w:pPr>
      <w:r>
        <w:rPr>
          <w:rFonts w:ascii="Arial" w:hAnsi="Arial"/>
          <w:lang w:bidi="th-TH"/>
        </w:rPr>
        <w:t>Στρογγυλή Τράπεζα δυσφορίας φύλλου.</w:t>
      </w:r>
    </w:p>
    <w:p w:rsidR="001C4741" w:rsidRDefault="001C4741" w:rsidP="001C4741">
      <w:pPr>
        <w:pStyle w:val="ad"/>
        <w:rPr>
          <w:rFonts w:ascii="Arial" w:hAnsi="Arial"/>
          <w:lang w:bidi="th-TH"/>
        </w:rPr>
      </w:pPr>
      <w:r>
        <w:rPr>
          <w:rFonts w:ascii="Arial" w:hAnsi="Arial"/>
          <w:lang w:bidi="th-TH"/>
        </w:rPr>
        <w:t>44ο Πανελλήνιο Συνέδριο Ενδοκρινολογίας και Μεταβολισμού</w:t>
      </w:r>
    </w:p>
    <w:p w:rsidR="001C4741" w:rsidRDefault="001C4741" w:rsidP="001C4741">
      <w:pPr>
        <w:pStyle w:val="ad"/>
        <w:rPr>
          <w:rFonts w:ascii="Arial" w:hAnsi="Arial"/>
          <w:lang w:val="en-US" w:bidi="th-TH"/>
        </w:rPr>
      </w:pPr>
      <w:r>
        <w:rPr>
          <w:rFonts w:ascii="Arial" w:hAnsi="Arial"/>
          <w:lang w:bidi="th-TH"/>
        </w:rPr>
        <w:t>Αθήνα, 26-29.4.2017</w:t>
      </w:r>
    </w:p>
    <w:p w:rsidR="00F55248" w:rsidRDefault="00F55248" w:rsidP="00F55248">
      <w:pPr>
        <w:rPr>
          <w:rFonts w:ascii="Arial" w:hAnsi="Arial"/>
          <w:lang w:val="en-US" w:bidi="th-TH"/>
        </w:rPr>
      </w:pPr>
    </w:p>
    <w:p w:rsidR="00424A01" w:rsidRPr="00424A01" w:rsidRDefault="00424A01" w:rsidP="00724908">
      <w:pPr>
        <w:pStyle w:val="ad"/>
        <w:numPr>
          <w:ilvl w:val="0"/>
          <w:numId w:val="46"/>
        </w:numPr>
        <w:rPr>
          <w:rFonts w:ascii="Arial" w:hAnsi="Arial"/>
          <w:lang w:bidi="th-TH"/>
        </w:rPr>
      </w:pPr>
      <w:r w:rsidRPr="00424A01">
        <w:rPr>
          <w:rFonts w:ascii="Arial" w:hAnsi="Arial" w:hint="eastAsia"/>
          <w:lang w:bidi="th-TH"/>
        </w:rPr>
        <w:t>Οργανωτική</w:t>
      </w:r>
      <w:r w:rsidR="000F7FC7" w:rsidRPr="000F7FC7">
        <w:rPr>
          <w:rFonts w:ascii="Arial" w:hAnsi="Arial"/>
          <w:lang w:bidi="th-TH"/>
        </w:rPr>
        <w:t xml:space="preserve"> </w:t>
      </w:r>
      <w:r w:rsidRPr="00424A01">
        <w:rPr>
          <w:rFonts w:ascii="Arial" w:hAnsi="Arial" w:hint="eastAsia"/>
          <w:lang w:bidi="th-TH"/>
        </w:rPr>
        <w:t>επιτροπή</w:t>
      </w:r>
      <w:r w:rsidR="000F7FC7" w:rsidRPr="000F7FC7">
        <w:rPr>
          <w:rFonts w:ascii="Arial" w:hAnsi="Arial"/>
          <w:lang w:bidi="th-TH"/>
        </w:rPr>
        <w:t xml:space="preserve"> </w:t>
      </w:r>
      <w:r w:rsidRPr="00424A01">
        <w:rPr>
          <w:rFonts w:ascii="Arial" w:hAnsi="Arial" w:hint="eastAsia"/>
          <w:lang w:bidi="th-TH"/>
        </w:rPr>
        <w:t>συνεδρίου</w:t>
      </w:r>
      <w:r w:rsidR="000F7FC7" w:rsidRPr="000F7FC7">
        <w:rPr>
          <w:rFonts w:ascii="Arial" w:hAnsi="Arial"/>
          <w:lang w:bidi="th-TH"/>
        </w:rPr>
        <w:t xml:space="preserve"> </w:t>
      </w:r>
      <w:r w:rsidRPr="00424A01">
        <w:rPr>
          <w:rFonts w:ascii="Arial" w:hAnsi="Arial" w:hint="eastAsia"/>
          <w:lang w:bidi="th-TH"/>
        </w:rPr>
        <w:t>Ενδοκρινολογίας</w:t>
      </w:r>
      <w:r w:rsidR="000F7FC7" w:rsidRPr="000F7FC7">
        <w:rPr>
          <w:rFonts w:ascii="Arial" w:hAnsi="Arial"/>
          <w:lang w:bidi="th-TH"/>
        </w:rPr>
        <w:t xml:space="preserve"> </w:t>
      </w:r>
      <w:r w:rsidRPr="00424A01">
        <w:rPr>
          <w:rFonts w:ascii="Arial" w:hAnsi="Arial" w:hint="eastAsia"/>
          <w:lang w:bidi="th-TH"/>
        </w:rPr>
        <w:t>κα</w:t>
      </w:r>
      <w:r w:rsidR="000F7FC7" w:rsidRPr="000F7FC7">
        <w:rPr>
          <w:rFonts w:ascii="Arial" w:hAnsi="Arial"/>
          <w:lang w:bidi="th-TH"/>
        </w:rPr>
        <w:t xml:space="preserve"> </w:t>
      </w:r>
      <w:r w:rsidRPr="00424A01">
        <w:rPr>
          <w:rFonts w:ascii="Arial" w:hAnsi="Arial" w:hint="eastAsia"/>
          <w:lang w:bidi="th-TH"/>
        </w:rPr>
        <w:t>ιΜεταβολισμού</w:t>
      </w:r>
      <w:r w:rsidR="000F7FC7" w:rsidRPr="000F7FC7">
        <w:rPr>
          <w:rFonts w:ascii="Arial" w:hAnsi="Arial"/>
          <w:lang w:bidi="th-TH"/>
        </w:rPr>
        <w:t xml:space="preserve"> </w:t>
      </w:r>
      <w:r w:rsidRPr="00424A01">
        <w:rPr>
          <w:rFonts w:ascii="Arial" w:hAnsi="Arial" w:hint="eastAsia"/>
          <w:lang w:bidi="th-TH"/>
        </w:rPr>
        <w:t>με</w:t>
      </w:r>
      <w:r w:rsidR="000F7FC7" w:rsidRPr="000F7FC7">
        <w:rPr>
          <w:rFonts w:ascii="Arial" w:hAnsi="Arial"/>
          <w:lang w:bidi="th-TH"/>
        </w:rPr>
        <w:t xml:space="preserve"> </w:t>
      </w:r>
      <w:r w:rsidRPr="00424A01">
        <w:rPr>
          <w:rFonts w:ascii="Arial" w:hAnsi="Arial" w:hint="eastAsia"/>
          <w:lang w:bidi="th-TH"/>
        </w:rPr>
        <w:t>τίτλο</w:t>
      </w:r>
      <w:r w:rsidRPr="00424A01">
        <w:rPr>
          <w:rFonts w:ascii="Arial" w:hAnsi="Arial"/>
          <w:lang w:bidi="th-TH"/>
        </w:rPr>
        <w:t xml:space="preserve"> «</w:t>
      </w:r>
      <w:r w:rsidRPr="00424A01">
        <w:rPr>
          <w:rFonts w:ascii="Arial" w:hAnsi="Arial" w:hint="eastAsia"/>
          <w:lang w:bidi="th-TH"/>
        </w:rPr>
        <w:t>Ενδόραμα</w:t>
      </w:r>
      <w:r>
        <w:rPr>
          <w:rFonts w:ascii="Arial" w:hAnsi="Arial"/>
          <w:lang w:bidi="th-TH"/>
        </w:rPr>
        <w:t xml:space="preserve"> 17</w:t>
      </w:r>
      <w:r w:rsidRPr="00424A01">
        <w:rPr>
          <w:rFonts w:ascii="Arial" w:hAnsi="Arial"/>
          <w:lang w:bidi="th-TH"/>
        </w:rPr>
        <w:t>»</w:t>
      </w:r>
    </w:p>
    <w:p w:rsidR="00424A01" w:rsidRPr="00424A01" w:rsidRDefault="00424A01" w:rsidP="00BA350C">
      <w:pPr>
        <w:ind w:left="360" w:firstLine="360"/>
        <w:rPr>
          <w:rFonts w:ascii="Arial" w:hAnsi="Arial"/>
          <w:lang w:bidi="th-TH"/>
        </w:rPr>
      </w:pPr>
      <w:r w:rsidRPr="00424A01">
        <w:rPr>
          <w:rFonts w:ascii="Arial" w:hAnsi="Arial" w:hint="eastAsia"/>
          <w:lang w:bidi="th-TH"/>
        </w:rPr>
        <w:lastRenderedPageBreak/>
        <w:t>Πάτρα</w:t>
      </w:r>
      <w:r w:rsidR="00935692">
        <w:rPr>
          <w:rFonts w:ascii="Arial" w:hAnsi="Arial"/>
          <w:lang w:bidi="th-TH"/>
        </w:rPr>
        <w:t>, 26-27</w:t>
      </w:r>
      <w:r w:rsidRPr="00424A01">
        <w:rPr>
          <w:rFonts w:ascii="Arial" w:hAnsi="Arial"/>
          <w:lang w:bidi="th-TH"/>
        </w:rPr>
        <w:t>.1.2018.</w:t>
      </w:r>
    </w:p>
    <w:p w:rsidR="00424A01" w:rsidRDefault="00424A01" w:rsidP="00424A01">
      <w:pPr>
        <w:rPr>
          <w:rFonts w:ascii="Arial" w:hAnsi="Arial"/>
          <w:lang w:bidi="th-TH"/>
        </w:rPr>
      </w:pPr>
    </w:p>
    <w:p w:rsidR="003053B3" w:rsidRDefault="003053B3" w:rsidP="00724908">
      <w:pPr>
        <w:pStyle w:val="ad"/>
        <w:numPr>
          <w:ilvl w:val="0"/>
          <w:numId w:val="46"/>
        </w:numPr>
        <w:rPr>
          <w:rFonts w:ascii="Arial" w:hAnsi="Arial"/>
          <w:lang w:bidi="th-TH"/>
        </w:rPr>
      </w:pPr>
      <w:r>
        <w:rPr>
          <w:rFonts w:ascii="Arial" w:hAnsi="Arial"/>
          <w:lang w:bidi="th-TH"/>
        </w:rPr>
        <w:t>Σώμα υγιές, ψυχή εύπορος, φύση ευπαίδευτος.</w:t>
      </w:r>
    </w:p>
    <w:p w:rsidR="003053B3" w:rsidRDefault="003053B3" w:rsidP="003053B3">
      <w:pPr>
        <w:pStyle w:val="ad"/>
        <w:rPr>
          <w:rFonts w:ascii="Arial" w:hAnsi="Arial"/>
          <w:lang w:bidi="th-TH"/>
        </w:rPr>
      </w:pPr>
      <w:r>
        <w:rPr>
          <w:rFonts w:ascii="Arial" w:hAnsi="Arial"/>
          <w:lang w:bidi="th-TH"/>
        </w:rPr>
        <w:t>Πανελλήνιο Συνέδριο Επιστημονικής Εταιρείας Καλαβρυτινών Ιατρών «ο Μελάμπους»</w:t>
      </w:r>
    </w:p>
    <w:p w:rsidR="003053B3" w:rsidRDefault="003053B3" w:rsidP="003053B3">
      <w:pPr>
        <w:pStyle w:val="ad"/>
        <w:rPr>
          <w:rFonts w:ascii="Arial" w:hAnsi="Arial"/>
          <w:lang w:bidi="th-TH"/>
        </w:rPr>
      </w:pPr>
      <w:r>
        <w:rPr>
          <w:rFonts w:ascii="Arial" w:hAnsi="Arial"/>
          <w:lang w:bidi="th-TH"/>
        </w:rPr>
        <w:t>Καλάβρυτα 4-6.5.2018</w:t>
      </w:r>
    </w:p>
    <w:p w:rsidR="003053B3" w:rsidRDefault="003053B3" w:rsidP="003053B3">
      <w:pPr>
        <w:pStyle w:val="ad"/>
        <w:rPr>
          <w:rFonts w:ascii="Arial" w:hAnsi="Arial"/>
          <w:lang w:bidi="th-TH"/>
        </w:rPr>
      </w:pPr>
    </w:p>
    <w:p w:rsidR="00F55248" w:rsidRPr="00424A01" w:rsidRDefault="00F55248" w:rsidP="00724908">
      <w:pPr>
        <w:pStyle w:val="ad"/>
        <w:numPr>
          <w:ilvl w:val="0"/>
          <w:numId w:val="46"/>
        </w:numPr>
        <w:rPr>
          <w:rFonts w:ascii="Arial" w:hAnsi="Arial"/>
          <w:lang w:bidi="th-TH"/>
        </w:rPr>
      </w:pPr>
      <w:r w:rsidRPr="00424A01">
        <w:rPr>
          <w:rFonts w:ascii="Arial" w:hAnsi="Arial"/>
          <w:lang w:bidi="th-TH"/>
        </w:rPr>
        <w:t>Συνάντηση με τον ειδικό: συγγενής υπερπλασία επινεφριδίων.</w:t>
      </w:r>
    </w:p>
    <w:p w:rsidR="00F55248" w:rsidRPr="00F55248" w:rsidRDefault="00F55248" w:rsidP="00F55248">
      <w:pPr>
        <w:rPr>
          <w:rFonts w:ascii="Arial" w:hAnsi="Arial"/>
          <w:lang w:bidi="th-TH"/>
        </w:rPr>
      </w:pPr>
      <w:r>
        <w:rPr>
          <w:rFonts w:ascii="Arial" w:hAnsi="Arial"/>
          <w:lang w:bidi="th-TH"/>
        </w:rPr>
        <w:t xml:space="preserve">          45</w:t>
      </w:r>
      <w:r w:rsidRPr="00BA350C">
        <w:rPr>
          <w:rFonts w:ascii="Arial" w:hAnsi="Arial" w:hint="eastAsia"/>
          <w:vertAlign w:val="superscript"/>
          <w:lang w:bidi="th-TH"/>
        </w:rPr>
        <w:t>ο</w:t>
      </w:r>
      <w:r w:rsidR="00BA350C">
        <w:rPr>
          <w:rFonts w:ascii="Arial" w:hAnsi="Arial"/>
          <w:lang w:bidi="th-TH"/>
        </w:rPr>
        <w:t xml:space="preserve"> </w:t>
      </w:r>
      <w:r w:rsidRPr="00F55248">
        <w:rPr>
          <w:rFonts w:ascii="Arial" w:hAnsi="Arial" w:hint="eastAsia"/>
          <w:lang w:bidi="th-TH"/>
        </w:rPr>
        <w:t>Πανελλήνιο</w:t>
      </w:r>
      <w:r w:rsidR="00BA350C">
        <w:rPr>
          <w:rFonts w:ascii="Arial" w:hAnsi="Arial"/>
          <w:lang w:bidi="th-TH"/>
        </w:rPr>
        <w:t xml:space="preserve"> </w:t>
      </w:r>
      <w:r w:rsidRPr="00F55248">
        <w:rPr>
          <w:rFonts w:ascii="Arial" w:hAnsi="Arial" w:hint="eastAsia"/>
          <w:lang w:bidi="th-TH"/>
        </w:rPr>
        <w:t>Συνέδριο</w:t>
      </w:r>
      <w:r w:rsidR="00BA350C">
        <w:rPr>
          <w:rFonts w:ascii="Arial" w:hAnsi="Arial"/>
          <w:lang w:bidi="th-TH"/>
        </w:rPr>
        <w:t xml:space="preserve"> </w:t>
      </w:r>
      <w:r w:rsidRPr="00F55248">
        <w:rPr>
          <w:rFonts w:ascii="Arial" w:hAnsi="Arial" w:hint="eastAsia"/>
          <w:lang w:bidi="th-TH"/>
        </w:rPr>
        <w:t>Ενδοκρινολογίας</w:t>
      </w:r>
      <w:r w:rsidR="00BA350C">
        <w:rPr>
          <w:rFonts w:ascii="Arial" w:hAnsi="Arial"/>
          <w:lang w:bidi="th-TH"/>
        </w:rPr>
        <w:t xml:space="preserve"> </w:t>
      </w:r>
      <w:r w:rsidRPr="00F55248">
        <w:rPr>
          <w:rFonts w:ascii="Arial" w:hAnsi="Arial" w:hint="eastAsia"/>
          <w:lang w:bidi="th-TH"/>
        </w:rPr>
        <w:t>και</w:t>
      </w:r>
      <w:r w:rsidR="00BA350C">
        <w:rPr>
          <w:rFonts w:ascii="Arial" w:hAnsi="Arial"/>
          <w:lang w:bidi="th-TH"/>
        </w:rPr>
        <w:t xml:space="preserve"> </w:t>
      </w:r>
      <w:r w:rsidRPr="00F55248">
        <w:rPr>
          <w:rFonts w:ascii="Arial" w:hAnsi="Arial" w:hint="eastAsia"/>
          <w:lang w:bidi="th-TH"/>
        </w:rPr>
        <w:t>Μεταβολισμού</w:t>
      </w:r>
    </w:p>
    <w:p w:rsidR="00F55248" w:rsidRDefault="0076759B" w:rsidP="00BA350C">
      <w:pPr>
        <w:ind w:firstLine="720"/>
        <w:rPr>
          <w:rFonts w:ascii="Arial" w:hAnsi="Arial"/>
          <w:lang w:bidi="th-TH"/>
        </w:rPr>
      </w:pPr>
      <w:r>
        <w:rPr>
          <w:rFonts w:ascii="Arial" w:hAnsi="Arial"/>
          <w:lang w:bidi="th-TH"/>
        </w:rPr>
        <w:t>Θεσσαλονίκη</w:t>
      </w:r>
      <w:r w:rsidRPr="00582EEE">
        <w:rPr>
          <w:rFonts w:ascii="Arial" w:hAnsi="Arial"/>
          <w:lang w:bidi="th-TH"/>
        </w:rPr>
        <w:t xml:space="preserve">, </w:t>
      </w:r>
      <w:r>
        <w:rPr>
          <w:rFonts w:ascii="Arial" w:hAnsi="Arial"/>
          <w:lang w:bidi="th-TH"/>
        </w:rPr>
        <w:t>9</w:t>
      </w:r>
      <w:r w:rsidRPr="00582EEE">
        <w:rPr>
          <w:rFonts w:ascii="Arial" w:hAnsi="Arial"/>
          <w:lang w:bidi="th-TH"/>
        </w:rPr>
        <w:t>-</w:t>
      </w:r>
      <w:r>
        <w:rPr>
          <w:rFonts w:ascii="Arial" w:hAnsi="Arial"/>
          <w:lang w:bidi="th-TH"/>
        </w:rPr>
        <w:t>12</w:t>
      </w:r>
      <w:r w:rsidRPr="00582EEE">
        <w:rPr>
          <w:rFonts w:ascii="Arial" w:hAnsi="Arial"/>
          <w:lang w:bidi="th-TH"/>
        </w:rPr>
        <w:t>.</w:t>
      </w:r>
      <w:r>
        <w:rPr>
          <w:rFonts w:ascii="Arial" w:hAnsi="Arial"/>
          <w:lang w:bidi="th-TH"/>
        </w:rPr>
        <w:t>5</w:t>
      </w:r>
      <w:r w:rsidRPr="00582EEE">
        <w:rPr>
          <w:rFonts w:ascii="Arial" w:hAnsi="Arial"/>
          <w:lang w:bidi="th-TH"/>
        </w:rPr>
        <w:t>.201</w:t>
      </w:r>
      <w:r>
        <w:rPr>
          <w:rFonts w:ascii="Arial" w:hAnsi="Arial"/>
          <w:lang w:bidi="th-TH"/>
        </w:rPr>
        <w:t>8</w:t>
      </w:r>
    </w:p>
    <w:p w:rsidR="005338BE" w:rsidRDefault="005338BE" w:rsidP="00F55248">
      <w:pPr>
        <w:rPr>
          <w:rFonts w:ascii="Arial" w:hAnsi="Arial"/>
          <w:lang w:bidi="th-TH"/>
        </w:rPr>
      </w:pPr>
    </w:p>
    <w:p w:rsidR="005338BE" w:rsidRPr="005338BE" w:rsidRDefault="005338BE" w:rsidP="00724908">
      <w:pPr>
        <w:pStyle w:val="ad"/>
        <w:numPr>
          <w:ilvl w:val="0"/>
          <w:numId w:val="46"/>
        </w:numPr>
        <w:rPr>
          <w:rFonts w:ascii="Arial" w:hAnsi="Arial"/>
          <w:lang w:val="en-US" w:bidi="th-TH"/>
        </w:rPr>
      </w:pPr>
      <w:r w:rsidRPr="005338BE">
        <w:rPr>
          <w:rFonts w:ascii="Arial" w:hAnsi="Arial"/>
          <w:lang w:val="en-US" w:bidi="th-TH"/>
        </w:rPr>
        <w:t>11th Athens Congress on women’s health and disease</w:t>
      </w:r>
    </w:p>
    <w:p w:rsidR="005338BE" w:rsidRPr="00CD44CB" w:rsidRDefault="005338BE" w:rsidP="00BA350C">
      <w:pPr>
        <w:ind w:left="360" w:firstLine="360"/>
        <w:rPr>
          <w:rFonts w:ascii="Arial" w:hAnsi="Arial"/>
          <w:lang w:val="en-US" w:bidi="th-TH"/>
        </w:rPr>
      </w:pPr>
      <w:r w:rsidRPr="00CD44CB">
        <w:rPr>
          <w:rFonts w:ascii="Arial" w:hAnsi="Arial"/>
          <w:lang w:val="en-US" w:bidi="th-TH"/>
        </w:rPr>
        <w:t>Preconception to Menopause</w:t>
      </w:r>
    </w:p>
    <w:p w:rsidR="00306F44" w:rsidRDefault="005338BE" w:rsidP="005338BE">
      <w:pPr>
        <w:rPr>
          <w:rFonts w:ascii="Arial" w:hAnsi="Arial"/>
          <w:lang w:bidi="th-TH"/>
        </w:rPr>
      </w:pPr>
      <w:r w:rsidRPr="00CD44CB">
        <w:rPr>
          <w:rFonts w:ascii="Arial" w:hAnsi="Arial"/>
          <w:lang w:val="en-US" w:bidi="th-TH"/>
        </w:rPr>
        <w:t xml:space="preserve">           Athens 6-8.9.2018</w:t>
      </w:r>
    </w:p>
    <w:p w:rsidR="00306F44" w:rsidRPr="00306F44" w:rsidRDefault="00306F44" w:rsidP="005338BE">
      <w:pPr>
        <w:rPr>
          <w:rFonts w:ascii="Arial" w:hAnsi="Arial"/>
          <w:lang w:bidi="th-TH"/>
        </w:rPr>
      </w:pPr>
    </w:p>
    <w:p w:rsidR="00306F44" w:rsidRPr="00724908" w:rsidRDefault="00306F44" w:rsidP="00724908">
      <w:pPr>
        <w:pStyle w:val="ad"/>
        <w:numPr>
          <w:ilvl w:val="0"/>
          <w:numId w:val="46"/>
        </w:numPr>
        <w:jc w:val="both"/>
        <w:rPr>
          <w:rFonts w:ascii="Arial" w:hAnsi="Arial"/>
          <w:szCs w:val="24"/>
        </w:rPr>
      </w:pPr>
      <w:r w:rsidRPr="00306F44">
        <w:rPr>
          <w:rFonts w:ascii="Arial" w:hAnsi="Arial" w:hint="eastAsia"/>
          <w:szCs w:val="24"/>
        </w:rPr>
        <w:t>Οργανωτική</w:t>
      </w:r>
      <w:r w:rsidR="00BA350C">
        <w:rPr>
          <w:rFonts w:ascii="Arial" w:hAnsi="Arial"/>
          <w:szCs w:val="24"/>
        </w:rPr>
        <w:t xml:space="preserve"> </w:t>
      </w:r>
      <w:r w:rsidRPr="00306F44">
        <w:rPr>
          <w:rFonts w:ascii="Arial" w:hAnsi="Arial" w:hint="eastAsia"/>
          <w:szCs w:val="24"/>
        </w:rPr>
        <w:t>επιτροπή</w:t>
      </w:r>
      <w:r w:rsidR="00BA350C">
        <w:rPr>
          <w:rFonts w:ascii="Arial" w:hAnsi="Arial"/>
          <w:szCs w:val="24"/>
        </w:rPr>
        <w:t xml:space="preserve"> </w:t>
      </w:r>
      <w:r w:rsidRPr="00306F44">
        <w:rPr>
          <w:rFonts w:ascii="Arial" w:hAnsi="Arial" w:hint="eastAsia"/>
          <w:szCs w:val="24"/>
        </w:rPr>
        <w:t>συνεδρίου</w:t>
      </w:r>
      <w:r w:rsidR="00BA350C">
        <w:rPr>
          <w:rFonts w:ascii="Arial" w:hAnsi="Arial"/>
          <w:szCs w:val="24"/>
        </w:rPr>
        <w:t xml:space="preserve"> </w:t>
      </w:r>
      <w:r w:rsidRPr="00306F44">
        <w:rPr>
          <w:rFonts w:ascii="Arial" w:hAnsi="Arial" w:hint="eastAsia"/>
          <w:szCs w:val="24"/>
        </w:rPr>
        <w:t>Ενδοκρινολογίας</w:t>
      </w:r>
      <w:r w:rsidR="00BA350C">
        <w:rPr>
          <w:rFonts w:ascii="Arial" w:hAnsi="Arial"/>
          <w:szCs w:val="24"/>
        </w:rPr>
        <w:t xml:space="preserve"> </w:t>
      </w:r>
      <w:r w:rsidRPr="00306F44">
        <w:rPr>
          <w:rFonts w:ascii="Arial" w:hAnsi="Arial" w:hint="eastAsia"/>
          <w:szCs w:val="24"/>
        </w:rPr>
        <w:t>και</w:t>
      </w:r>
      <w:r w:rsidR="00BA350C">
        <w:rPr>
          <w:rFonts w:ascii="Arial" w:hAnsi="Arial"/>
          <w:szCs w:val="24"/>
        </w:rPr>
        <w:t xml:space="preserve"> </w:t>
      </w:r>
      <w:r w:rsidRPr="00306F44">
        <w:rPr>
          <w:rFonts w:ascii="Arial" w:hAnsi="Arial" w:hint="eastAsia"/>
          <w:szCs w:val="24"/>
        </w:rPr>
        <w:t>Μεταβολισμού</w:t>
      </w:r>
      <w:r w:rsidR="00BA350C">
        <w:rPr>
          <w:rFonts w:ascii="Arial" w:hAnsi="Arial"/>
          <w:szCs w:val="24"/>
        </w:rPr>
        <w:t xml:space="preserve"> </w:t>
      </w:r>
      <w:r w:rsidRPr="00306F44">
        <w:rPr>
          <w:rFonts w:ascii="Arial" w:hAnsi="Arial" w:hint="eastAsia"/>
          <w:szCs w:val="24"/>
        </w:rPr>
        <w:t>με</w:t>
      </w:r>
      <w:r w:rsidR="00724908">
        <w:rPr>
          <w:rFonts w:ascii="Arial" w:hAnsi="Arial"/>
          <w:szCs w:val="24"/>
        </w:rPr>
        <w:t xml:space="preserve"> </w:t>
      </w:r>
      <w:r w:rsidRPr="00724908">
        <w:rPr>
          <w:rFonts w:ascii="Arial" w:hAnsi="Arial" w:hint="eastAsia"/>
          <w:szCs w:val="24"/>
        </w:rPr>
        <w:t>τίτλο</w:t>
      </w:r>
      <w:r w:rsidRPr="00724908">
        <w:rPr>
          <w:rFonts w:ascii="Arial" w:hAnsi="Arial"/>
          <w:szCs w:val="24"/>
        </w:rPr>
        <w:t xml:space="preserve"> «</w:t>
      </w:r>
      <w:r w:rsidRPr="00724908">
        <w:rPr>
          <w:rFonts w:ascii="Arial" w:hAnsi="Arial" w:hint="eastAsia"/>
          <w:szCs w:val="24"/>
        </w:rPr>
        <w:t>Ενδόραμα</w:t>
      </w:r>
      <w:r w:rsidR="00BA350C" w:rsidRPr="00724908">
        <w:rPr>
          <w:rFonts w:ascii="Arial" w:hAnsi="Arial"/>
          <w:szCs w:val="24"/>
        </w:rPr>
        <w:t xml:space="preserve"> 18</w:t>
      </w:r>
      <w:r w:rsidRPr="00724908">
        <w:rPr>
          <w:rFonts w:ascii="Arial" w:hAnsi="Arial"/>
          <w:szCs w:val="24"/>
        </w:rPr>
        <w:t>»</w:t>
      </w:r>
    </w:p>
    <w:p w:rsidR="00425819" w:rsidRDefault="00306F44" w:rsidP="00BA350C">
      <w:pPr>
        <w:ind w:firstLine="720"/>
        <w:jc w:val="both"/>
        <w:rPr>
          <w:rFonts w:ascii="Arial" w:hAnsi="Arial"/>
          <w:szCs w:val="24"/>
        </w:rPr>
      </w:pPr>
      <w:r w:rsidRPr="00306F44">
        <w:rPr>
          <w:rFonts w:ascii="Arial" w:hAnsi="Arial" w:hint="eastAsia"/>
          <w:szCs w:val="24"/>
          <w:lang w:val="en-US"/>
        </w:rPr>
        <w:t>Πάτρα</w:t>
      </w:r>
      <w:r w:rsidRPr="00306F44">
        <w:rPr>
          <w:rFonts w:ascii="Arial" w:hAnsi="Arial"/>
          <w:szCs w:val="24"/>
          <w:lang w:val="en-US"/>
        </w:rPr>
        <w:t>, 2</w:t>
      </w:r>
      <w:r w:rsidRPr="00306F44">
        <w:rPr>
          <w:rFonts w:ascii="Arial" w:hAnsi="Arial"/>
          <w:szCs w:val="24"/>
        </w:rPr>
        <w:t>5</w:t>
      </w:r>
      <w:r w:rsidRPr="00306F44">
        <w:rPr>
          <w:rFonts w:ascii="Arial" w:hAnsi="Arial"/>
          <w:szCs w:val="24"/>
          <w:lang w:val="en-US"/>
        </w:rPr>
        <w:t>-2</w:t>
      </w:r>
      <w:r w:rsidRPr="00306F44">
        <w:rPr>
          <w:rFonts w:ascii="Arial" w:hAnsi="Arial"/>
          <w:szCs w:val="24"/>
        </w:rPr>
        <w:t>6</w:t>
      </w:r>
      <w:r w:rsidRPr="00306F44">
        <w:rPr>
          <w:rFonts w:ascii="Arial" w:hAnsi="Arial"/>
          <w:szCs w:val="24"/>
          <w:lang w:val="en-US"/>
        </w:rPr>
        <w:t>.1.201</w:t>
      </w:r>
      <w:r w:rsidRPr="00306F44">
        <w:rPr>
          <w:rFonts w:ascii="Arial" w:hAnsi="Arial"/>
          <w:szCs w:val="24"/>
        </w:rPr>
        <w:t>9</w:t>
      </w:r>
      <w:r w:rsidRPr="00306F44">
        <w:rPr>
          <w:rFonts w:ascii="Arial" w:hAnsi="Arial"/>
          <w:szCs w:val="24"/>
          <w:lang w:val="en-US"/>
        </w:rPr>
        <w:t>.</w:t>
      </w:r>
    </w:p>
    <w:p w:rsidR="00BA350C" w:rsidRDefault="00BA350C" w:rsidP="00BA350C">
      <w:pPr>
        <w:jc w:val="both"/>
        <w:rPr>
          <w:rFonts w:ascii="Arial" w:hAnsi="Arial"/>
          <w:szCs w:val="24"/>
        </w:rPr>
      </w:pPr>
    </w:p>
    <w:p w:rsidR="00BA350C" w:rsidRPr="00306F44" w:rsidRDefault="00BA350C" w:rsidP="00724908">
      <w:pPr>
        <w:pStyle w:val="ad"/>
        <w:numPr>
          <w:ilvl w:val="0"/>
          <w:numId w:val="46"/>
        </w:numPr>
        <w:jc w:val="both"/>
        <w:rPr>
          <w:rFonts w:ascii="Arial" w:hAnsi="Arial"/>
          <w:szCs w:val="24"/>
        </w:rPr>
      </w:pPr>
      <w:r w:rsidRPr="00306F44">
        <w:rPr>
          <w:rFonts w:ascii="Arial" w:hAnsi="Arial" w:hint="eastAsia"/>
          <w:szCs w:val="24"/>
        </w:rPr>
        <w:t>Οργανωτική</w:t>
      </w:r>
      <w:r>
        <w:rPr>
          <w:rFonts w:ascii="Arial" w:hAnsi="Arial"/>
          <w:szCs w:val="24"/>
        </w:rPr>
        <w:t xml:space="preserve"> </w:t>
      </w:r>
      <w:r w:rsidRPr="00306F44">
        <w:rPr>
          <w:rFonts w:ascii="Arial" w:hAnsi="Arial" w:hint="eastAsia"/>
          <w:szCs w:val="24"/>
        </w:rPr>
        <w:t>επιτροπή</w:t>
      </w:r>
      <w:r>
        <w:rPr>
          <w:rFonts w:ascii="Arial" w:hAnsi="Arial"/>
          <w:szCs w:val="24"/>
        </w:rPr>
        <w:t xml:space="preserve"> </w:t>
      </w:r>
      <w:r w:rsidRPr="00306F44">
        <w:rPr>
          <w:rFonts w:ascii="Arial" w:hAnsi="Arial" w:hint="eastAsia"/>
          <w:szCs w:val="24"/>
        </w:rPr>
        <w:t>συνεδρίου</w:t>
      </w:r>
      <w:r>
        <w:rPr>
          <w:rFonts w:ascii="Arial" w:hAnsi="Arial"/>
          <w:szCs w:val="24"/>
        </w:rPr>
        <w:t xml:space="preserve"> </w:t>
      </w:r>
      <w:r w:rsidRPr="00306F44">
        <w:rPr>
          <w:rFonts w:ascii="Arial" w:hAnsi="Arial" w:hint="eastAsia"/>
          <w:szCs w:val="24"/>
        </w:rPr>
        <w:t>Ενδοκρινολογίας</w:t>
      </w:r>
      <w:r>
        <w:rPr>
          <w:rFonts w:ascii="Arial" w:hAnsi="Arial"/>
          <w:szCs w:val="24"/>
        </w:rPr>
        <w:t xml:space="preserve"> </w:t>
      </w:r>
      <w:r w:rsidRPr="00306F44">
        <w:rPr>
          <w:rFonts w:ascii="Arial" w:hAnsi="Arial" w:hint="eastAsia"/>
          <w:szCs w:val="24"/>
        </w:rPr>
        <w:t>και</w:t>
      </w:r>
      <w:r>
        <w:rPr>
          <w:rFonts w:ascii="Arial" w:hAnsi="Arial"/>
          <w:szCs w:val="24"/>
        </w:rPr>
        <w:t xml:space="preserve"> </w:t>
      </w:r>
      <w:r w:rsidRPr="00306F44">
        <w:rPr>
          <w:rFonts w:ascii="Arial" w:hAnsi="Arial" w:hint="eastAsia"/>
          <w:szCs w:val="24"/>
        </w:rPr>
        <w:t>Μεταβολισμού</w:t>
      </w:r>
      <w:r>
        <w:rPr>
          <w:rFonts w:ascii="Arial" w:hAnsi="Arial"/>
          <w:szCs w:val="24"/>
        </w:rPr>
        <w:t xml:space="preserve"> </w:t>
      </w:r>
      <w:r w:rsidRPr="00306F44">
        <w:rPr>
          <w:rFonts w:ascii="Arial" w:hAnsi="Arial" w:hint="eastAsia"/>
          <w:szCs w:val="24"/>
        </w:rPr>
        <w:t>με</w:t>
      </w:r>
    </w:p>
    <w:p w:rsidR="00BA350C" w:rsidRPr="00306F44" w:rsidRDefault="00BA350C" w:rsidP="00BA350C">
      <w:pPr>
        <w:pStyle w:val="ad"/>
        <w:jc w:val="both"/>
        <w:rPr>
          <w:rFonts w:ascii="Arial" w:hAnsi="Arial"/>
          <w:szCs w:val="24"/>
        </w:rPr>
      </w:pPr>
      <w:r w:rsidRPr="00306F44">
        <w:rPr>
          <w:rFonts w:ascii="Arial" w:hAnsi="Arial" w:hint="eastAsia"/>
          <w:szCs w:val="24"/>
        </w:rPr>
        <w:t>τίτλο</w:t>
      </w:r>
      <w:r w:rsidRPr="00306F44">
        <w:rPr>
          <w:rFonts w:ascii="Arial" w:hAnsi="Arial"/>
          <w:szCs w:val="24"/>
        </w:rPr>
        <w:t xml:space="preserve"> «</w:t>
      </w:r>
      <w:r w:rsidRPr="00306F44">
        <w:rPr>
          <w:rFonts w:ascii="Arial" w:hAnsi="Arial" w:hint="eastAsia"/>
          <w:szCs w:val="24"/>
        </w:rPr>
        <w:t>Ενδόραμα</w:t>
      </w:r>
      <w:r>
        <w:rPr>
          <w:rFonts w:ascii="Arial" w:hAnsi="Arial"/>
          <w:szCs w:val="24"/>
        </w:rPr>
        <w:t xml:space="preserve"> 19</w:t>
      </w:r>
      <w:r w:rsidRPr="00306F44">
        <w:rPr>
          <w:rFonts w:ascii="Arial" w:hAnsi="Arial"/>
          <w:szCs w:val="24"/>
        </w:rPr>
        <w:t>»</w:t>
      </w:r>
    </w:p>
    <w:p w:rsidR="00BA350C" w:rsidRDefault="00BA350C" w:rsidP="00BA350C">
      <w:pPr>
        <w:ind w:firstLine="720"/>
        <w:jc w:val="both"/>
        <w:rPr>
          <w:rFonts w:ascii="Arial" w:hAnsi="Arial"/>
          <w:szCs w:val="24"/>
        </w:rPr>
      </w:pPr>
      <w:r w:rsidRPr="00306F44">
        <w:rPr>
          <w:rFonts w:ascii="Arial" w:hAnsi="Arial" w:hint="eastAsia"/>
          <w:szCs w:val="24"/>
          <w:lang w:val="en-US"/>
        </w:rPr>
        <w:t>Πάτρα</w:t>
      </w:r>
      <w:r w:rsidRPr="00306F44">
        <w:rPr>
          <w:rFonts w:ascii="Arial" w:hAnsi="Arial"/>
          <w:szCs w:val="24"/>
          <w:lang w:val="en-US"/>
        </w:rPr>
        <w:t>, 2</w:t>
      </w:r>
      <w:r w:rsidRPr="00306F44">
        <w:rPr>
          <w:rFonts w:ascii="Arial" w:hAnsi="Arial"/>
          <w:szCs w:val="24"/>
        </w:rPr>
        <w:t>5</w:t>
      </w:r>
      <w:r w:rsidRPr="00306F44">
        <w:rPr>
          <w:rFonts w:ascii="Arial" w:hAnsi="Arial"/>
          <w:szCs w:val="24"/>
          <w:lang w:val="en-US"/>
        </w:rPr>
        <w:t>-2</w:t>
      </w:r>
      <w:r w:rsidRPr="00306F44">
        <w:rPr>
          <w:rFonts w:ascii="Arial" w:hAnsi="Arial"/>
          <w:szCs w:val="24"/>
        </w:rPr>
        <w:t>6</w:t>
      </w:r>
      <w:r>
        <w:rPr>
          <w:rFonts w:ascii="Arial" w:hAnsi="Arial"/>
          <w:szCs w:val="24"/>
          <w:lang w:val="en-US"/>
        </w:rPr>
        <w:t>.1.20</w:t>
      </w:r>
      <w:r>
        <w:rPr>
          <w:rFonts w:ascii="Arial" w:hAnsi="Arial"/>
          <w:szCs w:val="24"/>
        </w:rPr>
        <w:t>20</w:t>
      </w:r>
      <w:r w:rsidRPr="00306F44">
        <w:rPr>
          <w:rFonts w:ascii="Arial" w:hAnsi="Arial"/>
          <w:szCs w:val="24"/>
          <w:lang w:val="en-US"/>
        </w:rPr>
        <w:t>.</w:t>
      </w:r>
    </w:p>
    <w:p w:rsidR="00BA350C" w:rsidRPr="00BA350C" w:rsidRDefault="00BA350C" w:rsidP="00BA350C">
      <w:pPr>
        <w:ind w:firstLine="720"/>
        <w:jc w:val="both"/>
        <w:rPr>
          <w:rFonts w:ascii="Arial" w:hAnsi="Arial"/>
          <w:szCs w:val="24"/>
        </w:rPr>
      </w:pPr>
    </w:p>
    <w:p w:rsidR="00BA350C" w:rsidRDefault="00BA350C" w:rsidP="00724908">
      <w:pPr>
        <w:pStyle w:val="ad"/>
        <w:numPr>
          <w:ilvl w:val="0"/>
          <w:numId w:val="46"/>
        </w:numPr>
        <w:jc w:val="both"/>
        <w:rPr>
          <w:rFonts w:ascii="Arial" w:hAnsi="Arial"/>
          <w:szCs w:val="24"/>
        </w:rPr>
      </w:pPr>
      <w:r>
        <w:rPr>
          <w:rFonts w:ascii="Arial" w:hAnsi="Arial"/>
          <w:szCs w:val="24"/>
        </w:rPr>
        <w:t>Διαγνωστική και θεραπευτική προσέγγιση υπογόνιμου ζευγαριού</w:t>
      </w:r>
    </w:p>
    <w:p w:rsidR="00BA350C" w:rsidRPr="00BA350C" w:rsidRDefault="00710150" w:rsidP="00BA350C">
      <w:pPr>
        <w:ind w:left="360" w:firstLine="360"/>
        <w:jc w:val="both"/>
        <w:rPr>
          <w:rFonts w:ascii="Arial" w:hAnsi="Arial"/>
          <w:szCs w:val="24"/>
        </w:rPr>
      </w:pPr>
      <w:r w:rsidRPr="00F55EE1">
        <w:rPr>
          <w:rFonts w:ascii="Arial" w:hAnsi="Arial" w:hint="eastAsia"/>
          <w:lang w:bidi="th-TH"/>
        </w:rPr>
        <w:t>Προεδρείο</w:t>
      </w:r>
      <w:r>
        <w:rPr>
          <w:rFonts w:ascii="Arial" w:hAnsi="Arial"/>
          <w:lang w:bidi="th-TH"/>
        </w:rPr>
        <w:t xml:space="preserve"> </w:t>
      </w:r>
      <w:r w:rsidRPr="00F55EE1">
        <w:rPr>
          <w:rFonts w:ascii="Arial" w:hAnsi="Arial" w:hint="eastAsia"/>
          <w:lang w:bidi="th-TH"/>
        </w:rPr>
        <w:t>διάλεξης</w:t>
      </w:r>
      <w:r>
        <w:rPr>
          <w:rFonts w:ascii="Arial" w:hAnsi="Arial"/>
          <w:lang w:bidi="th-TH"/>
        </w:rPr>
        <w:t xml:space="preserve"> </w:t>
      </w:r>
      <w:r w:rsidR="00BA350C" w:rsidRPr="00BA350C">
        <w:rPr>
          <w:rFonts w:ascii="Arial" w:hAnsi="Arial"/>
          <w:szCs w:val="24"/>
        </w:rPr>
        <w:t>Πρόκληση ωοθυλακιορρηξίας</w:t>
      </w:r>
    </w:p>
    <w:p w:rsidR="00BA350C" w:rsidRPr="00BA350C" w:rsidRDefault="00BA350C" w:rsidP="00BA350C">
      <w:pPr>
        <w:pStyle w:val="ad"/>
        <w:jc w:val="both"/>
        <w:rPr>
          <w:rFonts w:ascii="Arial" w:hAnsi="Arial"/>
          <w:szCs w:val="24"/>
        </w:rPr>
      </w:pPr>
      <w:r>
        <w:rPr>
          <w:rFonts w:ascii="Arial" w:hAnsi="Arial"/>
          <w:szCs w:val="24"/>
        </w:rPr>
        <w:t>Ελληνική Εταρεία Γονιμότητας και Στειρότητας.</w:t>
      </w:r>
    </w:p>
    <w:p w:rsidR="00425819" w:rsidRDefault="00BA350C" w:rsidP="00BA350C">
      <w:pPr>
        <w:ind w:left="720"/>
        <w:jc w:val="both"/>
        <w:rPr>
          <w:rFonts w:ascii="Arial" w:hAnsi="Arial"/>
          <w:szCs w:val="24"/>
        </w:rPr>
      </w:pPr>
      <w:r w:rsidRPr="00BA350C">
        <w:rPr>
          <w:rFonts w:ascii="Arial" w:hAnsi="Arial"/>
          <w:szCs w:val="24"/>
        </w:rPr>
        <w:t>Πάτρα, 8.2.2020</w:t>
      </w:r>
    </w:p>
    <w:p w:rsidR="00724908" w:rsidRDefault="00724908" w:rsidP="00BA350C">
      <w:pPr>
        <w:ind w:left="720"/>
        <w:jc w:val="both"/>
        <w:rPr>
          <w:rFonts w:ascii="Arial" w:hAnsi="Arial"/>
          <w:szCs w:val="24"/>
        </w:rPr>
      </w:pPr>
    </w:p>
    <w:p w:rsidR="00724908" w:rsidRPr="00724908" w:rsidRDefault="00724908" w:rsidP="00724908">
      <w:pPr>
        <w:pStyle w:val="ad"/>
        <w:numPr>
          <w:ilvl w:val="0"/>
          <w:numId w:val="46"/>
        </w:numPr>
        <w:jc w:val="both"/>
        <w:rPr>
          <w:rFonts w:ascii="Arial" w:hAnsi="Arial" w:cs="Arial"/>
          <w:szCs w:val="24"/>
        </w:rPr>
      </w:pPr>
      <w:r w:rsidRPr="00724908">
        <w:rPr>
          <w:rFonts w:ascii="Arial" w:hAnsi="Arial" w:cs="Arial"/>
        </w:rPr>
        <w:t>23ος Κύκλος Εντατικής Εκπαίδευσης στην Ενδοκρινολογία Νευροενδοκρινολογία-Επινεφρίδια</w:t>
      </w:r>
    </w:p>
    <w:p w:rsidR="00724908" w:rsidRPr="00724908" w:rsidRDefault="00724908" w:rsidP="00724908">
      <w:pPr>
        <w:ind w:left="709"/>
        <w:jc w:val="both"/>
        <w:rPr>
          <w:rFonts w:ascii="Arial" w:hAnsi="Arial" w:cs="Arial"/>
          <w:szCs w:val="24"/>
        </w:rPr>
      </w:pPr>
      <w:r w:rsidRPr="00724908">
        <w:rPr>
          <w:rFonts w:ascii="Arial" w:hAnsi="Arial" w:cs="Arial"/>
        </w:rPr>
        <w:t xml:space="preserve">      Προλακτινώματα</w:t>
      </w:r>
    </w:p>
    <w:p w:rsidR="00724908" w:rsidRPr="00724908" w:rsidRDefault="00724908" w:rsidP="00724908">
      <w:pPr>
        <w:ind w:firstLine="720"/>
        <w:jc w:val="both"/>
        <w:rPr>
          <w:rFonts w:ascii="Arial" w:hAnsi="Arial" w:cs="Arial"/>
          <w:szCs w:val="24"/>
        </w:rPr>
      </w:pPr>
      <w:r w:rsidRPr="00724908">
        <w:rPr>
          <w:rFonts w:ascii="Arial" w:hAnsi="Arial" w:cs="Arial"/>
        </w:rPr>
        <w:t xml:space="preserve">    Αθήνα 6-8.3.2020</w:t>
      </w:r>
    </w:p>
    <w:p w:rsidR="00595A78" w:rsidRDefault="00595A78" w:rsidP="00595A78">
      <w:pPr>
        <w:jc w:val="both"/>
        <w:rPr>
          <w:rFonts w:ascii="Arial" w:hAnsi="Arial"/>
          <w:szCs w:val="24"/>
        </w:rPr>
      </w:pPr>
    </w:p>
    <w:p w:rsidR="00595A78" w:rsidRPr="00595A78" w:rsidRDefault="00595A78" w:rsidP="00724908">
      <w:pPr>
        <w:pStyle w:val="ad"/>
        <w:numPr>
          <w:ilvl w:val="0"/>
          <w:numId w:val="46"/>
        </w:numPr>
        <w:ind w:right="-817"/>
        <w:rPr>
          <w:rFonts w:ascii="Arial" w:hAnsi="Arial" w:cs="Arial"/>
          <w:bCs/>
          <w:i/>
          <w:iCs/>
        </w:rPr>
      </w:pPr>
      <w:r w:rsidRPr="00595A78">
        <w:rPr>
          <w:rFonts w:ascii="Arial" w:hAnsi="Arial" w:cs="Arial"/>
          <w:bCs/>
          <w:i/>
          <w:iCs/>
        </w:rPr>
        <w:t>Δ</w:t>
      </w:r>
      <w:r w:rsidRPr="00595A78">
        <w:rPr>
          <w:rFonts w:ascii="Arial" w:hAnsi="Arial" w:cs="Arial" w:hint="eastAsia"/>
          <w:bCs/>
          <w:i/>
          <w:iCs/>
        </w:rPr>
        <w:t>ιατήρησης</w:t>
      </w:r>
      <w:r w:rsidRPr="00595A78">
        <w:rPr>
          <w:rFonts w:ascii="Arial" w:hAnsi="Arial" w:cs="Arial"/>
          <w:bCs/>
          <w:i/>
          <w:iCs/>
        </w:rPr>
        <w:t xml:space="preserve"> </w:t>
      </w:r>
      <w:r w:rsidRPr="00595A78">
        <w:rPr>
          <w:rFonts w:ascii="Arial" w:hAnsi="Arial" w:cs="Arial" w:hint="eastAsia"/>
          <w:bCs/>
          <w:i/>
          <w:iCs/>
        </w:rPr>
        <w:t>γονιμότητας</w:t>
      </w:r>
      <w:r w:rsidRPr="00595A78">
        <w:rPr>
          <w:rFonts w:ascii="Arial" w:hAnsi="Arial" w:cs="Arial"/>
          <w:bCs/>
          <w:i/>
          <w:iCs/>
        </w:rPr>
        <w:t xml:space="preserve"> στη γυναίκα με καρκίνο.</w:t>
      </w:r>
    </w:p>
    <w:p w:rsidR="00595A78" w:rsidRPr="00595A78" w:rsidRDefault="00595A78" w:rsidP="00595A78">
      <w:pPr>
        <w:ind w:right="-817"/>
        <w:rPr>
          <w:rFonts w:ascii="Arial" w:hAnsi="Arial" w:cs="Arial"/>
          <w:bCs/>
          <w:iCs/>
        </w:rPr>
      </w:pPr>
      <w:r w:rsidRPr="00595A78">
        <w:rPr>
          <w:rFonts w:ascii="Arial" w:hAnsi="Arial" w:cs="Arial"/>
          <w:bCs/>
          <w:iCs/>
        </w:rPr>
        <w:t xml:space="preserve">       </w:t>
      </w:r>
      <w:r>
        <w:rPr>
          <w:rFonts w:ascii="Arial" w:hAnsi="Arial" w:cs="Arial"/>
          <w:bCs/>
          <w:iCs/>
        </w:rPr>
        <w:t xml:space="preserve">     </w:t>
      </w:r>
      <w:r w:rsidRPr="00595A78">
        <w:rPr>
          <w:rFonts w:ascii="Arial" w:hAnsi="Arial" w:cs="Arial"/>
          <w:bCs/>
          <w:iCs/>
        </w:rPr>
        <w:t>Γυναίκα και καρκίνος</w:t>
      </w:r>
    </w:p>
    <w:p w:rsidR="00595A78" w:rsidRDefault="00595A78" w:rsidP="00595A78">
      <w:pPr>
        <w:ind w:right="-817"/>
        <w:rPr>
          <w:rFonts w:ascii="Arial" w:hAnsi="Arial" w:cs="Arial"/>
          <w:bCs/>
          <w:iCs/>
        </w:rPr>
      </w:pPr>
      <w:r>
        <w:rPr>
          <w:rFonts w:ascii="Arial" w:hAnsi="Arial" w:cs="Arial"/>
          <w:bCs/>
          <w:iCs/>
        </w:rPr>
        <w:t xml:space="preserve">            </w:t>
      </w:r>
      <w:r w:rsidRPr="00595A78">
        <w:rPr>
          <w:rFonts w:ascii="Arial" w:hAnsi="Arial" w:cs="Arial"/>
          <w:bCs/>
          <w:iCs/>
        </w:rPr>
        <w:t>Πάτρα 9-10.10.2020</w:t>
      </w:r>
    </w:p>
    <w:p w:rsidR="00B67EB6" w:rsidRDefault="00B67EB6" w:rsidP="00595A78">
      <w:pPr>
        <w:ind w:right="-817"/>
        <w:rPr>
          <w:rFonts w:ascii="Arial" w:hAnsi="Arial" w:cs="Arial"/>
          <w:bCs/>
          <w:iCs/>
        </w:rPr>
      </w:pPr>
    </w:p>
    <w:p w:rsidR="00B67EB6" w:rsidRPr="00B67EB6" w:rsidRDefault="00B67EB6" w:rsidP="00724908">
      <w:pPr>
        <w:pStyle w:val="ad"/>
        <w:numPr>
          <w:ilvl w:val="0"/>
          <w:numId w:val="46"/>
        </w:numPr>
        <w:ind w:right="-817"/>
        <w:rPr>
          <w:rFonts w:ascii="Arial" w:hAnsi="Arial" w:cs="Arial"/>
          <w:bCs/>
          <w:i/>
          <w:iCs/>
        </w:rPr>
      </w:pPr>
      <w:r w:rsidRPr="00B67EB6">
        <w:rPr>
          <w:rFonts w:ascii="Arial" w:hAnsi="Arial" w:cs="Arial"/>
          <w:i/>
        </w:rPr>
        <w:t>Εξατομίκευση στη χορήγηση αντισυλληπτικών δισκίων κατά την αναπαραγωγική ζωή της γυναίκας</w:t>
      </w:r>
    </w:p>
    <w:p w:rsidR="00B67EB6" w:rsidRPr="00B67EB6" w:rsidRDefault="00B67EB6" w:rsidP="00B67EB6">
      <w:pPr>
        <w:pStyle w:val="ad"/>
        <w:rPr>
          <w:rFonts w:ascii="Arial" w:hAnsi="Arial"/>
          <w:lang w:bidi="th-TH"/>
        </w:rPr>
      </w:pPr>
      <w:r w:rsidRPr="00B67EB6">
        <w:rPr>
          <w:rFonts w:ascii="Arial" w:hAnsi="Arial"/>
          <w:lang w:bidi="th-TH"/>
        </w:rPr>
        <w:t>4</w:t>
      </w:r>
      <w:r>
        <w:rPr>
          <w:rFonts w:ascii="Arial" w:hAnsi="Arial"/>
          <w:lang w:bidi="th-TH"/>
        </w:rPr>
        <w:t>8</w:t>
      </w:r>
      <w:r w:rsidRPr="00B67EB6">
        <w:rPr>
          <w:rFonts w:ascii="Arial" w:hAnsi="Arial" w:hint="eastAsia"/>
          <w:vertAlign w:val="superscript"/>
          <w:lang w:bidi="th-TH"/>
        </w:rPr>
        <w:t>ο</w:t>
      </w:r>
      <w:r w:rsidRPr="00B67EB6">
        <w:rPr>
          <w:rFonts w:ascii="Arial" w:hAnsi="Arial"/>
          <w:lang w:bidi="th-TH"/>
        </w:rPr>
        <w:t xml:space="preserve"> </w:t>
      </w:r>
      <w:r w:rsidRPr="00B67EB6">
        <w:rPr>
          <w:rFonts w:ascii="Arial" w:hAnsi="Arial" w:hint="eastAsia"/>
          <w:lang w:bidi="th-TH"/>
        </w:rPr>
        <w:t>Πανελλήνιο</w:t>
      </w:r>
      <w:r w:rsidRPr="00B67EB6">
        <w:rPr>
          <w:rFonts w:ascii="Arial" w:hAnsi="Arial"/>
          <w:lang w:bidi="th-TH"/>
        </w:rPr>
        <w:t xml:space="preserve"> </w:t>
      </w:r>
      <w:r w:rsidRPr="00B67EB6">
        <w:rPr>
          <w:rFonts w:ascii="Arial" w:hAnsi="Arial" w:hint="eastAsia"/>
          <w:lang w:bidi="th-TH"/>
        </w:rPr>
        <w:t>Συνέδριο</w:t>
      </w:r>
      <w:r w:rsidRPr="00B67EB6">
        <w:rPr>
          <w:rFonts w:ascii="Arial" w:hAnsi="Arial"/>
          <w:lang w:bidi="th-TH"/>
        </w:rPr>
        <w:t xml:space="preserve"> </w:t>
      </w:r>
      <w:r w:rsidRPr="00B67EB6">
        <w:rPr>
          <w:rFonts w:ascii="Arial" w:hAnsi="Arial" w:hint="eastAsia"/>
          <w:lang w:bidi="th-TH"/>
        </w:rPr>
        <w:t>Ενδοκρινολογίας</w:t>
      </w:r>
      <w:r w:rsidRPr="00B67EB6">
        <w:rPr>
          <w:rFonts w:ascii="Arial" w:hAnsi="Arial"/>
          <w:lang w:bidi="th-TH"/>
        </w:rPr>
        <w:t xml:space="preserve"> </w:t>
      </w:r>
      <w:r w:rsidRPr="00B67EB6">
        <w:rPr>
          <w:rFonts w:ascii="Arial" w:hAnsi="Arial" w:hint="eastAsia"/>
          <w:lang w:bidi="th-TH"/>
        </w:rPr>
        <w:t>και</w:t>
      </w:r>
      <w:r w:rsidRPr="00B67EB6">
        <w:rPr>
          <w:rFonts w:ascii="Arial" w:hAnsi="Arial"/>
          <w:lang w:bidi="th-TH"/>
        </w:rPr>
        <w:t xml:space="preserve"> </w:t>
      </w:r>
      <w:r w:rsidRPr="00B67EB6">
        <w:rPr>
          <w:rFonts w:ascii="Arial" w:hAnsi="Arial" w:hint="eastAsia"/>
          <w:lang w:bidi="th-TH"/>
        </w:rPr>
        <w:t>Μεταβολισμού</w:t>
      </w:r>
    </w:p>
    <w:p w:rsidR="00B67EB6" w:rsidRPr="00B67EB6" w:rsidRDefault="00B67EB6" w:rsidP="00B67EB6">
      <w:pPr>
        <w:pStyle w:val="ad"/>
        <w:rPr>
          <w:rFonts w:ascii="Arial" w:hAnsi="Arial"/>
          <w:lang w:bidi="th-TH"/>
        </w:rPr>
      </w:pPr>
      <w:r>
        <w:rPr>
          <w:rFonts w:ascii="Arial" w:hAnsi="Arial"/>
          <w:lang w:bidi="th-TH"/>
        </w:rPr>
        <w:t>Αθήνα, 1</w:t>
      </w:r>
      <w:r w:rsidRPr="00B67EB6">
        <w:rPr>
          <w:rFonts w:ascii="Arial" w:hAnsi="Arial"/>
          <w:lang w:bidi="th-TH"/>
        </w:rPr>
        <w:t>-</w:t>
      </w:r>
      <w:r>
        <w:rPr>
          <w:rFonts w:ascii="Arial" w:hAnsi="Arial"/>
          <w:lang w:bidi="th-TH"/>
        </w:rPr>
        <w:t>3</w:t>
      </w:r>
      <w:r w:rsidRPr="00B67EB6">
        <w:rPr>
          <w:rFonts w:ascii="Arial" w:hAnsi="Arial"/>
          <w:lang w:bidi="th-TH"/>
        </w:rPr>
        <w:t>.</w:t>
      </w:r>
      <w:r>
        <w:rPr>
          <w:rFonts w:ascii="Arial" w:hAnsi="Arial"/>
          <w:lang w:bidi="th-TH"/>
        </w:rPr>
        <w:t>7.2021</w:t>
      </w:r>
    </w:p>
    <w:p w:rsidR="002D1B74" w:rsidRDefault="002D1B74" w:rsidP="00595A78">
      <w:pPr>
        <w:ind w:right="-817"/>
        <w:rPr>
          <w:rFonts w:ascii="Arial" w:hAnsi="Arial" w:cs="Arial"/>
          <w:bCs/>
          <w:iCs/>
        </w:rPr>
      </w:pPr>
    </w:p>
    <w:p w:rsidR="00C505F9" w:rsidRPr="00C505F9" w:rsidRDefault="00C505F9" w:rsidP="00724908">
      <w:pPr>
        <w:pStyle w:val="ad"/>
        <w:numPr>
          <w:ilvl w:val="0"/>
          <w:numId w:val="46"/>
        </w:numPr>
        <w:ind w:right="-817"/>
        <w:rPr>
          <w:rFonts w:ascii="Arial" w:hAnsi="Arial" w:cs="Arial"/>
          <w:bCs/>
          <w:i/>
          <w:iCs/>
        </w:rPr>
      </w:pPr>
      <w:r w:rsidRPr="00C505F9">
        <w:rPr>
          <w:rFonts w:ascii="Arial" w:hAnsi="Arial" w:cs="Arial"/>
          <w:bCs/>
          <w:i/>
          <w:iCs/>
        </w:rPr>
        <w:t>Εμμηνόπαυση</w:t>
      </w:r>
    </w:p>
    <w:p w:rsidR="00C505F9" w:rsidRDefault="00C505F9" w:rsidP="00C505F9">
      <w:pPr>
        <w:pStyle w:val="ad"/>
        <w:ind w:right="-817"/>
        <w:rPr>
          <w:rFonts w:ascii="Arial" w:hAnsi="Arial" w:cs="Arial"/>
          <w:bCs/>
          <w:iCs/>
        </w:rPr>
      </w:pPr>
      <w:r>
        <w:rPr>
          <w:rFonts w:ascii="Arial" w:hAnsi="Arial" w:cs="Arial"/>
          <w:bCs/>
          <w:iCs/>
        </w:rPr>
        <w:t>15</w:t>
      </w:r>
      <w:r w:rsidRPr="00E70D26">
        <w:rPr>
          <w:rFonts w:ascii="Arial" w:hAnsi="Arial" w:cs="Arial"/>
          <w:bCs/>
          <w:iCs/>
          <w:vertAlign w:val="superscript"/>
        </w:rPr>
        <w:t>ο</w:t>
      </w:r>
      <w:r>
        <w:rPr>
          <w:rFonts w:ascii="Arial" w:hAnsi="Arial" w:cs="Arial"/>
          <w:bCs/>
          <w:iCs/>
        </w:rPr>
        <w:t xml:space="preserve"> Πανελλήνιο Συνέδριο της Ελληνικής Εταιρείας Μαιευτικής και Γυναικολογίας</w:t>
      </w:r>
    </w:p>
    <w:p w:rsidR="00C505F9" w:rsidRDefault="00C505F9" w:rsidP="00C505F9">
      <w:pPr>
        <w:pStyle w:val="ad"/>
        <w:ind w:right="-817"/>
        <w:rPr>
          <w:rFonts w:ascii="Arial" w:hAnsi="Arial" w:cs="Arial"/>
          <w:bCs/>
          <w:iCs/>
        </w:rPr>
      </w:pPr>
      <w:r>
        <w:rPr>
          <w:rFonts w:ascii="Arial" w:hAnsi="Arial" w:cs="Arial"/>
          <w:bCs/>
          <w:iCs/>
        </w:rPr>
        <w:t>Αθήνα 2.9.2021</w:t>
      </w:r>
    </w:p>
    <w:p w:rsidR="00C505F9" w:rsidRPr="00E70D26" w:rsidRDefault="00C505F9" w:rsidP="00C505F9">
      <w:pPr>
        <w:pStyle w:val="ad"/>
        <w:ind w:right="-817"/>
        <w:rPr>
          <w:rFonts w:ascii="Arial" w:hAnsi="Arial" w:cs="Arial"/>
          <w:bCs/>
          <w:iCs/>
        </w:rPr>
      </w:pPr>
    </w:p>
    <w:p w:rsidR="002D1B74" w:rsidRPr="002D1B74" w:rsidRDefault="002D1B74" w:rsidP="00724908">
      <w:pPr>
        <w:pStyle w:val="ad"/>
        <w:numPr>
          <w:ilvl w:val="0"/>
          <w:numId w:val="46"/>
        </w:numPr>
        <w:ind w:right="-817"/>
        <w:rPr>
          <w:rFonts w:ascii="Arial" w:hAnsi="Arial" w:cs="Arial"/>
          <w:bCs/>
          <w:i/>
          <w:iCs/>
        </w:rPr>
      </w:pPr>
      <w:r w:rsidRPr="002D1B74">
        <w:rPr>
          <w:rFonts w:ascii="Arial" w:hAnsi="Arial" w:cs="Arial"/>
          <w:bCs/>
          <w:i/>
          <w:iCs/>
        </w:rPr>
        <w:t>Εμμην</w:t>
      </w:r>
      <w:r>
        <w:rPr>
          <w:rFonts w:ascii="Arial" w:hAnsi="Arial" w:cs="Arial"/>
          <w:bCs/>
          <w:i/>
          <w:iCs/>
        </w:rPr>
        <w:t>όπαυση, συζ</w:t>
      </w:r>
      <w:r w:rsidR="00E70D26">
        <w:rPr>
          <w:rFonts w:ascii="Arial" w:hAnsi="Arial" w:cs="Arial"/>
          <w:bCs/>
          <w:i/>
          <w:iCs/>
        </w:rPr>
        <w:t>ήτησ</w:t>
      </w:r>
      <w:r>
        <w:rPr>
          <w:rFonts w:ascii="Arial" w:hAnsi="Arial" w:cs="Arial"/>
          <w:bCs/>
          <w:i/>
          <w:iCs/>
        </w:rPr>
        <w:t>η περιστατικών</w:t>
      </w:r>
    </w:p>
    <w:p w:rsidR="002D1B74" w:rsidRPr="002D1B74" w:rsidRDefault="002D1B74" w:rsidP="002D1B74">
      <w:pPr>
        <w:pStyle w:val="ad"/>
        <w:ind w:right="-817"/>
        <w:rPr>
          <w:rFonts w:ascii="Arial" w:hAnsi="Arial" w:cs="Arial"/>
          <w:bCs/>
          <w:iCs/>
        </w:rPr>
      </w:pPr>
      <w:r w:rsidRPr="002D1B74">
        <w:rPr>
          <w:rFonts w:ascii="Arial" w:hAnsi="Arial" w:cs="Arial"/>
          <w:bCs/>
          <w:iCs/>
        </w:rPr>
        <w:t>9</w:t>
      </w:r>
      <w:r w:rsidRPr="002D1B74">
        <w:rPr>
          <w:rFonts w:ascii="Arial" w:hAnsi="Arial" w:cs="Arial"/>
          <w:bCs/>
          <w:iCs/>
          <w:vertAlign w:val="superscript"/>
        </w:rPr>
        <w:t>ο</w:t>
      </w:r>
      <w:r w:rsidRPr="002D1B74">
        <w:rPr>
          <w:rFonts w:ascii="Arial" w:hAnsi="Arial" w:cs="Arial"/>
          <w:bCs/>
          <w:iCs/>
        </w:rPr>
        <w:t xml:space="preserve"> Πανελλήνιο Συνέδριο Κλιμακτηρίου και Εμμηνόπαυσης</w:t>
      </w:r>
    </w:p>
    <w:p w:rsidR="002D1B74" w:rsidRDefault="002D1B74" w:rsidP="002D1B74">
      <w:pPr>
        <w:pStyle w:val="ad"/>
        <w:ind w:right="-817"/>
        <w:rPr>
          <w:rFonts w:ascii="Arial" w:hAnsi="Arial" w:cs="Arial"/>
          <w:bCs/>
          <w:iCs/>
        </w:rPr>
      </w:pPr>
      <w:r w:rsidRPr="002D1B74">
        <w:rPr>
          <w:rFonts w:ascii="Arial" w:hAnsi="Arial" w:cs="Arial"/>
          <w:bCs/>
          <w:iCs/>
        </w:rPr>
        <w:t>Αθήνα 10-12.12.2021</w:t>
      </w:r>
    </w:p>
    <w:p w:rsidR="002D1B74" w:rsidRPr="002D1B74" w:rsidRDefault="002D1B74" w:rsidP="002D1B74">
      <w:pPr>
        <w:pStyle w:val="ad"/>
        <w:ind w:right="-817"/>
        <w:rPr>
          <w:rFonts w:ascii="Arial" w:hAnsi="Arial" w:cs="Arial"/>
          <w:bCs/>
          <w:iCs/>
        </w:rPr>
      </w:pPr>
    </w:p>
    <w:p w:rsidR="002D1B74" w:rsidRDefault="002D1B74" w:rsidP="00595A78">
      <w:pPr>
        <w:ind w:right="-817"/>
        <w:rPr>
          <w:rFonts w:ascii="Arial" w:hAnsi="Arial" w:cs="Arial"/>
          <w:bCs/>
          <w:iCs/>
        </w:rPr>
      </w:pPr>
    </w:p>
    <w:p w:rsidR="002D1B74" w:rsidRPr="002D1B74" w:rsidRDefault="006338FA" w:rsidP="00724908">
      <w:pPr>
        <w:pStyle w:val="ad"/>
        <w:numPr>
          <w:ilvl w:val="0"/>
          <w:numId w:val="46"/>
        </w:numPr>
        <w:ind w:right="-817"/>
        <w:rPr>
          <w:rFonts w:ascii="Arial" w:hAnsi="Arial" w:cs="Arial"/>
          <w:bCs/>
          <w:iCs/>
        </w:rPr>
      </w:pPr>
      <w:r>
        <w:rPr>
          <w:rFonts w:ascii="Arial" w:hAnsi="Arial" w:cs="Arial"/>
          <w:bCs/>
          <w:i/>
          <w:iCs/>
        </w:rPr>
        <w:t>Εξελίξεις στην Ενδοκρι</w:t>
      </w:r>
      <w:r w:rsidR="002D1B74">
        <w:rPr>
          <w:rFonts w:ascii="Arial" w:hAnsi="Arial" w:cs="Arial"/>
          <w:bCs/>
          <w:i/>
          <w:iCs/>
        </w:rPr>
        <w:t>νολογία</w:t>
      </w:r>
    </w:p>
    <w:p w:rsidR="002D1B74" w:rsidRDefault="006338FA" w:rsidP="002D1B74">
      <w:pPr>
        <w:pStyle w:val="ad"/>
        <w:ind w:right="-817"/>
        <w:rPr>
          <w:rFonts w:ascii="Arial" w:hAnsi="Arial" w:cs="Arial"/>
          <w:bCs/>
          <w:iCs/>
        </w:rPr>
      </w:pPr>
      <w:r>
        <w:rPr>
          <w:rFonts w:ascii="Arial" w:hAnsi="Arial" w:cs="Arial"/>
          <w:bCs/>
          <w:iCs/>
        </w:rPr>
        <w:t>Νεότερες εξελίξ</w:t>
      </w:r>
      <w:r w:rsidR="002D1B74">
        <w:rPr>
          <w:rFonts w:ascii="Arial" w:hAnsi="Arial" w:cs="Arial"/>
          <w:bCs/>
          <w:iCs/>
        </w:rPr>
        <w:t>εις στην Εσωτερική Παθολογία</w:t>
      </w:r>
    </w:p>
    <w:p w:rsidR="002D1B74" w:rsidRPr="002D1B74" w:rsidRDefault="002D1B74" w:rsidP="002D1B74">
      <w:pPr>
        <w:pStyle w:val="ad"/>
        <w:ind w:right="-817"/>
        <w:rPr>
          <w:rFonts w:ascii="Arial" w:hAnsi="Arial" w:cs="Arial"/>
          <w:bCs/>
          <w:iCs/>
        </w:rPr>
      </w:pPr>
      <w:r>
        <w:rPr>
          <w:rFonts w:ascii="Arial" w:hAnsi="Arial" w:cs="Arial"/>
          <w:bCs/>
          <w:iCs/>
        </w:rPr>
        <w:t>Πάτρα 24-26.9.2021</w:t>
      </w:r>
    </w:p>
    <w:p w:rsidR="00595A78" w:rsidRPr="00595A78" w:rsidRDefault="00595A78" w:rsidP="00595A78">
      <w:pPr>
        <w:jc w:val="both"/>
        <w:rPr>
          <w:rFonts w:ascii="Arial" w:hAnsi="Arial"/>
          <w:szCs w:val="24"/>
        </w:rPr>
      </w:pPr>
    </w:p>
    <w:p w:rsidR="006338FA" w:rsidRPr="002D1B74" w:rsidRDefault="006338FA" w:rsidP="00724908">
      <w:pPr>
        <w:pStyle w:val="ad"/>
        <w:numPr>
          <w:ilvl w:val="0"/>
          <w:numId w:val="46"/>
        </w:numPr>
        <w:ind w:right="-817"/>
        <w:rPr>
          <w:rFonts w:ascii="Arial" w:hAnsi="Arial" w:cs="Arial"/>
          <w:bCs/>
          <w:iCs/>
        </w:rPr>
      </w:pPr>
      <w:r>
        <w:rPr>
          <w:rFonts w:ascii="Arial" w:hAnsi="Arial" w:cs="Arial"/>
          <w:bCs/>
          <w:i/>
          <w:iCs/>
        </w:rPr>
        <w:t>Εξελίξεις στην Ενδοκρινολογία</w:t>
      </w:r>
    </w:p>
    <w:p w:rsidR="006338FA" w:rsidRDefault="006338FA" w:rsidP="006338FA">
      <w:pPr>
        <w:pStyle w:val="ad"/>
        <w:ind w:right="-817"/>
        <w:rPr>
          <w:rFonts w:ascii="Arial" w:hAnsi="Arial" w:cs="Arial"/>
          <w:bCs/>
          <w:iCs/>
        </w:rPr>
      </w:pPr>
      <w:r>
        <w:rPr>
          <w:rFonts w:ascii="Arial" w:hAnsi="Arial" w:cs="Arial"/>
          <w:bCs/>
          <w:iCs/>
        </w:rPr>
        <w:t>Νεότερες εξελίξεις στην Εσωτερική Παθολογία</w:t>
      </w:r>
    </w:p>
    <w:p w:rsidR="006338FA" w:rsidRDefault="006338FA" w:rsidP="006338FA">
      <w:pPr>
        <w:pStyle w:val="ad"/>
        <w:ind w:right="-817"/>
        <w:rPr>
          <w:rFonts w:ascii="Arial" w:hAnsi="Arial" w:cs="Arial"/>
          <w:bCs/>
          <w:iCs/>
        </w:rPr>
      </w:pPr>
      <w:r>
        <w:rPr>
          <w:rFonts w:ascii="Arial" w:hAnsi="Arial" w:cs="Arial"/>
          <w:bCs/>
          <w:iCs/>
        </w:rPr>
        <w:t>Πάτρα 21-23.10.2022</w:t>
      </w:r>
    </w:p>
    <w:p w:rsidR="0010609D" w:rsidRPr="002D1B74" w:rsidRDefault="0010609D" w:rsidP="006338FA">
      <w:pPr>
        <w:pStyle w:val="ad"/>
        <w:ind w:right="-817"/>
        <w:rPr>
          <w:rFonts w:ascii="Arial" w:hAnsi="Arial" w:cs="Arial"/>
          <w:bCs/>
          <w:iCs/>
        </w:rPr>
      </w:pPr>
    </w:p>
    <w:p w:rsidR="00424A01" w:rsidRPr="005A32B0" w:rsidRDefault="005A32B0" w:rsidP="00724908">
      <w:pPr>
        <w:pStyle w:val="ad"/>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Cs w:val="24"/>
        </w:rPr>
      </w:pPr>
      <w:r w:rsidRPr="005A32B0">
        <w:rPr>
          <w:rFonts w:ascii="Arial" w:hAnsi="Arial"/>
          <w:szCs w:val="24"/>
          <w:lang w:val="en-US"/>
        </w:rPr>
        <w:t xml:space="preserve">Webinar </w:t>
      </w:r>
      <w:r w:rsidRPr="005A32B0">
        <w:rPr>
          <w:rFonts w:ascii="Arial" w:hAnsi="Arial"/>
          <w:szCs w:val="24"/>
        </w:rPr>
        <w:t>Αντισύλληψη</w:t>
      </w:r>
    </w:p>
    <w:p w:rsidR="00424A01" w:rsidRPr="005A32B0" w:rsidRDefault="005A32B0" w:rsidP="005A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szCs w:val="24"/>
        </w:rPr>
      </w:pPr>
      <w:r w:rsidRPr="005A32B0">
        <w:rPr>
          <w:rFonts w:ascii="Arial" w:hAnsi="Arial"/>
          <w:szCs w:val="24"/>
        </w:rPr>
        <w:t>Αθήνα 19.6.2022</w:t>
      </w:r>
    </w:p>
    <w:p w:rsidR="00424A01" w:rsidRPr="00BA350C" w:rsidRDefault="00424A01"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424A01" w:rsidRPr="00BA350C" w:rsidRDefault="00424A01"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424A01" w:rsidRPr="00BA350C" w:rsidRDefault="00424A01"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424A01" w:rsidRPr="00BA350C" w:rsidRDefault="00424A01"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424A01" w:rsidRPr="00BA350C" w:rsidRDefault="00424A01"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424A01" w:rsidRPr="00BA350C" w:rsidRDefault="00424A01"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424A01" w:rsidRPr="00BA350C" w:rsidRDefault="00424A01"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424A01" w:rsidRPr="00BA350C" w:rsidRDefault="00424A01"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424A01" w:rsidRPr="00BA350C" w:rsidRDefault="00424A01"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424A01" w:rsidRPr="00BA350C" w:rsidRDefault="00424A01"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424A01" w:rsidRPr="00BA350C" w:rsidRDefault="00424A01"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424A01" w:rsidRPr="00BA350C" w:rsidRDefault="00424A01"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424A01" w:rsidRPr="00BA350C" w:rsidRDefault="00424A01"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FE6687" w:rsidRPr="00BA350C" w:rsidRDefault="00FE6687"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BA350C" w:rsidRDefault="00BA350C"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6338FA" w:rsidRDefault="006338FA"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6338FA" w:rsidRDefault="006338FA"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6338FA" w:rsidRDefault="006338FA"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6338FA" w:rsidRDefault="006338FA"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6338FA" w:rsidRDefault="006338FA"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6338FA" w:rsidRDefault="006338FA"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6338FA" w:rsidRDefault="006338FA"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6338FA" w:rsidRDefault="006338FA"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6338FA" w:rsidRDefault="006338FA"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6338FA" w:rsidRDefault="006338FA"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6338FA" w:rsidRDefault="006338FA"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6338FA" w:rsidRDefault="006338FA"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6338FA" w:rsidRDefault="006338FA"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6338FA" w:rsidRDefault="006338FA"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BA350C" w:rsidRDefault="00BA350C"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p>
    <w:p w:rsidR="00425819" w:rsidRPr="00BA350C"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r>
        <w:rPr>
          <w:rFonts w:ascii="Arial" w:hAnsi="Arial"/>
          <w:b/>
          <w:sz w:val="32"/>
        </w:rPr>
        <w:t>ΔΙΔΑΚΤ</w:t>
      </w:r>
      <w:r>
        <w:rPr>
          <w:rFonts w:ascii="Arial" w:hAnsi="Arial"/>
          <w:b/>
          <w:sz w:val="32"/>
          <w:lang w:val="en-US"/>
        </w:rPr>
        <w:t>O</w:t>
      </w:r>
      <w:r>
        <w:rPr>
          <w:rFonts w:ascii="Arial" w:hAnsi="Arial"/>
          <w:b/>
          <w:sz w:val="32"/>
        </w:rPr>
        <w:t>ΡΙΚΗ</w:t>
      </w:r>
      <w:r w:rsidR="000F7FC7" w:rsidRPr="00595A78">
        <w:rPr>
          <w:rFonts w:ascii="Arial" w:hAnsi="Arial"/>
          <w:b/>
          <w:sz w:val="32"/>
        </w:rPr>
        <w:t xml:space="preserve"> </w:t>
      </w:r>
      <w:r>
        <w:rPr>
          <w:rFonts w:ascii="Arial" w:hAnsi="Arial"/>
          <w:b/>
          <w:sz w:val="32"/>
        </w:rPr>
        <w:t>ΔΙΑΤΡΙΒΗ</w:t>
      </w:r>
      <w:r w:rsidRPr="00BA350C">
        <w:rPr>
          <w:rFonts w:ascii="Arial" w:hAnsi="Arial"/>
          <w:b/>
          <w:sz w:val="32"/>
        </w:rPr>
        <w:t xml:space="preserve">: </w:t>
      </w:r>
    </w:p>
    <w:p w:rsidR="00425819" w:rsidRPr="00BA350C"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32"/>
        </w:rPr>
      </w:pPr>
      <w:r>
        <w:rPr>
          <w:rFonts w:ascii="Arial" w:hAnsi="Arial"/>
          <w:b/>
        </w:rPr>
        <w:t>«</w:t>
      </w:r>
      <w:r>
        <w:rPr>
          <w:rFonts w:ascii="Arial" w:hAnsi="Arial"/>
          <w:b/>
          <w:i/>
          <w:lang w:val="en-US"/>
        </w:rPr>
        <w:t>H</w:t>
      </w:r>
      <w:r w:rsidR="00BA350C">
        <w:rPr>
          <w:rFonts w:ascii="Arial" w:hAnsi="Arial"/>
          <w:b/>
          <w:i/>
        </w:rPr>
        <w:t xml:space="preserve"> </w:t>
      </w:r>
      <w:r>
        <w:rPr>
          <w:rFonts w:ascii="Arial" w:hAnsi="Arial"/>
          <w:b/>
          <w:i/>
        </w:rPr>
        <w:t>ορμονική ανταπόκριση στο stress και τα χαρακτηριστικά της προσωπικότητας σε εφήβους με διαβητική αγγειοπάθεια»</w:t>
      </w:r>
    </w:p>
    <w:p w:rsidR="00425819" w:rsidRDefault="00425819" w:rsidP="0042581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32"/>
        </w:rPr>
      </w:pPr>
    </w:p>
    <w:p w:rsidR="00425819" w:rsidRDefault="00425819" w:rsidP="0042581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ΠΕΡΙΛΗΨΗ:</w:t>
      </w:r>
    </w:p>
    <w:p w:rsidR="00425819" w:rsidRDefault="00425819" w:rsidP="00425819">
      <w:pPr>
        <w:pStyle w:val="a6"/>
        <w:tabs>
          <w:tab w:val="left" w:pos="720"/>
        </w:tabs>
        <w:jc w:val="both"/>
        <w:rPr>
          <w:rFonts w:ascii="Arial" w:hAnsi="Arial"/>
        </w:rPr>
      </w:pPr>
    </w:p>
    <w:p w:rsidR="00425819" w:rsidRDefault="00425819" w:rsidP="00425819">
      <w:pPr>
        <w:pStyle w:val="a6"/>
        <w:tabs>
          <w:tab w:val="left" w:pos="720"/>
        </w:tabs>
        <w:jc w:val="both"/>
        <w:rPr>
          <w:rFonts w:ascii="Arial" w:hAnsi="Arial"/>
        </w:rPr>
      </w:pPr>
      <w:r>
        <w:rPr>
          <w:rFonts w:ascii="Arial" w:hAnsi="Arial"/>
        </w:rPr>
        <w:t xml:space="preserve">Σκοπός της μελέτης είναι η διερεύνηση της συμμετοχής του stress στην εμφάνιση της διαβητικής αγγειοπάθειας. Ο σχεδιασμός της μελέτης περιλαμβάνει την οριοθέτηση τόσο της ορμονικής ανταπόκρισης στο stress (με μετρήσεις των ορμονών κορτιζόλης, </w:t>
      </w:r>
      <w:r>
        <w:rPr>
          <w:rFonts w:ascii="Arial" w:hAnsi="Arial"/>
          <w:lang w:val="en-US"/>
        </w:rPr>
        <w:t>ACTH</w:t>
      </w:r>
      <w:r>
        <w:rPr>
          <w:rFonts w:ascii="Arial" w:hAnsi="Arial"/>
        </w:rPr>
        <w:t xml:space="preserve">, </w:t>
      </w:r>
      <w:r>
        <w:rPr>
          <w:rFonts w:ascii="Arial" w:hAnsi="Arial"/>
          <w:lang w:val="en-US"/>
        </w:rPr>
        <w:t>GH</w:t>
      </w:r>
      <w:r>
        <w:rPr>
          <w:rFonts w:ascii="Arial" w:hAnsi="Arial"/>
        </w:rPr>
        <w:t xml:space="preserve">, </w:t>
      </w:r>
      <w:r>
        <w:rPr>
          <w:rFonts w:ascii="Arial" w:hAnsi="Arial"/>
          <w:lang w:val="en-US"/>
        </w:rPr>
        <w:t>PRL</w:t>
      </w:r>
      <w:r>
        <w:rPr>
          <w:rFonts w:ascii="Arial" w:hAnsi="Arial"/>
        </w:rPr>
        <w:t xml:space="preserve">, </w:t>
      </w:r>
      <w:r>
        <w:rPr>
          <w:rFonts w:ascii="Arial" w:hAnsi="Arial"/>
          <w:lang w:val="en-US"/>
        </w:rPr>
        <w:t>ADH</w:t>
      </w:r>
      <w:r>
        <w:rPr>
          <w:rFonts w:ascii="Arial" w:hAnsi="Arial"/>
        </w:rPr>
        <w:t>), όσο και του ψυχολογικού stress (με καταγραφή του ψυχοσωματικού stress, του ψυχοκοινωνικού stress, και του άγχους).</w:t>
      </w:r>
    </w:p>
    <w:p w:rsidR="00425819" w:rsidRDefault="00425819" w:rsidP="00425819">
      <w:pPr>
        <w:pStyle w:val="a6"/>
        <w:tabs>
          <w:tab w:val="left" w:pos="720"/>
        </w:tabs>
        <w:jc w:val="both"/>
        <w:rPr>
          <w:rFonts w:ascii="Arial" w:hAnsi="Arial"/>
        </w:rPr>
      </w:pPr>
      <w:r>
        <w:rPr>
          <w:rFonts w:ascii="Arial" w:hAnsi="Arial"/>
        </w:rPr>
        <w:t xml:space="preserve"> Η μελέτη αφορά παιδιά και εφήβους τα οποία προσήλθαν κατά τη διάρκεια ενός έτους στο Διαβητολογικό Εξωτερικό Ιατρείο της Ενδοκρινολογικής Μονάδος της Α’ Παιδιατρικής Κλινικής του Πανεπιστημίου Αθηνών και είχαν διάρκεια διαβήτη μεγαλύτερη των 3 ετών. Ως stress θεωρήθηκε η προσέλευση στο Νοσοκομείο και η όλη διαδικασία εξέτασης και αιμοληψιών. Αυτό το είδος stress προσομοιάζει με τις διάφορες συνθήκες stress που αντιμετωπίζουν οι Διαβητικοί.</w:t>
      </w:r>
    </w:p>
    <w:p w:rsidR="00425819" w:rsidRDefault="00885959" w:rsidP="00425819">
      <w:pPr>
        <w:pStyle w:val="a6"/>
        <w:tabs>
          <w:tab w:val="left" w:pos="720"/>
        </w:tabs>
        <w:jc w:val="both"/>
        <w:rPr>
          <w:rFonts w:ascii="Arial" w:hAnsi="Arial"/>
        </w:rPr>
      </w:pPr>
      <w:r w:rsidRPr="00885959">
        <w:rPr>
          <w:noProof/>
        </w:rPr>
        <w:pict>
          <v:line id="Line 3" o:spid="_x0000_s1026" style="position:absolute;left:0;text-align:left;z-index:251657728;visibility:visible" from="327.6pt,27.1pt" to="327.6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" o:allowincell="f"/>
        </w:pict>
      </w:r>
      <w:r w:rsidR="00425819">
        <w:rPr>
          <w:rFonts w:ascii="Arial" w:hAnsi="Arial"/>
        </w:rPr>
        <w:t>Η ομάδα μελέτης αποτελείται από 109 άτομα με Ινσουλινοεξαρτώμενο Σακχαρώδη Διαβήτη, 59 αγόρια και 50 κορίτσια, ηλικίας 15.7</w:t>
      </w:r>
      <w:r w:rsidR="00425819">
        <w:rPr>
          <w:rFonts w:hint="cs"/>
        </w:rPr>
        <w:t xml:space="preserve">± </w:t>
      </w:r>
      <w:r w:rsidR="00425819">
        <w:rPr>
          <w:rFonts w:ascii="Arial" w:hAnsi="Arial"/>
        </w:rPr>
        <w:t xml:space="preserve">5 ετών, με μέση διάρκεια διαβήτη 8.6 </w:t>
      </w:r>
      <w:r w:rsidR="00425819">
        <w:rPr>
          <w:rFonts w:hint="cs"/>
        </w:rPr>
        <w:t>±</w:t>
      </w:r>
      <w:r w:rsidR="00425819">
        <w:rPr>
          <w:rFonts w:ascii="Arial" w:hAnsi="Arial"/>
        </w:rPr>
        <w:t xml:space="preserve"> 4.13 έτη και μέση ηλικία κατά τη διάγνωση του διαβήτη 7.4 ± 3.7 έτη. Ως προς το στάδιο της εφηβείας 25 εξ αυτών ήσαν προεφηβικά, 46 κατά την εφηβεία και 36 μετεφηβικά.</w:t>
      </w:r>
    </w:p>
    <w:p w:rsidR="00425819" w:rsidRDefault="00425819" w:rsidP="00425819">
      <w:pPr>
        <w:pStyle w:val="a6"/>
        <w:tabs>
          <w:tab w:val="left" w:pos="720"/>
        </w:tabs>
        <w:jc w:val="both"/>
        <w:rPr>
          <w:rFonts w:ascii="Arial" w:hAnsi="Arial"/>
        </w:rPr>
      </w:pPr>
      <w:r>
        <w:rPr>
          <w:rFonts w:ascii="Arial" w:hAnsi="Arial"/>
        </w:rPr>
        <w:t>Διαπιστώθηκαν τα εξής:</w:t>
      </w:r>
    </w:p>
    <w:p w:rsidR="00425819" w:rsidRDefault="00425819" w:rsidP="00425819">
      <w:pPr>
        <w:pStyle w:val="a6"/>
        <w:tabs>
          <w:tab w:val="left" w:pos="720"/>
        </w:tabs>
        <w:jc w:val="both"/>
        <w:rPr>
          <w:rFonts w:ascii="Arial" w:hAnsi="Arial"/>
        </w:rPr>
      </w:pPr>
      <w:r>
        <w:rPr>
          <w:rFonts w:ascii="Arial" w:hAnsi="Arial"/>
        </w:rPr>
        <w:t>Το ποσοστό εμφάνισης αμφιβληστροειδοπάθειας υποστρώματος ήταν 18% (17% αμφιβληστροειδοπάθεια 2</w:t>
      </w:r>
      <w:r>
        <w:rPr>
          <w:rFonts w:ascii="Arial" w:hAnsi="Arial"/>
          <w:vertAlign w:val="superscript"/>
        </w:rPr>
        <w:t>ου</w:t>
      </w:r>
      <w:r>
        <w:rPr>
          <w:rFonts w:ascii="Arial" w:hAnsi="Arial"/>
        </w:rPr>
        <w:t xml:space="preserve"> βαθμού και 1 % αμφιβληστροειδοπάθεια 3</w:t>
      </w:r>
      <w:r>
        <w:rPr>
          <w:rFonts w:ascii="Arial" w:hAnsi="Arial"/>
          <w:vertAlign w:val="superscript"/>
        </w:rPr>
        <w:t>ου</w:t>
      </w:r>
      <w:r>
        <w:rPr>
          <w:rFonts w:ascii="Arial" w:hAnsi="Arial"/>
        </w:rPr>
        <w:t xml:space="preserve"> βαθμού) και μικρολευκωματουρίας 13%.</w:t>
      </w:r>
    </w:p>
    <w:p w:rsidR="00425819" w:rsidRDefault="00425819" w:rsidP="00425819">
      <w:pPr>
        <w:pStyle w:val="a6"/>
        <w:tabs>
          <w:tab w:val="left" w:pos="720"/>
        </w:tabs>
        <w:jc w:val="both"/>
        <w:rPr>
          <w:rFonts w:ascii="Arial" w:hAnsi="Arial"/>
        </w:rPr>
      </w:pPr>
      <w:r>
        <w:rPr>
          <w:rFonts w:ascii="Arial" w:hAnsi="Arial"/>
        </w:rPr>
        <w:t>Κανένα άτομο σε προεφηβικό στάδιο ή με διάρκεια διαβήτη μικρότερη των 10 ετών δεν παρουσίασε αμφιβληστροειδοπάθεια. Το ποσοστό εμφάνισης αμφιβληστροειδοπάθειας κατά την εφηβεία ήταν 7.5%, ενώ αύξανε αλματωδώς παράλληλα με την ηλικία (77% μετά τη συμπλήρωση 20 ετών από τη διάγνωση του διαβήτη).</w:t>
      </w:r>
    </w:p>
    <w:p w:rsidR="00425819" w:rsidRDefault="00425819" w:rsidP="00425819">
      <w:pPr>
        <w:pStyle w:val="a6"/>
        <w:tabs>
          <w:tab w:val="left" w:pos="720"/>
        </w:tabs>
        <w:jc w:val="both"/>
        <w:rPr>
          <w:rFonts w:ascii="Arial" w:hAnsi="Arial"/>
        </w:rPr>
      </w:pPr>
      <w:r>
        <w:rPr>
          <w:rFonts w:ascii="Arial" w:hAnsi="Arial"/>
        </w:rPr>
        <w:t xml:space="preserve">Μεταξύ των παραγόντων οι οποίοι ενέχονται στην εμφάνιση της αμφιβληστροειδοπάθειας πρωτεύουσα θέση είχαν η ηλικία, η διάρκεια του διαβήτη, η εφηβεία και η </w:t>
      </w:r>
      <w:r>
        <w:rPr>
          <w:rFonts w:ascii="Arial" w:hAnsi="Arial"/>
          <w:lang w:val="en-US"/>
        </w:rPr>
        <w:t>DHEA</w:t>
      </w:r>
      <w:r>
        <w:rPr>
          <w:rFonts w:ascii="Arial" w:hAnsi="Arial"/>
        </w:rPr>
        <w:t>-</w:t>
      </w:r>
      <w:r>
        <w:rPr>
          <w:rFonts w:ascii="Arial" w:hAnsi="Arial"/>
          <w:lang w:val="en-US"/>
        </w:rPr>
        <w:t>S</w:t>
      </w:r>
      <w:r>
        <w:rPr>
          <w:rFonts w:ascii="Arial" w:hAnsi="Arial"/>
        </w:rPr>
        <w:t xml:space="preserve"> η οποία αποτελεί βιοχημικό δείκτη της αδρεναρχής (</w:t>
      </w:r>
      <w:r>
        <w:rPr>
          <w:rFonts w:ascii="Arial" w:hAnsi="Arial"/>
          <w:lang w:val="en-US"/>
        </w:rPr>
        <w:t>p</w:t>
      </w:r>
      <w:r>
        <w:rPr>
          <w:rFonts w:ascii="Arial" w:hAnsi="Arial"/>
        </w:rPr>
        <w:t>&lt;0.0001).</w:t>
      </w:r>
    </w:p>
    <w:p w:rsidR="00425819" w:rsidRDefault="00425819" w:rsidP="00425819">
      <w:pPr>
        <w:pStyle w:val="a6"/>
        <w:tabs>
          <w:tab w:val="left" w:pos="720"/>
        </w:tabs>
        <w:jc w:val="both"/>
        <w:rPr>
          <w:rFonts w:ascii="Arial" w:hAnsi="Arial"/>
        </w:rPr>
      </w:pPr>
      <w:r>
        <w:rPr>
          <w:rFonts w:ascii="Arial" w:hAnsi="Arial"/>
        </w:rPr>
        <w:t>Όσον αφορά την ορμονική ανταπόκριση στο stress, η συμβολή της στην εμφάνιση της διαβητικής μικροαγγειοπάθειας προκύπτει άμεσα από την συσχέτιση των τιμών της κορτιζόλης ορού και της διαβητικής αμφιβληστροειδοπάθειας (</w:t>
      </w:r>
      <w:r>
        <w:rPr>
          <w:rFonts w:ascii="Arial" w:hAnsi="Arial"/>
          <w:lang w:val="en-US"/>
        </w:rPr>
        <w:t>p</w:t>
      </w:r>
      <w:r>
        <w:rPr>
          <w:rFonts w:ascii="Arial" w:hAnsi="Arial"/>
        </w:rPr>
        <w:t>=0.05) και έμμεσα από την συσχέτιση των τιμών της συστολικής αρτηριακής πίεσης και της διαβητικής αμφιβληστροειδοπάθειας (</w:t>
      </w:r>
      <w:r>
        <w:rPr>
          <w:rFonts w:ascii="Arial" w:hAnsi="Arial"/>
          <w:lang w:val="en-US"/>
        </w:rPr>
        <w:t>p</w:t>
      </w:r>
      <w:r>
        <w:rPr>
          <w:rFonts w:ascii="Arial" w:hAnsi="Arial"/>
        </w:rPr>
        <w:t>&lt;0.05).</w:t>
      </w:r>
    </w:p>
    <w:p w:rsidR="00425819" w:rsidRPr="00D22535" w:rsidRDefault="00425819" w:rsidP="00425819">
      <w:pPr>
        <w:pStyle w:val="a6"/>
        <w:tabs>
          <w:tab w:val="left" w:pos="720"/>
        </w:tabs>
        <w:jc w:val="both"/>
        <w:rPr>
          <w:rFonts w:ascii="Arial" w:hAnsi="Arial"/>
        </w:rPr>
      </w:pPr>
      <w:r w:rsidRPr="00D22535">
        <w:rPr>
          <w:rFonts w:ascii="Arial" w:hAnsi="Arial"/>
        </w:rPr>
        <w:t>Όσον αφορά το ψυχολογικό stress, η συμβολή του στην εμφάνιση της διαβητικής μικροαγγειοπάθειας προκύπτει άμεσα από την συσχέτιση των τιμών του ψυχοκοινωνικού stress και της διαβητικής αμφιβληστροειδοπάθειας (</w:t>
      </w:r>
      <w:r w:rsidRPr="00D22535">
        <w:rPr>
          <w:rFonts w:ascii="Arial" w:hAnsi="Arial"/>
          <w:lang w:val="en-US"/>
        </w:rPr>
        <w:t>p</w:t>
      </w:r>
      <w:r w:rsidRPr="00D22535">
        <w:rPr>
          <w:rFonts w:ascii="Arial" w:hAnsi="Arial"/>
        </w:rPr>
        <w:t>&lt;0.05)</w:t>
      </w:r>
    </w:p>
    <w:p w:rsidR="00D22535" w:rsidRPr="00F66F21" w:rsidRDefault="00D22535" w:rsidP="00425819">
      <w:pPr>
        <w:pStyle w:val="a6"/>
        <w:tabs>
          <w:tab w:val="left" w:pos="720"/>
        </w:tabs>
        <w:rPr>
          <w:rFonts w:ascii="Arial" w:hAnsi="Arial"/>
          <w:b/>
          <w:sz w:val="32"/>
        </w:rPr>
      </w:pPr>
    </w:p>
    <w:p w:rsidR="00AD5ED6" w:rsidRDefault="00AD5ED6" w:rsidP="00425819">
      <w:pPr>
        <w:pStyle w:val="a6"/>
        <w:tabs>
          <w:tab w:val="left" w:pos="720"/>
        </w:tabs>
        <w:rPr>
          <w:rFonts w:ascii="Arial" w:hAnsi="Arial"/>
          <w:b/>
          <w:sz w:val="32"/>
        </w:rPr>
      </w:pPr>
    </w:p>
    <w:p w:rsidR="00425819" w:rsidRDefault="00425819" w:rsidP="00425819">
      <w:pPr>
        <w:pStyle w:val="a6"/>
        <w:tabs>
          <w:tab w:val="left" w:pos="720"/>
        </w:tabs>
        <w:rPr>
          <w:rFonts w:ascii="Arial" w:hAnsi="Arial"/>
          <w:b/>
          <w:sz w:val="32"/>
        </w:rPr>
      </w:pPr>
      <w:r>
        <w:rPr>
          <w:rFonts w:ascii="Arial" w:hAnsi="Arial"/>
          <w:b/>
          <w:sz w:val="32"/>
        </w:rPr>
        <w:t>ΠΕΡΙΛΗΨΕΙΣ ΔΗΜΟΣΙΕΥΣΕΩΝ:</w:t>
      </w:r>
    </w:p>
    <w:p w:rsidR="00425819" w:rsidRDefault="00425819" w:rsidP="00425819">
      <w:pPr>
        <w:pStyle w:val="a6"/>
        <w:tabs>
          <w:tab w:val="left" w:pos="720"/>
        </w:tabs>
        <w:rPr>
          <w:rFonts w:ascii="Arial" w:hAnsi="Arial"/>
          <w:b/>
          <w:sz w:val="32"/>
        </w:rPr>
      </w:pPr>
    </w:p>
    <w:p w:rsidR="00425819" w:rsidRDefault="00425819" w:rsidP="00425819">
      <w:pPr>
        <w:pStyle w:val="a6"/>
        <w:tabs>
          <w:tab w:val="left" w:pos="720"/>
        </w:tabs>
        <w:rPr>
          <w:rFonts w:ascii="Arial" w:hAnsi="Arial"/>
          <w:b/>
          <w:sz w:val="32"/>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Pr>
          <w:rFonts w:ascii="Arial" w:hAnsi="Arial"/>
          <w:b/>
        </w:rPr>
        <w:t>1. N. Georgopoulos</w:t>
      </w:r>
      <w:r>
        <w:rPr>
          <w:rFonts w:ascii="Arial" w:hAnsi="Arial"/>
        </w:rPr>
        <w:t>, C. Esanu, I. Klepsch, I. Floree.</w:t>
      </w:r>
    </w:p>
    <w:p w:rsidR="00425819" w:rsidRDefault="00425819" w:rsidP="0042581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GB"/>
        </w:rPr>
      </w:pPr>
      <w:r>
        <w:rPr>
          <w:b/>
          <w:lang w:val="en-GB"/>
        </w:rPr>
        <w:t xml:space="preserve">Secretion of Basal Gonadotropins after LHRH Decapeptide and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lang w:val="en-GB"/>
        </w:rPr>
      </w:pPr>
      <w:r>
        <w:rPr>
          <w:rFonts w:ascii="Arial" w:hAnsi="Arial"/>
          <w:b/>
          <w:i/>
          <w:lang w:val="en-GB"/>
        </w:rPr>
        <w:t>Tripeptide stimulation in Hypogonadotropic hypogonadism.</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rPr>
      </w:pPr>
      <w:r>
        <w:rPr>
          <w:rFonts w:ascii="Arial" w:hAnsi="Arial"/>
        </w:rPr>
        <w:t>Endocrinologie, 22, 4: 269–275 (1984).</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rPr>
      </w:pPr>
      <w:r>
        <w:rPr>
          <w:rFonts w:ascii="Arial" w:hAnsi="Arial"/>
          <w:b/>
        </w:rPr>
        <w:t>ΠΕΡΙΛΗΨΗ:</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Σκοπός της παρούσης μελέτης ήταν η ανάδειξη της βασικής και μετά διέγερση με </w:t>
      </w:r>
      <w:r>
        <w:rPr>
          <w:rFonts w:hint="cs"/>
        </w:rPr>
        <w:t>LHRH</w:t>
      </w:r>
      <w:r>
        <w:rPr>
          <w:rFonts w:ascii="Arial" w:hAnsi="Arial"/>
        </w:rPr>
        <w:t xml:space="preserve"> έκκρισης των υποφυσιακών γοναδοτροφινών σε ασθενείς με υπογοναδοτροφικό υπογοναδισμό.</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Η μελέτη περιελάμβανε 16 κορίτσια με καθυστέρηση εφηβείας τύπου ιδιοπαθούς υπογοναδοτροφικού υπογοναδισμού.</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Οι μέσες τιμές των υποφυσιακών γοναδοτροφινών των ασθενών συνεκρίθηκαν με τις μέσες τιμές 10 φυσιολογικών κοριτσιών σταδίου ενήβωσης </w:t>
      </w:r>
      <w:r>
        <w:rPr>
          <w:rFonts w:ascii="Arial" w:hAnsi="Arial"/>
          <w:lang w:val="en-US"/>
        </w:rPr>
        <w:t>V</w:t>
      </w:r>
      <w:r>
        <w:rPr>
          <w:rFonts w:ascii="Arial" w:hAnsi="Arial"/>
        </w:rPr>
        <w:t xml:space="preserve"> κατά </w:t>
      </w:r>
      <w:r>
        <w:rPr>
          <w:rFonts w:ascii="Arial" w:hAnsi="Arial"/>
          <w:lang w:val="en-US"/>
        </w:rPr>
        <w:t>Tanner</w:t>
      </w:r>
      <w:r>
        <w:rPr>
          <w:rFonts w:ascii="Arial" w:hAnsi="Arial"/>
        </w:rPr>
        <w:t xml:space="preserve"> και με τις μέσες τιμές 15 φυσιολογικών γυναικών της μέσης αναπαραγωγικής ηλικίας, κατά την 14</w:t>
      </w:r>
      <w:r>
        <w:rPr>
          <w:rFonts w:ascii="Arial" w:hAnsi="Arial"/>
          <w:vertAlign w:val="superscript"/>
        </w:rPr>
        <w:t>η</w:t>
      </w:r>
      <w:r>
        <w:rPr>
          <w:rFonts w:ascii="Arial" w:hAnsi="Arial"/>
        </w:rPr>
        <w:t xml:space="preserve"> και 21</w:t>
      </w:r>
      <w:r>
        <w:rPr>
          <w:rFonts w:ascii="Arial" w:hAnsi="Arial"/>
          <w:vertAlign w:val="superscript"/>
        </w:rPr>
        <w:t>η</w:t>
      </w:r>
      <w:r>
        <w:rPr>
          <w:rFonts w:ascii="Arial" w:hAnsi="Arial"/>
        </w:rPr>
        <w:t xml:space="preserve"> ημέρα του εμμηνορυσιακού κύκλου.</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Σε δύο κορίτσια πραγματοποιήθηκε διέγερση τόσο με το δεκαπεπτίδιο </w:t>
      </w:r>
      <w:r>
        <w:rPr>
          <w:rFonts w:hint="cs"/>
        </w:rPr>
        <w:t xml:space="preserve">LHRH </w:t>
      </w:r>
      <w:r>
        <w:rPr>
          <w:rFonts w:ascii="Arial" w:hAnsi="Arial"/>
        </w:rPr>
        <w:t>όσο και με το τριπεπτίδιο</w:t>
      </w:r>
      <w:r>
        <w:rPr>
          <w:rFonts w:hint="cs"/>
        </w:rPr>
        <w:t xml:space="preserve"> LRH-</w:t>
      </w:r>
      <w:r>
        <w:rPr>
          <w:rFonts w:hint="cs"/>
          <w:lang w:val="en-US"/>
        </w:rPr>
        <w:t>LA</w:t>
      </w:r>
      <w:r>
        <w:rPr>
          <w:rFonts w:hint="cs"/>
        </w:rPr>
        <w:t xml:space="preserve">. </w:t>
      </w:r>
      <w:r>
        <w:rPr>
          <w:rFonts w:ascii="Arial" w:hAnsi="Arial"/>
        </w:rPr>
        <w:t>Σε μία ασθενή μελετήθηκε ο πλήρης νυχθημερήσιος ρυθμός έκκρισης των υποφυσιακών γοναδοτροφινών.</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Η μελέτη ανέδειξε τις χαρακτηριστικές για υπογοναδοτροφικό υπογοναδισμό χαμηλές διακυμάνσεις των υποφυσιακών γοναδοτροφινών και τη χρησιμότητα της διέγερσης με </w:t>
      </w:r>
      <w:r>
        <w:rPr>
          <w:rFonts w:hint="cs"/>
        </w:rPr>
        <w:t>LHRH.</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lang w:val="en-US"/>
        </w:rPr>
      </w:pPr>
      <w:r w:rsidRPr="00F66F21">
        <w:rPr>
          <w:rFonts w:ascii="Arial" w:hAnsi="Arial"/>
          <w:b/>
          <w:lang w:val="en-US"/>
        </w:rPr>
        <w:t>2.</w:t>
      </w:r>
      <w:r>
        <w:rPr>
          <w:rFonts w:ascii="Arial" w:hAnsi="Arial"/>
          <w:lang w:val="fr-FR"/>
        </w:rPr>
        <w:t>C</w:t>
      </w:r>
      <w:r w:rsidRPr="00F66F21">
        <w:rPr>
          <w:rFonts w:ascii="Arial" w:hAnsi="Arial"/>
          <w:lang w:val="en-US"/>
        </w:rPr>
        <w:t xml:space="preserve">. </w:t>
      </w:r>
      <w:r>
        <w:rPr>
          <w:rFonts w:ascii="Arial" w:hAnsi="Arial"/>
          <w:lang w:val="fr-FR"/>
        </w:rPr>
        <w:t>Dacou</w:t>
      </w:r>
      <w:r w:rsidRPr="00F66F21">
        <w:rPr>
          <w:rFonts w:ascii="Arial" w:hAnsi="Arial"/>
          <w:lang w:val="en-US"/>
        </w:rPr>
        <w:t>–</w:t>
      </w:r>
      <w:r>
        <w:rPr>
          <w:rFonts w:ascii="Arial" w:hAnsi="Arial"/>
          <w:lang w:val="fr-FR"/>
        </w:rPr>
        <w:t>Voutetakis</w:t>
      </w:r>
      <w:r w:rsidRPr="00F66F21">
        <w:rPr>
          <w:rFonts w:ascii="Arial" w:hAnsi="Arial"/>
          <w:lang w:val="en-US"/>
        </w:rPr>
        <w:t xml:space="preserve">, </w:t>
      </w:r>
      <w:r>
        <w:rPr>
          <w:rFonts w:ascii="Arial" w:hAnsi="Arial"/>
          <w:b/>
          <w:lang w:val="fr-FR"/>
        </w:rPr>
        <w:t>N</w:t>
      </w:r>
      <w:r w:rsidRPr="00F66F21">
        <w:rPr>
          <w:rFonts w:ascii="Arial" w:hAnsi="Arial"/>
          <w:b/>
          <w:lang w:val="en-US"/>
        </w:rPr>
        <w:t xml:space="preserve">. </w:t>
      </w:r>
      <w:r>
        <w:rPr>
          <w:rFonts w:ascii="Arial" w:hAnsi="Arial"/>
          <w:b/>
          <w:lang w:val="fr-FR"/>
        </w:rPr>
        <w:t>Georgopoulos</w:t>
      </w:r>
      <w:r w:rsidRPr="00F66F21">
        <w:rPr>
          <w:rFonts w:ascii="Arial" w:hAnsi="Arial"/>
          <w:lang w:val="en-US"/>
        </w:rPr>
        <w:t xml:space="preserve">, </w:t>
      </w:r>
      <w:r>
        <w:rPr>
          <w:rFonts w:ascii="Arial" w:hAnsi="Arial"/>
          <w:lang w:val="fr-FR"/>
        </w:rPr>
        <w:t>H</w:t>
      </w:r>
      <w:r w:rsidRPr="00F66F21">
        <w:rPr>
          <w:rFonts w:ascii="Arial" w:hAnsi="Arial"/>
          <w:lang w:val="en-US"/>
        </w:rPr>
        <w:t xml:space="preserve">. </w:t>
      </w:r>
      <w:r>
        <w:rPr>
          <w:rFonts w:ascii="Arial" w:hAnsi="Arial"/>
          <w:lang w:val="fr-FR"/>
        </w:rPr>
        <w:t>Pappa</w:t>
      </w:r>
      <w:r w:rsidRPr="00F66F21">
        <w:rPr>
          <w:rFonts w:ascii="Arial" w:hAnsi="Arial"/>
          <w:lang w:val="en-US"/>
        </w:rPr>
        <w:t xml:space="preserve">, </w:t>
      </w:r>
      <w:r>
        <w:rPr>
          <w:rFonts w:ascii="Arial" w:hAnsi="Arial"/>
          <w:lang w:val="fr-FR"/>
        </w:rPr>
        <w:t>K</w:t>
      </w:r>
      <w:r w:rsidRPr="00F66F21">
        <w:rPr>
          <w:rFonts w:ascii="Arial" w:hAnsi="Arial"/>
          <w:lang w:val="en-US"/>
        </w:rPr>
        <w:t xml:space="preserve">. </w:t>
      </w:r>
      <w:r>
        <w:rPr>
          <w:rFonts w:ascii="Arial" w:hAnsi="Arial"/>
          <w:lang w:val="fr-FR"/>
        </w:rPr>
        <w:t>Vlachos</w:t>
      </w:r>
      <w:r w:rsidRPr="00F66F21">
        <w:rPr>
          <w:rFonts w:ascii="Arial" w:hAnsi="Arial"/>
          <w:lang w:val="en-US"/>
        </w:rPr>
        <w:t xml:space="preserve">,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lang w:val="en-GB"/>
        </w:rPr>
      </w:pPr>
      <w:r>
        <w:rPr>
          <w:rFonts w:ascii="Arial" w:hAnsi="Arial"/>
          <w:lang w:val="it-IT"/>
        </w:rPr>
        <w:t xml:space="preserve">K. Tarassi, D. Chryssovergi, Chr. </w:t>
      </w:r>
      <w:r>
        <w:rPr>
          <w:rFonts w:ascii="Arial" w:hAnsi="Arial"/>
          <w:lang w:val="en-GB"/>
        </w:rPr>
        <w:t>Papasteriades</w:t>
      </w:r>
    </w:p>
    <w:p w:rsidR="00425819" w:rsidRDefault="00425819" w:rsidP="0042581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GB"/>
        </w:rPr>
      </w:pPr>
      <w:r>
        <w:rPr>
          <w:b/>
          <w:lang w:val="en-GB"/>
        </w:rPr>
        <w:t>Increased frequency of HLA B17 antigen in girls with Turner Syndrome and their fathers.</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rPr>
      </w:pPr>
      <w:r>
        <w:rPr>
          <w:rFonts w:ascii="Arial" w:hAnsi="Arial"/>
        </w:rPr>
        <w:t>Disease Markers, 11: 263–266 (1993).</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rPr>
      </w:pPr>
      <w:r>
        <w:rPr>
          <w:rFonts w:ascii="Arial" w:hAnsi="Arial"/>
          <w:b/>
        </w:rPr>
        <w:t>ΠΕΡΙΛΗΨΗ:</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Στην εργασία αυτή μελετήθηκε η κατανομή των αντιγόνων ιστοσυμβατότητας </w:t>
      </w:r>
      <w:r>
        <w:rPr>
          <w:rFonts w:ascii="Arial" w:hAnsi="Arial"/>
          <w:lang w:val="en-US"/>
        </w:rPr>
        <w:t>HLA</w:t>
      </w:r>
      <w:r>
        <w:rPr>
          <w:rFonts w:ascii="Arial" w:hAnsi="Arial"/>
        </w:rPr>
        <w:t>-</w:t>
      </w:r>
      <w:r>
        <w:rPr>
          <w:rFonts w:ascii="Arial" w:hAnsi="Arial"/>
          <w:lang w:val="en-US"/>
        </w:rPr>
        <w:t>A</w:t>
      </w:r>
      <w:r>
        <w:rPr>
          <w:rFonts w:ascii="Arial" w:hAnsi="Arial"/>
        </w:rPr>
        <w:t>, -</w:t>
      </w:r>
      <w:r>
        <w:rPr>
          <w:rFonts w:ascii="Arial" w:hAnsi="Arial"/>
          <w:lang w:val="en-US"/>
        </w:rPr>
        <w:t>B</w:t>
      </w:r>
      <w:r>
        <w:rPr>
          <w:rFonts w:ascii="Arial" w:hAnsi="Arial"/>
        </w:rPr>
        <w:t xml:space="preserve"> και-</w:t>
      </w:r>
      <w:r>
        <w:rPr>
          <w:rFonts w:ascii="Arial" w:hAnsi="Arial"/>
          <w:lang w:val="en-US"/>
        </w:rPr>
        <w:t>DR</w:t>
      </w:r>
      <w:r>
        <w:rPr>
          <w:rFonts w:ascii="Arial" w:hAnsi="Arial"/>
        </w:rPr>
        <w:t xml:space="preserve"> στο σύνδρομο Turner. Η μελέτη περιελάμβανε 49 κορίτσια με σύνδρομο Turner, 43 από τους γονείς τους και 433 φυσιολογικά άτομα.</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Δεν διαπιστώθηκε αυξημένη συχνότητα των αντιγόνων </w:t>
      </w:r>
      <w:r>
        <w:rPr>
          <w:rFonts w:ascii="Arial" w:hAnsi="Arial"/>
          <w:lang w:val="en-US"/>
        </w:rPr>
        <w:t>DR</w:t>
      </w:r>
      <w:r>
        <w:rPr>
          <w:rFonts w:ascii="Arial" w:hAnsi="Arial"/>
        </w:rPr>
        <w:t xml:space="preserve">3 καί </w:t>
      </w:r>
      <w:r>
        <w:rPr>
          <w:rFonts w:ascii="Arial" w:hAnsi="Arial"/>
          <w:lang w:val="en-US"/>
        </w:rPr>
        <w:t>DR</w:t>
      </w:r>
      <w:r>
        <w:rPr>
          <w:rFonts w:ascii="Arial" w:hAnsi="Arial"/>
        </w:rPr>
        <w:t xml:space="preserve">4. Εν τούτοις διαπιστώθηκε αυξημένη συχνότητα του αντιγόνου </w:t>
      </w:r>
      <w:r>
        <w:rPr>
          <w:rFonts w:hint="cs"/>
        </w:rPr>
        <w:t xml:space="preserve">HLA B17 </w:t>
      </w:r>
      <w:r>
        <w:rPr>
          <w:rFonts w:ascii="Arial" w:hAnsi="Arial"/>
        </w:rPr>
        <w:t xml:space="preserve">(18.3% στις ασθενείς με σύνδρομο Turner και 6.4% στα φυσιολογικά άτομα). Στο 77.7% των ασθενών διαπιστώθηκε η πατρική προέλευση του αντιγόνου </w:t>
      </w:r>
      <w:r>
        <w:rPr>
          <w:rFonts w:hint="cs"/>
        </w:rPr>
        <w:t>HLA B17</w:t>
      </w:r>
      <w:r>
        <w:rPr>
          <w:rFonts w:ascii="Arial" w:hAnsi="Arial"/>
        </w:rPr>
        <w:t>.</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 Η εξήγηση των ανωτέρω ευρημάτων είναι δυσχερής. Πιθανότατα τα ευρήματα αυτά συνδέονται περισσότερο με τη χρωμοσωμιακή ανωμαλία παρά με την αυτοανοσία του συνδρόμου. Είναι πιθανό τα γονίδια εντός της περιοχής του </w:t>
      </w:r>
      <w:r>
        <w:rPr>
          <w:rFonts w:ascii="Arial" w:hAnsi="Arial"/>
          <w:lang w:val="en-US"/>
        </w:rPr>
        <w:t>HLA</w:t>
      </w:r>
      <w:r>
        <w:rPr>
          <w:rFonts w:ascii="Arial" w:hAnsi="Arial"/>
        </w:rPr>
        <w:t xml:space="preserve"> να προάγουν τη δημιουργία συνθηκών που οδηγούν στην απώλεια των χρωματοσωμάτων του φύλου, ή εναλλακτικά, γονίδια αυτής της περιοχής μπορεί να προσφέρουν προστασία και να προλαμβάνουν την αποβολή του προσβεβλημένου εμβρύου.</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lang w:val="en-US"/>
        </w:rPr>
      </w:pPr>
      <w:r w:rsidRPr="00F66F21">
        <w:rPr>
          <w:rFonts w:ascii="Arial" w:hAnsi="Arial"/>
          <w:b/>
          <w:lang w:val="en-US"/>
        </w:rPr>
        <w:t>3.</w:t>
      </w:r>
      <w:r>
        <w:rPr>
          <w:rFonts w:ascii="Arial" w:hAnsi="Arial"/>
          <w:lang w:val="fr-FR"/>
        </w:rPr>
        <w:t>L</w:t>
      </w:r>
      <w:r w:rsidRPr="00F66F21">
        <w:rPr>
          <w:rFonts w:ascii="Arial" w:hAnsi="Arial"/>
          <w:lang w:val="en-US"/>
        </w:rPr>
        <w:t xml:space="preserve">. </w:t>
      </w:r>
      <w:r>
        <w:rPr>
          <w:rFonts w:ascii="Arial" w:hAnsi="Arial"/>
          <w:lang w:val="fr-FR"/>
        </w:rPr>
        <w:t>Ibanez</w:t>
      </w:r>
      <w:r w:rsidRPr="00F66F21">
        <w:rPr>
          <w:rFonts w:ascii="Arial" w:hAnsi="Arial"/>
          <w:lang w:val="en-US"/>
        </w:rPr>
        <w:t xml:space="preserve">, </w:t>
      </w:r>
      <w:r>
        <w:rPr>
          <w:rFonts w:ascii="Arial" w:hAnsi="Arial"/>
          <w:lang w:val="fr-FR"/>
        </w:rPr>
        <w:t>N</w:t>
      </w:r>
      <w:r w:rsidRPr="00F66F21">
        <w:rPr>
          <w:rFonts w:ascii="Arial" w:hAnsi="Arial"/>
          <w:lang w:val="en-US"/>
        </w:rPr>
        <w:t xml:space="preserve">. </w:t>
      </w:r>
      <w:r>
        <w:rPr>
          <w:rFonts w:ascii="Arial" w:hAnsi="Arial"/>
          <w:lang w:val="fr-FR"/>
        </w:rPr>
        <w:t>Potau</w:t>
      </w:r>
      <w:r w:rsidRPr="00F66F21">
        <w:rPr>
          <w:rFonts w:ascii="Arial" w:hAnsi="Arial"/>
          <w:lang w:val="en-US"/>
        </w:rPr>
        <w:t xml:space="preserve">, </w:t>
      </w:r>
      <w:r>
        <w:rPr>
          <w:rFonts w:ascii="Arial" w:hAnsi="Arial"/>
          <w:b/>
          <w:lang w:val="fr-FR"/>
        </w:rPr>
        <w:t>N</w:t>
      </w:r>
      <w:r w:rsidRPr="00F66F21">
        <w:rPr>
          <w:rFonts w:ascii="Arial" w:hAnsi="Arial"/>
          <w:b/>
          <w:lang w:val="en-US"/>
        </w:rPr>
        <w:t xml:space="preserve">. </w:t>
      </w:r>
      <w:r>
        <w:rPr>
          <w:rFonts w:ascii="Arial" w:hAnsi="Arial"/>
          <w:b/>
          <w:lang w:val="fr-FR"/>
        </w:rPr>
        <w:t>Georgopoulos</w:t>
      </w:r>
      <w:r w:rsidRPr="00F66F21">
        <w:rPr>
          <w:rFonts w:ascii="Arial" w:hAnsi="Arial"/>
          <w:lang w:val="en-US"/>
        </w:rPr>
        <w:t xml:space="preserve">, </w:t>
      </w:r>
      <w:r>
        <w:rPr>
          <w:rFonts w:ascii="Arial" w:hAnsi="Arial"/>
          <w:lang w:val="fr-FR"/>
        </w:rPr>
        <w:t>N</w:t>
      </w:r>
      <w:r w:rsidRPr="00F66F21">
        <w:rPr>
          <w:rFonts w:ascii="Arial" w:hAnsi="Arial"/>
          <w:lang w:val="en-US"/>
        </w:rPr>
        <w:t xml:space="preserve">. </w:t>
      </w:r>
      <w:r>
        <w:rPr>
          <w:rFonts w:ascii="Arial" w:hAnsi="Arial"/>
          <w:lang w:val="fr-FR"/>
        </w:rPr>
        <w:t>Prat</w:t>
      </w:r>
      <w:r w:rsidRPr="00F66F21">
        <w:rPr>
          <w:rFonts w:ascii="Arial" w:hAnsi="Arial"/>
          <w:lang w:val="en-US"/>
        </w:rPr>
        <w:t xml:space="preserve">, </w:t>
      </w:r>
      <w:r>
        <w:rPr>
          <w:rFonts w:ascii="Arial" w:hAnsi="Arial"/>
          <w:lang w:val="fr-FR"/>
        </w:rPr>
        <w:t>M</w:t>
      </w:r>
      <w:r w:rsidRPr="00F66F21">
        <w:rPr>
          <w:rFonts w:ascii="Arial" w:hAnsi="Arial"/>
          <w:lang w:val="en-US"/>
        </w:rPr>
        <w:t xml:space="preserve">. </w:t>
      </w:r>
      <w:r>
        <w:rPr>
          <w:rFonts w:ascii="Arial" w:hAnsi="Arial"/>
          <w:lang w:val="fr-FR"/>
        </w:rPr>
        <w:t>Gussinye</w:t>
      </w:r>
      <w:r w:rsidRPr="00F66F21">
        <w:rPr>
          <w:rFonts w:ascii="Arial" w:hAnsi="Arial"/>
          <w:lang w:val="en-US"/>
        </w:rPr>
        <w:t xml:space="preserve">, </w:t>
      </w:r>
      <w:r>
        <w:rPr>
          <w:rFonts w:ascii="Arial" w:hAnsi="Arial"/>
          <w:lang w:val="fr-FR"/>
        </w:rPr>
        <w:t>A</w:t>
      </w:r>
      <w:r w:rsidRPr="00F66F21">
        <w:rPr>
          <w:rFonts w:ascii="Arial" w:hAnsi="Arial"/>
          <w:lang w:val="en-US"/>
        </w:rPr>
        <w:t xml:space="preserve">.      </w:t>
      </w: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lang w:val="en-US"/>
        </w:rPr>
      </w:pPr>
      <w:r>
        <w:rPr>
          <w:rFonts w:ascii="Arial" w:hAnsi="Arial"/>
          <w:lang w:val="en-GB"/>
        </w:rPr>
        <w:t>Carrascosa</w:t>
      </w:r>
      <w:r w:rsidRPr="00F66F21">
        <w:rPr>
          <w:rFonts w:ascii="Arial" w:hAnsi="Arial"/>
          <w:lang w:val="en-US"/>
        </w:rPr>
        <w:t>.</w:t>
      </w:r>
    </w:p>
    <w:p w:rsidR="00425819" w:rsidRDefault="00425819" w:rsidP="00425819">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GB"/>
        </w:rPr>
      </w:pPr>
      <w:r>
        <w:rPr>
          <w:lang w:val="en-GB"/>
        </w:rPr>
        <w:t xml:space="preserve">Growth hormone, insulin–like growth factor–I axis, and insulin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lang w:val="en-GB"/>
        </w:rPr>
      </w:pPr>
      <w:r>
        <w:rPr>
          <w:rFonts w:ascii="Arial" w:hAnsi="Arial"/>
          <w:b/>
          <w:i/>
          <w:lang w:val="en-GB"/>
        </w:rPr>
        <w:t xml:space="preserve">    secretion  in hyperandrogenic adolescents.</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lang w:val="en-GB"/>
        </w:rPr>
      </w:pPr>
      <w:r>
        <w:rPr>
          <w:rFonts w:ascii="Arial" w:hAnsi="Arial"/>
          <w:lang w:val="en-GB"/>
        </w:rPr>
        <w:t xml:space="preserve">    Fertil Steril, 64: 1113–1119 (1995).</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lang w:val="en-GB"/>
        </w:rPr>
      </w:pP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Pr>
          <w:rFonts w:ascii="Arial" w:hAnsi="Arial"/>
          <w:b/>
        </w:rPr>
        <w:t>ΠΕΡΙΛΗΨΗ</w:t>
      </w:r>
      <w:r w:rsidRPr="00F66F21">
        <w:rPr>
          <w:rFonts w:ascii="Arial" w:hAnsi="Arial"/>
          <w:b/>
        </w:rPr>
        <w:t>:</w:t>
      </w: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Σκοπός της παρούσης μελέτης ήταν η ανάδειξη της ποικοιλομορφίας του άξονα </w:t>
      </w:r>
      <w:r>
        <w:rPr>
          <w:rFonts w:ascii="Arial" w:hAnsi="Arial"/>
          <w:lang w:val="en-US"/>
        </w:rPr>
        <w:t>GH</w:t>
      </w:r>
      <w:r>
        <w:rPr>
          <w:rFonts w:ascii="Arial" w:hAnsi="Arial"/>
        </w:rPr>
        <w:t>-</w:t>
      </w:r>
      <w:r>
        <w:rPr>
          <w:rFonts w:ascii="Arial" w:hAnsi="Arial"/>
          <w:lang w:val="en-US"/>
        </w:rPr>
        <w:t>IGF</w:t>
      </w:r>
      <w:r>
        <w:rPr>
          <w:rFonts w:ascii="Arial" w:hAnsi="Arial"/>
        </w:rPr>
        <w:t>-1 σε εφήβους με υπερανδρογοναιμία διαφορετικής αιτιολογίας και η συσχέτιση των ευρημάτων αυτών με την αντίσταση στην ινσουλίνη.</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Η μελέτη περιελάμβανε 21 έφηβες με υπερανδρογοναιμία ωοθηκικής αιτιολογίας (ομάδα Α), 17 έφηβες με υπερανδρογοναιμία μη ωοθηκικής προέλευσης (ομάδα Β)  και 20 φυσιολογικές έφηβες.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Σε όλες τις έφηβες μετρήθηκαν οι βασικές τιμές </w:t>
      </w:r>
      <w:r>
        <w:rPr>
          <w:rFonts w:ascii="Arial" w:hAnsi="Arial"/>
          <w:lang w:val="en-US"/>
        </w:rPr>
        <w:t>IGF</w:t>
      </w:r>
      <w:r>
        <w:rPr>
          <w:rFonts w:ascii="Arial" w:hAnsi="Arial"/>
        </w:rPr>
        <w:t xml:space="preserve">-1, </w:t>
      </w:r>
      <w:r>
        <w:rPr>
          <w:rFonts w:ascii="Arial" w:hAnsi="Arial"/>
          <w:lang w:val="en-US"/>
        </w:rPr>
        <w:t>IGFBP</w:t>
      </w:r>
      <w:r>
        <w:rPr>
          <w:rFonts w:ascii="Arial" w:hAnsi="Arial"/>
        </w:rPr>
        <w:t xml:space="preserve">-1, </w:t>
      </w:r>
      <w:r>
        <w:rPr>
          <w:rFonts w:ascii="Arial" w:hAnsi="Arial"/>
          <w:lang w:val="en-US"/>
        </w:rPr>
        <w:t>IGFBP</w:t>
      </w:r>
      <w:r>
        <w:rPr>
          <w:rFonts w:ascii="Arial" w:hAnsi="Arial"/>
        </w:rPr>
        <w:t xml:space="preserve">-3, καθώς και οι τιμές διέγερσης της </w:t>
      </w:r>
      <w:r>
        <w:rPr>
          <w:rFonts w:ascii="Arial" w:hAnsi="Arial"/>
          <w:lang w:val="en-US"/>
        </w:rPr>
        <w:t>GH</w:t>
      </w:r>
      <w:r>
        <w:rPr>
          <w:rFonts w:ascii="Arial" w:hAnsi="Arial"/>
        </w:rPr>
        <w:t xml:space="preserve"> μετά από χορήγηση προπανολόλης και ινσουλίνης μετά από του στόματος χορήγησης γλυκόζης.</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Τα βασικά επίπεδα </w:t>
      </w:r>
      <w:r>
        <w:rPr>
          <w:rFonts w:ascii="Arial" w:hAnsi="Arial"/>
          <w:lang w:val="en-US"/>
        </w:rPr>
        <w:t>IGF</w:t>
      </w:r>
      <w:r>
        <w:rPr>
          <w:rFonts w:ascii="Arial" w:hAnsi="Arial"/>
        </w:rPr>
        <w:t xml:space="preserve">-1 ορού και τα επίπεδα ορού της </w:t>
      </w:r>
      <w:r>
        <w:rPr>
          <w:rFonts w:ascii="Arial" w:hAnsi="Arial"/>
          <w:lang w:val="en-US"/>
        </w:rPr>
        <w:t>GH</w:t>
      </w:r>
      <w:r>
        <w:rPr>
          <w:rFonts w:ascii="Arial" w:hAnsi="Arial"/>
        </w:rPr>
        <w:t xml:space="preserve">μετά διέγερση δεν διέφεραν σημαντικά, ενώ τα επίπεδα ορού της </w:t>
      </w:r>
      <w:r>
        <w:rPr>
          <w:rFonts w:ascii="Arial" w:hAnsi="Arial"/>
          <w:lang w:val="en-US"/>
        </w:rPr>
        <w:t>IGFBP</w:t>
      </w:r>
      <w:r>
        <w:rPr>
          <w:rFonts w:ascii="Arial" w:hAnsi="Arial"/>
        </w:rPr>
        <w:t xml:space="preserve">-3 ήταν σημαντικά χαμηλώτερα στην ομάδα Α σε σχέση με την ομάδα των μαρτύρων. Τα μέσα επίπεδα ινσουλίνης ορού ήταν σημαντικά υψηλώτερα στις ασθενείς σε σχέση με τις μάρτυρες, ενώ το 24% των ασθενών είχαν παθολογικές απαντήσεις της ινσουλίνης στην από του στόματος χορήγηση γλυκόζης. Ο δείκτης ελεύθερων ανδρογόνων συσχετίζεται αρνητικά με τα επίπεδα ορού της </w:t>
      </w:r>
      <w:r>
        <w:rPr>
          <w:rFonts w:ascii="Arial" w:hAnsi="Arial"/>
          <w:lang w:val="en-US"/>
        </w:rPr>
        <w:t>IGFBP</w:t>
      </w:r>
      <w:r>
        <w:rPr>
          <w:rFonts w:ascii="Arial" w:hAnsi="Arial"/>
        </w:rPr>
        <w:t xml:space="preserve">-3 και θετικά με τα επίπεδα ορού της </w:t>
      </w:r>
      <w:r>
        <w:rPr>
          <w:rFonts w:ascii="Arial" w:hAnsi="Arial"/>
          <w:lang w:val="en-US"/>
        </w:rPr>
        <w:t>SHBG</w:t>
      </w:r>
      <w:r>
        <w:rPr>
          <w:rFonts w:ascii="Arial" w:hAnsi="Arial"/>
        </w:rPr>
        <w:t>.</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Συμπερασματικά, η υπερινσουλιναιμία είναι συχνή στις υπερανδρογοναιμικές έφηβες και συσχετίζεται με τα επίπεδα ορού των ανδρογόνων και όχι με τη προέλευση τους.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lang w:val="en-US"/>
        </w:rPr>
      </w:pPr>
      <w:r w:rsidRPr="00F66F21">
        <w:rPr>
          <w:rFonts w:ascii="Arial" w:hAnsi="Arial"/>
          <w:b/>
          <w:lang w:val="en-US"/>
        </w:rPr>
        <w:t>4.</w:t>
      </w:r>
      <w:r>
        <w:rPr>
          <w:rFonts w:ascii="Arial" w:hAnsi="Arial"/>
          <w:b/>
          <w:lang w:val="en-GB"/>
        </w:rPr>
        <w:t>N</w:t>
      </w:r>
      <w:r w:rsidRPr="00F66F21">
        <w:rPr>
          <w:rFonts w:ascii="Arial" w:hAnsi="Arial"/>
          <w:b/>
          <w:lang w:val="en-US"/>
        </w:rPr>
        <w:t xml:space="preserve">. </w:t>
      </w:r>
      <w:r>
        <w:rPr>
          <w:rFonts w:ascii="Arial" w:hAnsi="Arial"/>
          <w:b/>
          <w:lang w:val="en-GB"/>
        </w:rPr>
        <w:t>Georgopoulos</w:t>
      </w:r>
      <w:r w:rsidRPr="00F66F21">
        <w:rPr>
          <w:rFonts w:ascii="Arial" w:hAnsi="Arial"/>
          <w:lang w:val="en-US"/>
        </w:rPr>
        <w:t xml:space="preserve">, </w:t>
      </w:r>
      <w:r>
        <w:rPr>
          <w:rFonts w:ascii="Arial" w:hAnsi="Arial"/>
          <w:lang w:val="en-GB"/>
        </w:rPr>
        <w:t>F</w:t>
      </w:r>
      <w:r w:rsidRPr="00F66F21">
        <w:rPr>
          <w:rFonts w:ascii="Arial" w:hAnsi="Arial"/>
          <w:lang w:val="en-US"/>
        </w:rPr>
        <w:t xml:space="preserve">. </w:t>
      </w:r>
      <w:r>
        <w:rPr>
          <w:rFonts w:ascii="Arial" w:hAnsi="Arial"/>
          <w:lang w:val="en-GB"/>
        </w:rPr>
        <w:t>Pralong</w:t>
      </w:r>
      <w:r w:rsidRPr="00F66F21">
        <w:rPr>
          <w:rFonts w:ascii="Arial" w:hAnsi="Arial"/>
          <w:lang w:val="en-US"/>
        </w:rPr>
        <w:t xml:space="preserve">, </w:t>
      </w:r>
      <w:r>
        <w:rPr>
          <w:rFonts w:ascii="Arial" w:hAnsi="Arial"/>
          <w:lang w:val="en-GB"/>
        </w:rPr>
        <w:t>C</w:t>
      </w:r>
      <w:r w:rsidRPr="00F66F21">
        <w:rPr>
          <w:rFonts w:ascii="Arial" w:hAnsi="Arial"/>
          <w:lang w:val="en-US"/>
        </w:rPr>
        <w:t xml:space="preserve">. </w:t>
      </w:r>
      <w:r>
        <w:rPr>
          <w:rFonts w:ascii="Arial" w:hAnsi="Arial"/>
          <w:lang w:val="en-GB"/>
        </w:rPr>
        <w:t>Seidman</w:t>
      </w:r>
      <w:r w:rsidRPr="00F66F21">
        <w:rPr>
          <w:rFonts w:ascii="Arial" w:hAnsi="Arial"/>
          <w:lang w:val="en-US"/>
        </w:rPr>
        <w:t xml:space="preserve">, </w:t>
      </w:r>
      <w:r>
        <w:rPr>
          <w:rFonts w:ascii="Arial" w:hAnsi="Arial"/>
          <w:lang w:val="en-GB"/>
        </w:rPr>
        <w:t>J</w:t>
      </w:r>
      <w:r w:rsidRPr="00F66F21">
        <w:rPr>
          <w:rFonts w:ascii="Arial" w:hAnsi="Arial"/>
          <w:lang w:val="en-US"/>
        </w:rPr>
        <w:t xml:space="preserve">. </w:t>
      </w:r>
      <w:r>
        <w:rPr>
          <w:rFonts w:ascii="Arial" w:hAnsi="Arial"/>
          <w:lang w:val="en-GB"/>
        </w:rPr>
        <w:t>Seidman</w:t>
      </w:r>
      <w:r w:rsidRPr="00F66F21">
        <w:rPr>
          <w:rFonts w:ascii="Arial" w:hAnsi="Arial"/>
          <w:lang w:val="en-US"/>
        </w:rPr>
        <w:t xml:space="preserve">, </w:t>
      </w:r>
      <w:r>
        <w:rPr>
          <w:rFonts w:ascii="Arial" w:hAnsi="Arial"/>
          <w:lang w:val="en-GB"/>
        </w:rPr>
        <w:t>W</w:t>
      </w:r>
      <w:r w:rsidRPr="00F66F21">
        <w:rPr>
          <w:rFonts w:ascii="Arial" w:hAnsi="Arial"/>
          <w:lang w:val="en-US"/>
        </w:rPr>
        <w:t xml:space="preserve">. </w:t>
      </w:r>
      <w:r>
        <w:rPr>
          <w:rFonts w:ascii="Arial" w:hAnsi="Arial"/>
          <w:lang w:val="en-GB"/>
        </w:rPr>
        <w:t>Crowley</w:t>
      </w:r>
      <w:r w:rsidRPr="00F66F21">
        <w:rPr>
          <w:rFonts w:ascii="Arial" w:hAnsi="Arial"/>
          <w:lang w:val="en-US"/>
        </w:rPr>
        <w:t xml:space="preserve">, </w:t>
      </w:r>
      <w:r>
        <w:rPr>
          <w:rFonts w:ascii="Arial" w:hAnsi="Arial"/>
          <w:lang w:val="en-GB"/>
        </w:rPr>
        <w:t>M</w:t>
      </w:r>
      <w:r w:rsidRPr="00F66F21">
        <w:rPr>
          <w:rFonts w:ascii="Arial" w:hAnsi="Arial"/>
          <w:lang w:val="en-US"/>
        </w:rPr>
        <w:t xml:space="preserve">.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lang w:val="en-US"/>
        </w:rPr>
      </w:pPr>
      <w:r>
        <w:rPr>
          <w:rFonts w:ascii="Arial" w:hAnsi="Arial"/>
          <w:lang w:val="en-US"/>
        </w:rPr>
        <w:t>V</w:t>
      </w:r>
      <w:r>
        <w:rPr>
          <w:rFonts w:ascii="Arial" w:hAnsi="Arial"/>
          <w:lang w:val="en-GB"/>
        </w:rPr>
        <w:t>allejo.</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Arial" w:hAnsi="Arial"/>
          <w:b/>
          <w:i/>
          <w:lang w:val="en-GB"/>
        </w:rPr>
      </w:pPr>
      <w:r>
        <w:rPr>
          <w:rFonts w:ascii="Arial" w:hAnsi="Arial"/>
          <w:b/>
          <w:i/>
          <w:lang w:val="en-GB"/>
        </w:rPr>
        <w:t xml:space="preserve">Genetic heterogeneity evidenced by low incidence of KAL–1 gene </w:t>
      </w:r>
      <w:r>
        <w:rPr>
          <w:rFonts w:ascii="Arial" w:hAnsi="Arial"/>
          <w:b/>
          <w:i/>
          <w:lang w:val="en-US"/>
        </w:rPr>
        <w:t xml:space="preserve">                  m</w:t>
      </w:r>
      <w:r>
        <w:rPr>
          <w:rFonts w:ascii="Arial" w:hAnsi="Arial"/>
          <w:b/>
          <w:i/>
          <w:lang w:val="en-GB"/>
        </w:rPr>
        <w:t>utations in sporadic casesof Gonadotropin Releasing Hormone (GnRH) deficiency.</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lang w:val="en-US"/>
        </w:rPr>
      </w:pPr>
      <w:r>
        <w:rPr>
          <w:rFonts w:ascii="Arial" w:hAnsi="Arial"/>
          <w:lang w:val="en-GB"/>
        </w:rPr>
        <w:t>J</w:t>
      </w:r>
      <w:r>
        <w:rPr>
          <w:rFonts w:ascii="Arial" w:hAnsi="Arial"/>
          <w:lang w:val="en-US"/>
        </w:rPr>
        <w:t xml:space="preserve">. </w:t>
      </w:r>
      <w:r>
        <w:rPr>
          <w:rFonts w:ascii="Arial" w:hAnsi="Arial"/>
          <w:lang w:val="en-GB"/>
        </w:rPr>
        <w:t>Clin</w:t>
      </w:r>
      <w:r>
        <w:rPr>
          <w:rFonts w:ascii="Arial" w:hAnsi="Arial"/>
          <w:lang w:val="en-US"/>
        </w:rPr>
        <w:t xml:space="preserve">. </w:t>
      </w:r>
      <w:r>
        <w:rPr>
          <w:rFonts w:ascii="Arial" w:hAnsi="Arial"/>
          <w:lang w:val="en-GB"/>
        </w:rPr>
        <w:t>Endocrinol</w:t>
      </w:r>
      <w:r>
        <w:rPr>
          <w:rFonts w:ascii="Arial" w:hAnsi="Arial"/>
          <w:lang w:val="en-US"/>
        </w:rPr>
        <w:t xml:space="preserve">. </w:t>
      </w:r>
      <w:r>
        <w:rPr>
          <w:rFonts w:ascii="Arial" w:hAnsi="Arial"/>
          <w:lang w:val="en-GB"/>
        </w:rPr>
        <w:t>Metab</w:t>
      </w:r>
      <w:r>
        <w:rPr>
          <w:rFonts w:ascii="Arial" w:hAnsi="Arial"/>
          <w:lang w:val="en-US"/>
        </w:rPr>
        <w:t>., 82: 213–217 (1997).</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lang w:val="en-US"/>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lang w:val="en-US"/>
        </w:rPr>
      </w:pPr>
      <w:r>
        <w:rPr>
          <w:rFonts w:ascii="Arial" w:hAnsi="Arial"/>
          <w:b/>
        </w:rPr>
        <w:t>ΠΕΡΙΛΗΨΗ</w:t>
      </w:r>
      <w:r>
        <w:rPr>
          <w:rFonts w:ascii="Arial" w:hAnsi="Arial"/>
          <w:b/>
          <w:lang w:val="en-US"/>
        </w:rPr>
        <w:t>:</w:t>
      </w:r>
    </w:p>
    <w:p w:rsidR="00425819" w:rsidRDefault="00425819" w:rsidP="00425819">
      <w:pPr>
        <w:pStyle w:val="a6"/>
        <w:tabs>
          <w:tab w:val="left" w:pos="720"/>
        </w:tabs>
        <w:rPr>
          <w:rFonts w:ascii="Arial" w:hAnsi="Arial"/>
          <w:lang w:val="en-US"/>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Η μεμονωμένη ανεπάρκεια GnRH είναι μια κληρονομούμενη νόσος η οποία χαρακτηρίζεται από λειτουργική ανεπάρκεια της έκκρισης της GnRH.Εχουν περιγραφεί οικογενή περιστατικά με διαφορετικό τρόπο κληρονομικής μετάδοσης, ενώ το γονίδιο το υπεύθυνο για τη φυλοσύνδετη μετάδοση έχει εντοπιστεί και απομονωθεί (</w:t>
      </w:r>
      <w:r>
        <w:rPr>
          <w:rFonts w:ascii="Arial" w:hAnsi="Arial"/>
          <w:lang w:val="en-US"/>
        </w:rPr>
        <w:t>KAL</w:t>
      </w:r>
      <w:r>
        <w:rPr>
          <w:rFonts w:ascii="Arial" w:hAnsi="Arial"/>
        </w:rPr>
        <w:t xml:space="preserve">-1). Εν τούτοις η πλειοψηφία των περιστατικών είναι σποραδικά και για το λόγο αυτό σκοπός της παρούσας μελέτης ήταν ο καθορισμός της συχνότητας εμφάνισης μεταλλάξεων στο γονίδιο </w:t>
      </w:r>
      <w:r>
        <w:rPr>
          <w:rFonts w:ascii="Arial" w:hAnsi="Arial"/>
          <w:lang w:val="en-US"/>
        </w:rPr>
        <w:t>KAL</w:t>
      </w:r>
      <w:r>
        <w:rPr>
          <w:rFonts w:ascii="Arial" w:hAnsi="Arial"/>
        </w:rPr>
        <w:t>-1 σε ασθενείς με μεμονωμένη ανεπάρκεια GnRH και απουσία κληρονομικού ιστορικού.</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Η μελέτη περιελάμβανε 24 ασθενείς με μεμονωμένη ανεπάρκεια GnRH, 21 σποραδικούς και 3 με αποδεδειγμένη φυλοσύνδετη κληρονομικότητα.</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lastRenderedPageBreak/>
        <w:t xml:space="preserve">Μόνο 1 από τους 21 σποραδικούς ασθενείς είχε γονιδιακή διαταραχή του </w:t>
      </w:r>
      <w:r>
        <w:rPr>
          <w:rFonts w:ascii="Arial" w:hAnsi="Arial"/>
          <w:lang w:val="en-US"/>
        </w:rPr>
        <w:t>KAL</w:t>
      </w:r>
      <w:r>
        <w:rPr>
          <w:rFonts w:ascii="Arial" w:hAnsi="Arial"/>
        </w:rPr>
        <w:t>-1 γονιδίου ( μια έλειψη 14 βάσεων η οποία άρχιζε στη θέση 464). Εντοπίστηκαν 3 απλές αλλαγές βάσεων που αποτελούν πολυμορφικές αλλαγές μη ενεχόμενες στη παθογένεια της νόσου.</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 Και στους 3 ασθενείς με φυλοσύνδετη κληρονομικότητα εντοπίστηκαν γονιδιακές αλλαγές (2 σημειακές μεταλλάξεις και μία μικρή απάλειψη 9 βάσεων). Η μια σημειακή μετάλλαξη εισήγαγε  το σταμάτημα της μεταγραφήςστη θέση 328 (</w:t>
      </w:r>
      <w:r>
        <w:rPr>
          <w:rFonts w:ascii="Arial" w:hAnsi="Arial"/>
          <w:lang w:val="en-US"/>
        </w:rPr>
        <w:t>stopcodon</w:t>
      </w:r>
      <w:r>
        <w:rPr>
          <w:rFonts w:ascii="Arial" w:hAnsi="Arial"/>
        </w:rPr>
        <w:t xml:space="preserve">), η δεύτερη προκαλούσε την αλλαγή του αμινοξέους Φενυλαλανίνη σε λευκίνη στη θέση 517, και η απάλειψη 9 βάσεων οδηγούσε σε αλλαγή της μεταγραφής του εξονίου 8. Και οι 3 γονιδιακές αλλαγές εντοπίστηκαν του τμήματος του γονιδίου το οποίο κωδικοποιεί το τμήμα επαναλήψεων φιμπρονεκτίνης τύπου </w:t>
      </w:r>
      <w:r>
        <w:rPr>
          <w:rFonts w:ascii="Arial" w:hAnsi="Arial"/>
          <w:lang w:val="en-US"/>
        </w:rPr>
        <w:t>III</w:t>
      </w:r>
      <w:r>
        <w:rPr>
          <w:rFonts w:ascii="Arial" w:hAnsi="Arial"/>
        </w:rPr>
        <w:t xml:space="preserve"> της παραγόμενης πρωτείνης.</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Συμπερασματικά, τα αποτελέσματα της παρούσης μελέτης υποδεικνύουν ότι το ποσοστό συμμετοχής μεταλλάξεων του γονιδίου </w:t>
      </w:r>
      <w:r>
        <w:rPr>
          <w:rFonts w:ascii="Arial" w:hAnsi="Arial"/>
          <w:lang w:val="en-US"/>
        </w:rPr>
        <w:t>KAL</w:t>
      </w:r>
      <w:r>
        <w:rPr>
          <w:rFonts w:ascii="Arial" w:hAnsi="Arial"/>
        </w:rPr>
        <w:t xml:space="preserve">-1 σε σποραδικούς ασθενείς με μεμονωμένη ανεπάρκεια GnRH είναι εξαιρετικά χαμηλό (5-8%), γεγονός το οποίο υποδηλώνει ότι η φυλοσύνδετη μετάδοση είναι η λιγότερο συχνή μορφή της νόσου.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lang w:val="fi-FI"/>
        </w:rPr>
      </w:pPr>
      <w:r>
        <w:rPr>
          <w:rFonts w:ascii="Arial" w:hAnsi="Arial"/>
          <w:b/>
          <w:lang w:val="fi-FI"/>
        </w:rPr>
        <w:t>5.</w:t>
      </w:r>
      <w:r>
        <w:rPr>
          <w:rFonts w:ascii="Arial" w:hAnsi="Arial"/>
          <w:lang w:val="fi-FI"/>
        </w:rPr>
        <w:t>C. Dakou–Voutetakis, K. Karavanaki–Karanassiou, V. Petrou,</w:t>
      </w:r>
      <w:r>
        <w:rPr>
          <w:rFonts w:ascii="Arial" w:hAnsi="Arial"/>
          <w:b/>
          <w:lang w:val="fi-FI"/>
        </w:rPr>
        <w:t xml:space="preserve"> N.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lang w:val="en-GB"/>
        </w:rPr>
      </w:pPr>
      <w:r>
        <w:rPr>
          <w:rFonts w:ascii="Arial" w:hAnsi="Arial"/>
          <w:b/>
          <w:lang w:val="en-US"/>
        </w:rPr>
        <w:t>G</w:t>
      </w:r>
      <w:r>
        <w:rPr>
          <w:rFonts w:ascii="Arial" w:hAnsi="Arial"/>
          <w:b/>
          <w:lang w:val="en-GB"/>
        </w:rPr>
        <w:t>eorgopoulos</w:t>
      </w:r>
      <w:r>
        <w:rPr>
          <w:rFonts w:ascii="Arial" w:hAnsi="Arial"/>
          <w:lang w:val="en-GB"/>
        </w:rPr>
        <w:t>, M. Maniati–Christidi.</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i/>
          <w:lang w:val="en-GB"/>
        </w:rPr>
      </w:pPr>
      <w:r>
        <w:rPr>
          <w:rFonts w:ascii="Arial" w:hAnsi="Arial"/>
          <w:b/>
          <w:i/>
          <w:lang w:val="en-GB"/>
        </w:rPr>
        <w:t xml:space="preserve">The growth pattern and final height in girls with Turner Syndrome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lang w:val="en-GB"/>
        </w:rPr>
      </w:pPr>
      <w:r>
        <w:rPr>
          <w:rFonts w:ascii="Arial" w:hAnsi="Arial"/>
          <w:b/>
          <w:i/>
          <w:lang w:val="en-GB"/>
        </w:rPr>
        <w:t xml:space="preserve">   treated with human growth hormone and in untreated Controls.</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Pr>
          <w:rFonts w:ascii="Arial" w:hAnsi="Arial"/>
        </w:rPr>
        <w:t>Pediatrics, 101, 663–668, (1998).</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Arial" w:hAnsi="Arial"/>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rPr>
      </w:pPr>
      <w:r>
        <w:rPr>
          <w:rFonts w:ascii="Arial" w:hAnsi="Arial"/>
          <w:b/>
        </w:rPr>
        <w:t>ΠΕΡΙΛΗΨΗ:</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Η παρούσα μελέτη διερευνά τα αποτελέσματα της θεραπείας με </w:t>
      </w:r>
      <w:r>
        <w:rPr>
          <w:rFonts w:ascii="Arial" w:hAnsi="Arial"/>
          <w:lang w:val="en-US"/>
        </w:rPr>
        <w:t>hGH</w:t>
      </w:r>
      <w:r>
        <w:rPr>
          <w:rFonts w:ascii="Arial" w:hAnsi="Arial"/>
        </w:rPr>
        <w:t xml:space="preserve"> για την αντιμετώπιση του κοντού αναστήματος των κοριτσιών με σύνδρομο </w:t>
      </w:r>
      <w:r>
        <w:rPr>
          <w:rFonts w:ascii="Arial" w:hAnsi="Arial"/>
          <w:lang w:val="en-US"/>
        </w:rPr>
        <w:t>Turner</w:t>
      </w:r>
      <w:r>
        <w:rPr>
          <w:rFonts w:ascii="Arial" w:hAnsi="Arial"/>
        </w:rPr>
        <w:t>.</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Η μελέτη περιελάμβανε 123 κορίτσια με σύνδρομο </w:t>
      </w:r>
      <w:r>
        <w:rPr>
          <w:rFonts w:ascii="Arial" w:hAnsi="Arial"/>
          <w:lang w:val="en-US"/>
        </w:rPr>
        <w:t>Turner</w:t>
      </w:r>
      <w:r>
        <w:rPr>
          <w:rFonts w:ascii="Arial" w:hAnsi="Arial"/>
        </w:rPr>
        <w:t xml:space="preserve">, εκ των οποίων 87 έλαβαν αγωγή με </w:t>
      </w:r>
      <w:r>
        <w:rPr>
          <w:rFonts w:ascii="Arial" w:hAnsi="Arial"/>
          <w:lang w:val="en-US"/>
        </w:rPr>
        <w:t>hGH</w:t>
      </w:r>
      <w:r>
        <w:rPr>
          <w:rFonts w:ascii="Arial" w:hAnsi="Arial"/>
        </w:rPr>
        <w:t xml:space="preserve"> υποδορίως και δόση 0.78 </w:t>
      </w:r>
      <w:r>
        <w:rPr>
          <w:rFonts w:hint="cs"/>
        </w:rPr>
        <w:t>±</w:t>
      </w:r>
      <w:r>
        <w:rPr>
          <w:rFonts w:ascii="Arial" w:hAnsi="Arial"/>
        </w:rPr>
        <w:t xml:space="preserve"> 0.12 </w:t>
      </w:r>
      <w:r>
        <w:rPr>
          <w:rFonts w:ascii="Arial" w:hAnsi="Arial"/>
          <w:lang w:val="en-US"/>
        </w:rPr>
        <w:t>IU</w:t>
      </w:r>
      <w:r>
        <w:rPr>
          <w:rFonts w:ascii="Arial" w:hAnsi="Arial"/>
        </w:rPr>
        <w:t>/</w:t>
      </w:r>
      <w:r>
        <w:rPr>
          <w:rFonts w:ascii="Arial" w:hAnsi="Arial"/>
          <w:lang w:val="en-US"/>
        </w:rPr>
        <w:t>Kg</w:t>
      </w:r>
      <w:r>
        <w:rPr>
          <w:rFonts w:ascii="Arial" w:hAnsi="Arial"/>
        </w:rPr>
        <w:t xml:space="preserve">/εβδομάδα, 5-7 φορές την εβδομάδα για διάστημα 2.2 </w:t>
      </w:r>
      <w:r>
        <w:rPr>
          <w:rFonts w:hint="cs"/>
        </w:rPr>
        <w:t xml:space="preserve">± </w:t>
      </w:r>
      <w:r>
        <w:rPr>
          <w:rFonts w:ascii="Arial" w:hAnsi="Arial"/>
        </w:rPr>
        <w:t xml:space="preserve">1.2 έτη. Η μέση χρονολογική και οστική ηλικία κατά την έναρξη χορήγησης της </w:t>
      </w:r>
      <w:r>
        <w:rPr>
          <w:rFonts w:ascii="Arial" w:hAnsi="Arial"/>
          <w:lang w:val="en-US"/>
        </w:rPr>
        <w:t>hGH</w:t>
      </w:r>
      <w:r>
        <w:rPr>
          <w:rFonts w:ascii="Arial" w:hAnsi="Arial"/>
        </w:rPr>
        <w:t xml:space="preserve"> ήταν 11.5 </w:t>
      </w:r>
      <w:r>
        <w:rPr>
          <w:rFonts w:hint="cs"/>
        </w:rPr>
        <w:t>±</w:t>
      </w:r>
      <w:r>
        <w:rPr>
          <w:rFonts w:ascii="Arial" w:hAnsi="Arial"/>
        </w:rPr>
        <w:t xml:space="preserve"> 2.5 και 9.7 </w:t>
      </w:r>
      <w:r>
        <w:rPr>
          <w:rFonts w:hint="cs"/>
        </w:rPr>
        <w:t>±</w:t>
      </w:r>
      <w:r>
        <w:rPr>
          <w:rFonts w:ascii="Arial" w:hAnsi="Arial"/>
        </w:rPr>
        <w:t xml:space="preserve"> 2.3 αντίστοιχα.Και τα 123 κορίτσια έλαβαν αγωγή με στεροειδή του φύλου για την εισαγωγή και διατήρηση της εφηβικής ωρίμανσης.</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Η ταχύτητα ανάπτυξης (ΤΑ) κατά το πρώτο χρόνο θεραπείας ήταν ψηλώτερη του χρόνου προ της έναρξης της αγωγής (6.3 και 4.0 </w:t>
      </w:r>
      <w:r>
        <w:rPr>
          <w:rFonts w:ascii="Arial" w:hAnsi="Arial"/>
          <w:lang w:val="en-US"/>
        </w:rPr>
        <w:t>cm</w:t>
      </w:r>
      <w:r>
        <w:rPr>
          <w:rFonts w:ascii="Arial" w:hAnsi="Arial"/>
        </w:rPr>
        <w:t xml:space="preserve">/έτος αντίστοιχα, </w:t>
      </w:r>
      <w:r>
        <w:rPr>
          <w:rFonts w:ascii="Arial" w:hAnsi="Arial"/>
          <w:lang w:val="en-US"/>
        </w:rPr>
        <w:t>p</w:t>
      </w:r>
      <w:r>
        <w:rPr>
          <w:rFonts w:ascii="Arial" w:hAnsi="Arial"/>
        </w:rPr>
        <w:t>=0.001) και ψηλότερη της ΤΑ των μαρτύρων αντίστοιχης χρονολογικής ηλικίας. Η ΤΑ το 2</w:t>
      </w:r>
      <w:r>
        <w:rPr>
          <w:rFonts w:ascii="Arial" w:hAnsi="Arial"/>
          <w:vertAlign w:val="superscript"/>
        </w:rPr>
        <w:t>ο</w:t>
      </w:r>
      <w:r>
        <w:rPr>
          <w:rFonts w:ascii="Arial" w:hAnsi="Arial"/>
        </w:rPr>
        <w:t xml:space="preserve"> και 3</w:t>
      </w:r>
      <w:r>
        <w:rPr>
          <w:rFonts w:ascii="Arial" w:hAnsi="Arial"/>
          <w:vertAlign w:val="superscript"/>
        </w:rPr>
        <w:t>ο</w:t>
      </w:r>
      <w:r>
        <w:rPr>
          <w:rFonts w:ascii="Arial" w:hAnsi="Arial"/>
        </w:rPr>
        <w:t xml:space="preserve"> χρόνο (5.4 και 4.9 </w:t>
      </w:r>
      <w:r>
        <w:rPr>
          <w:rFonts w:ascii="Arial" w:hAnsi="Arial"/>
          <w:lang w:val="en-US"/>
        </w:rPr>
        <w:t>cm</w:t>
      </w:r>
      <w:r>
        <w:rPr>
          <w:rFonts w:ascii="Arial" w:hAnsi="Arial"/>
        </w:rPr>
        <w:t xml:space="preserve">/έτος αντίστοιχα) θεραπείας ήταν μικρότερη αλλά παρά ταύτα μεγαλύτερη της ομάδας των μαρτύρων (4.2 </w:t>
      </w:r>
      <w:r>
        <w:rPr>
          <w:rFonts w:ascii="Arial" w:hAnsi="Arial"/>
          <w:lang w:val="en-US"/>
        </w:rPr>
        <w:t>cm</w:t>
      </w:r>
      <w:r>
        <w:rPr>
          <w:rFonts w:ascii="Arial" w:hAnsi="Arial"/>
        </w:rPr>
        <w:t xml:space="preserve">/έτος, </w:t>
      </w:r>
      <w:r>
        <w:rPr>
          <w:rFonts w:ascii="Arial" w:hAnsi="Arial"/>
          <w:lang w:val="en-US"/>
        </w:rPr>
        <w:t>p</w:t>
      </w:r>
      <w:r>
        <w:rPr>
          <w:rFonts w:ascii="Arial" w:hAnsi="Arial"/>
        </w:rPr>
        <w:t xml:space="preserve">=0.008 και 3.4 </w:t>
      </w:r>
      <w:r>
        <w:rPr>
          <w:rFonts w:ascii="Arial" w:hAnsi="Arial"/>
          <w:lang w:val="en-US"/>
        </w:rPr>
        <w:t>cm</w:t>
      </w:r>
      <w:r>
        <w:rPr>
          <w:rFonts w:ascii="Arial" w:hAnsi="Arial"/>
        </w:rPr>
        <w:t xml:space="preserve">/έτος, </w:t>
      </w:r>
      <w:r>
        <w:rPr>
          <w:rFonts w:ascii="Arial" w:hAnsi="Arial"/>
          <w:lang w:val="en-US"/>
        </w:rPr>
        <w:t>p</w:t>
      </w:r>
      <w:r>
        <w:rPr>
          <w:rFonts w:ascii="Arial" w:hAnsi="Arial"/>
        </w:rPr>
        <w:t>=0.003, αντίστοιχα).</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Η ΤΑ και των 3 ετών συσχετίζετο αρνητικά με τη χρονολογική και οστική ηλικία έναρξης της θεραπείας.</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Το τελικό ανάστημα των 35 κοριτσιών που έλαβαν θεραπεία με </w:t>
      </w:r>
      <w:r>
        <w:rPr>
          <w:rFonts w:ascii="Arial" w:hAnsi="Arial"/>
          <w:lang w:val="en-US"/>
        </w:rPr>
        <w:t>hGH</w:t>
      </w:r>
      <w:r>
        <w:rPr>
          <w:rFonts w:ascii="Arial" w:hAnsi="Arial"/>
        </w:rPr>
        <w:t xml:space="preserve"> δεν διέφερε από αυτό των μαρτύρων (146.1 και 144.0 </w:t>
      </w:r>
      <w:r>
        <w:rPr>
          <w:rFonts w:ascii="Arial" w:hAnsi="Arial"/>
          <w:lang w:val="en-US"/>
        </w:rPr>
        <w:t>cm</w:t>
      </w:r>
      <w:r>
        <w:rPr>
          <w:rFonts w:ascii="Arial" w:hAnsi="Arial"/>
        </w:rPr>
        <w:t xml:space="preserve"> αντίστοιχα). Η μέση σταθερά απόκλιση του τελικού αναστήματος (</w:t>
      </w:r>
      <w:r>
        <w:rPr>
          <w:rFonts w:ascii="Arial" w:hAnsi="Arial"/>
          <w:lang w:val="en-US"/>
        </w:rPr>
        <w:t>SDS</w:t>
      </w:r>
      <w:r>
        <w:rPr>
          <w:rFonts w:ascii="Arial" w:hAnsi="Arial"/>
        </w:rPr>
        <w:t>) συσχετίζετο θετικά με τη μέση σταθερά απόκλιση του αναστήματος (</w:t>
      </w:r>
      <w:r>
        <w:rPr>
          <w:rFonts w:ascii="Arial" w:hAnsi="Arial"/>
          <w:lang w:val="en-US"/>
        </w:rPr>
        <w:t>SDS</w:t>
      </w:r>
      <w:r>
        <w:rPr>
          <w:rFonts w:ascii="Arial" w:hAnsi="Arial"/>
        </w:rPr>
        <w:t>) κατά την έναρξης της θεραπείας (</w:t>
      </w:r>
      <w:r>
        <w:rPr>
          <w:rFonts w:ascii="Arial" w:hAnsi="Arial"/>
          <w:lang w:val="en-US"/>
        </w:rPr>
        <w:t>r</w:t>
      </w:r>
      <w:r>
        <w:rPr>
          <w:rFonts w:ascii="Arial" w:hAnsi="Arial"/>
        </w:rPr>
        <w:t xml:space="preserve">=0.73, </w:t>
      </w:r>
      <w:r>
        <w:rPr>
          <w:rFonts w:ascii="Arial" w:hAnsi="Arial"/>
          <w:lang w:val="en-US"/>
        </w:rPr>
        <w:t>p</w:t>
      </w:r>
      <w:r>
        <w:rPr>
          <w:rFonts w:ascii="Arial" w:hAnsi="Arial"/>
        </w:rPr>
        <w:t>=0.001),  με το ύψος της μητέρας (</w:t>
      </w:r>
      <w:r>
        <w:rPr>
          <w:rFonts w:ascii="Arial" w:hAnsi="Arial"/>
          <w:lang w:val="en-US"/>
        </w:rPr>
        <w:t>r</w:t>
      </w:r>
      <w:r>
        <w:rPr>
          <w:rFonts w:ascii="Arial" w:hAnsi="Arial"/>
        </w:rPr>
        <w:t xml:space="preserve">=0.57, </w:t>
      </w:r>
      <w:r>
        <w:rPr>
          <w:rFonts w:ascii="Arial" w:hAnsi="Arial"/>
          <w:lang w:val="en-US"/>
        </w:rPr>
        <w:t>p</w:t>
      </w:r>
      <w:r>
        <w:rPr>
          <w:rFonts w:ascii="Arial" w:hAnsi="Arial"/>
        </w:rPr>
        <w:t>=0.01), με το ύψος στόχο (</w:t>
      </w:r>
      <w:r>
        <w:rPr>
          <w:rFonts w:ascii="Arial" w:hAnsi="Arial"/>
          <w:lang w:val="en-US"/>
        </w:rPr>
        <w:t>r</w:t>
      </w:r>
      <w:r>
        <w:rPr>
          <w:rFonts w:ascii="Arial" w:hAnsi="Arial"/>
        </w:rPr>
        <w:t xml:space="preserve">=0.66, </w:t>
      </w:r>
      <w:r>
        <w:rPr>
          <w:rFonts w:ascii="Arial" w:hAnsi="Arial"/>
          <w:lang w:val="en-US"/>
        </w:rPr>
        <w:t>p</w:t>
      </w:r>
      <w:r>
        <w:rPr>
          <w:rFonts w:ascii="Arial" w:hAnsi="Arial"/>
        </w:rPr>
        <w:t>=0.001) και με το σωματικό βάρος κατά τη γέννηση (</w:t>
      </w:r>
      <w:r>
        <w:rPr>
          <w:rFonts w:ascii="Arial" w:hAnsi="Arial"/>
          <w:lang w:val="en-US"/>
        </w:rPr>
        <w:t>r</w:t>
      </w:r>
      <w:r>
        <w:rPr>
          <w:rFonts w:ascii="Arial" w:hAnsi="Arial"/>
        </w:rPr>
        <w:t xml:space="preserve">=0.54, </w:t>
      </w:r>
      <w:r>
        <w:rPr>
          <w:rFonts w:ascii="Arial" w:hAnsi="Arial"/>
          <w:lang w:val="en-US"/>
        </w:rPr>
        <w:t>p</w:t>
      </w:r>
      <w:r>
        <w:rPr>
          <w:rFonts w:ascii="Arial" w:hAnsi="Arial"/>
        </w:rPr>
        <w:t>=0.01) και δεν συσχετίζετο με τη χρονολογική και οστική ηλικία κατά την έναρξη της θεραπείας.</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lastRenderedPageBreak/>
        <w:t xml:space="preserve">Συμπερασματικά, η θεραπεία με </w:t>
      </w:r>
      <w:r>
        <w:rPr>
          <w:rFonts w:ascii="Arial" w:hAnsi="Arial"/>
          <w:lang w:val="en-US"/>
        </w:rPr>
        <w:t>hGH</w:t>
      </w:r>
      <w:r>
        <w:rPr>
          <w:rFonts w:ascii="Arial" w:hAnsi="Arial"/>
        </w:rPr>
        <w:t xml:space="preserve"> για την αντιμετώπιση του κοντού αναστήματος των κοριτσιών με σύνδρομο </w:t>
      </w:r>
      <w:r>
        <w:rPr>
          <w:rFonts w:ascii="Arial" w:hAnsi="Arial"/>
          <w:lang w:val="en-US"/>
        </w:rPr>
        <w:t>Turner</w:t>
      </w:r>
      <w:r>
        <w:rPr>
          <w:rFonts w:ascii="Arial" w:hAnsi="Arial"/>
        </w:rPr>
        <w:t xml:space="preserve"> επιτάχυνε σημαντικά τη ταχύτητα ανάπτυξης, αλλά δεν βελτίωσε σημαντικά το τελικό ανάστημα.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lang w:val="en-US"/>
        </w:rPr>
      </w:pPr>
      <w:r w:rsidRPr="00F66F21">
        <w:rPr>
          <w:rFonts w:ascii="Arial" w:hAnsi="Arial"/>
          <w:b/>
          <w:lang w:val="en-US"/>
        </w:rPr>
        <w:t>6.</w:t>
      </w:r>
      <w:r>
        <w:rPr>
          <w:rFonts w:ascii="Arial" w:hAnsi="Arial"/>
          <w:b/>
          <w:lang w:val="fr-FR"/>
        </w:rPr>
        <w:t>N</w:t>
      </w:r>
      <w:r w:rsidRPr="00F66F21">
        <w:rPr>
          <w:rFonts w:ascii="Arial" w:hAnsi="Arial"/>
          <w:b/>
          <w:lang w:val="en-US"/>
        </w:rPr>
        <w:t>.</w:t>
      </w:r>
      <w:r>
        <w:rPr>
          <w:rFonts w:ascii="Arial" w:hAnsi="Arial"/>
          <w:b/>
          <w:lang w:val="fr-FR"/>
        </w:rPr>
        <w:t>Georgopoulos</w:t>
      </w:r>
      <w:r w:rsidRPr="00F66F21">
        <w:rPr>
          <w:rFonts w:ascii="Arial" w:hAnsi="Arial"/>
          <w:lang w:val="en-US"/>
        </w:rPr>
        <w:t xml:space="preserve">, </w:t>
      </w:r>
      <w:r>
        <w:rPr>
          <w:rFonts w:ascii="Arial" w:hAnsi="Arial"/>
          <w:lang w:val="fr-FR"/>
        </w:rPr>
        <w:t>K</w:t>
      </w:r>
      <w:r w:rsidRPr="00F66F21">
        <w:rPr>
          <w:rFonts w:ascii="Arial" w:hAnsi="Arial"/>
          <w:lang w:val="en-US"/>
        </w:rPr>
        <w:t xml:space="preserve">. </w:t>
      </w:r>
      <w:r>
        <w:rPr>
          <w:rFonts w:ascii="Arial" w:hAnsi="Arial"/>
          <w:lang w:val="fr-FR"/>
        </w:rPr>
        <w:t>Markou</w:t>
      </w:r>
      <w:r w:rsidRPr="00F66F21">
        <w:rPr>
          <w:rFonts w:ascii="Arial" w:hAnsi="Arial"/>
          <w:lang w:val="en-US"/>
        </w:rPr>
        <w:t xml:space="preserve">, </w:t>
      </w:r>
      <w:r>
        <w:rPr>
          <w:rFonts w:ascii="Arial" w:hAnsi="Arial"/>
          <w:lang w:val="fr-FR"/>
        </w:rPr>
        <w:t>A</w:t>
      </w:r>
      <w:r w:rsidRPr="00F66F21">
        <w:rPr>
          <w:rFonts w:ascii="Arial" w:hAnsi="Arial"/>
          <w:lang w:val="en-US"/>
        </w:rPr>
        <w:t xml:space="preserve">. </w:t>
      </w:r>
      <w:r>
        <w:rPr>
          <w:rFonts w:ascii="Arial" w:hAnsi="Arial"/>
          <w:lang w:val="fr-FR"/>
        </w:rPr>
        <w:t>Theodoropoulou</w:t>
      </w:r>
      <w:r w:rsidRPr="00F66F21">
        <w:rPr>
          <w:rFonts w:ascii="Arial" w:hAnsi="Arial"/>
          <w:lang w:val="en-US"/>
        </w:rPr>
        <w:t xml:space="preserve">, </w:t>
      </w:r>
      <w:r>
        <w:rPr>
          <w:rFonts w:ascii="Arial" w:hAnsi="Arial"/>
          <w:lang w:val="fr-FR"/>
        </w:rPr>
        <w:t>P</w:t>
      </w:r>
      <w:r w:rsidRPr="00F66F21">
        <w:rPr>
          <w:rFonts w:ascii="Arial" w:hAnsi="Arial"/>
          <w:lang w:val="en-US"/>
        </w:rPr>
        <w:t xml:space="preserve">. </w:t>
      </w:r>
      <w:r>
        <w:rPr>
          <w:rFonts w:ascii="Arial" w:hAnsi="Arial"/>
          <w:lang w:val="fr-FR"/>
        </w:rPr>
        <w:t>Paraskevopoulou</w:t>
      </w:r>
      <w:r w:rsidRPr="00F66F21">
        <w:rPr>
          <w:rFonts w:ascii="Arial" w:hAnsi="Arial"/>
          <w:lang w:val="en-US"/>
        </w:rPr>
        <w:t xml:space="preserve">,  </w:t>
      </w: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Arial" w:hAnsi="Arial"/>
          <w:lang w:val="en-US"/>
        </w:rPr>
      </w:pPr>
      <w:r>
        <w:rPr>
          <w:rFonts w:ascii="Arial" w:hAnsi="Arial"/>
          <w:lang w:val="fr-FR"/>
        </w:rPr>
        <w:t>L</w:t>
      </w:r>
      <w:r w:rsidRPr="00F66F21">
        <w:rPr>
          <w:rFonts w:ascii="Arial" w:hAnsi="Arial"/>
          <w:lang w:val="en-US"/>
        </w:rPr>
        <w:t xml:space="preserve">. </w:t>
      </w:r>
      <w:r>
        <w:rPr>
          <w:rFonts w:ascii="Arial" w:hAnsi="Arial"/>
          <w:lang w:val="fr-FR"/>
        </w:rPr>
        <w:t>Varaki</w:t>
      </w:r>
      <w:r w:rsidRPr="00F66F21">
        <w:rPr>
          <w:rFonts w:ascii="Arial" w:hAnsi="Arial"/>
          <w:lang w:val="en-US"/>
        </w:rPr>
        <w:t xml:space="preserve">, </w:t>
      </w:r>
      <w:r>
        <w:rPr>
          <w:rFonts w:ascii="Arial" w:hAnsi="Arial"/>
          <w:lang w:val="fr-FR"/>
        </w:rPr>
        <w:t>Z</w:t>
      </w:r>
      <w:r w:rsidRPr="00F66F21">
        <w:rPr>
          <w:rFonts w:ascii="Arial" w:hAnsi="Arial"/>
          <w:lang w:val="en-US"/>
        </w:rPr>
        <w:t xml:space="preserve">. </w:t>
      </w:r>
      <w:r>
        <w:rPr>
          <w:rFonts w:ascii="Arial" w:hAnsi="Arial"/>
          <w:lang w:val="fr-FR"/>
        </w:rPr>
        <w:t>Kazantzi</w:t>
      </w:r>
      <w:r w:rsidRPr="00F66F21">
        <w:rPr>
          <w:rFonts w:ascii="Arial" w:hAnsi="Arial"/>
          <w:lang w:val="en-US"/>
        </w:rPr>
        <w:t xml:space="preserve">, </w:t>
      </w:r>
      <w:r>
        <w:rPr>
          <w:rFonts w:ascii="Arial" w:hAnsi="Arial"/>
          <w:lang w:val="fr-FR"/>
        </w:rPr>
        <w:t>M</w:t>
      </w:r>
      <w:r w:rsidRPr="00F66F21">
        <w:rPr>
          <w:rFonts w:ascii="Arial" w:hAnsi="Arial"/>
          <w:lang w:val="en-US"/>
        </w:rPr>
        <w:t>.</w:t>
      </w:r>
      <w:r>
        <w:rPr>
          <w:rFonts w:ascii="Arial" w:hAnsi="Arial"/>
          <w:lang w:val="fr-FR"/>
        </w:rPr>
        <w:t>Leglise</w:t>
      </w:r>
      <w:r w:rsidRPr="00F66F21">
        <w:rPr>
          <w:rFonts w:ascii="Arial" w:hAnsi="Arial"/>
          <w:lang w:val="en-US"/>
        </w:rPr>
        <w:t xml:space="preserve">, </w:t>
      </w:r>
      <w:r>
        <w:rPr>
          <w:rFonts w:ascii="Arial" w:hAnsi="Arial"/>
          <w:lang w:val="fr-FR"/>
        </w:rPr>
        <w:t>A</w:t>
      </w:r>
      <w:r w:rsidRPr="00F66F21">
        <w:rPr>
          <w:rFonts w:ascii="Arial" w:hAnsi="Arial"/>
          <w:lang w:val="en-US"/>
        </w:rPr>
        <w:t>.</w:t>
      </w:r>
      <w:r>
        <w:rPr>
          <w:rFonts w:ascii="Arial" w:hAnsi="Arial"/>
          <w:lang w:val="fr-FR"/>
        </w:rPr>
        <w:t>G</w:t>
      </w:r>
      <w:r w:rsidRPr="00F66F21">
        <w:rPr>
          <w:rFonts w:ascii="Arial" w:hAnsi="Arial"/>
          <w:lang w:val="en-US"/>
        </w:rPr>
        <w:t>.</w:t>
      </w:r>
      <w:r>
        <w:rPr>
          <w:rFonts w:ascii="Arial" w:hAnsi="Arial"/>
          <w:lang w:val="fr-FR"/>
        </w:rPr>
        <w:t>Vagenakis</w:t>
      </w:r>
      <w:r w:rsidRPr="00F66F21">
        <w:rPr>
          <w:rFonts w:ascii="Arial" w:hAnsi="Arial"/>
          <w:lang w:val="en-US"/>
        </w:rPr>
        <w:t>.</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i/>
          <w:lang w:val="en-GB"/>
        </w:rPr>
      </w:pPr>
      <w:r>
        <w:rPr>
          <w:rFonts w:ascii="Arial" w:hAnsi="Arial"/>
          <w:b/>
          <w:i/>
          <w:lang w:val="en-GB"/>
        </w:rPr>
        <w:t>Growth and pubertal development in elite female rhythmic gymnasts</w:t>
      </w:r>
      <w:r>
        <w:rPr>
          <w:rFonts w:ascii="Arial" w:hAnsi="Arial"/>
          <w:i/>
          <w:lang w:val="en-GB"/>
        </w:rPr>
        <w:t>.</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lang w:val="en-GB"/>
        </w:rPr>
      </w:pPr>
      <w:r>
        <w:rPr>
          <w:rFonts w:ascii="Arial" w:hAnsi="Arial"/>
          <w:lang w:val="en-GB"/>
        </w:rPr>
        <w:t>J Clin Endocrinol. Metab. 84: 4525-4530, (1999).</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lang w:val="en-GB"/>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lang w:val="en-GB"/>
        </w:rPr>
      </w:pPr>
      <w:r>
        <w:rPr>
          <w:rFonts w:ascii="Arial" w:hAnsi="Arial"/>
          <w:b/>
        </w:rPr>
        <w:t>ΠΕΡΙΛΗΨΗ</w:t>
      </w:r>
      <w:r>
        <w:rPr>
          <w:rFonts w:ascii="Arial" w:hAnsi="Arial"/>
          <w:b/>
          <w:lang w:val="en-GB"/>
        </w:rPr>
        <w:t>:</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ascii="Arial" w:hAnsi="Arial"/>
          <w:lang w:val="en-GB"/>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Σκοπός της παρούσης εργασίας ήταν η μελέτη της επίδρασης της εντατικής άσκησης στην ανάπτυξη και ενήβωση των αθλητριών Ρυθμικής Γυμναστικής υψηλού αγωνιστικού επιπέδου.</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Η μελέτη διενεργήθηκε κατά τη διάρκεια του 13</w:t>
      </w:r>
      <w:r>
        <w:rPr>
          <w:rFonts w:ascii="Arial" w:hAnsi="Arial"/>
          <w:vertAlign w:val="superscript"/>
        </w:rPr>
        <w:t>ου</w:t>
      </w:r>
      <w:r>
        <w:rPr>
          <w:rFonts w:ascii="Arial" w:hAnsi="Arial"/>
        </w:rPr>
        <w:t xml:space="preserve"> Πανευρωπαικού Πρωταθλήματος Ρυθμικής Γυμναστικής στη Πάτρα και συμπεριέλαβε 255 αθλήτριες ηλικίας 11-23 ετών.</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Σε όλες τις αθλήτριες έγιναν μετρήσεις του ύψους και του βάρους, καταγραφή του σταδίου ενήβωσης, υπολογισμός του σωματικού λίπους και της οστικής ηλικίας και καταγραφή της ηλικίας εμμηναρχής και του γονεικού ύψους.</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Οι αθλήτριες ήταν ψηλώτερες του μέσου όρου της ηλικίας τους. Το μέσο ύψος τους ήταν μεγαλύτερο και το μέσο βάρος τους μικρότερο της 50 εκατοστιαίας θέσης.</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Η μέση σταθερά απόκλιση του αναστήματος τους (</w:t>
      </w:r>
      <w:r>
        <w:rPr>
          <w:rFonts w:ascii="Arial" w:hAnsi="Arial"/>
          <w:lang w:val="en-US"/>
        </w:rPr>
        <w:t>SDS</w:t>
      </w:r>
      <w:r>
        <w:rPr>
          <w:rFonts w:ascii="Arial" w:hAnsi="Arial"/>
        </w:rPr>
        <w:t>) συσχετίζετο θετικά με τη μέση σταθερά απόκλιση του βάρους τους (</w:t>
      </w:r>
      <w:r>
        <w:rPr>
          <w:rFonts w:ascii="Arial" w:hAnsi="Arial"/>
          <w:lang w:val="en-US"/>
        </w:rPr>
        <w:t>p</w:t>
      </w:r>
      <w:r>
        <w:rPr>
          <w:rFonts w:ascii="Arial" w:hAnsi="Arial"/>
        </w:rPr>
        <w:t>&lt;0.001), με τον αριθμό των διεθνών αγώνων που συμμετείχαν (</w:t>
      </w:r>
      <w:r>
        <w:rPr>
          <w:rFonts w:ascii="Arial" w:hAnsi="Arial"/>
          <w:lang w:val="en-US"/>
        </w:rPr>
        <w:t>p</w:t>
      </w:r>
      <w:r>
        <w:rPr>
          <w:rFonts w:ascii="Arial" w:hAnsi="Arial"/>
        </w:rPr>
        <w:t>=0.01), και με το δείκτη σωματικής μάζας (</w:t>
      </w:r>
      <w:r>
        <w:rPr>
          <w:rFonts w:ascii="Arial" w:hAnsi="Arial"/>
          <w:lang w:val="en-US"/>
        </w:rPr>
        <w:t>p</w:t>
      </w:r>
      <w:r>
        <w:rPr>
          <w:rFonts w:ascii="Arial" w:hAnsi="Arial"/>
        </w:rPr>
        <w:t>&lt;0.001). Η μέση σταθερά απόκλιση του προβλεπόμενου τελικού τους αναστήματος συσχετίζετο θετικά με τη μέση σταθερά απόκλιση του βάρους τους (</w:t>
      </w:r>
      <w:r>
        <w:rPr>
          <w:rFonts w:ascii="Arial" w:hAnsi="Arial"/>
          <w:lang w:val="en-US"/>
        </w:rPr>
        <w:t>p</w:t>
      </w:r>
      <w:r>
        <w:rPr>
          <w:rFonts w:ascii="Arial" w:hAnsi="Arial"/>
        </w:rPr>
        <w:t>&lt;0.001) και αρνητικά με το σωματικό τους λίπος (</w:t>
      </w:r>
      <w:r>
        <w:rPr>
          <w:rFonts w:ascii="Arial" w:hAnsi="Arial"/>
          <w:lang w:val="en-US"/>
        </w:rPr>
        <w:t>p</w:t>
      </w:r>
      <w:r>
        <w:rPr>
          <w:rFonts w:ascii="Arial" w:hAnsi="Arial"/>
        </w:rPr>
        <w:t>=0.004).</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Υπήρχε μια καθυστέρηση της οστικής τους ηλικίας κατά 1.3 έτη (</w:t>
      </w:r>
      <w:r>
        <w:rPr>
          <w:rFonts w:ascii="Arial" w:hAnsi="Arial"/>
          <w:lang w:val="en-US"/>
        </w:rPr>
        <w:t>p</w:t>
      </w:r>
      <w:r>
        <w:rPr>
          <w:rFonts w:ascii="Arial" w:hAnsi="Arial"/>
        </w:rPr>
        <w:t xml:space="preserve">&lt;0.001).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Η εξέλιξη της ενήβωσης τους ακολουθούσε την οστική τους και όχι τη χρονολογική τους ηλικία.</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 Η μέση ηλικία εμμηναρχής ήταν σημαντικά καθυστερημένη σε σχέση με τις μητέρες τους και τις αδελφές τους (</w:t>
      </w:r>
      <w:r>
        <w:rPr>
          <w:rFonts w:ascii="Arial" w:hAnsi="Arial"/>
          <w:lang w:val="en-US"/>
        </w:rPr>
        <w:t>p</w:t>
      </w:r>
      <w:r>
        <w:rPr>
          <w:rFonts w:ascii="Arial" w:hAnsi="Arial"/>
        </w:rPr>
        <w:t>=0.008 και (</w:t>
      </w:r>
      <w:r>
        <w:rPr>
          <w:rFonts w:ascii="Arial" w:hAnsi="Arial"/>
          <w:lang w:val="en-US"/>
        </w:rPr>
        <w:t>p</w:t>
      </w:r>
      <w:r>
        <w:rPr>
          <w:rFonts w:ascii="Arial" w:hAnsi="Arial"/>
        </w:rPr>
        <w:t>=0.05 αντίστοιχα) και συσχετίζετο θετικά με την ένταση της άσκησης (</w:t>
      </w:r>
      <w:r>
        <w:rPr>
          <w:rFonts w:ascii="Arial" w:hAnsi="Arial"/>
          <w:lang w:val="en-US"/>
        </w:rPr>
        <w:t>p</w:t>
      </w:r>
      <w:r>
        <w:rPr>
          <w:rFonts w:ascii="Arial" w:hAnsi="Arial"/>
        </w:rPr>
        <w:t>&lt;0.001)  και με τη διαφορά χρονολογικής-οστικής ηλικίας (</w:t>
      </w:r>
      <w:r>
        <w:rPr>
          <w:rFonts w:ascii="Arial" w:hAnsi="Arial"/>
          <w:lang w:val="en-US"/>
        </w:rPr>
        <w:t>p</w:t>
      </w:r>
      <w:r>
        <w:rPr>
          <w:rFonts w:ascii="Arial" w:hAnsi="Arial"/>
        </w:rPr>
        <w:t>=0.002)  και αρνητικά με το σωματικό λίπος (</w:t>
      </w:r>
      <w:r>
        <w:rPr>
          <w:rFonts w:ascii="Arial" w:hAnsi="Arial"/>
          <w:lang w:val="en-US"/>
        </w:rPr>
        <w:t>p</w:t>
      </w:r>
      <w:r>
        <w:rPr>
          <w:rFonts w:ascii="Arial" w:hAnsi="Arial"/>
        </w:rPr>
        <w:t>&lt;0.001).</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Συμπερασματικά, στις αθλήτριες της Ρυθμικής Γυμναστικής η εντατική άσκηση έχει σημαντικές επιδράσεις στην ανάπτυξη και ενήβωση τους, χωρίς ωστόσο να επηρεάζει το γενετικώς καθοριζόμενο τελικό τους ανάστημα.</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lang w:val="en-US"/>
        </w:rPr>
      </w:pPr>
      <w:r w:rsidRPr="00F66F21">
        <w:rPr>
          <w:rFonts w:ascii="Arial" w:hAnsi="Arial"/>
          <w:b/>
          <w:lang w:val="en-US"/>
        </w:rPr>
        <w:t>7.</w:t>
      </w:r>
      <w:r>
        <w:rPr>
          <w:rFonts w:ascii="Arial" w:hAnsi="Arial"/>
          <w:lang w:val="en-GB"/>
        </w:rPr>
        <w:t>T</w:t>
      </w:r>
      <w:r w:rsidRPr="00F66F21">
        <w:rPr>
          <w:rFonts w:ascii="Arial" w:hAnsi="Arial"/>
          <w:lang w:val="en-US"/>
        </w:rPr>
        <w:t xml:space="preserve">. </w:t>
      </w:r>
      <w:r>
        <w:rPr>
          <w:rFonts w:ascii="Arial" w:hAnsi="Arial"/>
          <w:lang w:val="en-GB"/>
        </w:rPr>
        <w:t>Alexandridis</w:t>
      </w:r>
      <w:r w:rsidRPr="00F66F21">
        <w:rPr>
          <w:rFonts w:ascii="Arial" w:hAnsi="Arial"/>
          <w:lang w:val="en-US"/>
        </w:rPr>
        <w:t xml:space="preserve">, </w:t>
      </w:r>
      <w:r>
        <w:rPr>
          <w:rFonts w:ascii="Arial" w:hAnsi="Arial"/>
          <w:b/>
          <w:lang w:val="en-GB"/>
        </w:rPr>
        <w:t>N</w:t>
      </w:r>
      <w:r w:rsidRPr="00F66F21">
        <w:rPr>
          <w:rFonts w:ascii="Arial" w:hAnsi="Arial"/>
          <w:b/>
          <w:lang w:val="en-US"/>
        </w:rPr>
        <w:t xml:space="preserve">. </w:t>
      </w:r>
      <w:r>
        <w:rPr>
          <w:rFonts w:ascii="Arial" w:hAnsi="Arial"/>
          <w:b/>
          <w:lang w:val="en-GB"/>
        </w:rPr>
        <w:t>Georgopoulos</w:t>
      </w:r>
      <w:r w:rsidRPr="00F66F21">
        <w:rPr>
          <w:rFonts w:ascii="Arial" w:hAnsi="Arial"/>
          <w:lang w:val="en-US"/>
        </w:rPr>
        <w:t xml:space="preserve">, </w:t>
      </w:r>
      <w:r>
        <w:rPr>
          <w:rFonts w:ascii="Arial" w:hAnsi="Arial"/>
          <w:lang w:val="en-US"/>
        </w:rPr>
        <w:t>S</w:t>
      </w:r>
      <w:r w:rsidRPr="00F66F21">
        <w:rPr>
          <w:rFonts w:ascii="Arial" w:hAnsi="Arial"/>
          <w:lang w:val="en-US"/>
        </w:rPr>
        <w:t xml:space="preserve">. </w:t>
      </w:r>
      <w:r>
        <w:rPr>
          <w:rFonts w:ascii="Arial" w:hAnsi="Arial"/>
          <w:lang w:val="en-US"/>
        </w:rPr>
        <w:t>Yarmenitis</w:t>
      </w:r>
      <w:r w:rsidRPr="00F66F21">
        <w:rPr>
          <w:rFonts w:ascii="Arial" w:hAnsi="Arial"/>
          <w:lang w:val="en-US"/>
        </w:rPr>
        <w:t xml:space="preserve">, </w:t>
      </w:r>
      <w:r>
        <w:rPr>
          <w:rFonts w:ascii="Arial" w:hAnsi="Arial"/>
          <w:lang w:val="en-GB"/>
        </w:rPr>
        <w:t>A</w:t>
      </w:r>
      <w:r w:rsidRPr="00F66F21">
        <w:rPr>
          <w:rFonts w:ascii="Arial" w:hAnsi="Arial"/>
          <w:lang w:val="en-US"/>
        </w:rPr>
        <w:t>.</w:t>
      </w:r>
      <w:r>
        <w:rPr>
          <w:rFonts w:ascii="Arial" w:hAnsi="Arial"/>
          <w:lang w:val="en-GB"/>
        </w:rPr>
        <w:t>G</w:t>
      </w:r>
      <w:r w:rsidRPr="00F66F21">
        <w:rPr>
          <w:rFonts w:ascii="Arial" w:hAnsi="Arial"/>
          <w:lang w:val="en-US"/>
        </w:rPr>
        <w:t xml:space="preserve">. </w:t>
      </w:r>
      <w:r>
        <w:rPr>
          <w:rFonts w:ascii="Arial" w:hAnsi="Arial"/>
          <w:lang w:val="en-GB"/>
        </w:rPr>
        <w:t>Vagenakis</w:t>
      </w:r>
      <w:r w:rsidRPr="00F66F21">
        <w:rPr>
          <w:rFonts w:ascii="Arial" w:hAnsi="Arial"/>
          <w:lang w:val="en-US"/>
        </w:rPr>
        <w:t>.</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Arial" w:hAnsi="Arial"/>
          <w:b/>
          <w:i/>
          <w:lang w:val="en-GB"/>
        </w:rPr>
      </w:pPr>
      <w:r>
        <w:rPr>
          <w:rFonts w:ascii="Arial" w:hAnsi="Arial"/>
          <w:b/>
          <w:i/>
          <w:lang w:val="en-GB"/>
        </w:rPr>
        <w:t>Increased sensitivity to the inhibitory effect of excess iodide on thyroid function in patients with b-thalassemia major and iron overload and the subsequent development of hypothyroidism.</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Pr>
          <w:rFonts w:ascii="Arial" w:hAnsi="Arial"/>
          <w:lang w:val="en-GB"/>
        </w:rPr>
        <w:t>Eur</w:t>
      </w:r>
      <w:r>
        <w:rPr>
          <w:rFonts w:ascii="Arial" w:hAnsi="Arial"/>
        </w:rPr>
        <w:t xml:space="preserve">. </w:t>
      </w:r>
      <w:r>
        <w:rPr>
          <w:rFonts w:ascii="Arial" w:hAnsi="Arial"/>
          <w:lang w:val="en-GB"/>
        </w:rPr>
        <w:t>J</w:t>
      </w:r>
      <w:r>
        <w:rPr>
          <w:rFonts w:ascii="Arial" w:hAnsi="Arial"/>
        </w:rPr>
        <w:t xml:space="preserve">. </w:t>
      </w:r>
      <w:r>
        <w:rPr>
          <w:rFonts w:ascii="Arial" w:hAnsi="Arial"/>
          <w:lang w:val="en-GB"/>
        </w:rPr>
        <w:t>Endocrinol</w:t>
      </w:r>
      <w:r>
        <w:rPr>
          <w:rFonts w:ascii="Arial" w:hAnsi="Arial"/>
        </w:rPr>
        <w:t>. 143: 319-325 (2000).</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rPr>
      </w:pPr>
      <w:r>
        <w:rPr>
          <w:rFonts w:ascii="Arial" w:hAnsi="Arial"/>
          <w:b/>
        </w:rPr>
        <w:t>ΠΕΡΙΛΗΨΗ:</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lastRenderedPageBreak/>
        <w:t>Σκοπός της παρούσης εργασίας ήταν η αποκάλυξη υποκείμενης θυρεοειδικής νόσου με τη χορήγηση φαρμακολογικών δόσεων Ιωδίου σε φαινομενικά ευθυρεοειδικούς ασθενείς με β-Μεσογειακή αναιμία.</w:t>
      </w:r>
    </w:p>
    <w:p w:rsidR="00425819" w:rsidRDefault="00425819" w:rsidP="00425819">
      <w:pPr>
        <w:pStyle w:val="a6"/>
        <w:tabs>
          <w:tab w:val="left" w:pos="720"/>
        </w:tabs>
        <w:jc w:val="both"/>
        <w:rPr>
          <w:rFonts w:ascii="Arial" w:hAnsi="Arial"/>
        </w:rPr>
      </w:pPr>
      <w:r>
        <w:rPr>
          <w:rFonts w:ascii="Arial" w:hAnsi="Arial"/>
        </w:rPr>
        <w:t xml:space="preserve">Η μελέτη συμπεριέλαβε 25 ασθενείς με β-Μεσογειακή αναιμία (10 προεφηβικούς και 15 ενήλικες), με φυσιολογικά επίπεδα θυρεοειδικών ορμονών και </w:t>
      </w:r>
      <w:r>
        <w:rPr>
          <w:rFonts w:ascii="Arial" w:hAnsi="Arial"/>
          <w:lang w:val="en-US"/>
        </w:rPr>
        <w:t>TSH</w:t>
      </w:r>
      <w:r>
        <w:rPr>
          <w:rFonts w:ascii="Arial" w:hAnsi="Arial"/>
        </w:rPr>
        <w:t xml:space="preserve"> στον ορό, φυσιολογική απάντηση της </w:t>
      </w:r>
      <w:r>
        <w:rPr>
          <w:rFonts w:ascii="Arial" w:hAnsi="Arial"/>
          <w:lang w:val="en-US"/>
        </w:rPr>
        <w:t>TSH</w:t>
      </w:r>
      <w:r>
        <w:rPr>
          <w:rFonts w:ascii="Arial" w:hAnsi="Arial"/>
        </w:rPr>
        <w:t xml:space="preserve"> στη διέγερση με </w:t>
      </w:r>
      <w:r>
        <w:rPr>
          <w:rFonts w:ascii="Arial" w:hAnsi="Arial"/>
          <w:lang w:val="en-US"/>
        </w:rPr>
        <w:t>TRH</w:t>
      </w:r>
      <w:r>
        <w:rPr>
          <w:rFonts w:ascii="Arial" w:hAnsi="Arial"/>
        </w:rPr>
        <w:t xml:space="preserve">, και αρνητικά αντισώματα κατά της θυρεοειδικής υπεροξειδάσης. Σε όλους τους ασθενείς χορηγήθηκαν 20 </w:t>
      </w:r>
      <w:r>
        <w:rPr>
          <w:rFonts w:ascii="Arial" w:hAnsi="Arial"/>
          <w:lang w:val="en-US"/>
        </w:rPr>
        <w:t>mg</w:t>
      </w:r>
      <w:r>
        <w:rPr>
          <w:rFonts w:ascii="Arial" w:hAnsi="Arial"/>
        </w:rPr>
        <w:t xml:space="preserve"> Ιωδίου 3 φορές ημερησίως για 3 εβδομάδες.</w:t>
      </w:r>
    </w:p>
    <w:p w:rsidR="00425819" w:rsidRDefault="00425819" w:rsidP="00425819">
      <w:pPr>
        <w:pStyle w:val="a6"/>
        <w:tabs>
          <w:tab w:val="left" w:pos="720"/>
        </w:tabs>
        <w:jc w:val="both"/>
        <w:rPr>
          <w:rFonts w:ascii="Arial" w:hAnsi="Arial"/>
        </w:rPr>
      </w:pPr>
      <w:r>
        <w:rPr>
          <w:rFonts w:ascii="Arial" w:hAnsi="Arial"/>
        </w:rPr>
        <w:t xml:space="preserve">Κατά τη διάρκεια της χορήγησης Ιωδίου παρατηρήθηκε σημαντική ελάττωση των επιπέδων ορού των θυρεοειδικών ορμονών (αλλά εντός των φυσιολογικών ορίων) και σημαντική αύξηση της </w:t>
      </w:r>
      <w:r>
        <w:rPr>
          <w:rFonts w:ascii="Arial" w:hAnsi="Arial"/>
          <w:lang w:val="en-US"/>
        </w:rPr>
        <w:t>TSH</w:t>
      </w:r>
      <w:r>
        <w:rPr>
          <w:rFonts w:ascii="Arial" w:hAnsi="Arial"/>
        </w:rPr>
        <w:t xml:space="preserve"> η οποία σε 14 από τους 25 ασθενείς (56%) έφτασε σε υποθυρεοειδικά επίπεδα. Τα βασικά επίπεδα της </w:t>
      </w:r>
      <w:r>
        <w:rPr>
          <w:rFonts w:ascii="Arial" w:hAnsi="Arial"/>
          <w:lang w:val="en-US"/>
        </w:rPr>
        <w:t>TSH</w:t>
      </w:r>
      <w:r>
        <w:rPr>
          <w:rFonts w:ascii="Arial" w:hAnsi="Arial"/>
        </w:rPr>
        <w:t xml:space="preserve"> ήταν ψηλότερα στους ασθενείς που ανέπτυξαν υποκλινικό υποθυρεοειδισμό. Υποκλινικός υποθυρεοειδισμός αναπτύχτηκε στο 70% των προεφηβικών και στο 47% των ενηλίκων ασθενών.</w:t>
      </w:r>
    </w:p>
    <w:p w:rsidR="00425819" w:rsidRDefault="00425819" w:rsidP="00425819">
      <w:pPr>
        <w:pStyle w:val="a6"/>
        <w:tabs>
          <w:tab w:val="left" w:pos="720"/>
        </w:tabs>
        <w:jc w:val="both"/>
        <w:rPr>
          <w:rFonts w:ascii="Arial" w:hAnsi="Arial"/>
        </w:rPr>
      </w:pPr>
      <w:r>
        <w:rPr>
          <w:rFonts w:ascii="Arial" w:hAnsi="Arial"/>
        </w:rPr>
        <w:t>Εννέα από του 14 ασθενείς που ανέπτυξαν υποκλινικό υποθυρεοειδισμό κατά τη διάρκεια της χορήγησης Ιωδίου, ανέπτυξαν υποθυρεοειδισμό κατά τη διάρκεια της 5ετούς παρακολούθησης, συγκριτικά με μόνο 1 από τους 11 ασθενείς που δεν ανέπτυξαν υποκλινικό υποθυρεοειδισμό κατά τη διάρκεια της χορήγησης Ιωδίου.</w:t>
      </w:r>
    </w:p>
    <w:p w:rsidR="00425819" w:rsidRDefault="00425819" w:rsidP="00425819">
      <w:pPr>
        <w:pStyle w:val="a6"/>
        <w:tabs>
          <w:tab w:val="left" w:pos="720"/>
        </w:tabs>
        <w:jc w:val="both"/>
        <w:rPr>
          <w:rFonts w:ascii="Arial" w:hAnsi="Arial"/>
        </w:rPr>
      </w:pPr>
      <w:r>
        <w:rPr>
          <w:rFonts w:ascii="Arial" w:hAnsi="Arial"/>
        </w:rPr>
        <w:t xml:space="preserve">Συμπερασματικά, οι ασθενείς με β-Μεσογειακή αναιμία δεν πρέπει να εκτίθενται σε μεγάλες δόσεις Ιωδίου λόγω της αυξημένης ευαισθησίας τους στις ανασταλτικές επιδράσεις του Ιωδίου στη θυρεοειδική λειτουργία. </w:t>
      </w:r>
    </w:p>
    <w:p w:rsidR="00425819" w:rsidRDefault="00425819" w:rsidP="00425819">
      <w:pPr>
        <w:pStyle w:val="a6"/>
        <w:tabs>
          <w:tab w:val="left" w:pos="720"/>
        </w:tabs>
        <w:rPr>
          <w:rFonts w:ascii="Arial" w:hAnsi="Arial"/>
        </w:rPr>
      </w:pP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lang w:val="en-US"/>
        </w:rPr>
      </w:pPr>
      <w:r w:rsidRPr="00F66F21">
        <w:rPr>
          <w:rFonts w:ascii="Arial" w:hAnsi="Arial"/>
          <w:b/>
          <w:lang w:val="en-US"/>
        </w:rPr>
        <w:t xml:space="preserve">8. </w:t>
      </w:r>
      <w:r>
        <w:rPr>
          <w:rFonts w:ascii="Arial" w:hAnsi="Arial"/>
          <w:lang w:val="en-US"/>
        </w:rPr>
        <w:t>D</w:t>
      </w:r>
      <w:r w:rsidRPr="00F66F21">
        <w:rPr>
          <w:rFonts w:ascii="Arial" w:hAnsi="Arial"/>
          <w:lang w:val="en-US"/>
        </w:rPr>
        <w:t xml:space="preserve">. </w:t>
      </w:r>
      <w:r>
        <w:rPr>
          <w:rFonts w:ascii="Arial" w:hAnsi="Arial"/>
          <w:lang w:val="en-US"/>
        </w:rPr>
        <w:t>Chrysis</w:t>
      </w:r>
      <w:r w:rsidRPr="00F66F21">
        <w:rPr>
          <w:rFonts w:ascii="Arial" w:hAnsi="Arial"/>
          <w:lang w:val="en-US"/>
        </w:rPr>
        <w:t xml:space="preserve">, </w:t>
      </w:r>
      <w:r>
        <w:rPr>
          <w:rFonts w:ascii="Arial" w:hAnsi="Arial"/>
          <w:lang w:val="en-GB"/>
        </w:rPr>
        <w:t>T</w:t>
      </w:r>
      <w:r w:rsidRPr="00F66F21">
        <w:rPr>
          <w:rFonts w:ascii="Arial" w:hAnsi="Arial"/>
          <w:lang w:val="en-US"/>
        </w:rPr>
        <w:t xml:space="preserve">. </w:t>
      </w:r>
      <w:r>
        <w:rPr>
          <w:rFonts w:ascii="Arial" w:hAnsi="Arial"/>
          <w:lang w:val="en-GB"/>
        </w:rPr>
        <w:t>Alexandridis</w:t>
      </w:r>
      <w:r w:rsidRPr="00F66F21">
        <w:rPr>
          <w:rFonts w:ascii="Arial" w:hAnsi="Arial"/>
          <w:lang w:val="en-US"/>
        </w:rPr>
        <w:t xml:space="preserve">, </w:t>
      </w:r>
      <w:r>
        <w:rPr>
          <w:rFonts w:ascii="Arial" w:hAnsi="Arial"/>
          <w:lang w:val="en-US"/>
        </w:rPr>
        <w:t>E</w:t>
      </w:r>
      <w:r w:rsidRPr="00F66F21">
        <w:rPr>
          <w:rFonts w:ascii="Arial" w:hAnsi="Arial"/>
          <w:lang w:val="en-US"/>
        </w:rPr>
        <w:t xml:space="preserve">. </w:t>
      </w:r>
      <w:r>
        <w:rPr>
          <w:rFonts w:ascii="Arial" w:hAnsi="Arial"/>
          <w:lang w:val="en-US"/>
        </w:rPr>
        <w:t>Koromantzou</w:t>
      </w:r>
      <w:r w:rsidRPr="00F66F21">
        <w:rPr>
          <w:rFonts w:ascii="Arial" w:hAnsi="Arial"/>
          <w:lang w:val="en-US"/>
        </w:rPr>
        <w:t xml:space="preserve">, </w:t>
      </w:r>
      <w:r>
        <w:rPr>
          <w:rFonts w:ascii="Arial" w:hAnsi="Arial"/>
          <w:b/>
          <w:lang w:val="en-GB"/>
        </w:rPr>
        <w:t>N</w:t>
      </w:r>
      <w:r w:rsidRPr="00F66F21">
        <w:rPr>
          <w:rFonts w:ascii="Arial" w:hAnsi="Arial"/>
          <w:b/>
          <w:lang w:val="en-US"/>
        </w:rPr>
        <w:t xml:space="preserve">. </w:t>
      </w:r>
      <w:r>
        <w:rPr>
          <w:rFonts w:ascii="Arial" w:hAnsi="Arial"/>
          <w:b/>
          <w:lang w:val="en-GB"/>
        </w:rPr>
        <w:t>Georgopoulos</w:t>
      </w:r>
      <w:r w:rsidRPr="00F66F21">
        <w:rPr>
          <w:rFonts w:ascii="Arial" w:hAnsi="Arial"/>
          <w:b/>
          <w:lang w:val="en-US"/>
        </w:rPr>
        <w:t xml:space="preserve">, </w:t>
      </w: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lang w:val="en-US"/>
        </w:rPr>
      </w:pPr>
      <w:r>
        <w:rPr>
          <w:rFonts w:ascii="Arial" w:hAnsi="Arial"/>
          <w:lang w:val="de-DE"/>
        </w:rPr>
        <w:t>P</w:t>
      </w:r>
      <w:r w:rsidRPr="00F66F21">
        <w:rPr>
          <w:rFonts w:ascii="Arial" w:hAnsi="Arial"/>
          <w:lang w:val="en-US"/>
        </w:rPr>
        <w:t xml:space="preserve">. </w:t>
      </w:r>
      <w:r>
        <w:rPr>
          <w:rFonts w:ascii="Arial" w:hAnsi="Arial"/>
          <w:lang w:val="de-DE"/>
        </w:rPr>
        <w:t>Vasilakos</w:t>
      </w:r>
      <w:r w:rsidRPr="00F66F21">
        <w:rPr>
          <w:rFonts w:ascii="Arial" w:hAnsi="Arial"/>
          <w:lang w:val="en-US"/>
        </w:rPr>
        <w:t xml:space="preserve">, </w:t>
      </w:r>
      <w:r>
        <w:rPr>
          <w:rFonts w:ascii="Arial" w:hAnsi="Arial"/>
          <w:lang w:val="de-DE"/>
        </w:rPr>
        <w:t>W</w:t>
      </w:r>
      <w:r w:rsidRPr="00F66F21">
        <w:rPr>
          <w:rFonts w:ascii="Arial" w:hAnsi="Arial"/>
          <w:lang w:val="en-US"/>
        </w:rPr>
        <w:t xml:space="preserve">. </w:t>
      </w:r>
      <w:r>
        <w:rPr>
          <w:rFonts w:ascii="Arial" w:hAnsi="Arial"/>
          <w:lang w:val="de-DE"/>
        </w:rPr>
        <w:t>Kiess</w:t>
      </w:r>
      <w:r w:rsidRPr="00F66F21">
        <w:rPr>
          <w:rFonts w:ascii="Arial" w:hAnsi="Arial"/>
          <w:lang w:val="en-US"/>
        </w:rPr>
        <w:t xml:space="preserve">, </w:t>
      </w:r>
      <w:r>
        <w:rPr>
          <w:rFonts w:ascii="Arial" w:hAnsi="Arial"/>
          <w:lang w:val="de-DE"/>
        </w:rPr>
        <w:t>J</w:t>
      </w:r>
      <w:r w:rsidRPr="00F66F21">
        <w:rPr>
          <w:rFonts w:ascii="Arial" w:hAnsi="Arial"/>
          <w:lang w:val="en-US"/>
        </w:rPr>
        <w:t xml:space="preserve">. </w:t>
      </w:r>
      <w:r>
        <w:rPr>
          <w:rFonts w:ascii="Arial" w:hAnsi="Arial"/>
          <w:lang w:val="de-DE"/>
        </w:rPr>
        <w:t>Kratsch</w:t>
      </w:r>
      <w:r w:rsidRPr="00F66F21">
        <w:rPr>
          <w:rFonts w:ascii="Arial" w:hAnsi="Arial"/>
          <w:lang w:val="en-US"/>
        </w:rPr>
        <w:t xml:space="preserve">, </w:t>
      </w:r>
      <w:r>
        <w:rPr>
          <w:rFonts w:ascii="Arial" w:hAnsi="Arial"/>
          <w:lang w:val="de-DE"/>
        </w:rPr>
        <w:t>N</w:t>
      </w:r>
      <w:r w:rsidRPr="00F66F21">
        <w:rPr>
          <w:rFonts w:ascii="Arial" w:hAnsi="Arial"/>
          <w:lang w:val="en-US"/>
        </w:rPr>
        <w:t>.</w:t>
      </w:r>
      <w:r>
        <w:rPr>
          <w:rFonts w:ascii="Arial" w:hAnsi="Arial"/>
          <w:lang w:val="de-DE"/>
        </w:rPr>
        <w:t>G</w:t>
      </w:r>
      <w:r w:rsidRPr="00F66F21">
        <w:rPr>
          <w:rFonts w:ascii="Arial" w:hAnsi="Arial"/>
          <w:lang w:val="en-US"/>
        </w:rPr>
        <w:t xml:space="preserve">. </w:t>
      </w:r>
      <w:r>
        <w:rPr>
          <w:rFonts w:ascii="Arial" w:hAnsi="Arial"/>
          <w:lang w:val="de-DE"/>
        </w:rPr>
        <w:t>Beratis</w:t>
      </w:r>
      <w:r w:rsidRPr="00F66F21">
        <w:rPr>
          <w:rFonts w:ascii="Arial" w:hAnsi="Arial"/>
          <w:lang w:val="en-US"/>
        </w:rPr>
        <w:t xml:space="preserve">, </w:t>
      </w:r>
      <w:r>
        <w:rPr>
          <w:rFonts w:ascii="Arial" w:hAnsi="Arial"/>
          <w:lang w:val="de-DE"/>
        </w:rPr>
        <w:t>B</w:t>
      </w:r>
      <w:r w:rsidRPr="00F66F21">
        <w:rPr>
          <w:rFonts w:ascii="Arial" w:hAnsi="Arial"/>
          <w:lang w:val="en-US"/>
        </w:rPr>
        <w:t>.</w:t>
      </w:r>
      <w:r>
        <w:rPr>
          <w:rFonts w:ascii="Arial" w:hAnsi="Arial"/>
          <w:lang w:val="de-DE"/>
        </w:rPr>
        <w:t>E</w:t>
      </w:r>
      <w:r w:rsidRPr="00F66F21">
        <w:rPr>
          <w:rFonts w:ascii="Arial" w:hAnsi="Arial"/>
          <w:lang w:val="en-US"/>
        </w:rPr>
        <w:t xml:space="preserve">. </w:t>
      </w:r>
      <w:r>
        <w:rPr>
          <w:rFonts w:ascii="Arial" w:hAnsi="Arial"/>
          <w:lang w:val="de-DE"/>
        </w:rPr>
        <w:t>Spiliotis</w:t>
      </w:r>
      <w:r w:rsidRPr="00F66F21">
        <w:rPr>
          <w:rFonts w:ascii="Arial" w:hAnsi="Arial"/>
          <w:lang w:val="en-US"/>
        </w:rPr>
        <w:t>.</w:t>
      </w:r>
    </w:p>
    <w:p w:rsidR="00425819" w:rsidRDefault="00425819" w:rsidP="00425819">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Novel application if IGF-1 </w:t>
      </w:r>
      <w:r>
        <w:rPr>
          <w:b/>
          <w:lang w:val="el-GR"/>
        </w:rPr>
        <w:t>α</w:t>
      </w:r>
      <w:r>
        <w:rPr>
          <w:b/>
        </w:rPr>
        <w:t>nd IGFBP-3 Generation Tests in</w:t>
      </w:r>
    </w:p>
    <w:p w:rsidR="00425819" w:rsidRDefault="00425819" w:rsidP="00425819">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   thediagnosis of the Growth Hormone axis disturbances in </w:t>
      </w:r>
    </w:p>
    <w:p w:rsidR="00425819" w:rsidRDefault="00425819" w:rsidP="00425819">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 xml:space="preserve">   children with b-thalassemia.</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Pr>
          <w:rFonts w:ascii="Arial" w:hAnsi="Arial"/>
          <w:lang w:val="en-US"/>
        </w:rPr>
        <w:t xml:space="preserve">Clinical Endocrinol. </w:t>
      </w:r>
      <w:r>
        <w:rPr>
          <w:rFonts w:ascii="Arial" w:hAnsi="Arial"/>
        </w:rPr>
        <w:t>54: 253-259, (2001).</w:t>
      </w:r>
    </w:p>
    <w:p w:rsidR="00425819" w:rsidRDefault="00425819" w:rsidP="00425819">
      <w:pPr>
        <w:pStyle w:val="a6"/>
        <w:tabs>
          <w:tab w:val="left" w:pos="720"/>
        </w:tabs>
        <w:rPr>
          <w:rFonts w:ascii="Arial" w:hAnsi="Arial"/>
        </w:rPr>
      </w:pPr>
    </w:p>
    <w:p w:rsidR="00425819" w:rsidRDefault="00425819" w:rsidP="00425819">
      <w:pPr>
        <w:pStyle w:val="a6"/>
        <w:tabs>
          <w:tab w:val="left" w:pos="720"/>
        </w:tabs>
        <w:rPr>
          <w:rFonts w:ascii="Arial" w:hAnsi="Arial"/>
          <w:b/>
        </w:rPr>
      </w:pPr>
      <w:r>
        <w:rPr>
          <w:rFonts w:ascii="Arial" w:hAnsi="Arial"/>
          <w:b/>
        </w:rPr>
        <w:t>ΠΕΡΙΛΗΨΗ:</w:t>
      </w:r>
    </w:p>
    <w:p w:rsidR="00425819" w:rsidRDefault="00425819" w:rsidP="00425819">
      <w:pPr>
        <w:pStyle w:val="a6"/>
        <w:tabs>
          <w:tab w:val="left" w:pos="720"/>
        </w:tabs>
        <w:jc w:val="both"/>
        <w:rPr>
          <w:b/>
        </w:rPr>
      </w:pPr>
    </w:p>
    <w:p w:rsidR="00425819" w:rsidRDefault="00425819" w:rsidP="00425819">
      <w:pPr>
        <w:pStyle w:val="a6"/>
        <w:tabs>
          <w:tab w:val="left" w:pos="720"/>
        </w:tabs>
        <w:jc w:val="both"/>
        <w:rPr>
          <w:rFonts w:ascii="Arial" w:hAnsi="Arial"/>
        </w:rPr>
      </w:pPr>
      <w:r>
        <w:rPr>
          <w:rFonts w:ascii="Arial" w:hAnsi="Arial"/>
        </w:rPr>
        <w:t xml:space="preserve">Σκοπός της παρούσης εργασίας ήταν η διερεύνηση της αιτιολογίας της καθυστέρησης της ανάπτυξης σε παιδιά με β Μεσογειακή Αναιμία. Μελετήθηκε η παραγωγή </w:t>
      </w:r>
      <w:r>
        <w:rPr>
          <w:rFonts w:ascii="Arial" w:hAnsi="Arial"/>
          <w:lang w:val="en-US"/>
        </w:rPr>
        <w:t>IGF</w:t>
      </w:r>
      <w:r>
        <w:rPr>
          <w:rFonts w:ascii="Arial" w:hAnsi="Arial"/>
        </w:rPr>
        <w:t xml:space="preserve">-1 και </w:t>
      </w:r>
      <w:r>
        <w:rPr>
          <w:rFonts w:ascii="Arial" w:hAnsi="Arial"/>
          <w:lang w:val="en-US"/>
        </w:rPr>
        <w:t>IGHBP</w:t>
      </w:r>
      <w:r>
        <w:rPr>
          <w:rFonts w:ascii="Arial" w:hAnsi="Arial"/>
        </w:rPr>
        <w:t xml:space="preserve">-3 μετά εξωγενή χορήγηση </w:t>
      </w:r>
      <w:r>
        <w:rPr>
          <w:rFonts w:ascii="Arial" w:hAnsi="Arial"/>
          <w:lang w:val="en-US"/>
        </w:rPr>
        <w:t>GH</w:t>
      </w:r>
      <w:r>
        <w:rPr>
          <w:rFonts w:ascii="Arial" w:hAnsi="Arial"/>
        </w:rPr>
        <w:t xml:space="preserve"> σε προεφηβικά παιδιά με β Μεσογειακή Αναιμία και σε φυσιολογικούς μάρτυρες.</w:t>
      </w:r>
    </w:p>
    <w:p w:rsidR="00425819" w:rsidRDefault="00425819" w:rsidP="00425819">
      <w:pPr>
        <w:pStyle w:val="a6"/>
        <w:tabs>
          <w:tab w:val="left" w:pos="720"/>
        </w:tabs>
        <w:jc w:val="both"/>
        <w:rPr>
          <w:rFonts w:ascii="Arial" w:hAnsi="Arial"/>
        </w:rPr>
      </w:pPr>
      <w:r>
        <w:rPr>
          <w:rFonts w:ascii="Arial" w:hAnsi="Arial"/>
        </w:rPr>
        <w:t>Η μελέτη συμπεριέλαβε 40 ασθενείς με β-Μεσογειακή αναιμία, εκ των οποίων 15 είχαν φυσιολογική ανάπτυξη, 16 είχαν φυσιολογικό ανάστημα αλλά υπολειπόμενη ταχύτητα ανάπτυξης, και 9 είχαν μειωμένο ανάστημα και υπολειπόμενη ταχύτητα ανάπτυξης.</w:t>
      </w:r>
    </w:p>
    <w:p w:rsidR="00425819" w:rsidRDefault="00425819" w:rsidP="00425819">
      <w:pPr>
        <w:pStyle w:val="a6"/>
        <w:tabs>
          <w:tab w:val="left" w:pos="720"/>
        </w:tabs>
        <w:jc w:val="both"/>
        <w:rPr>
          <w:rFonts w:ascii="Arial" w:hAnsi="Arial"/>
        </w:rPr>
      </w:pPr>
      <w:r>
        <w:rPr>
          <w:rFonts w:ascii="Arial" w:hAnsi="Arial"/>
        </w:rPr>
        <w:t xml:space="preserve">Οι ασθενείς με β Μεσογειακή Αναιμία και φυσιολογική ανάπτυξη, και οι φυσιολογικοί μάρτυρες είχαν αντίστοιχα επίπεδα </w:t>
      </w:r>
      <w:r>
        <w:rPr>
          <w:rFonts w:ascii="Arial" w:hAnsi="Arial"/>
          <w:lang w:val="en-US"/>
        </w:rPr>
        <w:t>IGF</w:t>
      </w:r>
      <w:r>
        <w:rPr>
          <w:rFonts w:ascii="Arial" w:hAnsi="Arial"/>
        </w:rPr>
        <w:t xml:space="preserve">-1 και </w:t>
      </w:r>
      <w:r>
        <w:rPr>
          <w:rFonts w:ascii="Arial" w:hAnsi="Arial"/>
          <w:lang w:val="en-US"/>
        </w:rPr>
        <w:t>IGHBP</w:t>
      </w:r>
      <w:r>
        <w:rPr>
          <w:rFonts w:ascii="Arial" w:hAnsi="Arial"/>
        </w:rPr>
        <w:t xml:space="preserve">-3 πρό και μετά την εξωγενή χορήγηση </w:t>
      </w:r>
      <w:r>
        <w:rPr>
          <w:rFonts w:ascii="Arial" w:hAnsi="Arial"/>
          <w:lang w:val="en-US"/>
        </w:rPr>
        <w:t>GH</w:t>
      </w:r>
      <w:r>
        <w:rPr>
          <w:rFonts w:ascii="Arial" w:hAnsi="Arial"/>
        </w:rPr>
        <w:t>.</w:t>
      </w:r>
    </w:p>
    <w:p w:rsidR="00425819" w:rsidRDefault="00425819" w:rsidP="00425819">
      <w:pPr>
        <w:pStyle w:val="a6"/>
        <w:tabs>
          <w:tab w:val="left" w:pos="720"/>
        </w:tabs>
        <w:jc w:val="both"/>
        <w:rPr>
          <w:rFonts w:ascii="Arial" w:hAnsi="Arial"/>
        </w:rPr>
      </w:pPr>
      <w:r>
        <w:rPr>
          <w:rFonts w:ascii="Arial" w:hAnsi="Arial"/>
        </w:rPr>
        <w:t xml:space="preserve">Αντίθετα, οι ασθενείς με β Μεσογειακή Αναιμία και υπολειπόμενη ανάπτυξη είχαν χαμηλότερα βασικά επίπεδα </w:t>
      </w:r>
      <w:r>
        <w:rPr>
          <w:rFonts w:ascii="Arial" w:hAnsi="Arial"/>
          <w:lang w:val="en-US"/>
        </w:rPr>
        <w:t>IGF</w:t>
      </w:r>
      <w:r>
        <w:rPr>
          <w:rFonts w:ascii="Arial" w:hAnsi="Arial"/>
        </w:rPr>
        <w:t xml:space="preserve">-1 και </w:t>
      </w:r>
      <w:r>
        <w:rPr>
          <w:rFonts w:ascii="Arial" w:hAnsi="Arial"/>
          <w:lang w:val="en-US"/>
        </w:rPr>
        <w:t>IGHBP</w:t>
      </w:r>
      <w:r>
        <w:rPr>
          <w:rFonts w:ascii="Arial" w:hAnsi="Arial"/>
        </w:rPr>
        <w:t>-3 συγκριτικά με τους ασθενείς με β Μεσογειακή Αναιμία και φυσιολογική ανάπτυξη, και οτους φυσιολογικούςμάρτυρες (</w:t>
      </w:r>
      <w:r>
        <w:rPr>
          <w:rFonts w:ascii="Arial" w:hAnsi="Arial"/>
          <w:lang w:val="en-US"/>
        </w:rPr>
        <w:t>p</w:t>
      </w:r>
      <w:r>
        <w:rPr>
          <w:rFonts w:ascii="Arial" w:hAnsi="Arial"/>
        </w:rPr>
        <w:t xml:space="preserve">&lt;0.001 και </w:t>
      </w:r>
      <w:r>
        <w:rPr>
          <w:rFonts w:ascii="Arial" w:hAnsi="Arial"/>
          <w:lang w:val="en-US"/>
        </w:rPr>
        <w:t>p</w:t>
      </w:r>
      <w:r>
        <w:rPr>
          <w:rFonts w:ascii="Arial" w:hAnsi="Arial"/>
        </w:rPr>
        <w:t xml:space="preserve">&lt;0.01 αντίστοιχα) και μεγαλύτερη παραγωγή </w:t>
      </w:r>
      <w:r>
        <w:rPr>
          <w:rFonts w:ascii="Arial" w:hAnsi="Arial"/>
          <w:lang w:val="en-US"/>
        </w:rPr>
        <w:t>IGF</w:t>
      </w:r>
      <w:r>
        <w:rPr>
          <w:rFonts w:ascii="Arial" w:hAnsi="Arial"/>
        </w:rPr>
        <w:t xml:space="preserve">-1 και </w:t>
      </w:r>
      <w:r>
        <w:rPr>
          <w:rFonts w:ascii="Arial" w:hAnsi="Arial"/>
          <w:lang w:val="en-US"/>
        </w:rPr>
        <w:t>IGHBP</w:t>
      </w:r>
      <w:r>
        <w:rPr>
          <w:rFonts w:ascii="Arial" w:hAnsi="Arial"/>
        </w:rPr>
        <w:t xml:space="preserve">-3  μετά την εξωγενή χορήγηση </w:t>
      </w:r>
      <w:r>
        <w:rPr>
          <w:rFonts w:ascii="Arial" w:hAnsi="Arial"/>
          <w:lang w:val="en-US"/>
        </w:rPr>
        <w:t>GH</w:t>
      </w:r>
      <w:r>
        <w:rPr>
          <w:rFonts w:ascii="Arial" w:hAnsi="Arial"/>
        </w:rPr>
        <w:t xml:space="preserve"> (</w:t>
      </w:r>
      <w:r>
        <w:rPr>
          <w:rFonts w:ascii="Arial" w:hAnsi="Arial"/>
          <w:lang w:val="en-US"/>
        </w:rPr>
        <w:t>p</w:t>
      </w:r>
      <w:r>
        <w:rPr>
          <w:rFonts w:ascii="Arial" w:hAnsi="Arial"/>
        </w:rPr>
        <w:t xml:space="preserve">&lt;0.001 και </w:t>
      </w:r>
      <w:r>
        <w:rPr>
          <w:rFonts w:ascii="Arial" w:hAnsi="Arial"/>
          <w:lang w:val="en-US"/>
        </w:rPr>
        <w:t>p</w:t>
      </w:r>
      <w:r>
        <w:rPr>
          <w:rFonts w:ascii="Arial" w:hAnsi="Arial"/>
        </w:rPr>
        <w:t xml:space="preserve">&lt;0.01 αντίστοιχα). </w:t>
      </w:r>
    </w:p>
    <w:p w:rsidR="00425819" w:rsidRDefault="00425819" w:rsidP="00425819">
      <w:pPr>
        <w:pStyle w:val="a6"/>
        <w:tabs>
          <w:tab w:val="left" w:pos="720"/>
        </w:tabs>
        <w:jc w:val="both"/>
        <w:rPr>
          <w:rFonts w:ascii="Arial" w:hAnsi="Arial"/>
        </w:rPr>
      </w:pPr>
      <w:r>
        <w:rPr>
          <w:rFonts w:ascii="Arial" w:hAnsi="Arial"/>
        </w:rPr>
        <w:lastRenderedPageBreak/>
        <w:t xml:space="preserve">Το 25% των ασθενών με β Μεσογειακή Αναιμία και υπολειπόμενη ανάπτυξη είχαν κλασσική ανεπάρκεια </w:t>
      </w:r>
      <w:r>
        <w:rPr>
          <w:rFonts w:ascii="Arial" w:hAnsi="Arial"/>
          <w:lang w:val="en-US"/>
        </w:rPr>
        <w:t>GH</w:t>
      </w:r>
      <w:r>
        <w:rPr>
          <w:rFonts w:ascii="Arial" w:hAnsi="Arial"/>
        </w:rPr>
        <w:t>.</w:t>
      </w:r>
    </w:p>
    <w:p w:rsidR="00425819" w:rsidRDefault="00425819" w:rsidP="00425819">
      <w:pPr>
        <w:pStyle w:val="a6"/>
        <w:tabs>
          <w:tab w:val="left" w:pos="720"/>
        </w:tabs>
        <w:jc w:val="both"/>
        <w:rPr>
          <w:rFonts w:ascii="Arial" w:hAnsi="Arial"/>
        </w:rPr>
      </w:pPr>
      <w:r>
        <w:rPr>
          <w:rFonts w:ascii="Arial" w:hAnsi="Arial"/>
        </w:rPr>
        <w:t xml:space="preserve">Συμπερασματικά, οι δοκιμασίες παραγωγής </w:t>
      </w:r>
      <w:r>
        <w:rPr>
          <w:rFonts w:ascii="Arial" w:hAnsi="Arial"/>
          <w:lang w:val="en-US"/>
        </w:rPr>
        <w:t>IGF</w:t>
      </w:r>
      <w:r>
        <w:rPr>
          <w:rFonts w:ascii="Arial" w:hAnsi="Arial"/>
        </w:rPr>
        <w:t xml:space="preserve">-1 και </w:t>
      </w:r>
      <w:r>
        <w:rPr>
          <w:rFonts w:ascii="Arial" w:hAnsi="Arial"/>
          <w:lang w:val="en-US"/>
        </w:rPr>
        <w:t>IGHBP</w:t>
      </w:r>
      <w:r>
        <w:rPr>
          <w:rFonts w:ascii="Arial" w:hAnsi="Arial"/>
        </w:rPr>
        <w:t xml:space="preserve">-3  μετά την εξωγενή χορήγηση </w:t>
      </w:r>
      <w:r>
        <w:rPr>
          <w:rFonts w:ascii="Arial" w:hAnsi="Arial"/>
          <w:lang w:val="en-US"/>
        </w:rPr>
        <w:t>GH</w:t>
      </w:r>
      <w:r>
        <w:rPr>
          <w:rFonts w:ascii="Arial" w:hAnsi="Arial"/>
        </w:rPr>
        <w:t xml:space="preserve"> μπορούν να χρησιμοποιηθούν για την αποκάλυξη υποκείμενης ανεπάρκειας </w:t>
      </w:r>
      <w:r>
        <w:rPr>
          <w:rFonts w:ascii="Arial" w:hAnsi="Arial"/>
          <w:lang w:val="en-US"/>
        </w:rPr>
        <w:t>GH</w:t>
      </w:r>
      <w:r>
        <w:rPr>
          <w:rFonts w:ascii="Arial" w:hAnsi="Arial"/>
        </w:rPr>
        <w:t xml:space="preserve"> σε ασθενείς με β Μεσογειακή Αναιμία και υπολειπόμενη ανάπτυξη. </w:t>
      </w:r>
    </w:p>
    <w:p w:rsidR="00425819" w:rsidRDefault="00425819" w:rsidP="00425819">
      <w:pPr>
        <w:pStyle w:val="a6"/>
        <w:tabs>
          <w:tab w:val="left" w:pos="720"/>
        </w:tabs>
        <w:rPr>
          <w:rFonts w:ascii="Arial" w:hAnsi="Arial"/>
        </w:rPr>
      </w:pPr>
    </w:p>
    <w:p w:rsidR="00425819" w:rsidRPr="005C6596"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rFonts w:ascii="Arial" w:hAnsi="Arial" w:cs="Arial"/>
          <w:szCs w:val="24"/>
        </w:rPr>
      </w:pPr>
      <w:r w:rsidRPr="005C6596">
        <w:rPr>
          <w:rFonts w:ascii="Arial" w:hAnsi="Arial" w:cs="Arial"/>
          <w:b/>
          <w:szCs w:val="24"/>
        </w:rPr>
        <w:t xml:space="preserve">9. </w:t>
      </w:r>
      <w:r>
        <w:rPr>
          <w:rFonts w:ascii="Arial" w:hAnsi="Arial" w:cs="Arial"/>
          <w:szCs w:val="24"/>
        </w:rPr>
        <w:t>Μ</w:t>
      </w:r>
      <w:r>
        <w:rPr>
          <w:rFonts w:ascii="Arial" w:hAnsi="Arial" w:cs="Arial"/>
          <w:szCs w:val="24"/>
          <w:lang w:val="en-US"/>
        </w:rPr>
        <w:t>arkouK</w:t>
      </w:r>
      <w:r w:rsidRPr="005C6596">
        <w:rPr>
          <w:rFonts w:ascii="Arial" w:hAnsi="Arial" w:cs="Arial"/>
          <w:szCs w:val="24"/>
        </w:rPr>
        <w:t xml:space="preserve">, </w:t>
      </w:r>
      <w:r>
        <w:rPr>
          <w:rFonts w:ascii="Arial" w:hAnsi="Arial" w:cs="Arial"/>
          <w:b/>
          <w:szCs w:val="24"/>
          <w:lang w:val="en-US"/>
        </w:rPr>
        <w:t>GeorgopoulosN</w:t>
      </w:r>
      <w:r w:rsidRPr="005C6596">
        <w:rPr>
          <w:rFonts w:ascii="Arial" w:hAnsi="Arial" w:cs="Arial"/>
          <w:b/>
          <w:szCs w:val="24"/>
        </w:rPr>
        <w:t>,</w:t>
      </w:r>
      <w:r>
        <w:rPr>
          <w:rFonts w:ascii="Arial" w:hAnsi="Arial" w:cs="Arial"/>
          <w:szCs w:val="24"/>
          <w:lang w:val="en-US"/>
        </w:rPr>
        <w:t>KyriazopoulouV</w:t>
      </w:r>
      <w:r w:rsidRPr="005C6596">
        <w:rPr>
          <w:rFonts w:ascii="Arial" w:hAnsi="Arial" w:cs="Arial"/>
          <w:szCs w:val="24"/>
        </w:rPr>
        <w:t xml:space="preserve">. </w:t>
      </w:r>
      <w:r>
        <w:rPr>
          <w:rFonts w:ascii="Arial" w:hAnsi="Arial" w:cs="Arial"/>
          <w:szCs w:val="24"/>
          <w:lang w:val="en-US"/>
        </w:rPr>
        <w:t>andVagenakisA</w:t>
      </w:r>
      <w:r w:rsidRPr="005C6596">
        <w:rPr>
          <w:rFonts w:ascii="Arial" w:hAnsi="Arial" w:cs="Arial"/>
          <w:szCs w:val="24"/>
        </w:rPr>
        <w:t>.</w:t>
      </w:r>
      <w:r>
        <w:rPr>
          <w:rFonts w:ascii="Arial" w:hAnsi="Arial" w:cs="Arial"/>
          <w:szCs w:val="24"/>
          <w:lang w:val="en-US"/>
        </w:rPr>
        <w:t>G</w:t>
      </w:r>
      <w:r w:rsidRPr="005C6596">
        <w:rPr>
          <w:rFonts w:ascii="Arial" w:hAnsi="Arial" w:cs="Arial"/>
          <w:szCs w:val="24"/>
        </w:rPr>
        <w:t>.</w:t>
      </w:r>
    </w:p>
    <w:p w:rsidR="00425819" w:rsidRPr="005C6596"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rFonts w:ascii="Arial" w:hAnsi="Arial" w:cs="Arial"/>
          <w:b/>
          <w:i/>
          <w:szCs w:val="24"/>
        </w:rPr>
      </w:pPr>
      <w:r>
        <w:rPr>
          <w:rFonts w:ascii="Arial" w:hAnsi="Arial" w:cs="Arial"/>
          <w:b/>
          <w:i/>
          <w:szCs w:val="24"/>
          <w:lang w:val="en-US"/>
        </w:rPr>
        <w:t>Iodine</w:t>
      </w:r>
      <w:r w:rsidRPr="005C6596">
        <w:rPr>
          <w:rFonts w:ascii="Arial" w:hAnsi="Arial" w:cs="Arial"/>
          <w:b/>
          <w:i/>
          <w:szCs w:val="24"/>
        </w:rPr>
        <w:t>-</w:t>
      </w:r>
      <w:r>
        <w:rPr>
          <w:rFonts w:ascii="Arial" w:hAnsi="Arial" w:cs="Arial"/>
          <w:b/>
          <w:i/>
          <w:szCs w:val="24"/>
          <w:lang w:val="en-US"/>
        </w:rPr>
        <w:t>indusedhypothyroidism</w:t>
      </w:r>
      <w:r w:rsidRPr="005C6596">
        <w:rPr>
          <w:rFonts w:ascii="Arial" w:hAnsi="Arial" w:cs="Arial"/>
          <w:b/>
          <w:i/>
          <w:szCs w:val="24"/>
        </w:rPr>
        <w:t>.</w:t>
      </w:r>
    </w:p>
    <w:p w:rsidR="00425819" w:rsidRPr="005C6596"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r>
        <w:rPr>
          <w:rFonts w:ascii="Arial" w:hAnsi="Arial" w:cs="Arial"/>
          <w:szCs w:val="24"/>
          <w:lang w:val="en-US"/>
        </w:rPr>
        <w:t>Thyroid</w:t>
      </w:r>
      <w:r w:rsidRPr="005C6596">
        <w:rPr>
          <w:rFonts w:ascii="Arial" w:hAnsi="Arial" w:cs="Arial"/>
          <w:szCs w:val="24"/>
        </w:rPr>
        <w:t xml:space="preserve"> 11(5): 501-509, (2001).</w:t>
      </w:r>
    </w:p>
    <w:p w:rsidR="00425819" w:rsidRPr="005C6596"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p>
    <w:p w:rsidR="00425819" w:rsidRPr="005C6596"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rPr>
      </w:pPr>
      <w:r>
        <w:rPr>
          <w:rFonts w:ascii="Arial" w:hAnsi="Arial"/>
          <w:b/>
        </w:rPr>
        <w:t>ΠΕΡΙΛΗΨΗ</w:t>
      </w:r>
      <w:r w:rsidRPr="005C6596">
        <w:rPr>
          <w:rFonts w:ascii="Arial" w:hAnsi="Arial"/>
          <w:b/>
        </w:rPr>
        <w:t>:</w:t>
      </w:r>
    </w:p>
    <w:p w:rsidR="00425819" w:rsidRPr="005C6596"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rPr>
          <w:rFonts w:ascii="Arial" w:hAnsi="Arial" w:cs="Arial"/>
          <w:szCs w:val="24"/>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4"/>
        </w:rPr>
      </w:pPr>
      <w:r>
        <w:rPr>
          <w:rFonts w:ascii="Arial" w:hAnsi="Arial" w:cs="Arial"/>
        </w:rPr>
        <w:t>Πρόκειται για άρθρο ανασκόπησης που πραγματεύεται την επίδραση των χρονίως χορηγουμένων φαρμακολογικών δόσεων Ιωδίου στην θυρεοειδική λειτουργία. Ανασκοπούνται τα παλαιότερα και πρόσφατα δεδομένα της διεθνούς βιβλιογραφίας στον τομέα της βασικής έρευνας καθώς και των  κλινικών  μελετών.</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559" w:right="1842"/>
        <w:jc w:val="both"/>
        <w:rPr>
          <w:rFonts w:ascii="Arial" w:hAnsi="Arial" w:cs="Arial"/>
          <w:i/>
          <w:iCs/>
          <w:szCs w:val="24"/>
        </w:rPr>
      </w:pP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4"/>
          <w:lang w:val="en-US"/>
        </w:rPr>
      </w:pPr>
      <w:r w:rsidRPr="00F66F21">
        <w:rPr>
          <w:rFonts w:ascii="Arial" w:hAnsi="Arial" w:cs="Arial"/>
          <w:b/>
          <w:szCs w:val="24"/>
          <w:lang w:val="en-US"/>
        </w:rPr>
        <w:t xml:space="preserve">10. </w:t>
      </w:r>
      <w:r>
        <w:rPr>
          <w:rFonts w:ascii="Arial" w:hAnsi="Arial" w:cs="Arial"/>
          <w:b/>
          <w:szCs w:val="24"/>
          <w:lang w:val="en-US"/>
        </w:rPr>
        <w:t>GeorgopoulosN</w:t>
      </w:r>
      <w:r w:rsidRPr="00F66F21">
        <w:rPr>
          <w:rFonts w:ascii="Arial" w:hAnsi="Arial" w:cs="Arial"/>
          <w:b/>
          <w:szCs w:val="24"/>
          <w:lang w:val="en-US"/>
        </w:rPr>
        <w:t>,</w:t>
      </w:r>
      <w:r>
        <w:rPr>
          <w:rFonts w:ascii="Arial" w:hAnsi="Arial" w:cs="Arial"/>
          <w:szCs w:val="24"/>
          <w:lang w:val="en-US"/>
        </w:rPr>
        <w:t>MarkouK</w:t>
      </w:r>
      <w:r w:rsidRPr="00F66F21">
        <w:rPr>
          <w:rFonts w:ascii="Arial" w:hAnsi="Arial" w:cs="Arial"/>
          <w:szCs w:val="24"/>
          <w:lang w:val="en-US"/>
        </w:rPr>
        <w:t>,</w:t>
      </w:r>
      <w:r>
        <w:rPr>
          <w:rFonts w:ascii="Arial" w:hAnsi="Arial" w:cs="Arial"/>
          <w:szCs w:val="24"/>
          <w:lang w:val="en-US"/>
        </w:rPr>
        <w:t>TheodoropoulouA</w:t>
      </w:r>
      <w:r w:rsidRPr="00F66F21">
        <w:rPr>
          <w:rFonts w:ascii="Arial" w:hAnsi="Arial" w:cs="Arial"/>
          <w:szCs w:val="24"/>
          <w:lang w:val="en-US"/>
        </w:rPr>
        <w:t xml:space="preserve">, </w:t>
      </w:r>
      <w:r>
        <w:rPr>
          <w:rFonts w:ascii="Arial" w:hAnsi="Arial" w:cs="Arial"/>
          <w:szCs w:val="24"/>
          <w:lang w:val="en-US"/>
        </w:rPr>
        <w:t>VagenakisG</w:t>
      </w:r>
      <w:r w:rsidRPr="00F66F21">
        <w:rPr>
          <w:rFonts w:ascii="Arial" w:hAnsi="Arial" w:cs="Arial"/>
          <w:szCs w:val="24"/>
          <w:lang w:val="en-US"/>
        </w:rPr>
        <w:t>.</w:t>
      </w:r>
      <w:r>
        <w:rPr>
          <w:rFonts w:ascii="Arial" w:hAnsi="Arial" w:cs="Arial"/>
          <w:szCs w:val="24"/>
          <w:lang w:val="en-US"/>
        </w:rPr>
        <w:t>A</w:t>
      </w:r>
      <w:r w:rsidRPr="00F66F21">
        <w:rPr>
          <w:rFonts w:ascii="Arial" w:hAnsi="Arial" w:cs="Arial"/>
          <w:szCs w:val="24"/>
          <w:lang w:val="en-US"/>
        </w:rPr>
        <w:t>,</w:t>
      </w: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4"/>
          <w:lang w:val="en-US"/>
        </w:rPr>
      </w:pPr>
      <w:r>
        <w:rPr>
          <w:rFonts w:ascii="Arial" w:hAnsi="Arial" w:cs="Arial"/>
          <w:szCs w:val="24"/>
          <w:lang w:val="en-US"/>
        </w:rPr>
        <w:t>BenardotD</w:t>
      </w:r>
      <w:r w:rsidRPr="00F66F21">
        <w:rPr>
          <w:rFonts w:ascii="Arial" w:hAnsi="Arial" w:cs="Arial"/>
          <w:szCs w:val="24"/>
          <w:lang w:val="en-US"/>
        </w:rPr>
        <w:t xml:space="preserve">, </w:t>
      </w:r>
      <w:r>
        <w:rPr>
          <w:rFonts w:ascii="Arial" w:hAnsi="Arial" w:cs="Arial"/>
          <w:szCs w:val="24"/>
          <w:lang w:val="en-US"/>
        </w:rPr>
        <w:t>LegliseM</w:t>
      </w:r>
      <w:r w:rsidRPr="00F66F21">
        <w:rPr>
          <w:rFonts w:ascii="Arial" w:hAnsi="Arial" w:cs="Arial"/>
          <w:szCs w:val="24"/>
          <w:lang w:val="en-US"/>
        </w:rPr>
        <w:t xml:space="preserve">, </w:t>
      </w:r>
      <w:r>
        <w:rPr>
          <w:rFonts w:ascii="Arial" w:hAnsi="Arial" w:cs="Arial"/>
          <w:szCs w:val="24"/>
          <w:lang w:val="en-US"/>
        </w:rPr>
        <w:t>DimopoulosJ</w:t>
      </w:r>
      <w:r w:rsidRPr="00F66F21">
        <w:rPr>
          <w:rFonts w:ascii="Arial" w:hAnsi="Arial" w:cs="Arial"/>
          <w:szCs w:val="24"/>
          <w:lang w:val="en-US"/>
        </w:rPr>
        <w:t>.</w:t>
      </w:r>
      <w:r>
        <w:rPr>
          <w:rFonts w:ascii="Arial" w:hAnsi="Arial" w:cs="Arial"/>
          <w:szCs w:val="24"/>
          <w:lang w:val="en-US"/>
        </w:rPr>
        <w:t>C</w:t>
      </w:r>
      <w:r w:rsidRPr="00F66F21">
        <w:rPr>
          <w:rFonts w:ascii="Arial" w:hAnsi="Arial" w:cs="Arial"/>
          <w:szCs w:val="24"/>
          <w:lang w:val="en-US"/>
        </w:rPr>
        <w:t>.</w:t>
      </w:r>
      <w:r>
        <w:rPr>
          <w:rFonts w:ascii="Arial" w:hAnsi="Arial" w:cs="Arial"/>
          <w:szCs w:val="24"/>
          <w:lang w:val="en-US"/>
        </w:rPr>
        <w:t>A</w:t>
      </w:r>
      <w:r w:rsidRPr="00F66F21">
        <w:rPr>
          <w:rFonts w:ascii="Arial" w:hAnsi="Arial" w:cs="Arial"/>
          <w:szCs w:val="24"/>
          <w:lang w:val="en-US"/>
        </w:rPr>
        <w:t xml:space="preserve">. </w:t>
      </w:r>
      <w:r>
        <w:rPr>
          <w:rFonts w:ascii="Arial" w:hAnsi="Arial" w:cs="Arial"/>
          <w:szCs w:val="24"/>
          <w:lang w:val="en-US"/>
        </w:rPr>
        <w:t>andVagenakisA</w:t>
      </w:r>
      <w:r w:rsidRPr="00F66F21">
        <w:rPr>
          <w:rFonts w:ascii="Arial" w:hAnsi="Arial" w:cs="Arial"/>
          <w:szCs w:val="24"/>
          <w:lang w:val="en-US"/>
        </w:rPr>
        <w:t>.</w:t>
      </w:r>
      <w:r>
        <w:rPr>
          <w:rFonts w:ascii="Arial" w:hAnsi="Arial" w:cs="Arial"/>
          <w:szCs w:val="24"/>
          <w:lang w:val="en-US"/>
        </w:rPr>
        <w:t>G</w:t>
      </w:r>
      <w:r w:rsidRPr="00F66F21">
        <w:rPr>
          <w:rFonts w:ascii="Arial" w:hAnsi="Arial" w:cs="Arial"/>
          <w:szCs w:val="24"/>
          <w:lang w:val="en-US"/>
        </w:rPr>
        <w:t xml:space="preserve">. </w:t>
      </w: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i/>
          <w:szCs w:val="24"/>
          <w:lang w:val="en-US"/>
        </w:rPr>
      </w:pPr>
      <w:r>
        <w:rPr>
          <w:rFonts w:ascii="Arial" w:hAnsi="Arial" w:cs="Arial"/>
          <w:b/>
          <w:i/>
          <w:szCs w:val="24"/>
          <w:lang w:val="en-US"/>
        </w:rPr>
        <w:t>Heightvelocityandskeletalmaturationinelitefemalerhythmic</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4"/>
          <w:lang w:val="sv-SE"/>
        </w:rPr>
      </w:pPr>
      <w:r>
        <w:rPr>
          <w:rFonts w:ascii="Arial" w:hAnsi="Arial" w:cs="Arial"/>
          <w:b/>
          <w:i/>
          <w:szCs w:val="24"/>
          <w:lang w:val="sv-SE"/>
        </w:rPr>
        <w:t>gymnasts.</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4"/>
          <w:lang w:val="sv-SE"/>
        </w:rPr>
      </w:pPr>
      <w:r>
        <w:rPr>
          <w:rFonts w:ascii="Arial" w:hAnsi="Arial" w:cs="Arial"/>
          <w:szCs w:val="24"/>
          <w:lang w:val="sv-SE"/>
        </w:rPr>
        <w:t xml:space="preserve">     J Clin Endocrinol Metab  86:5159-5164 (2001).</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rFonts w:ascii="Arial" w:hAnsi="Arial" w:cs="Arial"/>
          <w:i/>
          <w:iCs/>
          <w:szCs w:val="24"/>
          <w:lang w:val="sv-SE"/>
        </w:rPr>
      </w:pPr>
    </w:p>
    <w:p w:rsidR="00425819" w:rsidRDefault="00425819" w:rsidP="00425819">
      <w:pPr>
        <w:pStyle w:val="a6"/>
        <w:tabs>
          <w:tab w:val="left" w:pos="720"/>
        </w:tabs>
        <w:rPr>
          <w:rFonts w:ascii="Arial" w:hAnsi="Arial"/>
          <w:b/>
        </w:rPr>
      </w:pPr>
      <w:r>
        <w:rPr>
          <w:rFonts w:ascii="Arial" w:hAnsi="Arial"/>
          <w:b/>
        </w:rPr>
        <w:t>ΠΕΡΙΛΗΨΗ:</w:t>
      </w:r>
    </w:p>
    <w:p w:rsidR="00425819" w:rsidRDefault="00425819" w:rsidP="00425819">
      <w:pPr>
        <w:pStyle w:val="a6"/>
        <w:tabs>
          <w:tab w:val="left" w:pos="720"/>
        </w:tabs>
        <w:rPr>
          <w:rFonts w:ascii="Times New Roman" w:hAnsi="Times New Roman"/>
          <w:b/>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Cs/>
          <w:szCs w:val="24"/>
        </w:rPr>
      </w:pPr>
      <w:r>
        <w:rPr>
          <w:rFonts w:ascii="Arial" w:hAnsi="Arial" w:cs="Arial"/>
          <w:iCs/>
          <w:szCs w:val="24"/>
        </w:rPr>
        <w:t>Η μελέτη αυτή αποτελεί συνέχεια της προηγούμενης και πραγματεύεται την παρακολούθηση χρονικά της ωρίμανσης και φυλετικής ανάπτυξης των υψηλού επιπέδου αθλητριών Ρυθμικής Γυμναστικής. Μελετήθηκαν αθλήτριες που έλαβαν μέρος σε Παγκόσμια και Ευρωπαικά Πρωταθλήματα. Τα ευρήματα μας δηλώνουν ότι οι υψηλού επιπέδου αθλήτριες της Ρυθμικής Γυμναστικής λόγω της μειωμένης ποσότητος σωματικού λίπους που έχουν και της έντονης άσκησης δεν εμφανίζουν τον ίδιο πρότυπο ρυθμό της καθ` ύψος ανάπτυξης με τις φυσιολογικές εφήβους, αλλά παρουσιάζουν μικρότερο ρυθμό ανάπτυξης κατά την έναρξη της ήβης που διατηρείται για μεγαλύτερο χρονικό διάστημα και και γι` αυτό τελικά επιτυγχάνουν  το γενετικά καθορισμένο τελικό τους ύψος.</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Cs/>
          <w:szCs w:val="24"/>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Cs/>
          <w:szCs w:val="24"/>
        </w:rPr>
      </w:pPr>
    </w:p>
    <w:p w:rsidR="00425819" w:rsidRPr="00F66F21" w:rsidRDefault="00425819" w:rsidP="00425819">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Cs w:val="24"/>
          <w:lang w:val="en-US"/>
        </w:rPr>
      </w:pPr>
      <w:r w:rsidRPr="00F66F21">
        <w:rPr>
          <w:rFonts w:cs="Arial"/>
          <w:b/>
          <w:szCs w:val="24"/>
          <w:lang w:val="en-US"/>
        </w:rPr>
        <w:t>11.</w:t>
      </w:r>
      <w:r w:rsidRPr="00F66F21">
        <w:rPr>
          <w:bCs/>
          <w:szCs w:val="24"/>
          <w:lang w:val="en-US"/>
        </w:rPr>
        <w:t>Markou KB</w:t>
      </w:r>
      <w:r w:rsidRPr="00F66F21">
        <w:rPr>
          <w:szCs w:val="24"/>
          <w:lang w:val="en-US"/>
        </w:rPr>
        <w:t xml:space="preserve">,  </w:t>
      </w:r>
      <w:r w:rsidRPr="00F66F21">
        <w:rPr>
          <w:b/>
          <w:szCs w:val="24"/>
          <w:lang w:val="en-US"/>
        </w:rPr>
        <w:t xml:space="preserve">Georgopoulos N, </w:t>
      </w:r>
      <w:r w:rsidRPr="00F66F21">
        <w:rPr>
          <w:szCs w:val="24"/>
          <w:lang w:val="en-US"/>
        </w:rPr>
        <w:t>Makri M, Anastasiou E, Vlasopoulou B,</w:t>
      </w:r>
    </w:p>
    <w:p w:rsidR="00425819" w:rsidRPr="00F66F21" w:rsidRDefault="00425819" w:rsidP="00425819">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Cs w:val="24"/>
          <w:lang w:val="en-US"/>
        </w:rPr>
      </w:pPr>
      <w:r w:rsidRPr="00F66F21">
        <w:rPr>
          <w:szCs w:val="24"/>
          <w:lang w:val="en-US"/>
        </w:rPr>
        <w:t xml:space="preserve">      Lazarou N, Deville L, Megreli C, Vagenakis GA, Sakellaropoulos C, </w:t>
      </w:r>
    </w:p>
    <w:p w:rsidR="00425819" w:rsidRDefault="00425819" w:rsidP="00425819">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Cs w:val="24"/>
          <w:lang w:val="sv-SE"/>
        </w:rPr>
      </w:pPr>
      <w:r>
        <w:rPr>
          <w:szCs w:val="24"/>
          <w:lang w:val="sv-SE"/>
        </w:rPr>
        <w:t xml:space="preserve">Jabbarov R, Kerimova M, Mamedgasanov RM, Vagenakis AG. </w:t>
      </w:r>
    </w:p>
    <w:p w:rsidR="00425819" w:rsidRDefault="00425819" w:rsidP="00425819">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i/>
          <w:szCs w:val="24"/>
          <w:lang w:val="en-GB"/>
        </w:rPr>
      </w:pPr>
      <w:r>
        <w:rPr>
          <w:szCs w:val="24"/>
          <w:lang w:val="en-GB"/>
        </w:rPr>
        <w:t>I</w:t>
      </w:r>
      <w:r>
        <w:rPr>
          <w:b/>
          <w:i/>
          <w:szCs w:val="24"/>
          <w:lang w:val="en-GB"/>
        </w:rPr>
        <w:t>odine deficiency in Azerbaijan after the discontinuation of iodine</w:t>
      </w:r>
    </w:p>
    <w:p w:rsidR="00425819" w:rsidRDefault="00425819" w:rsidP="00425819">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i/>
          <w:szCs w:val="24"/>
          <w:lang w:val="en-GB"/>
        </w:rPr>
      </w:pPr>
      <w:r>
        <w:rPr>
          <w:b/>
          <w:i/>
          <w:szCs w:val="24"/>
          <w:lang w:val="en-GB"/>
        </w:rPr>
        <w:t xml:space="preserve">      prophylaxis program: Reassessment of iodine intake and goiter</w:t>
      </w:r>
    </w:p>
    <w:p w:rsidR="00425819" w:rsidRDefault="00425819" w:rsidP="00425819">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i/>
          <w:szCs w:val="24"/>
          <w:lang w:val="en-GB"/>
        </w:rPr>
      </w:pPr>
      <w:r>
        <w:rPr>
          <w:b/>
          <w:i/>
          <w:szCs w:val="24"/>
          <w:lang w:val="en-GB"/>
        </w:rPr>
        <w:t xml:space="preserve">      prevalence in school children.</w:t>
      </w:r>
    </w:p>
    <w:p w:rsidR="00425819" w:rsidRDefault="00425819" w:rsidP="00425819">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Cs w:val="24"/>
          <w:lang w:val="en-GB"/>
        </w:rPr>
      </w:pPr>
      <w:r>
        <w:rPr>
          <w:szCs w:val="24"/>
          <w:lang w:val="en-GB"/>
        </w:rPr>
        <w:t>Thyroid 11(12): 1141-1146, (2001)</w:t>
      </w:r>
    </w:p>
    <w:p w:rsidR="00425819" w:rsidRDefault="00425819" w:rsidP="00425819">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1"/>
        <w:jc w:val="both"/>
        <w:rPr>
          <w:i/>
          <w:iCs/>
          <w:szCs w:val="24"/>
          <w:lang w:val="en-GB"/>
        </w:rPr>
      </w:pPr>
    </w:p>
    <w:p w:rsidR="00425819" w:rsidRDefault="00425819" w:rsidP="00425819">
      <w:pPr>
        <w:pStyle w:val="a6"/>
        <w:tabs>
          <w:tab w:val="left" w:pos="720"/>
        </w:tabs>
        <w:rPr>
          <w:rFonts w:ascii="Arial" w:hAnsi="Arial"/>
          <w:b/>
        </w:rPr>
      </w:pPr>
      <w:r>
        <w:rPr>
          <w:rFonts w:ascii="Arial" w:hAnsi="Arial"/>
          <w:b/>
        </w:rPr>
        <w:t>ΠΕΡΙΛΗΨΗ:</w:t>
      </w:r>
    </w:p>
    <w:p w:rsidR="00425819" w:rsidRDefault="00425819" w:rsidP="00425819">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1"/>
        <w:jc w:val="both"/>
        <w:rPr>
          <w:i/>
          <w:iCs/>
          <w:szCs w:val="24"/>
        </w:rPr>
      </w:pPr>
    </w:p>
    <w:p w:rsidR="00425819" w:rsidRDefault="00425819" w:rsidP="00425819">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iCs/>
          <w:szCs w:val="24"/>
        </w:rPr>
      </w:pPr>
      <w:r>
        <w:rPr>
          <w:iCs/>
          <w:szCs w:val="24"/>
        </w:rPr>
        <w:t>Παρουσιάζονται τα ευρήματα μια μεγάλης επιδημιολογικής μελέτης που έγινε στην χώρα του Αζερμπαιτζάν από το Ενδοκρινολογικό Τμήμα της Παθολογικής Κλινικής του Πανεπιστημίου Πατρών σε συνεργασία με το Ελληνικό Τμήμα των Γιατρών του Κόσμου. Σύφωνα με αυτά, στο Αζερμπαιτζάν μετά την διακοπή το 1990 της προληπτικής χορήγησης Ιωδίου στον παιδικό και εφηβικό πληθυσμό, ανεπτύχθη ενδημική βρογχοκήλη οφειλόμενη στην χαμηλή ημερήσια πρόσληψη Ιωδίου. Ιδιαίτερα στον ορεινό όγκο του Καυκάσου η διαπιστωθείσα Ιωδιοπενία χαρακτηρίσθηκε «βαρειά» με το ποσοστό βρογχοκήλης να εγγίζει το 100% και γι` αυτό τονίσθηκε η ανάγκη επείγουσας θεραπευτικής παρέμβασης.</w:t>
      </w:r>
    </w:p>
    <w:p w:rsidR="00425819" w:rsidRDefault="00425819" w:rsidP="00425819">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1" w:firstLine="709"/>
        <w:jc w:val="both"/>
        <w:rPr>
          <w:i/>
          <w:iCs/>
          <w:szCs w:val="24"/>
        </w:rPr>
      </w:pPr>
    </w:p>
    <w:p w:rsidR="00425819" w:rsidRDefault="00425819" w:rsidP="00425819">
      <w:pPr>
        <w:pStyle w:val="20"/>
        <w:numPr>
          <w:ilvl w:val="0"/>
          <w:numId w:val="24"/>
        </w:numPr>
        <w:jc w:val="both"/>
        <w:rPr>
          <w:szCs w:val="24"/>
          <w:lang w:val="pt-BR"/>
        </w:rPr>
      </w:pPr>
      <w:r>
        <w:rPr>
          <w:b/>
          <w:szCs w:val="24"/>
          <w:lang w:val="pt-BR"/>
        </w:rPr>
        <w:t>Georgopoulos NA,</w:t>
      </w:r>
      <w:r>
        <w:rPr>
          <w:szCs w:val="24"/>
          <w:lang w:val="pt-BR"/>
        </w:rPr>
        <w:t xml:space="preserve"> Pappas AP, </w:t>
      </w:r>
      <w:r>
        <w:rPr>
          <w:bCs/>
          <w:szCs w:val="24"/>
          <w:lang w:val="pt-BR"/>
        </w:rPr>
        <w:t>Markou KB,</w:t>
      </w:r>
      <w:r>
        <w:rPr>
          <w:szCs w:val="24"/>
          <w:lang w:val="pt-BR"/>
        </w:rPr>
        <w:t xml:space="preserve"> Protonotariou A, </w:t>
      </w:r>
    </w:p>
    <w:p w:rsidR="00425819" w:rsidRDefault="00425819" w:rsidP="00425819">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Cs w:val="24"/>
          <w:lang w:val="pt-BR"/>
        </w:rPr>
      </w:pPr>
      <w:r>
        <w:rPr>
          <w:szCs w:val="24"/>
          <w:lang w:val="pt-BR"/>
        </w:rPr>
        <w:t xml:space="preserve">Vagenakis G, Sykiotis GP, Dimopoulos PA, Tzingounis VA. </w:t>
      </w:r>
    </w:p>
    <w:p w:rsidR="00425819" w:rsidRDefault="00425819" w:rsidP="00425819">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i/>
          <w:szCs w:val="24"/>
          <w:lang w:val="en-GB"/>
        </w:rPr>
      </w:pPr>
      <w:r>
        <w:rPr>
          <w:b/>
          <w:i/>
          <w:szCs w:val="24"/>
          <w:lang w:val="en-GB"/>
        </w:rPr>
        <w:t>Ovulation induction with pulsatile Gonadotropin-releasing</w:t>
      </w:r>
    </w:p>
    <w:p w:rsidR="00425819" w:rsidRDefault="00425819" w:rsidP="00425819">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i/>
          <w:szCs w:val="24"/>
          <w:lang w:val="en-GB"/>
        </w:rPr>
      </w:pPr>
      <w:r>
        <w:rPr>
          <w:b/>
          <w:i/>
          <w:szCs w:val="24"/>
          <w:lang w:val="en-GB"/>
        </w:rPr>
        <w:t xml:space="preserve">      Hormone (GnRH) or gonadotropins in a case of hypothalamic</w:t>
      </w:r>
    </w:p>
    <w:p w:rsidR="00425819" w:rsidRDefault="00425819" w:rsidP="00425819">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i/>
          <w:szCs w:val="24"/>
          <w:lang w:val="en-GB"/>
        </w:rPr>
      </w:pPr>
      <w:r>
        <w:rPr>
          <w:b/>
          <w:i/>
          <w:szCs w:val="24"/>
          <w:lang w:val="en-GB"/>
        </w:rPr>
        <w:t xml:space="preserve">      amenorrhea and diabetes insipidus.</w:t>
      </w:r>
    </w:p>
    <w:p w:rsidR="00425819" w:rsidRDefault="00425819" w:rsidP="0042581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val="0"/>
          <w:szCs w:val="24"/>
          <w:lang w:val="en-GB"/>
        </w:rPr>
      </w:pPr>
      <w:r>
        <w:rPr>
          <w:i w:val="0"/>
          <w:szCs w:val="24"/>
          <w:lang w:val="en-US"/>
        </w:rPr>
        <w:t>Gynecological Endocrinology : 15:421-42</w:t>
      </w:r>
      <w:r>
        <w:rPr>
          <w:i w:val="0"/>
          <w:szCs w:val="24"/>
          <w:lang w:val="en-GB"/>
        </w:rPr>
        <w:t>,(2001).</w:t>
      </w:r>
    </w:p>
    <w:p w:rsidR="00425819" w:rsidRDefault="00425819" w:rsidP="0042581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szCs w:val="24"/>
          <w:lang w:val="en-GB"/>
        </w:rPr>
      </w:pP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rPr>
      </w:pPr>
      <w:r>
        <w:rPr>
          <w:rFonts w:ascii="Arial" w:hAnsi="Arial"/>
          <w:b/>
        </w:rPr>
        <w:t>ΠΕΡΙΛΗΨΗ</w:t>
      </w:r>
      <w:r w:rsidRPr="00F66F21">
        <w:rPr>
          <w:rFonts w:ascii="Arial" w:hAnsi="Arial"/>
          <w:b/>
        </w:rPr>
        <w:t>:</w:t>
      </w:r>
    </w:p>
    <w:p w:rsidR="00425819" w:rsidRPr="00F66F21" w:rsidRDefault="00425819" w:rsidP="0042581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jc w:val="both"/>
        <w:rPr>
          <w:szCs w:val="24"/>
        </w:rPr>
      </w:pPr>
    </w:p>
    <w:p w:rsidR="00425819" w:rsidRDefault="00425819" w:rsidP="0042581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i w:val="0"/>
          <w:iCs/>
          <w:szCs w:val="24"/>
        </w:rPr>
      </w:pPr>
      <w:r>
        <w:rPr>
          <w:i w:val="0"/>
          <w:iCs/>
        </w:rPr>
        <w:t xml:space="preserve">Πρόκειται για αναφορά περίπτωσης και συγκεκριμένα πρόκλησης ωοθυλακιορρηξίας σε γυναίκα με υποθαλαμική αμηνόρροια  και άποιο διαβήτη λόγω όγκου του υποθαλάμου. </w:t>
      </w:r>
      <w:r>
        <w:rPr>
          <w:i w:val="0"/>
          <w:iCs/>
          <w:lang w:val="en-US"/>
        </w:rPr>
        <w:t>H</w:t>
      </w:r>
      <w:r>
        <w:rPr>
          <w:i w:val="0"/>
          <w:iCs/>
        </w:rPr>
        <w:t xml:space="preserve"> πρόκληση της ωοθυλακιορρηξίας έγινε αρχικά με χορήγηση γοναδοτροφινών και ακολούθως με κατά ώσεις χορήγηση εκλυτικού παράγοντα των γοναδοτροφινών (</w:t>
      </w:r>
      <w:r>
        <w:rPr>
          <w:i w:val="0"/>
          <w:iCs/>
          <w:lang w:val="en-US"/>
        </w:rPr>
        <w:t>GnRH</w:t>
      </w:r>
      <w:r>
        <w:rPr>
          <w:i w:val="0"/>
          <w:iCs/>
        </w:rPr>
        <w:t>). Παρά το γεγονός ότι δεν επετεύχθη εγκυμοσύνη, οι δύο προσεγγίσεις  οδήγησαν σε παρόμοια αποτελέσματα, με ελαφρώς υπερέχουσα την δεύτερη.</w:t>
      </w: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both"/>
        <w:rPr>
          <w:sz w:val="24"/>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426"/>
        <w:jc w:val="both"/>
        <w:rPr>
          <w:rFonts w:ascii="Arial" w:hAnsi="Arial"/>
          <w:lang w:val="pt-BR"/>
        </w:rPr>
      </w:pPr>
      <w:r>
        <w:rPr>
          <w:rFonts w:ascii="Arial" w:hAnsi="Arial"/>
          <w:b/>
          <w:lang w:val="pt-BR"/>
        </w:rPr>
        <w:t>13</w:t>
      </w:r>
      <w:r>
        <w:rPr>
          <w:rFonts w:ascii="Arial" w:hAnsi="Arial"/>
          <w:lang w:val="pt-BR"/>
        </w:rPr>
        <w:t xml:space="preserve">. E. Cardamakis, </w:t>
      </w:r>
      <w:r>
        <w:rPr>
          <w:rFonts w:ascii="Arial" w:hAnsi="Arial"/>
          <w:b/>
        </w:rPr>
        <w:t>Ν</w:t>
      </w:r>
      <w:r>
        <w:rPr>
          <w:rFonts w:ascii="Arial" w:hAnsi="Arial"/>
          <w:b/>
          <w:lang w:val="pt-BR"/>
        </w:rPr>
        <w:t>. A. Georgopoulos,</w:t>
      </w:r>
      <w:r>
        <w:rPr>
          <w:rFonts w:ascii="Arial" w:hAnsi="Arial"/>
          <w:lang w:val="pt-BR"/>
        </w:rPr>
        <w:t xml:space="preserve"> A.  P. Pappas, L.  Fotopoulos,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hanging="426"/>
        <w:jc w:val="both"/>
        <w:rPr>
          <w:rFonts w:ascii="HellasArial" w:hAnsi="HellasArial"/>
          <w:b/>
          <w:lang w:val="pt-BR"/>
        </w:rPr>
      </w:pPr>
      <w:r>
        <w:rPr>
          <w:rFonts w:ascii="Arial" w:hAnsi="Arial"/>
          <w:lang w:val="pt-BR"/>
        </w:rPr>
        <w:t>G. P Sykiotis, and V. A. Tzingounis.</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i/>
          <w:lang w:val="en-GB"/>
        </w:rPr>
      </w:pPr>
      <w:r>
        <w:rPr>
          <w:rFonts w:ascii="HellasArial" w:hAnsi="HellasArial"/>
          <w:b/>
          <w:i/>
          <w:lang w:val="en-GB"/>
        </w:rPr>
        <w:t>Clinical experience with NORPLANT</w:t>
      </w:r>
      <w:r>
        <w:rPr>
          <w:rFonts w:ascii="HellasArial" w:hAnsi="HellasArial"/>
          <w:b/>
          <w:i/>
          <w:position w:val="6"/>
          <w:lang w:val="en-GB"/>
        </w:rPr>
        <w:t>®</w:t>
      </w:r>
      <w:r>
        <w:rPr>
          <w:rFonts w:ascii="HellasArial" w:hAnsi="HellasArial"/>
          <w:b/>
          <w:i/>
          <w:lang w:val="en-GB"/>
        </w:rPr>
        <w:t xml:space="preserve">: A subdermal implant system for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lasArial" w:hAnsi="HellasArial"/>
          <w:b/>
          <w:i/>
          <w:lang w:val="en-GB"/>
        </w:rPr>
      </w:pPr>
      <w:r>
        <w:rPr>
          <w:rFonts w:ascii="HellasArial" w:hAnsi="HellasArial"/>
          <w:b/>
          <w:i/>
          <w:lang w:val="en-GB"/>
        </w:rPr>
        <w:t>long- term contraception</w:t>
      </w:r>
    </w:p>
    <w:p w:rsidR="00425819" w:rsidRDefault="00425819" w:rsidP="00425819">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rPr>
      </w:pPr>
      <w:r>
        <w:rPr>
          <w:rFonts w:ascii="HellasArial" w:hAnsi="HellasArial"/>
          <w:lang w:val="en-US"/>
        </w:rPr>
        <w:t xml:space="preserve">     Clin Drug Invest. </w:t>
      </w:r>
      <w:r>
        <w:rPr>
          <w:rFonts w:ascii="HellasArial" w:hAnsi="HellasArial"/>
        </w:rPr>
        <w:t>21(12):827-834 (2001).</w:t>
      </w:r>
    </w:p>
    <w:p w:rsidR="00425819" w:rsidRDefault="00425819" w:rsidP="00425819">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rPr>
      </w:pPr>
    </w:p>
    <w:p w:rsidR="00425819" w:rsidRDefault="00425819" w:rsidP="00425819">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rPr>
      </w:pPr>
      <w:r>
        <w:rPr>
          <w:b/>
        </w:rPr>
        <w:t xml:space="preserve">ΠΕΡΙΛΗΨΗ : </w:t>
      </w:r>
    </w:p>
    <w:p w:rsidR="00425819" w:rsidRDefault="00425819" w:rsidP="00425819">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Arial"/>
          <w:b/>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rPr>
      </w:pPr>
      <w:r>
        <w:rPr>
          <w:rFonts w:ascii="Arial" w:hAnsi="Arial" w:cs="Arial"/>
        </w:rPr>
        <w:t>Σκοπός της παρούσας έρευνας είναι η εκτίμηση της αποδοτικότητας και της ανεκτικότητας εμφυτευμάτων λεβονοργεστρέλης (</w:t>
      </w:r>
      <w:r>
        <w:rPr>
          <w:rFonts w:ascii="Arial" w:hAnsi="Arial" w:cs="Arial"/>
          <w:lang w:val="en-US"/>
        </w:rPr>
        <w:t>Norplant</w:t>
      </w:r>
      <w:r>
        <w:rPr>
          <w:rFonts w:ascii="Arial" w:hAnsi="Arial" w:cs="Arial"/>
        </w:rPr>
        <w:t xml:space="preserve">) για αντισύλληψη μακράς διάρκειας σε Ελληνίδες γυναίκες. Η έρευνα διήρκεσε 6 χρόνια. Στη μελέτη συμμετείχαν 72 γυναίκες , οι οποίες προσέρχονταν για επανεξέταση 3 μέρες μετά την εμφύτευση και στη συνέχεια στον πρώτο, στους 3, στους 6, στους 12 μήνες και ακολούθως μια φορά το χρόνο για το απομένον διάστημα. </w:t>
      </w:r>
      <w:r>
        <w:rPr>
          <w:rFonts w:ascii="Arial" w:hAnsi="Arial"/>
        </w:rPr>
        <w:t xml:space="preserve">Σε κάθε επίσκεψη για επανεξέταση καταγράφονταν η αρτηριακή πίεση, οι διαταραχές εμμήνου ρύσης, η ολική χοληστερόλη, η </w:t>
      </w:r>
      <w:r>
        <w:rPr>
          <w:rFonts w:ascii="Arial" w:hAnsi="Arial"/>
          <w:lang w:val="en-US"/>
        </w:rPr>
        <w:t>HDL</w:t>
      </w:r>
      <w:r>
        <w:rPr>
          <w:rFonts w:ascii="Arial" w:hAnsi="Arial"/>
        </w:rPr>
        <w:t xml:space="preserve"> και η </w:t>
      </w:r>
      <w:r>
        <w:rPr>
          <w:rFonts w:ascii="Arial" w:hAnsi="Arial"/>
          <w:lang w:val="en-US"/>
        </w:rPr>
        <w:t>LDL</w:t>
      </w:r>
      <w:r>
        <w:rPr>
          <w:rFonts w:ascii="Arial" w:hAnsi="Arial"/>
        </w:rPr>
        <w:t xml:space="preserve"> χοληστερόλη , τα τριγλυκερίδια, η γλυκόζη και οι παρενέργειες. Καμία φυσιολογική ή έκτοπη κύηση δεν καταγράφηκε. Επιπλέον, δεν σημειώθηκαν μετοβολες στην αρτηριακή πίεση. Αντίθετα, σημειώθηκε σημαντική αύξηση στα επίπεδα ολικής και </w:t>
      </w:r>
      <w:r>
        <w:rPr>
          <w:rFonts w:ascii="Arial" w:hAnsi="Arial"/>
          <w:lang w:val="en-US"/>
        </w:rPr>
        <w:t>HDL</w:t>
      </w:r>
      <w:r>
        <w:rPr>
          <w:rFonts w:ascii="Arial" w:hAnsi="Arial"/>
        </w:rPr>
        <w:t xml:space="preserve"> χοληστερόλης στους 12 και στους 6 μήνες αντίστοιχα, </w:t>
      </w:r>
      <w:r>
        <w:rPr>
          <w:rFonts w:ascii="Arial" w:hAnsi="Arial"/>
        </w:rPr>
        <w:lastRenderedPageBreak/>
        <w:t xml:space="preserve">τα οποία επέστρεψαν στα φυσιολογικά όρια κατόπιν 29 έως 36 μηνών. Συμπερασματικά, η παρούσα μελέτη έδειξε ότι τα εμφυτεύματα λεβονοργεστρέλης έιναι καλώς ανεκτά από τις Ελληνίδες γυναίκες και μπορύν να χορηγηθούν με ασφάλεια.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 w:firstLine="709"/>
        <w:jc w:val="both"/>
        <w:rPr>
          <w:rFonts w:ascii="Arial" w:hAnsi="Arial"/>
          <w:szCs w:val="24"/>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Cs w:val="24"/>
          <w:lang w:val="pt-BR"/>
        </w:rPr>
      </w:pPr>
      <w:r>
        <w:rPr>
          <w:rFonts w:ascii="Arial" w:hAnsi="Arial"/>
          <w:b/>
          <w:szCs w:val="24"/>
          <w:lang w:val="pt-BR"/>
        </w:rPr>
        <w:t>14.</w:t>
      </w:r>
      <w:r>
        <w:rPr>
          <w:rFonts w:ascii="Arial" w:hAnsi="Arial"/>
          <w:szCs w:val="24"/>
          <w:lang w:val="pt-BR"/>
        </w:rPr>
        <w:t xml:space="preserve"> Gerasimos P. Sykiotis, Argyro Sgourou, Adamantia Papachatzopoulou,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Cs w:val="24"/>
          <w:lang w:val="pt-BR"/>
        </w:rPr>
      </w:pPr>
      <w:r>
        <w:rPr>
          <w:rFonts w:ascii="Arial" w:hAnsi="Arial"/>
          <w:bCs/>
          <w:szCs w:val="24"/>
          <w:lang w:val="pt-BR"/>
        </w:rPr>
        <w:t>Kostas B. Markou,</w:t>
      </w:r>
      <w:r>
        <w:rPr>
          <w:rFonts w:ascii="Arial" w:hAnsi="Arial"/>
          <w:szCs w:val="24"/>
          <w:lang w:val="pt-BR"/>
        </w:rPr>
        <w:t xml:space="preserve">Venetsana Kyriazopoulou, Athanasios Papavassiliou,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iCs/>
          <w:szCs w:val="24"/>
          <w:lang w:val="pt-BR"/>
        </w:rPr>
      </w:pPr>
      <w:r>
        <w:rPr>
          <w:rFonts w:ascii="Arial" w:hAnsi="Arial"/>
          <w:szCs w:val="24"/>
          <w:lang w:val="pt-BR"/>
        </w:rPr>
        <w:t xml:space="preserve">      Apostolos G. Vagenakis and </w:t>
      </w:r>
      <w:r>
        <w:rPr>
          <w:rFonts w:ascii="Arial" w:hAnsi="Arial"/>
          <w:b/>
          <w:szCs w:val="24"/>
          <w:lang w:val="pt-BR"/>
        </w:rPr>
        <w:t>Neoklis A. Georgopoulos.</w:t>
      </w:r>
    </w:p>
    <w:p w:rsidR="00425819" w:rsidRPr="005C6596"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szCs w:val="24"/>
          <w:lang w:val="pt-BR"/>
        </w:rPr>
      </w:pPr>
      <w:r>
        <w:rPr>
          <w:rFonts w:ascii="Arial" w:hAnsi="Arial"/>
          <w:b/>
          <w:szCs w:val="24"/>
        </w:rPr>
        <w:t>Α</w:t>
      </w:r>
      <w:r w:rsidRPr="005C6596">
        <w:rPr>
          <w:rFonts w:ascii="Arial" w:hAnsi="Arial"/>
          <w:b/>
          <w:szCs w:val="24"/>
          <w:lang w:val="pt-BR"/>
        </w:rPr>
        <w:t>somaticmutationinthethyrotropinreceptorgeneinapatientwith</w:t>
      </w:r>
    </w:p>
    <w:p w:rsidR="00425819" w:rsidRPr="005C6596"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szCs w:val="24"/>
          <w:lang w:val="pt-BR"/>
        </w:rPr>
      </w:pPr>
      <w:r w:rsidRPr="005C6596">
        <w:rPr>
          <w:rFonts w:ascii="Arial" w:hAnsi="Arial"/>
          <w:b/>
          <w:szCs w:val="24"/>
          <w:lang w:val="pt-BR"/>
        </w:rPr>
        <w:t xml:space="preserve">anautonomousnodulewithinamultinodulargoiter. </w:t>
      </w:r>
    </w:p>
    <w:p w:rsidR="00425819" w:rsidRPr="005C6596"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rFonts w:ascii="Arial" w:hAnsi="Arial"/>
          <w:szCs w:val="24"/>
          <w:lang w:val="pt-BR"/>
        </w:rPr>
      </w:pPr>
      <w:r w:rsidRPr="005C6596">
        <w:rPr>
          <w:rFonts w:ascii="Arial" w:hAnsi="Arial"/>
          <w:szCs w:val="24"/>
          <w:lang w:val="pt-BR"/>
        </w:rPr>
        <w:t>Hormones 1(1): 42-46 (2002).</w:t>
      </w:r>
    </w:p>
    <w:p w:rsidR="00425819" w:rsidRPr="005C6596"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right="-1" w:hanging="709"/>
        <w:jc w:val="both"/>
        <w:rPr>
          <w:rFonts w:ascii="Arial" w:hAnsi="Arial"/>
          <w:szCs w:val="24"/>
          <w:lang w:val="pt-BR"/>
        </w:rPr>
      </w:pPr>
    </w:p>
    <w:p w:rsidR="00425819" w:rsidRPr="005C6596"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lang w:val="pt-BR"/>
        </w:rPr>
      </w:pPr>
      <w:r>
        <w:rPr>
          <w:rFonts w:ascii="Arial" w:hAnsi="Arial"/>
          <w:b/>
        </w:rPr>
        <w:t>ΠΕΡΙΛΗΨΗ</w:t>
      </w:r>
      <w:r w:rsidRPr="005C6596">
        <w:rPr>
          <w:rFonts w:ascii="Arial" w:hAnsi="Arial"/>
          <w:b/>
          <w:lang w:val="pt-BR"/>
        </w:rPr>
        <w:t>:</w:t>
      </w:r>
    </w:p>
    <w:p w:rsidR="00425819" w:rsidRPr="005C6596"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iCs/>
          <w:szCs w:val="24"/>
          <w:lang w:val="pt-BR"/>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szCs w:val="24"/>
        </w:rPr>
      </w:pPr>
      <w:r>
        <w:rPr>
          <w:rFonts w:ascii="Arial" w:hAnsi="Arial"/>
          <w:szCs w:val="24"/>
        </w:rPr>
        <w:t>Παρουσιάζεται</w:t>
      </w:r>
      <w:r w:rsidRPr="005C6596">
        <w:rPr>
          <w:rFonts w:ascii="Arial" w:hAnsi="Arial"/>
          <w:szCs w:val="24"/>
          <w:lang w:val="pt-BR"/>
        </w:rPr>
        <w:t xml:space="preserve"> </w:t>
      </w:r>
      <w:r>
        <w:rPr>
          <w:rFonts w:ascii="Arial" w:hAnsi="Arial"/>
          <w:szCs w:val="24"/>
        </w:rPr>
        <w:t>η</w:t>
      </w:r>
      <w:r w:rsidRPr="005C6596">
        <w:rPr>
          <w:rFonts w:ascii="Arial" w:hAnsi="Arial"/>
          <w:szCs w:val="24"/>
          <w:lang w:val="pt-BR"/>
        </w:rPr>
        <w:t xml:space="preserve"> </w:t>
      </w:r>
      <w:r>
        <w:rPr>
          <w:rFonts w:ascii="Arial" w:hAnsi="Arial"/>
          <w:szCs w:val="24"/>
        </w:rPr>
        <w:t>περίπτωση</w:t>
      </w:r>
      <w:r w:rsidRPr="005C6596">
        <w:rPr>
          <w:rFonts w:ascii="Arial" w:hAnsi="Arial"/>
          <w:szCs w:val="24"/>
          <w:lang w:val="pt-BR"/>
        </w:rPr>
        <w:t xml:space="preserve"> </w:t>
      </w:r>
      <w:r>
        <w:rPr>
          <w:rFonts w:ascii="Arial" w:hAnsi="Arial"/>
          <w:szCs w:val="24"/>
        </w:rPr>
        <w:t>ενός</w:t>
      </w:r>
      <w:r w:rsidRPr="005C6596">
        <w:rPr>
          <w:rFonts w:ascii="Arial" w:hAnsi="Arial"/>
          <w:szCs w:val="24"/>
          <w:lang w:val="pt-BR"/>
        </w:rPr>
        <w:t xml:space="preserve"> (</w:t>
      </w:r>
      <w:r>
        <w:rPr>
          <w:rFonts w:ascii="Arial" w:hAnsi="Arial"/>
          <w:szCs w:val="24"/>
        </w:rPr>
        <w:t>Ελληνα</w:t>
      </w:r>
      <w:r w:rsidRPr="005C6596">
        <w:rPr>
          <w:rFonts w:ascii="Arial" w:hAnsi="Arial"/>
          <w:szCs w:val="24"/>
          <w:lang w:val="pt-BR"/>
        </w:rPr>
        <w:t xml:space="preserve">) </w:t>
      </w:r>
      <w:r>
        <w:rPr>
          <w:rFonts w:ascii="Arial" w:hAnsi="Arial"/>
          <w:szCs w:val="24"/>
        </w:rPr>
        <w:t>ασθενούς</w:t>
      </w:r>
      <w:r w:rsidRPr="005C6596">
        <w:rPr>
          <w:rFonts w:ascii="Arial" w:hAnsi="Arial"/>
          <w:szCs w:val="24"/>
          <w:lang w:val="pt-BR"/>
        </w:rPr>
        <w:t xml:space="preserve"> </w:t>
      </w:r>
      <w:r>
        <w:rPr>
          <w:rFonts w:ascii="Arial" w:hAnsi="Arial"/>
          <w:szCs w:val="24"/>
        </w:rPr>
        <w:t>με</w:t>
      </w:r>
      <w:r w:rsidRPr="005C6596">
        <w:rPr>
          <w:rFonts w:ascii="Arial" w:hAnsi="Arial"/>
          <w:szCs w:val="24"/>
          <w:lang w:val="pt-BR"/>
        </w:rPr>
        <w:t xml:space="preserve"> </w:t>
      </w:r>
      <w:r>
        <w:rPr>
          <w:rFonts w:ascii="Arial" w:hAnsi="Arial"/>
          <w:szCs w:val="24"/>
        </w:rPr>
        <w:t>υποκλινικό</w:t>
      </w:r>
      <w:r w:rsidRPr="005C6596">
        <w:rPr>
          <w:rFonts w:ascii="Arial" w:hAnsi="Arial"/>
          <w:szCs w:val="24"/>
          <w:lang w:val="pt-BR"/>
        </w:rPr>
        <w:t xml:space="preserve"> </w:t>
      </w:r>
      <w:r>
        <w:rPr>
          <w:rFonts w:ascii="Arial" w:hAnsi="Arial"/>
          <w:szCs w:val="24"/>
        </w:rPr>
        <w:t>υπερθυρεοειδισμό</w:t>
      </w:r>
      <w:r w:rsidRPr="005C6596">
        <w:rPr>
          <w:rFonts w:ascii="Arial" w:hAnsi="Arial"/>
          <w:szCs w:val="24"/>
          <w:lang w:val="pt-BR"/>
        </w:rPr>
        <w:t xml:space="preserve"> </w:t>
      </w:r>
      <w:r>
        <w:rPr>
          <w:rFonts w:ascii="Arial" w:hAnsi="Arial"/>
          <w:szCs w:val="24"/>
        </w:rPr>
        <w:t>οφειλόμενο</w:t>
      </w:r>
      <w:r w:rsidRPr="005C6596">
        <w:rPr>
          <w:rFonts w:ascii="Arial" w:hAnsi="Arial"/>
          <w:szCs w:val="24"/>
          <w:lang w:val="pt-BR"/>
        </w:rPr>
        <w:t xml:space="preserve"> </w:t>
      </w:r>
      <w:r>
        <w:rPr>
          <w:rFonts w:ascii="Arial" w:hAnsi="Arial"/>
          <w:szCs w:val="24"/>
        </w:rPr>
        <w:t>σε</w:t>
      </w:r>
      <w:r w:rsidRPr="005C6596">
        <w:rPr>
          <w:rFonts w:ascii="Arial" w:hAnsi="Arial"/>
          <w:szCs w:val="24"/>
          <w:lang w:val="pt-BR"/>
        </w:rPr>
        <w:t xml:space="preserve"> </w:t>
      </w:r>
      <w:r>
        <w:rPr>
          <w:rFonts w:ascii="Arial" w:hAnsi="Arial"/>
          <w:szCs w:val="24"/>
        </w:rPr>
        <w:t>υπερλειτουργούντα</w:t>
      </w:r>
      <w:r w:rsidRPr="005C6596">
        <w:rPr>
          <w:rFonts w:ascii="Arial" w:hAnsi="Arial"/>
          <w:szCs w:val="24"/>
          <w:lang w:val="pt-BR"/>
        </w:rPr>
        <w:t xml:space="preserve"> </w:t>
      </w:r>
      <w:r>
        <w:rPr>
          <w:rFonts w:ascii="Arial" w:hAnsi="Arial"/>
          <w:szCs w:val="24"/>
        </w:rPr>
        <w:t>θυρεοειδικό</w:t>
      </w:r>
      <w:r w:rsidRPr="005C6596">
        <w:rPr>
          <w:rFonts w:ascii="Arial" w:hAnsi="Arial"/>
          <w:szCs w:val="24"/>
          <w:lang w:val="pt-BR"/>
        </w:rPr>
        <w:t xml:space="preserve"> </w:t>
      </w:r>
      <w:r>
        <w:rPr>
          <w:rFonts w:ascii="Arial" w:hAnsi="Arial"/>
          <w:szCs w:val="24"/>
        </w:rPr>
        <w:t>όζο</w:t>
      </w:r>
      <w:r w:rsidRPr="005C6596">
        <w:rPr>
          <w:rFonts w:ascii="Arial" w:hAnsi="Arial"/>
          <w:szCs w:val="24"/>
          <w:lang w:val="pt-BR"/>
        </w:rPr>
        <w:t xml:space="preserve"> </w:t>
      </w:r>
      <w:r>
        <w:rPr>
          <w:rFonts w:ascii="Arial" w:hAnsi="Arial"/>
          <w:szCs w:val="24"/>
        </w:rPr>
        <w:t>στο</w:t>
      </w:r>
      <w:r w:rsidRPr="005C6596">
        <w:rPr>
          <w:rFonts w:ascii="Arial" w:hAnsi="Arial"/>
          <w:szCs w:val="24"/>
          <w:lang w:val="pt-BR"/>
        </w:rPr>
        <w:t xml:space="preserve"> </w:t>
      </w:r>
      <w:r>
        <w:rPr>
          <w:rFonts w:ascii="Arial" w:hAnsi="Arial"/>
          <w:szCs w:val="24"/>
        </w:rPr>
        <w:t>πλαίσιο</w:t>
      </w:r>
      <w:r w:rsidRPr="005C6596">
        <w:rPr>
          <w:rFonts w:ascii="Arial" w:hAnsi="Arial"/>
          <w:szCs w:val="24"/>
          <w:lang w:val="pt-BR"/>
        </w:rPr>
        <w:t xml:space="preserve"> </w:t>
      </w:r>
      <w:r>
        <w:rPr>
          <w:rFonts w:ascii="Arial" w:hAnsi="Arial"/>
          <w:szCs w:val="24"/>
        </w:rPr>
        <w:t>πολυοζώδους</w:t>
      </w:r>
      <w:r w:rsidRPr="005C6596">
        <w:rPr>
          <w:rFonts w:ascii="Arial" w:hAnsi="Arial"/>
          <w:szCs w:val="24"/>
          <w:lang w:val="pt-BR"/>
        </w:rPr>
        <w:t xml:space="preserve"> </w:t>
      </w:r>
      <w:r>
        <w:rPr>
          <w:rFonts w:ascii="Arial" w:hAnsi="Arial"/>
          <w:szCs w:val="24"/>
        </w:rPr>
        <w:t>βρογχοκήλης</w:t>
      </w:r>
      <w:r w:rsidRPr="005C6596">
        <w:rPr>
          <w:rFonts w:ascii="Arial" w:hAnsi="Arial"/>
          <w:szCs w:val="24"/>
          <w:lang w:val="pt-BR"/>
        </w:rPr>
        <w:t xml:space="preserve">. </w:t>
      </w:r>
      <w:r>
        <w:rPr>
          <w:rFonts w:ascii="Arial" w:hAnsi="Arial"/>
          <w:szCs w:val="24"/>
        </w:rPr>
        <w:t xml:space="preserve">Με την μέθοδο της ταυτοποίησης αλληλουχίας βάσεων του </w:t>
      </w:r>
      <w:r>
        <w:rPr>
          <w:rFonts w:ascii="Arial" w:hAnsi="Arial"/>
          <w:szCs w:val="24"/>
          <w:lang w:val="en-US"/>
        </w:rPr>
        <w:t>DNA</w:t>
      </w:r>
      <w:r>
        <w:rPr>
          <w:rFonts w:ascii="Arial" w:hAnsi="Arial"/>
          <w:szCs w:val="24"/>
        </w:rPr>
        <w:t xml:space="preserve">, διαπιστώθηκε μία σωματική ετερόζυγος ενεργοποιητική του υποδοχέα της </w:t>
      </w:r>
      <w:r>
        <w:rPr>
          <w:rFonts w:ascii="Arial" w:hAnsi="Arial"/>
          <w:szCs w:val="24"/>
          <w:lang w:val="en-US"/>
        </w:rPr>
        <w:t>TSH</w:t>
      </w:r>
      <w:r>
        <w:rPr>
          <w:rFonts w:ascii="Arial" w:hAnsi="Arial"/>
          <w:szCs w:val="24"/>
        </w:rPr>
        <w:t xml:space="preserve"> μετάλλαξη: αντικατάσταση της γλουταμίνης από λευκίνη στην τρίτη διαμεμβρανική έλικα. Πρόκειται για την πρώτη μετάλλαξη στον </w:t>
      </w:r>
      <w:r>
        <w:rPr>
          <w:rFonts w:ascii="Arial" w:hAnsi="Arial"/>
          <w:szCs w:val="24"/>
          <w:lang w:val="en-US"/>
        </w:rPr>
        <w:t>TSHR</w:t>
      </w:r>
      <w:r>
        <w:rPr>
          <w:rFonts w:ascii="Arial" w:hAnsi="Arial"/>
          <w:szCs w:val="24"/>
        </w:rPr>
        <w:t xml:space="preserve"> που ανιχνεύεται στην Ελλάδα. Το εύρημα αυτό, αναφερθέν ήδη πρόσφατα στην διεθνή βιβλιογραφία σε μονήρη τοξικά αδενώματα, επεκτείνει το φάσμα των μεταλλάξεων που διαπιστώνονται σε ετερογενείς θερμούς θυρεοειδικούς όζους και μάλιστα στην Ελλάδα όπου η Ιωδιοπενία έχει εξαλειφθεί.</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5" w:firstLine="705"/>
        <w:rPr>
          <w:i w:val="0"/>
          <w:lang w:val="el-GR"/>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rFonts w:ascii="Arial" w:hAnsi="Arial"/>
          <w:lang w:val="sv-SE"/>
        </w:rPr>
      </w:pPr>
      <w:r>
        <w:rPr>
          <w:rFonts w:ascii="Arial" w:hAnsi="Arial"/>
          <w:b/>
          <w:lang w:val="pt-BR"/>
        </w:rPr>
        <w:t xml:space="preserve">15. </w:t>
      </w:r>
      <w:r>
        <w:rPr>
          <w:rFonts w:ascii="Arial" w:hAnsi="Arial"/>
          <w:position w:val="6"/>
          <w:lang w:val="pt-BR"/>
        </w:rPr>
        <w:t>†</w:t>
      </w:r>
      <w:r>
        <w:rPr>
          <w:rFonts w:ascii="Arial" w:hAnsi="Arial"/>
          <w:lang w:val="pt-BR"/>
        </w:rPr>
        <w:t xml:space="preserve">E. Cardamakis, </w:t>
      </w:r>
      <w:r>
        <w:rPr>
          <w:rFonts w:ascii="Arial" w:hAnsi="Arial"/>
          <w:b/>
        </w:rPr>
        <w:t>Ν</w:t>
      </w:r>
      <w:r>
        <w:rPr>
          <w:rFonts w:ascii="Arial" w:hAnsi="Arial"/>
          <w:b/>
          <w:lang w:val="pt-BR"/>
        </w:rPr>
        <w:t xml:space="preserve">.  A. Georgopoulos,  </w:t>
      </w:r>
      <w:r>
        <w:rPr>
          <w:rFonts w:ascii="Arial" w:hAnsi="Arial"/>
          <w:lang w:val="pt-BR"/>
        </w:rPr>
        <w:t xml:space="preserve">A.  Fotopoulos, G.  </w:t>
      </w:r>
      <w:r>
        <w:rPr>
          <w:rFonts w:ascii="Arial" w:hAnsi="Arial"/>
          <w:lang w:val="sv-SE"/>
        </w:rPr>
        <w:t xml:space="preserve">P. Sykiotis,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rFonts w:ascii="Arial" w:hAnsi="Arial"/>
          <w:lang w:val="sv-SE"/>
        </w:rPr>
      </w:pPr>
      <w:r>
        <w:rPr>
          <w:rFonts w:ascii="Arial" w:hAnsi="Arial"/>
          <w:lang w:val="sv-SE"/>
        </w:rPr>
        <w:t>A.  P.  Pappas, and V. A. Tzingounis.</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ascii="Arial" w:hAnsi="Arial"/>
          <w:b/>
          <w:i/>
          <w:lang w:val="en-GB"/>
        </w:rPr>
      </w:pPr>
      <w:r>
        <w:rPr>
          <w:rFonts w:ascii="Arial" w:hAnsi="Arial"/>
          <w:b/>
          <w:i/>
          <w:lang w:val="en-GB"/>
        </w:rPr>
        <w:t>Clinical experience with NORPLANT</w:t>
      </w:r>
      <w:r>
        <w:rPr>
          <w:rFonts w:ascii="Arial" w:hAnsi="Arial"/>
          <w:b/>
          <w:i/>
          <w:position w:val="6"/>
          <w:lang w:val="en-GB"/>
        </w:rPr>
        <w:t>®</w:t>
      </w:r>
      <w:r>
        <w:rPr>
          <w:rFonts w:ascii="Arial" w:hAnsi="Arial"/>
          <w:b/>
          <w:i/>
          <w:lang w:val="en-GB"/>
        </w:rPr>
        <w:t xml:space="preserve"> subdermal implant system as long-term contraception during adolescence</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lang w:val="en-GB"/>
        </w:rPr>
      </w:pPr>
      <w:r>
        <w:rPr>
          <w:rFonts w:ascii="Arial" w:hAnsi="Arial"/>
          <w:lang w:val="en-GB"/>
        </w:rPr>
        <w:t xml:space="preserve">      European J Contraception Reproductive Health Care 7;36-40 (2002).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lang w:val="en-GB"/>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b/>
        </w:rPr>
      </w:pPr>
      <w:r>
        <w:rPr>
          <w:rFonts w:ascii="Arial" w:hAnsi="Arial"/>
          <w:b/>
        </w:rPr>
        <w:t xml:space="preserve">ΠΕΡΙΛΗΨΗ :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b/>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rPr>
      </w:pPr>
      <w:r>
        <w:rPr>
          <w:rFonts w:ascii="Arial" w:hAnsi="Arial"/>
        </w:rPr>
        <w:t xml:space="preserve">Σκοπός : Η παρούσα έρευνα πραγματοποιήθηκε για να εκτιμηθεί η αποδοτικότητα, η υποδεκτικότητα και οι παρενέργειες της χρήσης του </w:t>
      </w:r>
      <w:r>
        <w:rPr>
          <w:rFonts w:ascii="Arial" w:hAnsi="Arial"/>
          <w:lang w:val="en-US"/>
        </w:rPr>
        <w:t>Norplant</w:t>
      </w:r>
      <w:r>
        <w:rPr>
          <w:rFonts w:ascii="Arial" w:hAnsi="Arial"/>
        </w:rPr>
        <w:t xml:space="preserve"> (</w:t>
      </w:r>
      <w:r>
        <w:rPr>
          <w:rFonts w:ascii="Arial" w:hAnsi="Arial"/>
          <w:lang w:val="en-US"/>
        </w:rPr>
        <w:t>Leiras</w:t>
      </w:r>
      <w:r>
        <w:rPr>
          <w:rFonts w:ascii="Arial" w:hAnsi="Arial"/>
        </w:rPr>
        <w:t>), στο σύστημα αντισύλληψης κατά τη διάρκεια της εφηβείας.</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rPr>
      </w:pPr>
      <w:r>
        <w:rPr>
          <w:rFonts w:ascii="Arial" w:hAnsi="Arial"/>
        </w:rPr>
        <w:t xml:space="preserve">Μέθοδοι : Σε ένα σύνολο 13 εφήβων εμφυτεύτηκε το </w:t>
      </w:r>
      <w:r>
        <w:rPr>
          <w:rFonts w:ascii="Arial" w:hAnsi="Arial"/>
          <w:lang w:val="en-US"/>
        </w:rPr>
        <w:t>Norplant</w:t>
      </w:r>
      <w:r>
        <w:rPr>
          <w:rFonts w:ascii="Arial" w:hAnsi="Arial"/>
        </w:rPr>
        <w:t xml:space="preserve"> αμέσως μετά την εμμηναρχή. Τα άτομα επανεξετάζονταν 3 μέρες, 3, 6, 12 μήνες μετά την εμφύτευση και στη συνέχεια μία φορά το χρόνο. Σε κάθε επίσκεψη καταγράφονταν η αρτηριακή πίεση, οι διαταραχές εμμήνου ρύσης, η ολική χοληστερόλη, η </w:t>
      </w:r>
      <w:r>
        <w:rPr>
          <w:rFonts w:ascii="Arial" w:hAnsi="Arial"/>
          <w:lang w:val="en-US"/>
        </w:rPr>
        <w:t>HDL</w:t>
      </w:r>
      <w:r>
        <w:rPr>
          <w:rFonts w:ascii="Arial" w:hAnsi="Arial"/>
        </w:rPr>
        <w:t xml:space="preserve"> και η </w:t>
      </w:r>
      <w:r>
        <w:rPr>
          <w:rFonts w:ascii="Arial" w:hAnsi="Arial"/>
          <w:lang w:val="en-US"/>
        </w:rPr>
        <w:t>LDL</w:t>
      </w:r>
      <w:r>
        <w:rPr>
          <w:rFonts w:ascii="Arial" w:hAnsi="Arial"/>
        </w:rPr>
        <w:t xml:space="preserve"> χοληστερόλη , τα τριγλυκερίδια, η γλυκόζη και οι παρενέργειες.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rPr>
      </w:pPr>
      <w:r>
        <w:rPr>
          <w:rFonts w:ascii="Arial" w:hAnsi="Arial"/>
        </w:rPr>
        <w:t xml:space="preserve">Αποτελέσματα : Το χρονικό διάστημα εξέτασης ήταν 24 μήνες. Μετά το πέρας των 6 μηνών προσήλθε για επανεξέταση το 100% (13/13) των εξετασθέντων. Στους 12 μήνες η προσέλευση ήταν 92.5% (12/13) και σε όλη την περίοδο η προσέλευση ήταν 53.8% (7/13). Καμία κύηση δεν παρατηρήθηκε. Καμία μόλυνση ή απόρριψη στη θέση εμφύτευσης δεν παρατηρήθηκε. Στον τρίτο μήνα παρατηρήθηκε μηνορραγία σε 4/13 (30.76%) εφήβους. Για το λόγο αυτό σε όλα </w:t>
      </w:r>
      <w:r>
        <w:rPr>
          <w:rFonts w:ascii="Arial" w:hAnsi="Arial"/>
        </w:rPr>
        <w:lastRenderedPageBreak/>
        <w:t xml:space="preserve">τα άτομα χορηγήθηκε </w:t>
      </w:r>
      <w:r>
        <w:rPr>
          <w:rFonts w:ascii="Arial" w:hAnsi="Arial"/>
          <w:lang w:val="en-US"/>
        </w:rPr>
        <w:t>tenoxicam</w:t>
      </w:r>
      <w:r>
        <w:rPr>
          <w:rFonts w:ascii="Arial" w:hAnsi="Arial"/>
        </w:rPr>
        <w:t xml:space="preserve"> (αναστολέας της συνθετάσης των προσταγλανδινών) με αποτέλεσμα την εξάλειψη του φαινομένου μετά τους 6 μήνες. Καμία αύξηση της αρτηριακής πίεσης δεν παρατηρήθηκε. Μια στατιστικά σημαντική αύξηση (</w:t>
      </w:r>
      <w:r>
        <w:rPr>
          <w:rFonts w:ascii="Arial" w:hAnsi="Arial"/>
          <w:lang w:val="en-US"/>
        </w:rPr>
        <w:t>p</w:t>
      </w:r>
      <w:r>
        <w:rPr>
          <w:rFonts w:ascii="Arial" w:hAnsi="Arial"/>
        </w:rPr>
        <w:t xml:space="preserve">&lt; 0.01) των επιπέδων των τριγλυκεριδίων σημειώθηκε 6 μήνες μετά την εμφύτευση. Παρόλα αυτά, καμία διαφορά στα επίπεδα γλυκόζης, ολικής χοληστερόλης, </w:t>
      </w:r>
      <w:r>
        <w:rPr>
          <w:rFonts w:ascii="Arial" w:hAnsi="Arial"/>
          <w:lang w:val="en-US"/>
        </w:rPr>
        <w:t>HDL</w:t>
      </w:r>
      <w:r>
        <w:rPr>
          <w:rFonts w:ascii="Arial" w:hAnsi="Arial"/>
        </w:rPr>
        <w:t xml:space="preserve"> και </w:t>
      </w:r>
      <w:r>
        <w:rPr>
          <w:rFonts w:ascii="Arial" w:hAnsi="Arial"/>
          <w:lang w:val="en-US"/>
        </w:rPr>
        <w:t>LDL</w:t>
      </w:r>
      <w:r>
        <w:rPr>
          <w:rFonts w:ascii="Arial" w:hAnsi="Arial"/>
        </w:rPr>
        <w:t xml:space="preserve"> χοληστερόλης δεν σημειώθηκε.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b/>
          <w:szCs w:val="24"/>
        </w:rPr>
      </w:pPr>
      <w:r>
        <w:rPr>
          <w:rFonts w:ascii="Arial" w:hAnsi="Arial"/>
        </w:rPr>
        <w:t xml:space="preserve">Συμπεράσματα : Η προκαταρκτική αυτή έρευνα έδειξε ότι το </w:t>
      </w:r>
      <w:r>
        <w:rPr>
          <w:rFonts w:ascii="Arial" w:hAnsi="Arial"/>
          <w:lang w:val="en-US"/>
        </w:rPr>
        <w:t>Norplant</w:t>
      </w:r>
      <w:r>
        <w:rPr>
          <w:rFonts w:ascii="Arial" w:hAnsi="Arial"/>
        </w:rPr>
        <w:t xml:space="preserve"> είναι αποδεκτό ως αντισυλληπτική μέθοδος μεταξύ των Ελλήνων εφήβων και μπορεί να συνταγογραφηθεί με ασφάλεια.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iCs/>
          <w:szCs w:val="24"/>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b/>
          <w:bCs/>
          <w:szCs w:val="24"/>
        </w:rPr>
      </w:pP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szCs w:val="24"/>
          <w:lang w:val="en-US"/>
        </w:rPr>
      </w:pPr>
      <w:r w:rsidRPr="00F66F21">
        <w:rPr>
          <w:rFonts w:ascii="Arial" w:hAnsi="Arial"/>
          <w:b/>
          <w:bCs/>
          <w:szCs w:val="24"/>
          <w:lang w:val="en-US"/>
        </w:rPr>
        <w:t xml:space="preserve">16. </w:t>
      </w:r>
      <w:r>
        <w:rPr>
          <w:rFonts w:ascii="Arial" w:hAnsi="Arial"/>
          <w:b/>
          <w:bCs/>
          <w:szCs w:val="24"/>
          <w:lang w:val="en-US"/>
        </w:rPr>
        <w:t>KostasB</w:t>
      </w:r>
      <w:r w:rsidRPr="00F66F21">
        <w:rPr>
          <w:rFonts w:ascii="Arial" w:hAnsi="Arial"/>
          <w:b/>
          <w:bCs/>
          <w:szCs w:val="24"/>
          <w:lang w:val="en-US"/>
        </w:rPr>
        <w:t xml:space="preserve">. </w:t>
      </w:r>
      <w:r>
        <w:rPr>
          <w:rFonts w:ascii="Arial" w:hAnsi="Arial"/>
          <w:b/>
          <w:bCs/>
          <w:szCs w:val="24"/>
          <w:lang w:val="en-US"/>
        </w:rPr>
        <w:t>Markou</w:t>
      </w:r>
      <w:r w:rsidRPr="00F66F21">
        <w:rPr>
          <w:rFonts w:ascii="Arial" w:hAnsi="Arial"/>
          <w:b/>
          <w:bCs/>
          <w:szCs w:val="24"/>
          <w:lang w:val="en-US"/>
        </w:rPr>
        <w:t xml:space="preserve">, </w:t>
      </w:r>
      <w:r>
        <w:rPr>
          <w:rFonts w:ascii="Arial" w:hAnsi="Arial"/>
          <w:szCs w:val="24"/>
          <w:lang w:val="en-US"/>
        </w:rPr>
        <w:t>NeoklisA</w:t>
      </w:r>
      <w:r w:rsidRPr="00F66F21">
        <w:rPr>
          <w:rFonts w:ascii="Arial" w:hAnsi="Arial"/>
          <w:szCs w:val="24"/>
          <w:lang w:val="en-US"/>
        </w:rPr>
        <w:t xml:space="preserve">. </w:t>
      </w:r>
      <w:r>
        <w:rPr>
          <w:rFonts w:ascii="Arial" w:hAnsi="Arial"/>
          <w:szCs w:val="24"/>
          <w:lang w:val="en-US"/>
        </w:rPr>
        <w:t>Georgopoulos</w:t>
      </w:r>
      <w:r w:rsidRPr="00F66F21">
        <w:rPr>
          <w:rFonts w:ascii="Arial" w:hAnsi="Arial"/>
          <w:szCs w:val="24"/>
          <w:lang w:val="en-US"/>
        </w:rPr>
        <w:t xml:space="preserve">, </w:t>
      </w:r>
      <w:r>
        <w:rPr>
          <w:rFonts w:ascii="Arial" w:hAnsi="Arial"/>
          <w:szCs w:val="24"/>
          <w:lang w:val="en-US"/>
        </w:rPr>
        <w:t>EleniAnastasiou</w:t>
      </w:r>
      <w:r w:rsidRPr="00F66F21">
        <w:rPr>
          <w:rFonts w:ascii="Arial" w:hAnsi="Arial"/>
          <w:szCs w:val="24"/>
          <w:lang w:val="en-US"/>
        </w:rPr>
        <w:t xml:space="preserve">, </w:t>
      </w: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szCs w:val="24"/>
          <w:lang w:val="en-US"/>
        </w:rPr>
      </w:pPr>
      <w:r>
        <w:rPr>
          <w:rFonts w:ascii="Arial" w:hAnsi="Arial"/>
          <w:szCs w:val="24"/>
          <w:lang w:val="en-US"/>
        </w:rPr>
        <w:t>BarbaraVlasopoulou</w:t>
      </w:r>
      <w:r w:rsidRPr="00F66F21">
        <w:rPr>
          <w:rFonts w:ascii="Arial" w:hAnsi="Arial"/>
          <w:szCs w:val="24"/>
          <w:lang w:val="en-US"/>
        </w:rPr>
        <w:t xml:space="preserve">, </w:t>
      </w:r>
      <w:r>
        <w:rPr>
          <w:rFonts w:ascii="Arial" w:hAnsi="Arial"/>
          <w:szCs w:val="24"/>
          <w:lang w:val="en-US"/>
        </w:rPr>
        <w:t>NikolaosLazarou</w:t>
      </w:r>
      <w:r w:rsidRPr="00F66F21">
        <w:rPr>
          <w:rFonts w:ascii="Arial" w:hAnsi="Arial"/>
          <w:szCs w:val="24"/>
          <w:lang w:val="en-US"/>
        </w:rPr>
        <w:t xml:space="preserve">, </w:t>
      </w:r>
      <w:r>
        <w:rPr>
          <w:rFonts w:ascii="Arial" w:hAnsi="Arial"/>
          <w:szCs w:val="24"/>
          <w:lang w:val="en-US"/>
        </w:rPr>
        <w:t>GeorgeA</w:t>
      </w:r>
      <w:r w:rsidRPr="00F66F21">
        <w:rPr>
          <w:rFonts w:ascii="Arial" w:hAnsi="Arial"/>
          <w:szCs w:val="24"/>
          <w:lang w:val="en-US"/>
        </w:rPr>
        <w:t xml:space="preserve">. </w:t>
      </w:r>
      <w:r>
        <w:rPr>
          <w:rFonts w:ascii="Arial" w:hAnsi="Arial"/>
          <w:szCs w:val="24"/>
          <w:lang w:val="en-US"/>
        </w:rPr>
        <w:t>Vagenakis</w:t>
      </w:r>
      <w:r w:rsidRPr="00F66F21">
        <w:rPr>
          <w:rFonts w:ascii="Arial" w:hAnsi="Arial"/>
          <w:szCs w:val="24"/>
          <w:lang w:val="en-US"/>
        </w:rPr>
        <w:t xml:space="preserve">, </w:t>
      </w: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szCs w:val="24"/>
          <w:lang w:val="en-US"/>
        </w:rPr>
      </w:pPr>
      <w:r>
        <w:rPr>
          <w:rFonts w:ascii="Arial" w:hAnsi="Arial"/>
          <w:szCs w:val="24"/>
          <w:lang w:val="en-US"/>
        </w:rPr>
        <w:t>GeorgeC</w:t>
      </w:r>
      <w:r w:rsidRPr="00F66F21">
        <w:rPr>
          <w:rFonts w:ascii="Arial" w:hAnsi="Arial"/>
          <w:szCs w:val="24"/>
          <w:lang w:val="en-US"/>
        </w:rPr>
        <w:t>.</w:t>
      </w:r>
      <w:r>
        <w:rPr>
          <w:rFonts w:ascii="Arial" w:hAnsi="Arial"/>
          <w:szCs w:val="24"/>
          <w:lang w:val="en-US"/>
        </w:rPr>
        <w:t>Sakellaropoulos</w:t>
      </w:r>
      <w:r w:rsidRPr="00F66F21">
        <w:rPr>
          <w:rFonts w:ascii="Arial" w:hAnsi="Arial"/>
          <w:szCs w:val="24"/>
          <w:lang w:val="en-US"/>
        </w:rPr>
        <w:t xml:space="preserve">, </w:t>
      </w:r>
      <w:r>
        <w:rPr>
          <w:rFonts w:ascii="Arial" w:hAnsi="Arial"/>
          <w:szCs w:val="24"/>
          <w:lang w:val="en-US"/>
        </w:rPr>
        <w:t>ApostolosG</w:t>
      </w:r>
      <w:r w:rsidRPr="00F66F21">
        <w:rPr>
          <w:rFonts w:ascii="Arial" w:hAnsi="Arial"/>
          <w:szCs w:val="24"/>
          <w:lang w:val="en-US"/>
        </w:rPr>
        <w:t xml:space="preserve">. </w:t>
      </w:r>
      <w:r>
        <w:rPr>
          <w:rFonts w:ascii="Arial" w:hAnsi="Arial"/>
          <w:szCs w:val="24"/>
          <w:lang w:val="en-US"/>
        </w:rPr>
        <w:t>VagenakisandMariaMakri</w:t>
      </w:r>
      <w:r w:rsidRPr="00F66F21">
        <w:rPr>
          <w:rFonts w:ascii="Arial" w:hAnsi="Arial"/>
          <w:szCs w:val="24"/>
          <w:lang w:val="en-US"/>
        </w:rPr>
        <w:t>.</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b/>
          <w:i/>
          <w:szCs w:val="24"/>
          <w:lang w:val="en-GB"/>
        </w:rPr>
      </w:pPr>
      <w:r>
        <w:rPr>
          <w:rFonts w:ascii="Arial" w:hAnsi="Arial"/>
          <w:b/>
          <w:i/>
          <w:szCs w:val="24"/>
          <w:lang w:val="en-US"/>
        </w:rPr>
        <w:t>Identification of iodine deficiency in the field by    the rapid urinary</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b/>
          <w:i/>
          <w:szCs w:val="24"/>
          <w:lang w:val="en-GB"/>
        </w:rPr>
      </w:pPr>
      <w:r>
        <w:rPr>
          <w:rFonts w:ascii="Arial" w:hAnsi="Arial"/>
          <w:b/>
          <w:i/>
          <w:szCs w:val="24"/>
          <w:lang w:val="en-US"/>
        </w:rPr>
        <w:t>iodide test (Ruit): Comparison with the classicalSandell-Kolthof</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b/>
          <w:i/>
          <w:szCs w:val="24"/>
        </w:rPr>
      </w:pPr>
      <w:r>
        <w:rPr>
          <w:rFonts w:ascii="Arial" w:hAnsi="Arial"/>
          <w:b/>
          <w:i/>
          <w:szCs w:val="24"/>
          <w:lang w:val="en-US"/>
        </w:rPr>
        <w:t xml:space="preserve"> reactionmethod</w:t>
      </w:r>
      <w:r>
        <w:rPr>
          <w:rFonts w:ascii="Arial" w:hAnsi="Arial"/>
          <w:b/>
          <w:i/>
          <w:szCs w:val="24"/>
        </w:rPr>
        <w:t xml:space="preserve">.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b/>
          <w:bCs/>
          <w:szCs w:val="24"/>
        </w:rPr>
      </w:pPr>
      <w:r>
        <w:rPr>
          <w:rFonts w:ascii="Arial" w:hAnsi="Arial"/>
          <w:szCs w:val="24"/>
          <w:lang w:val="en-US"/>
        </w:rPr>
        <w:t>Thyroid</w:t>
      </w:r>
      <w:r>
        <w:rPr>
          <w:rFonts w:ascii="Arial" w:hAnsi="Arial"/>
          <w:szCs w:val="24"/>
        </w:rPr>
        <w:t>: 12(5),407-410 (2002).</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rPr>
      </w:pPr>
      <w:r>
        <w:rPr>
          <w:rFonts w:ascii="Arial" w:hAnsi="Arial"/>
          <w:b/>
        </w:rPr>
        <w:t>ΠΕΡΙΛΗΨΗ:</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i/>
          <w:iCs/>
          <w:szCs w:val="24"/>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iCs/>
          <w:szCs w:val="24"/>
        </w:rPr>
      </w:pPr>
      <w:r>
        <w:rPr>
          <w:rFonts w:ascii="Arial" w:hAnsi="Arial"/>
          <w:iCs/>
          <w:szCs w:val="24"/>
        </w:rPr>
        <w:t xml:space="preserve">Παρουσιάζεται μια πρωτότυπη ημιποσοτική μέθοδος, παρασκευασθείσα από την εταιρεία </w:t>
      </w:r>
      <w:r>
        <w:rPr>
          <w:rFonts w:ascii="Arial" w:hAnsi="Arial"/>
          <w:iCs/>
          <w:szCs w:val="24"/>
          <w:lang w:val="en-US"/>
        </w:rPr>
        <w:t>Merck</w:t>
      </w:r>
      <w:r>
        <w:rPr>
          <w:rFonts w:ascii="Arial" w:hAnsi="Arial"/>
          <w:iCs/>
          <w:szCs w:val="24"/>
        </w:rPr>
        <w:t xml:space="preserve"> της Γερμανίας, υπολογισμού του Ιωδίου στα ούρα. Η μέθοδος αυτή εφαρμόσθηκε για πρώτη φορά σε μελέτη πεδίου στην επιδημιολογική μελέτη της Ιωδιοπενίας στο Αζερμπαιτζάν και παρουσιάζονται τα αποτελέσματα της σε σχέση με τις πρότυπες μεθόδους προσδιορισμού του Ιωδίου στα ούρα.</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Arial" w:hAnsi="Arial"/>
          <w:i/>
          <w:iCs/>
          <w:szCs w:val="24"/>
        </w:rPr>
      </w:pP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cs="Arial"/>
          <w:szCs w:val="24"/>
          <w:lang w:val="en-US"/>
        </w:rPr>
      </w:pPr>
      <w:r w:rsidRPr="00F66F21">
        <w:rPr>
          <w:rFonts w:ascii="Arial" w:hAnsi="Arial" w:cs="Arial"/>
          <w:b/>
          <w:szCs w:val="24"/>
          <w:lang w:val="en-US"/>
        </w:rPr>
        <w:t xml:space="preserve">17. </w:t>
      </w:r>
      <w:r>
        <w:rPr>
          <w:rFonts w:ascii="Arial" w:hAnsi="Arial" w:cs="Arial"/>
          <w:b/>
          <w:szCs w:val="24"/>
          <w:lang w:val="en-US"/>
        </w:rPr>
        <w:t>GeorgopoulosN</w:t>
      </w:r>
      <w:r w:rsidRPr="00F66F21">
        <w:rPr>
          <w:rFonts w:ascii="Arial" w:hAnsi="Arial" w:cs="Arial"/>
          <w:b/>
          <w:szCs w:val="24"/>
          <w:lang w:val="en-US"/>
        </w:rPr>
        <w:t>,</w:t>
      </w:r>
      <w:r>
        <w:rPr>
          <w:rFonts w:ascii="Arial" w:hAnsi="Arial" w:cs="Arial"/>
          <w:szCs w:val="24"/>
          <w:lang w:val="en-US"/>
        </w:rPr>
        <w:t>MarkouK</w:t>
      </w:r>
      <w:r w:rsidRPr="00F66F21">
        <w:rPr>
          <w:rFonts w:ascii="Arial" w:hAnsi="Arial" w:cs="Arial"/>
          <w:szCs w:val="24"/>
          <w:lang w:val="en-US"/>
        </w:rPr>
        <w:t>,</w:t>
      </w:r>
      <w:r>
        <w:rPr>
          <w:rFonts w:ascii="Arial" w:hAnsi="Arial" w:cs="Arial"/>
          <w:szCs w:val="24"/>
          <w:lang w:val="en-US"/>
        </w:rPr>
        <w:t>TheodoropoulouA</w:t>
      </w:r>
      <w:r w:rsidRPr="00F66F21">
        <w:rPr>
          <w:rFonts w:ascii="Arial" w:hAnsi="Arial" w:cs="Arial"/>
          <w:szCs w:val="24"/>
          <w:lang w:val="en-US"/>
        </w:rPr>
        <w:t xml:space="preserve">, </w:t>
      </w:r>
      <w:r>
        <w:rPr>
          <w:rFonts w:ascii="Arial" w:hAnsi="Arial" w:cs="Arial"/>
          <w:szCs w:val="24"/>
          <w:lang w:val="en-US"/>
        </w:rPr>
        <w:t>VagenakisG</w:t>
      </w:r>
      <w:r w:rsidRPr="00F66F21">
        <w:rPr>
          <w:rFonts w:ascii="Arial" w:hAnsi="Arial" w:cs="Arial"/>
          <w:szCs w:val="24"/>
          <w:lang w:val="en-US"/>
        </w:rPr>
        <w:t>.</w:t>
      </w:r>
      <w:r>
        <w:rPr>
          <w:rFonts w:ascii="Arial" w:hAnsi="Arial" w:cs="Arial"/>
          <w:szCs w:val="24"/>
          <w:lang w:val="en-US"/>
        </w:rPr>
        <w:t>A</w:t>
      </w:r>
      <w:r w:rsidRPr="00F66F21">
        <w:rPr>
          <w:rFonts w:ascii="Arial" w:hAnsi="Arial" w:cs="Arial"/>
          <w:szCs w:val="24"/>
          <w:lang w:val="en-US"/>
        </w:rPr>
        <w:t>,</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cs="Arial"/>
          <w:szCs w:val="24"/>
          <w:lang w:val="en-GB"/>
        </w:rPr>
      </w:pPr>
      <w:r>
        <w:rPr>
          <w:rFonts w:ascii="Arial" w:hAnsi="Arial" w:cs="Arial"/>
          <w:szCs w:val="24"/>
          <w:lang w:val="en-US"/>
        </w:rPr>
        <w:t>BenardotD</w:t>
      </w:r>
      <w:r>
        <w:rPr>
          <w:rFonts w:ascii="Arial" w:hAnsi="Arial" w:cs="Arial"/>
          <w:szCs w:val="24"/>
          <w:lang w:val="en-GB"/>
        </w:rPr>
        <w:t xml:space="preserve">, </w:t>
      </w:r>
      <w:r>
        <w:rPr>
          <w:rFonts w:ascii="Arial" w:hAnsi="Arial" w:cs="Arial"/>
          <w:szCs w:val="24"/>
          <w:lang w:val="en-US"/>
        </w:rPr>
        <w:t>LegliseM</w:t>
      </w:r>
      <w:r>
        <w:rPr>
          <w:rFonts w:ascii="Arial" w:hAnsi="Arial" w:cs="Arial"/>
          <w:szCs w:val="24"/>
          <w:lang w:val="en-GB"/>
        </w:rPr>
        <w:t xml:space="preserve">, </w:t>
      </w:r>
      <w:r>
        <w:rPr>
          <w:rFonts w:ascii="Arial" w:hAnsi="Arial" w:cs="Arial"/>
          <w:szCs w:val="24"/>
          <w:lang w:val="en-US"/>
        </w:rPr>
        <w:t>andVagenakisA</w:t>
      </w:r>
      <w:r>
        <w:rPr>
          <w:rFonts w:ascii="Arial" w:hAnsi="Arial" w:cs="Arial"/>
          <w:szCs w:val="24"/>
          <w:lang w:val="en-GB"/>
        </w:rPr>
        <w:t>.</w:t>
      </w:r>
      <w:r>
        <w:rPr>
          <w:rFonts w:ascii="Arial" w:hAnsi="Arial" w:cs="Arial"/>
          <w:szCs w:val="24"/>
          <w:lang w:val="en-US"/>
        </w:rPr>
        <w:t>G</w:t>
      </w:r>
      <w:r>
        <w:rPr>
          <w:rFonts w:ascii="Arial" w:hAnsi="Arial" w:cs="Arial"/>
          <w:szCs w:val="24"/>
          <w:lang w:val="en-GB"/>
        </w:rPr>
        <w:t xml:space="preserve">.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cs="Arial"/>
          <w:b/>
          <w:i/>
          <w:szCs w:val="24"/>
          <w:lang w:val="en-GB"/>
        </w:rPr>
      </w:pPr>
      <w:r>
        <w:rPr>
          <w:rFonts w:ascii="Arial" w:hAnsi="Arial" w:cs="Arial"/>
          <w:b/>
          <w:i/>
          <w:szCs w:val="24"/>
          <w:lang w:val="en-US"/>
        </w:rPr>
        <w:t xml:space="preserve">Growth retardation in Artistic compared to Rhythmic elite female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cs="Arial"/>
          <w:szCs w:val="24"/>
          <w:lang w:val="sv-SE"/>
        </w:rPr>
      </w:pPr>
      <w:r>
        <w:rPr>
          <w:rFonts w:ascii="Arial" w:hAnsi="Arial" w:cs="Arial"/>
          <w:b/>
          <w:i/>
          <w:szCs w:val="24"/>
          <w:lang w:val="sv-SE"/>
        </w:rPr>
        <w:t>Gymnasts</w:t>
      </w:r>
      <w:r>
        <w:rPr>
          <w:rFonts w:ascii="Arial" w:hAnsi="Arial" w:cs="Arial"/>
          <w:szCs w:val="24"/>
          <w:lang w:val="sv-SE"/>
        </w:rPr>
        <w:t>.</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cs="Arial"/>
          <w:szCs w:val="24"/>
          <w:lang w:val="sv-SE"/>
        </w:rPr>
      </w:pPr>
      <w:r>
        <w:rPr>
          <w:rFonts w:ascii="Arial" w:hAnsi="Arial"/>
          <w:szCs w:val="24"/>
          <w:lang w:val="sv-SE"/>
        </w:rPr>
        <w:t>J Clin Endocrinol Metab: 87: 3169-3173 (</w:t>
      </w:r>
      <w:r>
        <w:rPr>
          <w:rFonts w:ascii="Arial" w:hAnsi="Arial" w:cs="Arial"/>
          <w:szCs w:val="24"/>
          <w:lang w:val="sv-SE"/>
        </w:rPr>
        <w:t>2002).</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sv-SE"/>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rPr>
      </w:pPr>
      <w:r>
        <w:rPr>
          <w:rFonts w:ascii="Arial" w:hAnsi="Arial"/>
          <w:b/>
        </w:rPr>
        <w:t>ΠΕΡΙΛΗΨΗ:</w:t>
      </w:r>
    </w:p>
    <w:p w:rsidR="00425819" w:rsidRDefault="00425819" w:rsidP="00425819">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jc w:val="both"/>
        <w:rPr>
          <w:rFonts w:cs="Arial"/>
          <w:i w:val="0"/>
          <w:szCs w:val="24"/>
        </w:rPr>
      </w:pPr>
    </w:p>
    <w:p w:rsidR="00425819" w:rsidRDefault="00425819" w:rsidP="00425819">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i w:val="0"/>
          <w:szCs w:val="24"/>
        </w:rPr>
      </w:pPr>
      <w:r>
        <w:rPr>
          <w:i w:val="0"/>
          <w:szCs w:val="24"/>
        </w:rPr>
        <w:t>Στη μελέτη αυτή  παρουσιάζονται τα συγκριτικά δεδομένα της παρακολούθησης της ανάπτυξης και φυλετικής διαφοροποίησης μεταξύ αθλητριών υψηλού επιπέδου Ρυθμικής και Ενόργανης Γυμναστικής. Η ανάγκη της συγκριτική αυτής μελέτης προέκυψε από το γεγονός ότι μεταξύ των αθλητριών των δύο αυτών αθλημάτων υπάρχει εντελώς διαφορετικό σωματομετρικό μοντέλο με διαφορετικά ανθρωπομετρικά δεδομένα. Στα αποτελέσματα μας προέκυψαν ενδείξεις ότι, σε αντίθεση με τις αθλήτριες της Ρυθμικής Γυμναστικής, οι αθλήτριες της Ενόργανης Γυμναστικής παρουσιάζουν αρνητική επίδραση στην κατάκτηση του γενετικώς καθοριζόμενου τελικού τους αναστήματος απότοκη της πρώιμης έναρξης και του εντατικού προγράμματος της άσκησης.</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 w:hanging="425"/>
        <w:jc w:val="both"/>
        <w:rPr>
          <w:rFonts w:ascii="Arial" w:hAnsi="Arial" w:cs="Arial"/>
          <w:b/>
          <w:szCs w:val="24"/>
        </w:rPr>
      </w:pP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cs="Arial"/>
          <w:bCs/>
          <w:szCs w:val="24"/>
          <w:lang w:val="en-US"/>
        </w:rPr>
      </w:pPr>
      <w:r w:rsidRPr="00F66F21">
        <w:rPr>
          <w:rFonts w:ascii="Arial" w:hAnsi="Arial" w:cs="Arial"/>
          <w:b/>
          <w:szCs w:val="24"/>
          <w:lang w:val="en-US"/>
        </w:rPr>
        <w:t xml:space="preserve">18. </w:t>
      </w:r>
      <w:r>
        <w:rPr>
          <w:rFonts w:ascii="Arial" w:hAnsi="Arial" w:cs="Arial"/>
          <w:szCs w:val="24"/>
          <w:lang w:val="en-US"/>
        </w:rPr>
        <w:t>MarkouKB</w:t>
      </w:r>
      <w:r w:rsidRPr="00F66F21">
        <w:rPr>
          <w:rFonts w:ascii="Arial" w:hAnsi="Arial" w:cs="Arial"/>
          <w:szCs w:val="24"/>
          <w:lang w:val="en-US"/>
        </w:rPr>
        <w:t>,</w:t>
      </w:r>
      <w:r>
        <w:rPr>
          <w:rFonts w:ascii="Arial" w:hAnsi="Arial" w:cs="Arial"/>
          <w:bCs/>
          <w:szCs w:val="24"/>
          <w:lang w:val="en-US"/>
        </w:rPr>
        <w:t>ParaskevopoulouP</w:t>
      </w:r>
      <w:r w:rsidRPr="00F66F21">
        <w:rPr>
          <w:rFonts w:ascii="Arial" w:hAnsi="Arial" w:cs="Arial"/>
          <w:bCs/>
          <w:szCs w:val="24"/>
          <w:lang w:val="en-US"/>
        </w:rPr>
        <w:t xml:space="preserve">, </w:t>
      </w:r>
      <w:r>
        <w:rPr>
          <w:rFonts w:ascii="Arial" w:hAnsi="Arial" w:cs="Arial"/>
          <w:bCs/>
          <w:szCs w:val="24"/>
          <w:lang w:val="en-US"/>
        </w:rPr>
        <w:t>KaraiskosKS</w:t>
      </w:r>
      <w:r w:rsidRPr="00F66F21">
        <w:rPr>
          <w:rFonts w:ascii="Arial" w:hAnsi="Arial" w:cs="Arial"/>
          <w:bCs/>
          <w:szCs w:val="24"/>
          <w:lang w:val="en-US"/>
        </w:rPr>
        <w:t xml:space="preserve">, </w:t>
      </w:r>
      <w:r>
        <w:rPr>
          <w:rFonts w:ascii="Arial" w:hAnsi="Arial" w:cs="Arial"/>
          <w:bCs/>
          <w:szCs w:val="24"/>
          <w:lang w:val="en-US"/>
        </w:rPr>
        <w:t>MakriM</w:t>
      </w:r>
      <w:r w:rsidRPr="00F66F21">
        <w:rPr>
          <w:rFonts w:ascii="Arial" w:hAnsi="Arial" w:cs="Arial"/>
          <w:bCs/>
          <w:szCs w:val="24"/>
          <w:lang w:val="en-US"/>
        </w:rPr>
        <w:t xml:space="preserve">, </w:t>
      </w: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cs="Arial"/>
          <w:bCs/>
          <w:szCs w:val="24"/>
          <w:lang w:val="en-US"/>
        </w:rPr>
      </w:pPr>
      <w:r>
        <w:rPr>
          <w:rFonts w:ascii="Arial" w:hAnsi="Arial" w:cs="Arial"/>
          <w:b/>
          <w:bCs/>
          <w:szCs w:val="24"/>
          <w:lang w:val="en-US"/>
        </w:rPr>
        <w:t>GeorgopoulosNA</w:t>
      </w:r>
      <w:r w:rsidRPr="00F66F21">
        <w:rPr>
          <w:rFonts w:ascii="Arial" w:hAnsi="Arial" w:cs="Arial"/>
          <w:b/>
          <w:bCs/>
          <w:szCs w:val="24"/>
          <w:lang w:val="en-US"/>
        </w:rPr>
        <w:t>,</w:t>
      </w:r>
      <w:r>
        <w:rPr>
          <w:rFonts w:ascii="Arial" w:hAnsi="Arial" w:cs="Arial"/>
          <w:bCs/>
          <w:szCs w:val="24"/>
          <w:lang w:val="en-US"/>
        </w:rPr>
        <w:t>IconomouG</w:t>
      </w:r>
      <w:r w:rsidRPr="00F66F21">
        <w:rPr>
          <w:rFonts w:ascii="Arial" w:hAnsi="Arial" w:cs="Arial"/>
          <w:bCs/>
          <w:szCs w:val="24"/>
          <w:lang w:val="en-US"/>
        </w:rPr>
        <w:t xml:space="preserve">, </w:t>
      </w:r>
      <w:r>
        <w:rPr>
          <w:rFonts w:ascii="Arial" w:hAnsi="Arial" w:cs="Arial"/>
          <w:bCs/>
          <w:szCs w:val="24"/>
          <w:lang w:val="en-US"/>
        </w:rPr>
        <w:t>MengreliC</w:t>
      </w:r>
      <w:r w:rsidRPr="00F66F21">
        <w:rPr>
          <w:rFonts w:ascii="Arial" w:hAnsi="Arial" w:cs="Arial"/>
          <w:bCs/>
          <w:szCs w:val="24"/>
          <w:lang w:val="en-US"/>
        </w:rPr>
        <w:t xml:space="preserve">, </w:t>
      </w:r>
      <w:r>
        <w:rPr>
          <w:rFonts w:ascii="Arial" w:hAnsi="Arial" w:cs="Arial"/>
          <w:bCs/>
          <w:szCs w:val="24"/>
          <w:lang w:val="en-US"/>
        </w:rPr>
        <w:t>andVagenakisAG</w:t>
      </w:r>
      <w:r w:rsidRPr="00F66F21">
        <w:rPr>
          <w:rFonts w:ascii="Arial" w:hAnsi="Arial" w:cs="Arial"/>
          <w:bCs/>
          <w:szCs w:val="24"/>
          <w:lang w:val="en-US"/>
        </w:rPr>
        <w:t>.</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b/>
          <w:i/>
          <w:iCs/>
          <w:szCs w:val="24"/>
          <w:lang w:val="en-US"/>
        </w:rPr>
      </w:pPr>
      <w:r>
        <w:rPr>
          <w:rFonts w:ascii="Arial" w:hAnsi="Arial"/>
          <w:b/>
          <w:i/>
          <w:iCs/>
          <w:szCs w:val="24"/>
          <w:lang w:val="en-US"/>
        </w:rPr>
        <w:t xml:space="preserve">Hyperthyrotrpinemia during iodide administration in normal children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b/>
          <w:i/>
          <w:iCs/>
          <w:szCs w:val="24"/>
          <w:lang w:val="en-US"/>
        </w:rPr>
      </w:pPr>
      <w:r>
        <w:rPr>
          <w:rFonts w:ascii="Arial" w:hAnsi="Arial"/>
          <w:b/>
          <w:i/>
          <w:iCs/>
          <w:szCs w:val="24"/>
          <w:lang w:val="en-US"/>
        </w:rPr>
        <w:lastRenderedPageBreak/>
        <w:t xml:space="preserve">     and in children born with neonatal transient hypothyroidism.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szCs w:val="24"/>
          <w:lang w:val="en-US"/>
        </w:rPr>
      </w:pPr>
      <w:r>
        <w:rPr>
          <w:rFonts w:ascii="Arial" w:hAnsi="Arial"/>
          <w:szCs w:val="24"/>
          <w:lang w:val="en-US"/>
        </w:rPr>
        <w:t xml:space="preserve">    J Clin Endocrinol Metab 88: 617-621, (2003).</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szCs w:val="24"/>
          <w:lang w:val="en-US"/>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lang w:val="en-US"/>
        </w:rPr>
      </w:pPr>
      <w:r>
        <w:rPr>
          <w:rFonts w:ascii="Arial" w:hAnsi="Arial"/>
          <w:b/>
        </w:rPr>
        <w:t>ΠΕΡΙΛΗΨΗ</w:t>
      </w:r>
      <w:r>
        <w:rPr>
          <w:rFonts w:ascii="Arial" w:hAnsi="Arial"/>
          <w:b/>
          <w:lang w:val="en-US"/>
        </w:rPr>
        <w:t>:</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szCs w:val="24"/>
          <w:lang w:val="en-US"/>
        </w:rPr>
      </w:pPr>
    </w:p>
    <w:p w:rsidR="00425819" w:rsidRDefault="00425819" w:rsidP="00425819">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val="0"/>
          <w:sz w:val="24"/>
          <w:szCs w:val="24"/>
        </w:rPr>
      </w:pPr>
      <w:r>
        <w:rPr>
          <w:b w:val="0"/>
          <w:sz w:val="24"/>
          <w:szCs w:val="24"/>
        </w:rPr>
        <w:t xml:space="preserve">Προοπτική κλινική μελέτη που μελετά την επίδραση των χρονίως χορηγουμένων φαρμακολογικών δόσεων Ιωδίου τόσο σε φυσιολογικά παιδιά όσο και σε παιδιά που παρουσίασαν Παροδικό Συγγενή Υποθυρεοειδισμό  (ΠΣΥ)  για τον οποίο ενοχοποιείται η Ιωδιοπενία.  Η υπόθεση ήταν ότι πιθανά τα παιδιά αυτά παρουσιάζουν μια βλάβη στη ορμονοσύνθεση των θυρεοειδικών ορμονών που ενδεχομένως αναδειχθεί κατά την φόρτιση του θυρεοειδούς με φαρμακολογικές ποσότητες Ιωδίου. Τα αποτελέσματα μας έδειξαν ότι τα παιδιά με ΠΣΥ συμπεριφέρθηκαν παρόμοια με τα φυσιολογικά </w:t>
      </w:r>
      <w:r>
        <w:rPr>
          <w:rFonts w:cs="Arial"/>
          <w:b w:val="0"/>
          <w:sz w:val="24"/>
          <w:szCs w:val="24"/>
        </w:rPr>
        <w:t xml:space="preserve">παιδιά. Όμως η συμπεριφορά και των δύο ομάδων παιδιών διέφερε από των ενηλίκων χαρακτηριζόμενη από ήπια παροδική αύξηση της </w:t>
      </w:r>
      <w:r>
        <w:rPr>
          <w:rFonts w:cs="Arial"/>
          <w:b w:val="0"/>
          <w:sz w:val="24"/>
          <w:szCs w:val="24"/>
          <w:lang w:val="en-US"/>
        </w:rPr>
        <w:t>TSH</w:t>
      </w:r>
      <w:r>
        <w:rPr>
          <w:rFonts w:cs="Arial"/>
          <w:b w:val="0"/>
          <w:sz w:val="24"/>
          <w:szCs w:val="24"/>
        </w:rPr>
        <w:t xml:space="preserve"> κατά την χρονική διάρκεια λήψεως του  Ιωδίου. συμπεραίνουμε ότι τα παιδιά και οι έφηβοι πρέπει να αποφεύγουν την συστηματική χρόνια χρήση Ιωδίου λόγω της σημαντικής φάσης ανάπτυξης που διανύουν.</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cs="Arial"/>
          <w:szCs w:val="24"/>
        </w:rPr>
      </w:pP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lang w:val="en-US"/>
        </w:rPr>
      </w:pPr>
      <w:r w:rsidRPr="00F66F21">
        <w:rPr>
          <w:rFonts w:ascii="Arial" w:hAnsi="Arial"/>
          <w:b/>
          <w:bCs/>
          <w:iCs/>
          <w:szCs w:val="24"/>
          <w:lang w:val="en-US"/>
        </w:rPr>
        <w:t>19.</w:t>
      </w:r>
      <w:r>
        <w:rPr>
          <w:rFonts w:ascii="Arial" w:hAnsi="Arial"/>
          <w:b/>
          <w:lang w:val="en-US"/>
        </w:rPr>
        <w:t>NeoklisA</w:t>
      </w:r>
      <w:r w:rsidRPr="00F66F21">
        <w:rPr>
          <w:rFonts w:ascii="Arial" w:hAnsi="Arial"/>
          <w:b/>
          <w:lang w:val="en-US"/>
        </w:rPr>
        <w:t xml:space="preserve">. </w:t>
      </w:r>
      <w:r>
        <w:rPr>
          <w:rFonts w:ascii="Arial" w:hAnsi="Arial"/>
          <w:b/>
          <w:lang w:val="en-US"/>
        </w:rPr>
        <w:t>Georgopoulos</w:t>
      </w:r>
      <w:r w:rsidRPr="00F66F21">
        <w:rPr>
          <w:rFonts w:ascii="Arial" w:hAnsi="Arial"/>
          <w:b/>
          <w:lang w:val="en-US"/>
        </w:rPr>
        <w:t xml:space="preserve">, </w:t>
      </w:r>
      <w:r>
        <w:rPr>
          <w:rFonts w:ascii="Arial" w:hAnsi="Arial"/>
          <w:lang w:val="en-US"/>
        </w:rPr>
        <w:t>GeorgeA</w:t>
      </w:r>
      <w:r w:rsidRPr="00F66F21">
        <w:rPr>
          <w:rFonts w:ascii="Arial" w:hAnsi="Arial"/>
          <w:lang w:val="en-US"/>
        </w:rPr>
        <w:t xml:space="preserve">. </w:t>
      </w:r>
      <w:r>
        <w:rPr>
          <w:rFonts w:ascii="Arial" w:hAnsi="Arial"/>
          <w:lang w:val="en-US"/>
        </w:rPr>
        <w:t>Vagenakis</w:t>
      </w:r>
      <w:r w:rsidRPr="00F66F21">
        <w:rPr>
          <w:rFonts w:ascii="Arial" w:hAnsi="Arial"/>
          <w:lang w:val="en-US"/>
        </w:rPr>
        <w:t xml:space="preserve">, </w:t>
      </w:r>
      <w:r>
        <w:rPr>
          <w:rFonts w:ascii="Arial" w:hAnsi="Arial"/>
          <w:lang w:val="en-US"/>
        </w:rPr>
        <w:t>andApostolosL</w:t>
      </w:r>
      <w:r w:rsidRPr="00F66F21">
        <w:rPr>
          <w:rFonts w:ascii="Arial" w:hAnsi="Arial"/>
          <w:lang w:val="en-US"/>
        </w:rPr>
        <w:t xml:space="preserve">. </w:t>
      </w:r>
      <w:r>
        <w:rPr>
          <w:rFonts w:ascii="Arial" w:hAnsi="Arial"/>
          <w:lang w:val="en-US"/>
        </w:rPr>
        <w:t>Pierris</w:t>
      </w:r>
      <w:r w:rsidRPr="00F66F21">
        <w:rPr>
          <w:rFonts w:ascii="Arial" w:hAnsi="Arial"/>
          <w:lang w:val="en-US"/>
        </w:rPr>
        <w:t>.</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i/>
          <w:lang w:val="en-GB"/>
        </w:rPr>
      </w:pPr>
      <w:r>
        <w:rPr>
          <w:rFonts w:ascii="Arial" w:hAnsi="Arial"/>
          <w:b/>
          <w:i/>
          <w:lang w:val="en-US"/>
        </w:rPr>
        <w:t>Baubo: a Case of Ambiguous Genitalia in the Eleusinian Mysteries.</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rPr>
      </w:pPr>
      <w:r>
        <w:rPr>
          <w:i w:val="0"/>
        </w:rPr>
        <w:t>Hormones 2(1): 70-74 (2003).</w:t>
      </w:r>
    </w:p>
    <w:p w:rsidR="00425819" w:rsidRDefault="00425819" w:rsidP="00425819">
      <w:pPr>
        <w:pStyle w:val="a8"/>
        <w:tabs>
          <w:tab w:val="left" w:pos="720"/>
        </w:tabs>
        <w:rPr>
          <w:b w:val="0"/>
          <w:color w:val="auto"/>
          <w:szCs w:val="24"/>
        </w:rPr>
      </w:pPr>
      <w:r>
        <w:rPr>
          <w:b w:val="0"/>
          <w:color w:val="auto"/>
        </w:rPr>
        <w:t>The official Journal of the Hellenic Endocrine Society.</w:t>
      </w:r>
    </w:p>
    <w:p w:rsidR="00425819" w:rsidRDefault="00425819" w:rsidP="00425819">
      <w:pPr>
        <w:pStyle w:val="a8"/>
        <w:tabs>
          <w:tab w:val="left" w:pos="720"/>
        </w:tabs>
        <w:rPr>
          <w:b w:val="0"/>
          <w:bCs/>
          <w:color w:val="auto"/>
          <w:szCs w:val="24"/>
          <w:lang w:val="en-US"/>
        </w:rPr>
      </w:pPr>
    </w:p>
    <w:p w:rsidR="00425819" w:rsidRDefault="00425819" w:rsidP="00425819">
      <w:pPr>
        <w:pStyle w:val="a8"/>
        <w:tabs>
          <w:tab w:val="left" w:pos="720"/>
        </w:tabs>
        <w:rPr>
          <w:b w:val="0"/>
          <w:bCs/>
          <w:color w:val="auto"/>
          <w:szCs w:val="24"/>
          <w:lang w:val="el-GR"/>
        </w:rPr>
      </w:pPr>
      <w:r>
        <w:rPr>
          <w:bCs/>
          <w:color w:val="auto"/>
          <w:szCs w:val="24"/>
          <w:lang w:val="el-GR"/>
        </w:rPr>
        <w:t xml:space="preserve">ΠΕΡΙΛΗΨΗ : </w:t>
      </w:r>
    </w:p>
    <w:p w:rsidR="00425819" w:rsidRDefault="00425819" w:rsidP="00425819">
      <w:pPr>
        <w:pStyle w:val="a8"/>
        <w:tabs>
          <w:tab w:val="left" w:pos="720"/>
        </w:tabs>
        <w:rPr>
          <w:b w:val="0"/>
          <w:bCs/>
          <w:color w:val="auto"/>
          <w:szCs w:val="24"/>
          <w:lang w:val="el-GR"/>
        </w:rPr>
      </w:pPr>
    </w:p>
    <w:p w:rsidR="00425819" w:rsidRDefault="00425819" w:rsidP="00425819">
      <w:pPr>
        <w:pStyle w:val="a8"/>
        <w:tabs>
          <w:tab w:val="left" w:pos="720"/>
        </w:tabs>
        <w:rPr>
          <w:b w:val="0"/>
          <w:bCs/>
          <w:color w:val="auto"/>
          <w:szCs w:val="24"/>
          <w:lang w:val="el-GR"/>
        </w:rPr>
      </w:pPr>
      <w:r>
        <w:rPr>
          <w:b w:val="0"/>
          <w:bCs/>
          <w:color w:val="auto"/>
          <w:szCs w:val="24"/>
          <w:lang w:val="el-GR"/>
        </w:rPr>
        <w:t>Τ</w:t>
      </w:r>
      <w:r>
        <w:rPr>
          <w:b w:val="0"/>
          <w:bCs/>
          <w:color w:val="auto"/>
          <w:szCs w:val="24"/>
          <w:lang w:val="en-US"/>
        </w:rPr>
        <w:t>o</w:t>
      </w:r>
      <w:r>
        <w:rPr>
          <w:b w:val="0"/>
          <w:bCs/>
          <w:color w:val="auto"/>
          <w:szCs w:val="24"/>
          <w:lang w:val="el-GR"/>
        </w:rPr>
        <w:t xml:space="preserve"> επεισόδειο της Βαυβούς που περιγράφεται στα Ελευσίνεια Μυστήρια  και τους Ορφικούς Ύμνους διαπραγματεύεται η παρούσα μελέτη και οι πολλαπλές του ερμηνείες παρατίθενται. Η Βαυβώ είναι μία περίπτωση αμφίβολων έξω γεννητικών οργάνων, η διαφορική διάγνωση της οποίας είναι αντικείμενο της παρούσας μελέτης.</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cs="Arial"/>
          <w:szCs w:val="24"/>
        </w:rPr>
      </w:pP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cs="Arial"/>
          <w:b/>
          <w:szCs w:val="24"/>
          <w:lang w:val="en-US"/>
        </w:rPr>
      </w:pPr>
      <w:r w:rsidRPr="00F66F21">
        <w:rPr>
          <w:rFonts w:ascii="Arial" w:hAnsi="Arial" w:cs="Arial"/>
          <w:b/>
          <w:szCs w:val="24"/>
          <w:lang w:val="en-US"/>
        </w:rPr>
        <w:t>20.</w:t>
      </w:r>
      <w:r>
        <w:rPr>
          <w:rFonts w:ascii="Arial" w:hAnsi="Arial" w:cs="Arial"/>
          <w:szCs w:val="24"/>
          <w:lang w:val="en-US"/>
        </w:rPr>
        <w:t>GerasimosP</w:t>
      </w:r>
      <w:r w:rsidRPr="00F66F21">
        <w:rPr>
          <w:rFonts w:ascii="Arial" w:hAnsi="Arial" w:cs="Arial"/>
          <w:szCs w:val="24"/>
          <w:lang w:val="en-US"/>
        </w:rPr>
        <w:t xml:space="preserve">. </w:t>
      </w:r>
      <w:r>
        <w:rPr>
          <w:rFonts w:ascii="Arial" w:hAnsi="Arial" w:cs="Arial"/>
          <w:szCs w:val="24"/>
          <w:lang w:val="en-US"/>
        </w:rPr>
        <w:t>Sykiotis</w:t>
      </w:r>
      <w:r w:rsidRPr="00F66F21">
        <w:rPr>
          <w:rFonts w:ascii="Arial" w:hAnsi="Arial" w:cs="Arial"/>
          <w:szCs w:val="24"/>
          <w:lang w:val="en-US"/>
        </w:rPr>
        <w:t xml:space="preserve">, </w:t>
      </w:r>
      <w:r>
        <w:rPr>
          <w:rFonts w:ascii="Arial" w:hAnsi="Arial" w:cs="Arial"/>
          <w:szCs w:val="24"/>
          <w:lang w:val="en-US"/>
        </w:rPr>
        <w:t>SusanneNeumann</w:t>
      </w:r>
      <w:r w:rsidRPr="00F66F21">
        <w:rPr>
          <w:rFonts w:ascii="Arial" w:hAnsi="Arial" w:cs="Arial"/>
          <w:szCs w:val="24"/>
          <w:lang w:val="en-US"/>
        </w:rPr>
        <w:t xml:space="preserve">, </w:t>
      </w:r>
      <w:r>
        <w:rPr>
          <w:rFonts w:ascii="Arial" w:hAnsi="Arial" w:cs="Arial"/>
          <w:b/>
          <w:szCs w:val="24"/>
          <w:lang w:val="en-US"/>
        </w:rPr>
        <w:t>NeoklisA</w:t>
      </w:r>
      <w:r w:rsidRPr="00F66F21">
        <w:rPr>
          <w:rFonts w:ascii="Arial" w:hAnsi="Arial" w:cs="Arial"/>
          <w:b/>
          <w:szCs w:val="24"/>
          <w:lang w:val="en-US"/>
        </w:rPr>
        <w:t xml:space="preserve">. </w:t>
      </w:r>
      <w:r>
        <w:rPr>
          <w:rFonts w:ascii="Arial" w:hAnsi="Arial" w:cs="Arial"/>
          <w:b/>
          <w:szCs w:val="24"/>
          <w:lang w:val="en-US"/>
        </w:rPr>
        <w:t>Georgopoulos</w:t>
      </w:r>
      <w:r w:rsidRPr="00F66F21">
        <w:rPr>
          <w:rFonts w:ascii="Arial" w:hAnsi="Arial" w:cs="Arial"/>
          <w:b/>
          <w:szCs w:val="24"/>
          <w:lang w:val="en-US"/>
        </w:rPr>
        <w:t>,</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cs="Arial"/>
          <w:bCs/>
          <w:szCs w:val="24"/>
          <w:lang w:val="pt-BR"/>
        </w:rPr>
      </w:pPr>
      <w:r>
        <w:rPr>
          <w:rFonts w:ascii="Arial" w:hAnsi="Arial" w:cs="Arial"/>
          <w:szCs w:val="24"/>
          <w:lang w:val="pt-BR"/>
        </w:rPr>
        <w:t xml:space="preserve">Argyro Sgourou, Adamantia Papachantzopoulou, </w:t>
      </w:r>
      <w:r>
        <w:rPr>
          <w:rFonts w:ascii="Arial" w:hAnsi="Arial" w:cs="Arial"/>
          <w:bCs/>
          <w:szCs w:val="24"/>
          <w:lang w:val="pt-BR"/>
        </w:rPr>
        <w:t>Kostas B. Markou,</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cs="Arial"/>
          <w:szCs w:val="24"/>
          <w:lang w:val="pt-BR"/>
        </w:rPr>
      </w:pPr>
      <w:r>
        <w:rPr>
          <w:rFonts w:ascii="Arial" w:hAnsi="Arial" w:cs="Arial"/>
          <w:szCs w:val="24"/>
          <w:lang w:val="pt-BR"/>
        </w:rPr>
        <w:t>Venetsana Kyriazopoulou, Ralf Paschke, Apostolos G. Vagenakis,</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cs="Arial"/>
          <w:szCs w:val="24"/>
          <w:lang w:val="en-US"/>
        </w:rPr>
      </w:pPr>
      <w:r>
        <w:rPr>
          <w:rFonts w:ascii="Arial" w:hAnsi="Arial" w:cs="Arial"/>
          <w:szCs w:val="24"/>
          <w:lang w:val="en-US"/>
        </w:rPr>
        <w:t xml:space="preserve">and Athanasios G. Papavassiliou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cs="Arial"/>
          <w:b/>
          <w:i/>
          <w:szCs w:val="24"/>
          <w:lang w:val="en-US"/>
        </w:rPr>
      </w:pPr>
      <w:r>
        <w:rPr>
          <w:rFonts w:ascii="Arial" w:hAnsi="Arial" w:cs="Arial"/>
          <w:b/>
          <w:i/>
          <w:szCs w:val="24"/>
          <w:lang w:val="en-US"/>
        </w:rPr>
        <w:t xml:space="preserve">Functional significance of the thyrotropin receptor germline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cs="Arial"/>
          <w:b/>
          <w:i/>
          <w:szCs w:val="24"/>
          <w:lang w:val="en-US"/>
        </w:rPr>
      </w:pPr>
      <w:r>
        <w:rPr>
          <w:rFonts w:ascii="Arial" w:hAnsi="Arial" w:cs="Arial"/>
          <w:b/>
          <w:i/>
          <w:szCs w:val="24"/>
          <w:lang w:val="en-US"/>
        </w:rPr>
        <w:t xml:space="preserve">    Polymorphism </w:t>
      </w:r>
      <w:r>
        <w:rPr>
          <w:rFonts w:ascii="Arial" w:hAnsi="Arial" w:cs="Arial"/>
          <w:b/>
          <w:i/>
          <w:szCs w:val="24"/>
          <w:lang w:val="en-GB"/>
        </w:rPr>
        <w:t>D727E.</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cs="Arial"/>
          <w:bCs/>
          <w:szCs w:val="24"/>
          <w:lang w:val="en-GB"/>
        </w:rPr>
      </w:pPr>
      <w:r>
        <w:rPr>
          <w:rFonts w:ascii="Arial" w:hAnsi="Arial" w:cs="Arial"/>
          <w:bCs/>
          <w:szCs w:val="24"/>
          <w:lang w:val="en-GB"/>
        </w:rPr>
        <w:t xml:space="preserve">     Biochem Biophys Res Comm 301:1051-1056, (</w:t>
      </w:r>
      <w:r>
        <w:rPr>
          <w:rFonts w:ascii="Arial" w:hAnsi="Arial" w:cs="Arial"/>
          <w:szCs w:val="24"/>
          <w:lang w:val="en-GB"/>
        </w:rPr>
        <w:t>2003).</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
        <w:jc w:val="both"/>
        <w:rPr>
          <w:rFonts w:ascii="Arial" w:hAnsi="Arial" w:cs="Arial"/>
          <w:bCs/>
          <w:szCs w:val="24"/>
          <w:lang w:val="en-GB"/>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Pr>
          <w:rFonts w:ascii="Arial" w:hAnsi="Arial" w:cs="Arial"/>
          <w:b/>
        </w:rPr>
        <w:t>ΠΕΡΙΛΗΨΗ:</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
        <w:jc w:val="both"/>
        <w:rPr>
          <w:rFonts w:ascii="Arial" w:hAnsi="Arial" w:cs="Arial"/>
          <w:bCs/>
          <w:szCs w:val="24"/>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
        <w:jc w:val="both"/>
        <w:rPr>
          <w:rFonts w:ascii="Arial" w:hAnsi="Arial" w:cs="Arial"/>
          <w:bCs/>
          <w:szCs w:val="24"/>
        </w:rPr>
      </w:pPr>
      <w:r>
        <w:rPr>
          <w:rFonts w:ascii="Arial" w:hAnsi="Arial" w:cs="Arial"/>
          <w:bCs/>
          <w:szCs w:val="24"/>
        </w:rPr>
        <w:t xml:space="preserve">Στη μελέτη αυτή απομονώθηκε η Α593Ν σωματική μετάλλαξη που ενεργοποιεί τον υποδοχέα της </w:t>
      </w:r>
      <w:r>
        <w:rPr>
          <w:rFonts w:ascii="Arial" w:hAnsi="Arial" w:cs="Arial"/>
          <w:bCs/>
          <w:szCs w:val="24"/>
          <w:lang w:val="en-US"/>
        </w:rPr>
        <w:t>TSH</w:t>
      </w:r>
      <w:r>
        <w:rPr>
          <w:rFonts w:ascii="Arial" w:hAnsi="Arial" w:cs="Arial"/>
          <w:bCs/>
          <w:szCs w:val="24"/>
        </w:rPr>
        <w:t xml:space="preserve">. Η δραστηριότητα του υποδοχέα της </w:t>
      </w:r>
      <w:r>
        <w:rPr>
          <w:rFonts w:ascii="Arial" w:hAnsi="Arial" w:cs="Arial"/>
          <w:bCs/>
          <w:szCs w:val="24"/>
          <w:lang w:val="en-US"/>
        </w:rPr>
        <w:t>TSH</w:t>
      </w:r>
      <w:r>
        <w:rPr>
          <w:rFonts w:ascii="Arial" w:hAnsi="Arial" w:cs="Arial"/>
          <w:bCs/>
          <w:szCs w:val="24"/>
        </w:rPr>
        <w:t xml:space="preserve"> ήταν μειωμένη κατά 50% από τον συνυπάρχοντα </w:t>
      </w:r>
      <w:r>
        <w:rPr>
          <w:rFonts w:ascii="Arial" w:hAnsi="Arial" w:cs="Arial"/>
          <w:bCs/>
          <w:szCs w:val="24"/>
          <w:lang w:val="en-US"/>
        </w:rPr>
        <w:t>D</w:t>
      </w:r>
      <w:r>
        <w:rPr>
          <w:rFonts w:ascii="Arial" w:hAnsi="Arial" w:cs="Arial"/>
          <w:bCs/>
          <w:szCs w:val="24"/>
        </w:rPr>
        <w:t>7227</w:t>
      </w:r>
      <w:r>
        <w:rPr>
          <w:rFonts w:ascii="Arial" w:hAnsi="Arial" w:cs="Arial"/>
          <w:bCs/>
          <w:szCs w:val="24"/>
          <w:lang w:val="en-US"/>
        </w:rPr>
        <w:t>E</w:t>
      </w:r>
      <w:r>
        <w:rPr>
          <w:rFonts w:ascii="Arial" w:hAnsi="Arial" w:cs="Arial"/>
          <w:bCs/>
          <w:szCs w:val="24"/>
        </w:rPr>
        <w:t xml:space="preserve">  πολυμορφισμό. Τα ευρήματα μας δηλούν ότι οι μελέτες που ερευνούν την μεταβίβαση του σήματος και την ενεργοποίηση από την μετάλλαξη του υποδοχέα της </w:t>
      </w:r>
      <w:r>
        <w:rPr>
          <w:rFonts w:ascii="Arial" w:hAnsi="Arial" w:cs="Arial"/>
          <w:bCs/>
          <w:szCs w:val="24"/>
          <w:lang w:val="en-US"/>
        </w:rPr>
        <w:t>TSH</w:t>
      </w:r>
      <w:r>
        <w:rPr>
          <w:rFonts w:ascii="Arial" w:hAnsi="Arial" w:cs="Arial"/>
          <w:bCs/>
          <w:szCs w:val="24"/>
        </w:rPr>
        <w:t xml:space="preserve"> οφείλουν να διερευνούν την παρουσία η απουσία του </w:t>
      </w:r>
      <w:r>
        <w:rPr>
          <w:rFonts w:ascii="Arial" w:hAnsi="Arial" w:cs="Arial"/>
          <w:bCs/>
          <w:szCs w:val="24"/>
          <w:lang w:val="en-US"/>
        </w:rPr>
        <w:t>D</w:t>
      </w:r>
      <w:r>
        <w:rPr>
          <w:rFonts w:ascii="Arial" w:hAnsi="Arial" w:cs="Arial"/>
          <w:bCs/>
          <w:szCs w:val="24"/>
        </w:rPr>
        <w:t>7227</w:t>
      </w:r>
      <w:r>
        <w:rPr>
          <w:rFonts w:ascii="Arial" w:hAnsi="Arial" w:cs="Arial"/>
          <w:bCs/>
          <w:szCs w:val="24"/>
          <w:lang w:val="en-US"/>
        </w:rPr>
        <w:t>E</w:t>
      </w:r>
      <w:r>
        <w:rPr>
          <w:rFonts w:ascii="Arial" w:hAnsi="Arial" w:cs="Arial"/>
          <w:bCs/>
          <w:szCs w:val="24"/>
        </w:rPr>
        <w:t xml:space="preserve">  πολυμορφισμού.</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Arial" w:hAnsi="Arial" w:cs="Arial"/>
          <w:bCs/>
          <w:szCs w:val="24"/>
        </w:rPr>
      </w:pPr>
    </w:p>
    <w:p w:rsidR="00425819" w:rsidRPr="00F66F21"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
        <w:jc w:val="both"/>
        <w:rPr>
          <w:rFonts w:cs="Arial"/>
          <w:sz w:val="24"/>
          <w:szCs w:val="24"/>
          <w:lang w:val="en-US"/>
        </w:rPr>
      </w:pPr>
      <w:r w:rsidRPr="00F66F21">
        <w:rPr>
          <w:rFonts w:cs="Arial"/>
          <w:b/>
          <w:sz w:val="24"/>
          <w:szCs w:val="24"/>
          <w:lang w:val="en-US"/>
        </w:rPr>
        <w:lastRenderedPageBreak/>
        <w:t xml:space="preserve">21. </w:t>
      </w:r>
      <w:r>
        <w:rPr>
          <w:rFonts w:cs="Arial"/>
          <w:bCs/>
          <w:sz w:val="24"/>
          <w:szCs w:val="24"/>
        </w:rPr>
        <w:t>Μ</w:t>
      </w:r>
      <w:r w:rsidRPr="00F66F21">
        <w:rPr>
          <w:rFonts w:cs="Arial"/>
          <w:bCs/>
          <w:sz w:val="24"/>
          <w:szCs w:val="24"/>
          <w:lang w:val="en-US"/>
        </w:rPr>
        <w:t>arkou KB,</w:t>
      </w:r>
      <w:r w:rsidRPr="00F66F21">
        <w:rPr>
          <w:rFonts w:cs="Arial"/>
          <w:b/>
          <w:sz w:val="24"/>
          <w:szCs w:val="24"/>
          <w:lang w:val="en-US"/>
        </w:rPr>
        <w:t>Georgopoulos NA,</w:t>
      </w:r>
      <w:r w:rsidRPr="00F66F21">
        <w:rPr>
          <w:rFonts w:cs="Arial"/>
          <w:sz w:val="24"/>
          <w:szCs w:val="24"/>
          <w:lang w:val="en-US"/>
        </w:rPr>
        <w:t xml:space="preserve"> Makri M, Vlassopoulou B,</w:t>
      </w: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
        <w:jc w:val="both"/>
        <w:rPr>
          <w:rFonts w:cs="Arial"/>
          <w:sz w:val="24"/>
          <w:szCs w:val="24"/>
          <w:lang w:val="pt-BR"/>
        </w:rPr>
      </w:pPr>
      <w:r>
        <w:rPr>
          <w:rFonts w:cs="Arial"/>
          <w:sz w:val="24"/>
          <w:szCs w:val="24"/>
          <w:lang w:val="pt-BR"/>
        </w:rPr>
        <w:t>Anastasiou E, Vagenakis GA, Kouloubi K, Theodosopoulos N,</w:t>
      </w: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
        <w:jc w:val="both"/>
        <w:rPr>
          <w:rFonts w:cs="Arial"/>
          <w:sz w:val="24"/>
          <w:szCs w:val="24"/>
          <w:lang w:val="pt-BR"/>
        </w:rPr>
      </w:pPr>
      <w:r>
        <w:rPr>
          <w:rFonts w:cs="Arial"/>
          <w:sz w:val="24"/>
          <w:szCs w:val="24"/>
          <w:lang w:val="pt-BR"/>
        </w:rPr>
        <w:t xml:space="preserve">      Lazarou N, Veizis A, Sakellaropoulos G and Vagenakis AG.</w:t>
      </w: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
        <w:rPr>
          <w:rFonts w:cs="Arial"/>
          <w:b/>
          <w:i/>
          <w:sz w:val="24"/>
          <w:szCs w:val="24"/>
          <w:lang w:val="en-GB"/>
        </w:rPr>
      </w:pPr>
      <w:r>
        <w:rPr>
          <w:rFonts w:cs="Arial"/>
          <w:b/>
          <w:i/>
          <w:sz w:val="24"/>
          <w:szCs w:val="24"/>
          <w:lang w:val="en-GB"/>
        </w:rPr>
        <w:t>Improvement of iodine deficiency after iodine supplementation in</w:t>
      </w: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
        <w:rPr>
          <w:rFonts w:cs="Arial"/>
          <w:b/>
          <w:i/>
          <w:sz w:val="24"/>
          <w:szCs w:val="24"/>
          <w:lang w:val="en-GB"/>
        </w:rPr>
      </w:pPr>
      <w:r>
        <w:rPr>
          <w:rFonts w:cs="Arial"/>
          <w:b/>
          <w:i/>
          <w:sz w:val="24"/>
          <w:szCs w:val="24"/>
          <w:lang w:val="en-GB"/>
        </w:rPr>
        <w:t xml:space="preserve">       schoolchildren of </w:t>
      </w:r>
      <w:r>
        <w:rPr>
          <w:rFonts w:cs="Arial"/>
          <w:b/>
          <w:i/>
          <w:sz w:val="24"/>
          <w:szCs w:val="24"/>
        </w:rPr>
        <w:t>Α</w:t>
      </w:r>
      <w:r>
        <w:rPr>
          <w:rFonts w:cs="Arial"/>
          <w:b/>
          <w:i/>
          <w:sz w:val="24"/>
          <w:szCs w:val="24"/>
          <w:lang w:val="en-GB"/>
        </w:rPr>
        <w:t>zerbaijan was accompanied by</w:t>
      </w: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
        <w:rPr>
          <w:rFonts w:cs="Arial"/>
          <w:b/>
          <w:i/>
          <w:sz w:val="24"/>
          <w:szCs w:val="24"/>
          <w:lang w:val="en-GB"/>
        </w:rPr>
      </w:pPr>
      <w:r>
        <w:rPr>
          <w:rFonts w:cs="Arial"/>
          <w:b/>
          <w:i/>
          <w:sz w:val="24"/>
          <w:szCs w:val="24"/>
          <w:lang w:val="en-GB"/>
        </w:rPr>
        <w:t xml:space="preserve">      dysthyrotropinemia and increased title of thyroid autoantibodies. </w:t>
      </w: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cs="Arial"/>
          <w:b/>
          <w:bCs/>
          <w:sz w:val="24"/>
          <w:szCs w:val="24"/>
        </w:rPr>
      </w:pPr>
      <w:r>
        <w:rPr>
          <w:rFonts w:cs="Arial"/>
          <w:sz w:val="24"/>
          <w:szCs w:val="24"/>
          <w:lang w:val="en-GB"/>
        </w:rPr>
        <w:t>JEndocrinolInvest</w:t>
      </w:r>
      <w:r>
        <w:rPr>
          <w:rFonts w:cs="Arial"/>
          <w:sz w:val="24"/>
          <w:szCs w:val="24"/>
        </w:rPr>
        <w:t xml:space="preserve">    26: 43-48, (2003).</w:t>
      </w: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cs="Arial"/>
          <w:b/>
          <w:bCs/>
          <w:sz w:val="24"/>
          <w:szCs w:val="24"/>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Pr>
          <w:rFonts w:ascii="Arial" w:hAnsi="Arial" w:cs="Arial"/>
          <w:b/>
        </w:rPr>
        <w:t>ΠΕΡΙΛΗΨΗ:</w:t>
      </w:r>
    </w:p>
    <w:p w:rsidR="00425819" w:rsidRPr="00926BF6"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cs="Arial"/>
          <w:i/>
          <w:iCs/>
          <w:sz w:val="24"/>
          <w:szCs w:val="24"/>
        </w:rPr>
      </w:pP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cs="Arial"/>
          <w:sz w:val="24"/>
          <w:szCs w:val="24"/>
        </w:rPr>
      </w:pPr>
      <w:r>
        <w:rPr>
          <w:rFonts w:cs="Arial"/>
          <w:sz w:val="24"/>
          <w:szCs w:val="24"/>
        </w:rPr>
        <w:t xml:space="preserve">Στη μελέτη αυτή παρουσιάζονται, σε αντιπροσωπευτικό δείγμα,  τα μακροχρόνια αποτελέσματα της χορήγησης σε πληθυσμό 300.000 παιδιών του ορεινού όγκου του Καυκάσου στο Αζερμπαιτζάν πασχόντων από βαρειά Ιωδιοπενία, καταποτίων ιωδιομένου λαδιού σε δόση 190 mg  ανά 6μηνο επί 18 μήνες. Το πρόγραμμα αυτό υλοποιήθηκε από το Ενδοκρινολογικό Τμήμα της Π/Κ του Πανεπιστημίου Πατρών σε συνεργασία με τους Γιατρούς του Κόσμου. Τα δεδομένα μας έδειξαν ότι υπήρξε μια δραματική μείωση του ποσοστού βρογχοκήλης συνοδευόμενη από μια παράλληλη αύξηση της απέκκρισης Ιωδίου στα ούρα. Παράλληλα διαπιστώθηκε ελαφρά αύξηση του ποσοστού υποκλινικού υποθυρεοειδισμού και ανίχνευσης θετικών θυρεοειδικών αυτοαντισωμάτων, ανεξαρτήτων μεταξύ τους. Οι εκδηλώσεις αυτές, συμβατές με την βιβλιογραφία, αποδίδονται στην λήψη του Ιωδίου και αναμένεται να είναι παροδικές. </w:t>
      </w: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1"/>
        <w:jc w:val="both"/>
        <w:rPr>
          <w:rFonts w:cs="Arial"/>
          <w:sz w:val="24"/>
          <w:szCs w:val="24"/>
        </w:rPr>
      </w:pP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cs="Arial"/>
          <w:sz w:val="24"/>
          <w:szCs w:val="24"/>
          <w:lang w:val="pt-BR"/>
        </w:rPr>
      </w:pPr>
      <w:r>
        <w:rPr>
          <w:rFonts w:cs="Arial"/>
          <w:b/>
          <w:sz w:val="24"/>
          <w:szCs w:val="24"/>
          <w:lang w:val="pt-BR"/>
        </w:rPr>
        <w:t>22. Neoklis A. Georgopoulos,</w:t>
      </w:r>
      <w:r>
        <w:rPr>
          <w:rFonts w:cs="Arial"/>
          <w:sz w:val="24"/>
          <w:szCs w:val="24"/>
          <w:lang w:val="pt-BR"/>
        </w:rPr>
        <w:t xml:space="preserve"> Gerasimos P. Sykiotis, Argyro Sgourou,</w:t>
      </w: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cs="Arial"/>
          <w:sz w:val="24"/>
          <w:szCs w:val="24"/>
          <w:lang w:val="pt-BR"/>
        </w:rPr>
      </w:pPr>
      <w:r>
        <w:rPr>
          <w:rFonts w:cs="Arial"/>
          <w:sz w:val="24"/>
          <w:szCs w:val="24"/>
          <w:lang w:val="pt-BR"/>
        </w:rPr>
        <w:t xml:space="preserve">    Adamantia Papachatzopoulou, Kostas B. Markou, </w:t>
      </w: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cs="Arial"/>
          <w:sz w:val="24"/>
          <w:szCs w:val="24"/>
          <w:lang w:val="pt-BR"/>
        </w:rPr>
      </w:pPr>
      <w:r>
        <w:rPr>
          <w:rFonts w:cs="Arial"/>
          <w:sz w:val="24"/>
          <w:szCs w:val="24"/>
          <w:lang w:val="pt-BR"/>
        </w:rPr>
        <w:t xml:space="preserve">      Venetsana Kyriazopoulou, Athanasios G. Papavassiliou </w:t>
      </w: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cs="Arial"/>
          <w:sz w:val="24"/>
          <w:szCs w:val="24"/>
          <w:lang w:val="pt-BR"/>
        </w:rPr>
      </w:pPr>
      <w:r>
        <w:rPr>
          <w:rFonts w:cs="Arial"/>
          <w:sz w:val="24"/>
          <w:szCs w:val="24"/>
          <w:lang w:val="pt-BR"/>
        </w:rPr>
        <w:t xml:space="preserve">      and Apostolos G. Vagenakis . </w:t>
      </w: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cs="Arial"/>
          <w:sz w:val="24"/>
          <w:szCs w:val="24"/>
          <w:lang w:val="en-US"/>
        </w:rPr>
      </w:pPr>
      <w:r>
        <w:rPr>
          <w:rFonts w:cs="Arial"/>
          <w:b/>
          <w:i/>
          <w:sz w:val="24"/>
          <w:szCs w:val="24"/>
          <w:lang w:val="en-GB"/>
        </w:rPr>
        <w:t xml:space="preserve">Autonomously Functioning Thyroid Nodules in a Former Iodine </w:t>
      </w: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cs="Arial"/>
          <w:b/>
          <w:i/>
          <w:sz w:val="24"/>
          <w:szCs w:val="24"/>
          <w:lang w:val="en-GB"/>
        </w:rPr>
      </w:pPr>
      <w:r>
        <w:rPr>
          <w:rFonts w:cs="Arial"/>
          <w:b/>
          <w:i/>
          <w:sz w:val="24"/>
          <w:szCs w:val="24"/>
          <w:lang w:val="en-GB"/>
        </w:rPr>
        <w:t xml:space="preserve">      Deficient Area Commonly Harbor Gain-of-function Mutations in</w:t>
      </w: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cs="Arial"/>
          <w:b/>
          <w:i/>
          <w:sz w:val="24"/>
          <w:szCs w:val="24"/>
          <w:lang w:val="en-GB"/>
        </w:rPr>
      </w:pPr>
      <w:r>
        <w:rPr>
          <w:rFonts w:cs="Arial"/>
          <w:b/>
          <w:i/>
          <w:sz w:val="24"/>
          <w:szCs w:val="24"/>
          <w:lang w:val="en-GB"/>
        </w:rPr>
        <w:t xml:space="preserve">      Thyrotropin’s Signaling Pathway.</w:t>
      </w: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 w:hanging="426"/>
        <w:jc w:val="both"/>
        <w:rPr>
          <w:rFonts w:cs="Arial"/>
          <w:sz w:val="24"/>
          <w:szCs w:val="24"/>
          <w:lang w:val="en-US"/>
        </w:rPr>
      </w:pPr>
      <w:r>
        <w:rPr>
          <w:rFonts w:cs="Arial"/>
          <w:sz w:val="24"/>
          <w:szCs w:val="24"/>
          <w:lang w:val="en-GB"/>
        </w:rPr>
        <w:t>Eur J Endocrinol 149:287-292 (2003).</w:t>
      </w: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1" w:hanging="709"/>
        <w:jc w:val="both"/>
        <w:rPr>
          <w:rFonts w:cs="Arial"/>
          <w:sz w:val="24"/>
          <w:szCs w:val="24"/>
          <w:lang w:val="en-US"/>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Pr>
          <w:rFonts w:ascii="Arial" w:hAnsi="Arial" w:cs="Arial"/>
          <w:b/>
        </w:rPr>
        <w:t>ΠΕΡΙΛΗΨΗ:</w:t>
      </w: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1" w:hanging="709"/>
        <w:jc w:val="both"/>
        <w:rPr>
          <w:rFonts w:cs="Arial"/>
          <w:iCs/>
          <w:sz w:val="24"/>
          <w:szCs w:val="24"/>
        </w:rPr>
      </w:pP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cs="Arial"/>
          <w:sz w:val="24"/>
        </w:rPr>
      </w:pPr>
      <w:r>
        <w:rPr>
          <w:rFonts w:cs="Arial"/>
          <w:sz w:val="24"/>
        </w:rPr>
        <w:t xml:space="preserve">Στην εργασία αυτή  μελετήσαμε  24 ασθενείς με ιστολογικά ετερογενείς αυτόνομους θερμούς όζους του θυρεοειδούς με σκοπό την ανίχνευση, με την μέθοδο της αμέσου αλληλουχίας του γονιδιακού DNA, παρουσίας μεταλλάξεων του υποδοχέα της TSH (TSHR) και της πρωτεΐνης Gas. Ανιχνεύσαμε 11 ετερόζυγες σωματικές μεταλλάξεις του TSHR και 1 της Gas.Ενεργοποιητικές  μεταλλάξεις διαπιστώθηκαν  στο 43%(12/28) του συνόλου των όζων και στο 57%(4/7) των τοξικών αδενωμάτων. Τα ευρήματα μας πιστοποιούν ότι ενεργοποιητικές σωματικές μεταλλάξεις της μεταβολικής οδού της ενεργοποίησης της TSH είναι συχνές σε αυτόνομους λειτουργικούς όζους στην Ελλάδα. Αυτό μπορεί να οφείλεται  στην παρουσία έως και την 10ετία του `80 στην χώρα μας Ιωδιοπενίας, που πρόσφατα θεωρείται εξαλειφθείσα. </w:t>
      </w: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b/>
        </w:rPr>
      </w:pPr>
    </w:p>
    <w:p w:rsidR="00425819" w:rsidRPr="00F66F21" w:rsidRDefault="00425819" w:rsidP="00425819">
      <w:pPr>
        <w:pStyle w:val="jerry"/>
        <w:tabs>
          <w:tab w:val="num" w:pos="420"/>
        </w:tabs>
        <w:spacing w:line="240" w:lineRule="auto"/>
        <w:ind w:left="420" w:hanging="420"/>
        <w:rPr>
          <w:b w:val="0"/>
        </w:rPr>
      </w:pPr>
      <w:r w:rsidRPr="00F66F21">
        <w:lastRenderedPageBreak/>
        <w:t>23.</w:t>
      </w:r>
      <w:r>
        <w:rPr>
          <w:b w:val="0"/>
          <w:lang w:val="fr-FR"/>
        </w:rPr>
        <w:t>GerasimosP</w:t>
      </w:r>
      <w:r w:rsidRPr="00F66F21">
        <w:rPr>
          <w:b w:val="0"/>
        </w:rPr>
        <w:t xml:space="preserve">. </w:t>
      </w:r>
      <w:r>
        <w:rPr>
          <w:b w:val="0"/>
          <w:lang w:val="fr-FR"/>
        </w:rPr>
        <w:t>Sykiotis</w:t>
      </w:r>
      <w:r w:rsidRPr="00F66F21">
        <w:rPr>
          <w:b w:val="0"/>
        </w:rPr>
        <w:t xml:space="preserve">, </w:t>
      </w:r>
      <w:r>
        <w:rPr>
          <w:b w:val="0"/>
          <w:lang w:val="fr-FR"/>
        </w:rPr>
        <w:t>EftihiaPolyzogopoulou</w:t>
      </w:r>
      <w:r w:rsidRPr="00F66F21">
        <w:rPr>
          <w:b w:val="0"/>
        </w:rPr>
        <w:t xml:space="preserve">, </w:t>
      </w:r>
      <w:r>
        <w:rPr>
          <w:lang w:val="fr-FR"/>
        </w:rPr>
        <w:t>NeoklisA</w:t>
      </w:r>
      <w:r w:rsidRPr="00F66F21">
        <w:t xml:space="preserve">. </w:t>
      </w:r>
      <w:r>
        <w:rPr>
          <w:lang w:val="fr-FR"/>
        </w:rPr>
        <w:t>Georgopoulos</w:t>
      </w:r>
      <w:r w:rsidRPr="00F66F21">
        <w:t>,</w:t>
      </w:r>
    </w:p>
    <w:p w:rsidR="00425819" w:rsidRPr="00F66F21" w:rsidRDefault="00425819" w:rsidP="00425819">
      <w:pPr>
        <w:pStyle w:val="jerry"/>
        <w:tabs>
          <w:tab w:val="num" w:pos="420"/>
        </w:tabs>
        <w:spacing w:line="240" w:lineRule="auto"/>
        <w:ind w:left="420" w:hanging="420"/>
        <w:rPr>
          <w:b w:val="0"/>
        </w:rPr>
      </w:pPr>
      <w:r>
        <w:rPr>
          <w:b w:val="0"/>
        </w:rPr>
        <w:t>GeorgiaTrakada</w:t>
      </w:r>
      <w:r w:rsidRPr="00F66F21">
        <w:rPr>
          <w:b w:val="0"/>
        </w:rPr>
        <w:t xml:space="preserve">, </w:t>
      </w:r>
      <w:r>
        <w:rPr>
          <w:b w:val="0"/>
        </w:rPr>
        <w:t>KostasSpyropoulos</w:t>
      </w:r>
      <w:r w:rsidRPr="00F66F21">
        <w:rPr>
          <w:b w:val="0"/>
        </w:rPr>
        <w:t xml:space="preserve">, </w:t>
      </w:r>
      <w:r>
        <w:rPr>
          <w:b w:val="0"/>
        </w:rPr>
        <w:t>FotiosKalfarentzos</w:t>
      </w:r>
      <w:r w:rsidRPr="00F66F21">
        <w:rPr>
          <w:b w:val="0"/>
        </w:rPr>
        <w:t xml:space="preserve">, </w:t>
      </w:r>
      <w:r>
        <w:rPr>
          <w:b w:val="0"/>
        </w:rPr>
        <w:t>AthanasiosG</w:t>
      </w:r>
      <w:r w:rsidRPr="00F66F21">
        <w:rPr>
          <w:b w:val="0"/>
        </w:rPr>
        <w:t xml:space="preserve">.   </w:t>
      </w:r>
    </w:p>
    <w:p w:rsidR="00425819" w:rsidRPr="00F66F21" w:rsidRDefault="00425819" w:rsidP="00425819">
      <w:pPr>
        <w:pStyle w:val="jerry"/>
        <w:tabs>
          <w:tab w:val="num" w:pos="420"/>
        </w:tabs>
        <w:spacing w:line="240" w:lineRule="auto"/>
        <w:ind w:left="420" w:hanging="420"/>
        <w:rPr>
          <w:b w:val="0"/>
        </w:rPr>
      </w:pPr>
      <w:r>
        <w:rPr>
          <w:b w:val="0"/>
        </w:rPr>
        <w:t>Papavassiliou</w:t>
      </w:r>
      <w:r w:rsidRPr="00F66F21">
        <w:rPr>
          <w:b w:val="0"/>
        </w:rPr>
        <w:t xml:space="preserve">, </w:t>
      </w:r>
      <w:r>
        <w:rPr>
          <w:b w:val="0"/>
        </w:rPr>
        <w:t>ApostolosG</w:t>
      </w:r>
      <w:r w:rsidRPr="00F66F21">
        <w:rPr>
          <w:b w:val="0"/>
        </w:rPr>
        <w:t xml:space="preserve">. </w:t>
      </w:r>
      <w:r>
        <w:rPr>
          <w:b w:val="0"/>
        </w:rPr>
        <w:t>VagenakisandChristodoulosFlordellis</w:t>
      </w:r>
    </w:p>
    <w:p w:rsidR="00425819" w:rsidRDefault="00425819" w:rsidP="00425819">
      <w:pPr>
        <w:pStyle w:val="jerr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i/>
        </w:rPr>
      </w:pPr>
      <w:r>
        <w:rPr>
          <w:i/>
        </w:rPr>
        <w:t xml:space="preserve">The </w:t>
      </w:r>
      <w:r>
        <w:rPr>
          <w:i/>
        </w:rPr>
        <w:sym w:font="Symbol" w:char="0061"/>
      </w:r>
      <w:r>
        <w:rPr>
          <w:i/>
          <w:vertAlign w:val="subscript"/>
        </w:rPr>
        <w:t>2B</w:t>
      </w:r>
      <w:r>
        <w:rPr>
          <w:i/>
        </w:rPr>
        <w:t xml:space="preserve"> adrenergic receptor deletion/insertion polymorphism in  </w:t>
      </w:r>
    </w:p>
    <w:p w:rsidR="00425819" w:rsidRDefault="00425819" w:rsidP="00425819">
      <w:pPr>
        <w:pStyle w:val="jerr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i/>
        </w:rPr>
      </w:pPr>
      <w:r>
        <w:rPr>
          <w:i/>
        </w:rPr>
        <w:t xml:space="preserve">       morbid obesity.</w:t>
      </w:r>
    </w:p>
    <w:p w:rsidR="00425819" w:rsidRDefault="00425819" w:rsidP="00425819">
      <w:pPr>
        <w:pStyle w:val="jerr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lang w:val="en-GB"/>
        </w:rPr>
      </w:pPr>
      <w:r>
        <w:rPr>
          <w:b w:val="0"/>
          <w:lang w:val="en-GB"/>
        </w:rPr>
        <w:t>Clin Auton Res 13(3): 203-207 (2003).</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GB"/>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rPr>
      </w:pPr>
      <w:r>
        <w:rPr>
          <w:rFonts w:ascii="Arial" w:hAnsi="Arial"/>
          <w:b/>
        </w:rPr>
        <w:t>ΠΕΡΙΛΗΨΗ:</w:t>
      </w:r>
    </w:p>
    <w:p w:rsidR="00425819" w:rsidRDefault="00425819" w:rsidP="00425819">
      <w:pPr>
        <w:pStyle w:val="jerr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lang w:val="el-GR"/>
        </w:rPr>
      </w:pPr>
    </w:p>
    <w:p w:rsidR="00425819" w:rsidRDefault="00425819" w:rsidP="00425819">
      <w:pPr>
        <w:pStyle w:val="jerr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val="0"/>
          <w:lang w:val="el-GR"/>
        </w:rPr>
      </w:pPr>
      <w:r>
        <w:rPr>
          <w:b w:val="0"/>
          <w:lang w:val="el-GR"/>
        </w:rPr>
        <w:t>Το συμπαθητικό νευρικό σύστημα συμμετέχει στη ρύθμιση του βασικού μεταβολισμού (BMR). Ένας γονιδιωματικός πολυμορφισμός του α2β αδρενεργικού υποδοχέα συνοδεύεται από μειωμένη απευαισθητοποίηση του υποδοχέα και συνδυάζεται με μειωμένο βασικό μεταβολισμό και προδιάθεση για παχυσαρκία. Η παρούσα μελέτη διερεύνησε τη συσχέτιση του πολυμορφισμού του α2β αδρενεργικού υποδοχέα με το βασικό μεταβολισμό ασθενών με νοσογόνο παχυσαρκία. Η μελέτη συμπεριέλαβε 97 ασθενείς (76 προεμμηνοπαυσιακές γυναίκες και 21 άνδρες με μέση ηλικία 34±1ετη) με νοσογόνο παχυσαρκία και 47 υγιείς μάρτυρες (37 προεμμηνοπαυσιακές γυναίκες και 10 άνδρες με μέση ηλικία 33±1ετη). Η συχνότητα του πολυμορφισμού ήταν ίδια μεταξύ μαρτύρων και ασθενών (συχνότητα 81% για το αλλήλιο Glu</w:t>
      </w:r>
      <w:r>
        <w:rPr>
          <w:b w:val="0"/>
          <w:vertAlign w:val="superscript"/>
          <w:lang w:val="el-GR"/>
        </w:rPr>
        <w:t xml:space="preserve">12 </w:t>
      </w:r>
      <w:r>
        <w:rPr>
          <w:b w:val="0"/>
          <w:lang w:val="el-GR"/>
        </w:rPr>
        <w:t>και 19% για το αλλήλιο Glu</w:t>
      </w:r>
      <w:r>
        <w:rPr>
          <w:b w:val="0"/>
          <w:vertAlign w:val="superscript"/>
          <w:lang w:val="el-GR"/>
        </w:rPr>
        <w:t xml:space="preserve">9 </w:t>
      </w:r>
      <w:r>
        <w:rPr>
          <w:b w:val="0"/>
          <w:lang w:val="el-GR"/>
        </w:rPr>
        <w:t>). Στους ασθενείς με νοσογόνο παχυσαρκία δεν εντοπίστηκε συσχέτιση του πολυμορφισμού με το βασικό μεταβολισμό (BMR: 2896±232 Cal/day για τους ομοζυγώτες Glu</w:t>
      </w:r>
      <w:r>
        <w:rPr>
          <w:b w:val="0"/>
          <w:vertAlign w:val="superscript"/>
          <w:lang w:val="el-GR"/>
        </w:rPr>
        <w:t>12</w:t>
      </w:r>
      <w:r>
        <w:rPr>
          <w:b w:val="0"/>
          <w:lang w:val="el-GR"/>
        </w:rPr>
        <w:t>/Glu</w:t>
      </w:r>
      <w:r>
        <w:rPr>
          <w:b w:val="0"/>
          <w:vertAlign w:val="superscript"/>
          <w:lang w:val="el-GR"/>
        </w:rPr>
        <w:t>12</w:t>
      </w:r>
      <w:r>
        <w:rPr>
          <w:b w:val="0"/>
          <w:lang w:val="el-GR"/>
        </w:rPr>
        <w:t>, 2843±359 Cal/day για τους ετεροζυγώτες Glu</w:t>
      </w:r>
      <w:r>
        <w:rPr>
          <w:b w:val="0"/>
          <w:vertAlign w:val="superscript"/>
          <w:lang w:val="el-GR"/>
        </w:rPr>
        <w:t>12</w:t>
      </w:r>
      <w:r>
        <w:rPr>
          <w:b w:val="0"/>
          <w:lang w:val="el-GR"/>
        </w:rPr>
        <w:t>/Glu</w:t>
      </w:r>
      <w:r>
        <w:rPr>
          <w:b w:val="0"/>
          <w:vertAlign w:val="superscript"/>
          <w:lang w:val="el-GR"/>
        </w:rPr>
        <w:t>9</w:t>
      </w:r>
      <w:r>
        <w:rPr>
          <w:b w:val="0"/>
          <w:lang w:val="el-GR"/>
        </w:rPr>
        <w:t>, και 2395±641 Cal/day για τους ομοζυγώτες Glu</w:t>
      </w:r>
      <w:r>
        <w:rPr>
          <w:b w:val="0"/>
          <w:vertAlign w:val="superscript"/>
          <w:lang w:val="el-GR"/>
        </w:rPr>
        <w:t>9</w:t>
      </w:r>
      <w:r>
        <w:rPr>
          <w:b w:val="0"/>
          <w:lang w:val="el-GR"/>
        </w:rPr>
        <w:t>/Glu</w:t>
      </w:r>
      <w:r>
        <w:rPr>
          <w:b w:val="0"/>
          <w:vertAlign w:val="superscript"/>
          <w:lang w:val="el-GR"/>
        </w:rPr>
        <w:t>9</w:t>
      </w:r>
      <w:r>
        <w:rPr>
          <w:b w:val="0"/>
          <w:lang w:val="el-GR"/>
        </w:rPr>
        <w:t>), τη αρτηριακή πίεση, και τα επίπεδα λιπιδίων, ουρικού οξέους, και γλυκόζης. Τα ευρήματα αυτά υποδεικνύουν ότι ο πολυμορφισμός του α2β αδρενεργικού υποδοχέα δεν ενέχει σημαντικό ρόλο στη λειτουργική ρύθμιση του βασικού μεταβολισμού σε ασθενείς με νοσογόνο παχυσαρκία.</w:t>
      </w:r>
    </w:p>
    <w:p w:rsidR="00425819" w:rsidRDefault="00425819" w:rsidP="00425819">
      <w:pPr>
        <w:pStyle w:val="jerr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lang w:val="el-GR"/>
        </w:rPr>
      </w:pPr>
    </w:p>
    <w:p w:rsidR="00425819" w:rsidRDefault="00425819" w:rsidP="00425819">
      <w:pPr>
        <w:pStyle w:val="jerry"/>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lang w:val="el-GR"/>
        </w:rPr>
      </w:pPr>
    </w:p>
    <w:p w:rsidR="00425819" w:rsidRPr="00F66F21" w:rsidRDefault="00425819" w:rsidP="00425819">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rPr>
      </w:pPr>
      <w:r w:rsidRPr="00F66F21">
        <w:rPr>
          <w:b/>
          <w:color w:val="auto"/>
        </w:rPr>
        <w:t>24.</w:t>
      </w:r>
      <w:r>
        <w:rPr>
          <w:b/>
          <w:bCs/>
          <w:color w:val="auto"/>
          <w:sz w:val="24"/>
          <w:lang w:val="fr-FR"/>
        </w:rPr>
        <w:t>NeoklisA</w:t>
      </w:r>
      <w:r w:rsidRPr="00F66F21">
        <w:rPr>
          <w:b/>
          <w:bCs/>
          <w:color w:val="auto"/>
          <w:sz w:val="24"/>
        </w:rPr>
        <w:t xml:space="preserve">. </w:t>
      </w:r>
      <w:r>
        <w:rPr>
          <w:b/>
          <w:bCs/>
          <w:color w:val="auto"/>
          <w:sz w:val="24"/>
          <w:lang w:val="fr-FR"/>
        </w:rPr>
        <w:t>Georgopoulos</w:t>
      </w:r>
      <w:r w:rsidRPr="00F66F21">
        <w:rPr>
          <w:b/>
          <w:bCs/>
          <w:color w:val="auto"/>
          <w:sz w:val="24"/>
        </w:rPr>
        <w:t>,</w:t>
      </w:r>
      <w:r>
        <w:rPr>
          <w:color w:val="auto"/>
          <w:sz w:val="24"/>
          <w:lang w:val="fr-FR"/>
        </w:rPr>
        <w:t>SpiridonPapapetropoulos</w:t>
      </w:r>
      <w:r w:rsidRPr="00F66F21">
        <w:rPr>
          <w:color w:val="auto"/>
          <w:sz w:val="24"/>
        </w:rPr>
        <w:t xml:space="preserve">, </w:t>
      </w:r>
      <w:r>
        <w:rPr>
          <w:color w:val="auto"/>
          <w:sz w:val="24"/>
          <w:lang w:val="fr-FR"/>
        </w:rPr>
        <w:t>ElisabethChroni</w:t>
      </w:r>
      <w:r w:rsidRPr="00F66F21">
        <w:rPr>
          <w:color w:val="auto"/>
          <w:sz w:val="24"/>
        </w:rPr>
        <w:t>,</w:t>
      </w:r>
    </w:p>
    <w:p w:rsidR="00425819" w:rsidRPr="00F66F21" w:rsidRDefault="00425819" w:rsidP="00425819">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vertAlign w:val="superscript"/>
        </w:rPr>
      </w:pPr>
      <w:r>
        <w:rPr>
          <w:color w:val="auto"/>
          <w:sz w:val="24"/>
          <w:lang w:val="fr-FR"/>
        </w:rPr>
        <w:t>EvangelosS</w:t>
      </w:r>
      <w:r w:rsidRPr="00F66F21">
        <w:rPr>
          <w:color w:val="auto"/>
          <w:sz w:val="24"/>
        </w:rPr>
        <w:t xml:space="preserve">. </w:t>
      </w:r>
      <w:r>
        <w:rPr>
          <w:color w:val="auto"/>
          <w:sz w:val="24"/>
          <w:lang w:val="fr-FR"/>
        </w:rPr>
        <w:t>Papadeas</w:t>
      </w:r>
      <w:r w:rsidRPr="00F66F21">
        <w:rPr>
          <w:color w:val="auto"/>
          <w:sz w:val="24"/>
        </w:rPr>
        <w:t xml:space="preserve">, </w:t>
      </w:r>
      <w:r>
        <w:rPr>
          <w:color w:val="auto"/>
          <w:sz w:val="24"/>
          <w:lang w:val="fr-FR"/>
        </w:rPr>
        <w:t>PanayotisA</w:t>
      </w:r>
      <w:r w:rsidRPr="00F66F21">
        <w:rPr>
          <w:color w:val="auto"/>
          <w:sz w:val="24"/>
        </w:rPr>
        <w:t xml:space="preserve">.  </w:t>
      </w:r>
      <w:r>
        <w:rPr>
          <w:color w:val="auto"/>
          <w:sz w:val="24"/>
          <w:lang w:val="fr-FR"/>
        </w:rPr>
        <w:t>Dimopoulos</w:t>
      </w:r>
      <w:r w:rsidRPr="00F66F21">
        <w:rPr>
          <w:color w:val="auto"/>
          <w:sz w:val="24"/>
        </w:rPr>
        <w:t>,</w:t>
      </w:r>
    </w:p>
    <w:p w:rsidR="00425819" w:rsidRPr="00F66F21" w:rsidRDefault="00425819" w:rsidP="00425819">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auto"/>
          <w:sz w:val="24"/>
        </w:rPr>
      </w:pPr>
      <w:r>
        <w:rPr>
          <w:color w:val="auto"/>
          <w:sz w:val="24"/>
          <w:lang w:val="fr-FR"/>
        </w:rPr>
        <w:t>VenetsanaKyriazopoulou</w:t>
      </w:r>
      <w:r w:rsidRPr="00F66F21">
        <w:rPr>
          <w:color w:val="auto"/>
          <w:sz w:val="24"/>
        </w:rPr>
        <w:t xml:space="preserve">, </w:t>
      </w:r>
      <w:r>
        <w:rPr>
          <w:rFonts w:cs="Arial"/>
          <w:color w:val="auto"/>
          <w:sz w:val="24"/>
          <w:lang w:val="fr-FR"/>
        </w:rPr>
        <w:t>MaryBDavis</w:t>
      </w:r>
      <w:r w:rsidRPr="00F66F21">
        <w:rPr>
          <w:rFonts w:cs="Arial"/>
          <w:color w:val="auto"/>
          <w:sz w:val="24"/>
        </w:rPr>
        <w:t xml:space="preserve">, </w:t>
      </w:r>
      <w:r>
        <w:rPr>
          <w:rFonts w:cs="Arial"/>
          <w:color w:val="auto"/>
          <w:sz w:val="24"/>
          <w:lang w:val="fr-FR"/>
        </w:rPr>
        <w:t>LouiseEunson</w:t>
      </w:r>
      <w:r w:rsidRPr="00F66F21">
        <w:rPr>
          <w:rFonts w:cs="Arial"/>
          <w:b/>
          <w:color w:val="auto"/>
          <w:sz w:val="24"/>
        </w:rPr>
        <w:t xml:space="preserve">, </w:t>
      </w:r>
    </w:p>
    <w:p w:rsidR="00425819" w:rsidRDefault="00425819" w:rsidP="00425819">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auto"/>
          <w:sz w:val="24"/>
        </w:rPr>
      </w:pPr>
      <w:r>
        <w:rPr>
          <w:color w:val="auto"/>
          <w:sz w:val="24"/>
        </w:rPr>
        <w:t>Georgios Kourounis and Vassilios A..Tzingounis.</w:t>
      </w:r>
    </w:p>
    <w:p w:rsidR="00425819" w:rsidRDefault="00425819" w:rsidP="00425819">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color w:val="auto"/>
          <w:sz w:val="24"/>
          <w:lang w:val="en-GB"/>
        </w:rPr>
      </w:pPr>
      <w:r>
        <w:rPr>
          <w:b/>
          <w:i/>
          <w:iCs/>
          <w:color w:val="auto"/>
          <w:sz w:val="24"/>
        </w:rPr>
        <w:t xml:space="preserve">Spino-cerebellar ataxia and hypergonadotropic hypogonadism </w:t>
      </w:r>
    </w:p>
    <w:p w:rsidR="00425819" w:rsidRDefault="00425819" w:rsidP="00425819">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color w:val="auto"/>
          <w:sz w:val="24"/>
        </w:rPr>
      </w:pPr>
      <w:r>
        <w:rPr>
          <w:b/>
          <w:i/>
          <w:iCs/>
          <w:color w:val="auto"/>
          <w:sz w:val="24"/>
        </w:rPr>
        <w:t>associated withfamilial sensorineural hearing loss.</w:t>
      </w: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lang w:val="en-US"/>
        </w:rPr>
        <w:t>GynecolEndocrinol</w:t>
      </w:r>
      <w:r>
        <w:rPr>
          <w:sz w:val="24"/>
        </w:rPr>
        <w:t>. 19(2): 105-110 (2004).</w:t>
      </w: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rPr>
      </w:pPr>
      <w:r>
        <w:rPr>
          <w:rFonts w:ascii="Arial" w:hAnsi="Arial"/>
          <w:b/>
        </w:rPr>
        <w:t>ΠΕΡΙΛΗΨΗ:</w:t>
      </w: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sz w:val="24"/>
        </w:rPr>
        <w:t xml:space="preserve">Η παρεγκεφαλιδική αταξία συνοδεύευται από υπογοναδισμό, ο οποίος συχνότερα είναι υπογοναδοτροφικός. Ο συνδυασμός παρεγκεφαλιδικής αταξίας και υπεργοναδοτροφικού υπογοναδισμού είναι ένα σπάνιο γενετικό σύνδρομο και κληρονομείται με το σωματικό υπολειπόμενο χαρακτήρα. Στη παρούσα μελέτη παρουσιάζουμε μία γυναίκα με παρεγκεφαλιδική αταξία πρώιμης έναρξης, πρωτοπαθή αμηνόρροια οφειλόμενη σε υπεργοναδοτροφικό υπογοναδισμό και αισθητική βαρηκοία όψιμης έναρξης. Μέλη της οικογένειας από τη πλευρά τουθ πατέρα παρουσίαζαν επίσης νευροαισθητική βαρηκοία όψιμης έναρξης γεγονός το οποίο υποδηλώνει μετάδιοση της νόσου με το </w:t>
      </w:r>
      <w:r>
        <w:rPr>
          <w:sz w:val="24"/>
        </w:rPr>
        <w:lastRenderedPageBreak/>
        <w:t>σωματικό κυρίαρχο χαρακτήρα. Γονιδιακός έλεγχος για αταξία Friedr</w:t>
      </w:r>
      <w:r>
        <w:rPr>
          <w:sz w:val="24"/>
          <w:lang w:val="en-US"/>
        </w:rPr>
        <w:t>e</w:t>
      </w:r>
      <w:r>
        <w:rPr>
          <w:sz w:val="24"/>
        </w:rPr>
        <w:t>ich (</w:t>
      </w:r>
      <w:r>
        <w:rPr>
          <w:sz w:val="24"/>
          <w:lang w:val="en-US"/>
        </w:rPr>
        <w:t>SCA</w:t>
      </w:r>
      <w:r>
        <w:rPr>
          <w:sz w:val="24"/>
        </w:rPr>
        <w:t xml:space="preserve"> (</w:t>
      </w:r>
      <w:r>
        <w:rPr>
          <w:sz w:val="24"/>
          <w:lang w:val="en-US"/>
        </w:rPr>
        <w:t>spinocerebellarataxia</w:t>
      </w:r>
      <w:r>
        <w:rPr>
          <w:sz w:val="24"/>
        </w:rPr>
        <w:t xml:space="preserve"> 1,2,3,6,7, </w:t>
      </w:r>
      <w:r>
        <w:rPr>
          <w:sz w:val="24"/>
          <w:lang w:val="en-US"/>
        </w:rPr>
        <w:t>FRDA</w:t>
      </w:r>
      <w:r>
        <w:rPr>
          <w:sz w:val="24"/>
        </w:rPr>
        <w:t xml:space="preserve"> (</w:t>
      </w:r>
      <w:r>
        <w:rPr>
          <w:sz w:val="24"/>
          <w:lang w:val="en-US"/>
        </w:rPr>
        <w:t>Friedreichataxia</w:t>
      </w:r>
      <w:r>
        <w:rPr>
          <w:sz w:val="24"/>
        </w:rPr>
        <w:t xml:space="preserve">) ήταν φυσιολογικός. </w:t>
      </w:r>
    </w:p>
    <w:p w:rsidR="00425819" w:rsidRDefault="00425819" w:rsidP="00425819">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lang w:val="el-GR"/>
        </w:rPr>
      </w:pPr>
    </w:p>
    <w:p w:rsidR="00425819" w:rsidRDefault="00425819" w:rsidP="00425819">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lang w:val="el-GR"/>
        </w:rPr>
      </w:pP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US"/>
        </w:rPr>
      </w:pPr>
      <w:r w:rsidRPr="00F66F21">
        <w:rPr>
          <w:rFonts w:ascii="Arial" w:hAnsi="Arial"/>
          <w:b/>
          <w:lang w:val="en-US"/>
        </w:rPr>
        <w:t>25.</w:t>
      </w:r>
      <w:r>
        <w:rPr>
          <w:rFonts w:ascii="Arial" w:hAnsi="Arial" w:cs="Arial"/>
          <w:b/>
          <w:bCs/>
          <w:lang w:val="en-US"/>
        </w:rPr>
        <w:t>NeoklisA</w:t>
      </w:r>
      <w:r w:rsidRPr="00F66F21">
        <w:rPr>
          <w:rFonts w:ascii="Arial" w:hAnsi="Arial" w:cs="Arial"/>
          <w:b/>
          <w:bCs/>
          <w:lang w:val="en-US"/>
        </w:rPr>
        <w:t xml:space="preserve">. </w:t>
      </w:r>
      <w:r>
        <w:rPr>
          <w:rFonts w:ascii="Arial" w:hAnsi="Arial" w:cs="Arial"/>
          <w:b/>
          <w:bCs/>
          <w:lang w:val="en-US"/>
        </w:rPr>
        <w:t>Georgopoulos</w:t>
      </w:r>
      <w:r w:rsidRPr="00F66F21">
        <w:rPr>
          <w:rFonts w:ascii="Arial" w:hAnsi="Arial" w:cs="Arial"/>
          <w:b/>
          <w:bCs/>
          <w:lang w:val="en-US"/>
        </w:rPr>
        <w:t>,</w:t>
      </w:r>
      <w:r>
        <w:rPr>
          <w:rFonts w:ascii="Arial" w:hAnsi="Arial" w:cs="Arial"/>
          <w:lang w:val="en-US"/>
        </w:rPr>
        <w:t>AnastasiaTheodoropoulou</w:t>
      </w:r>
      <w:r w:rsidRPr="00F66F21">
        <w:rPr>
          <w:rFonts w:ascii="Arial" w:hAnsi="Arial" w:cs="Arial"/>
          <w:lang w:val="en-US"/>
        </w:rPr>
        <w:t xml:space="preserve">, </w:t>
      </w:r>
      <w:r>
        <w:rPr>
          <w:rFonts w:ascii="Arial" w:hAnsi="Arial" w:cs="Arial"/>
          <w:lang w:val="en-US"/>
        </w:rPr>
        <w:t>MichelLeglise</w:t>
      </w:r>
      <w:r w:rsidRPr="00F66F21">
        <w:rPr>
          <w:rFonts w:ascii="Arial" w:hAnsi="Arial" w:cs="Arial"/>
          <w:lang w:val="en-US"/>
        </w:rPr>
        <w:t>,</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
          <w:iCs/>
          <w:lang w:val="pt-BR"/>
        </w:rPr>
      </w:pPr>
      <w:r>
        <w:rPr>
          <w:rFonts w:ascii="Arial" w:hAnsi="Arial" w:cs="Arial"/>
          <w:lang w:val="pt-BR"/>
        </w:rPr>
        <w:t>Apostolos G. Vagenakis and Kostas B. Markou.</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i/>
          <w:iCs/>
          <w:lang w:val="en-GB"/>
        </w:rPr>
      </w:pPr>
      <w:r>
        <w:rPr>
          <w:rFonts w:ascii="Arial" w:hAnsi="Arial" w:cs="Arial"/>
          <w:b/>
          <w:i/>
          <w:iCs/>
          <w:lang w:val="en-US"/>
        </w:rPr>
        <w:t xml:space="preserve">Growth and Skeletal Maturation in Male and Female Artistic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i/>
          <w:iCs/>
          <w:lang w:val="sv-SE"/>
        </w:rPr>
      </w:pPr>
      <w:r>
        <w:rPr>
          <w:rFonts w:ascii="Arial" w:hAnsi="Arial" w:cs="Arial"/>
          <w:b/>
          <w:i/>
          <w:iCs/>
          <w:lang w:val="sv-SE"/>
        </w:rPr>
        <w:t>Gymnasts.</w:t>
      </w:r>
    </w:p>
    <w:p w:rsidR="00425819" w:rsidRDefault="00425819" w:rsidP="00425819">
      <w:pPr>
        <w:pStyle w:val="a8"/>
        <w:tabs>
          <w:tab w:val="left" w:pos="720"/>
        </w:tabs>
        <w:rPr>
          <w:b w:val="0"/>
          <w:color w:val="auto"/>
          <w:lang w:val="el-GR"/>
        </w:rPr>
      </w:pPr>
      <w:r>
        <w:rPr>
          <w:b w:val="0"/>
          <w:color w:val="auto"/>
          <w:lang w:val="sv-SE"/>
        </w:rPr>
        <w:t xml:space="preserve">J Clin Endocrinol. Metab. </w:t>
      </w:r>
      <w:r>
        <w:rPr>
          <w:rFonts w:cs="Arial"/>
          <w:b w:val="0"/>
          <w:bCs/>
          <w:color w:val="auto"/>
          <w:lang w:val="el-GR"/>
        </w:rPr>
        <w:t>89: 4377-4382</w:t>
      </w:r>
      <w:r>
        <w:rPr>
          <w:b w:val="0"/>
          <w:color w:val="auto"/>
          <w:lang w:val="el-GR"/>
        </w:rPr>
        <w:t xml:space="preserve"> (2004).</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4"/>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rPr>
      </w:pPr>
      <w:r>
        <w:rPr>
          <w:rFonts w:ascii="Arial" w:hAnsi="Arial"/>
          <w:b/>
        </w:rPr>
        <w:t>ΠΕΡΙΛΗΨΗ:</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4"/>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Cs/>
          <w:szCs w:val="24"/>
        </w:rPr>
      </w:pPr>
      <w:r>
        <w:rPr>
          <w:rFonts w:ascii="Arial" w:hAnsi="Arial" w:cs="Arial"/>
          <w:iCs/>
          <w:szCs w:val="24"/>
        </w:rPr>
        <w:t xml:space="preserve">Στη μελέτη αυτή  παρουσιάζονται τα συγκριτικά δεδομένα της παρακολούθησης της ανάπτυξης και σκελετικής ωρίμανσης μεταξύ αθλητών και αθλητριών υψηλού επιπέδου Ενόργανης Γυμναστικής. Μελετήθηκαν συνολικά 262 αθλητές (93 αθλητές και 169  αθλήτριες) που έλαβαν μέρος σε Παγκόσμια και Ευρωπαϊκά Πρωταθλήματα. Οι άνδρες αθλητές Ενόργανης Γυμναστικής ήταν ψηλότεροι από τις γυναίκες αθλήτριες Ενόργανης Γυμναστικής με μεγαλύτερο γενετικά καθοριζόμενο τελικό ανάστημα (ύψος στόχο), μεγαλύτερο προβλεπόμενο τελικό ανάστημα και μικρότερη καθυστέρηση της οστικής ηλικίας. Παρουσίαζαν επίσης μεγαλύτερη μάζα σώματος, μικρότερο ποσοστό σωματικού λίπους και μεγαλύτερη ηλικία έναρξης προπονήσεων. Στην υποομάδα αθλητών με μετρημένο τελικό ανάστημα οι άνδρες είχαν μεγαλύτερο αναλογικά σωματικό βάρος, μεγαλύτερο ύψος στόχο, αλλά και μεγαλύτερη διαφορά τελικού ύψους από το ύψος στόχο. Τόσο στους άνδρες όσο και στις γυναίκες το ύψος συσχετίζετο θετικά με το ύψος στόχο, και με το βάρος, καθώς και με το δείκτη σωματικής μάζας στις γυναίκες, ενώ συσχετίζετο αρνητικά με τη καθυστέρηση της οστικής ηλικίας και το προβλεπόμενο τελικό ανάστημα.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Cs/>
          <w:szCs w:val="24"/>
        </w:rPr>
      </w:pPr>
      <w:r>
        <w:rPr>
          <w:rFonts w:ascii="Arial" w:hAnsi="Arial" w:cs="Arial"/>
          <w:iCs/>
          <w:szCs w:val="24"/>
        </w:rPr>
        <w:t>Οι πλέον σημαντικοί παράμετροι θετικής συσχέτισης του ύψους ήταν το προβλεπόμενο τελικό ανάστημα και στα δύο φύλα, καθώς και το βάρος για τις γυναίκες και αρνητικής ο δείκτης σωματικής μάζας για τις γυναίκες και η καθυστέρηση της οστικής ηλικίας για τους άνδρες.</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Cs/>
          <w:szCs w:val="24"/>
        </w:rPr>
      </w:pPr>
      <w:r>
        <w:rPr>
          <w:rFonts w:ascii="Arial" w:hAnsi="Arial" w:cs="Arial"/>
          <w:iCs/>
          <w:szCs w:val="24"/>
        </w:rPr>
        <w:t>Συμπερασματικά, παρατηρήθηκε επιδείνωση της ανάπτυξης και στα δύο φύλα, σημαντικότεροι για τους άνδρες αθλητές Ενόργανης Γυμναστικής. Η γενετική προδιάθεση της ανάπτυξης, και για τα δύο φύλα, αν και διαταράσσεται εντούτοις δεν καταργείται.</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4"/>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4"/>
        </w:rPr>
      </w:pPr>
    </w:p>
    <w:p w:rsidR="00425819" w:rsidRPr="00F66F21"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Cs/>
          <w:i w:val="0"/>
          <w:iCs/>
        </w:rPr>
      </w:pPr>
      <w:r w:rsidRPr="00F66F21">
        <w:rPr>
          <w:rFonts w:cs="Arial"/>
          <w:b/>
          <w:bCs/>
          <w:i w:val="0"/>
          <w:iCs/>
          <w:szCs w:val="24"/>
        </w:rPr>
        <w:t>26.</w:t>
      </w:r>
      <w:r>
        <w:rPr>
          <w:rFonts w:cs="Arial"/>
          <w:bCs/>
          <w:i w:val="0"/>
          <w:iCs/>
          <w:lang w:val="fr-FR"/>
        </w:rPr>
        <w:t>KostasB</w:t>
      </w:r>
      <w:r w:rsidRPr="00F66F21">
        <w:rPr>
          <w:rFonts w:cs="Arial"/>
          <w:bCs/>
          <w:i w:val="0"/>
          <w:iCs/>
        </w:rPr>
        <w:t xml:space="preserve">. </w:t>
      </w:r>
      <w:r>
        <w:rPr>
          <w:rFonts w:cs="Arial"/>
          <w:bCs/>
          <w:i w:val="0"/>
          <w:iCs/>
          <w:lang w:val="fr-FR"/>
        </w:rPr>
        <w:t>Markou</w:t>
      </w:r>
      <w:r w:rsidRPr="00F66F21">
        <w:rPr>
          <w:rFonts w:cs="Arial"/>
          <w:bCs/>
          <w:i w:val="0"/>
          <w:iCs/>
        </w:rPr>
        <w:t xml:space="preserve">, </w:t>
      </w:r>
      <w:r>
        <w:rPr>
          <w:rFonts w:cs="Arial"/>
          <w:bCs/>
          <w:i w:val="0"/>
          <w:iCs/>
          <w:lang w:val="fr-FR"/>
        </w:rPr>
        <w:t>PanagiotisMylonas</w:t>
      </w:r>
      <w:r w:rsidRPr="00F66F21">
        <w:rPr>
          <w:rFonts w:cs="Arial"/>
          <w:bCs/>
          <w:i w:val="0"/>
          <w:iCs/>
        </w:rPr>
        <w:t xml:space="preserve">, </w:t>
      </w:r>
      <w:r>
        <w:rPr>
          <w:rFonts w:cs="Arial"/>
          <w:bCs/>
          <w:i w:val="0"/>
          <w:iCs/>
          <w:lang w:val="fr-FR"/>
        </w:rPr>
        <w:t>AnastasiaTheodoropoulou</w:t>
      </w:r>
      <w:r w:rsidRPr="00F66F21">
        <w:rPr>
          <w:rFonts w:cs="Arial"/>
          <w:bCs/>
          <w:i w:val="0"/>
          <w:iCs/>
        </w:rPr>
        <w:t>,</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Cs/>
          <w:i w:val="0"/>
          <w:iCs/>
          <w:lang w:val="pt-BR"/>
        </w:rPr>
      </w:pPr>
      <w:r>
        <w:rPr>
          <w:rFonts w:cs="Arial"/>
          <w:bCs/>
          <w:i w:val="0"/>
          <w:iCs/>
          <w:lang w:val="pt-BR"/>
        </w:rPr>
        <w:t>Apostolos Kontogiannis, Michel Leglise, Apostolos G. Vagenakis, and</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Cs/>
          <w:lang w:val="en-GB"/>
        </w:rPr>
      </w:pPr>
      <w:r>
        <w:rPr>
          <w:rFonts w:cs="Arial"/>
          <w:b/>
          <w:i w:val="0"/>
          <w:iCs/>
          <w:lang w:val="en-GB"/>
        </w:rPr>
        <w:t>Neoklis A. Georgopoulos.</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bCs/>
          <w:lang w:val="en-GB"/>
        </w:rPr>
      </w:pPr>
      <w:r>
        <w:rPr>
          <w:rFonts w:cs="Arial"/>
          <w:b/>
          <w:bCs/>
          <w:lang w:val="en-GB"/>
        </w:rPr>
        <w:t xml:space="preserve">The influence of early onset intensive physical exercise on bone  </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bCs/>
          <w:lang w:val="en-GB"/>
        </w:rPr>
      </w:pPr>
      <w:r>
        <w:rPr>
          <w:rFonts w:cs="Arial"/>
          <w:b/>
          <w:bCs/>
          <w:lang w:val="en-GB"/>
        </w:rPr>
        <w:t xml:space="preserve">     Maturation and bone acquisition in adolescent elite male and female </w:t>
      </w:r>
    </w:p>
    <w:p w:rsidR="00425819" w:rsidRPr="005C6596"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bCs/>
          <w:lang w:val="el-GR"/>
        </w:rPr>
      </w:pPr>
      <w:r>
        <w:rPr>
          <w:rFonts w:cs="Arial"/>
          <w:b/>
          <w:bCs/>
          <w:lang w:val="en-GB"/>
        </w:rPr>
        <w:t xml:space="preserve">     artisticgymnasts</w:t>
      </w:r>
      <w:r w:rsidRPr="005C6596">
        <w:rPr>
          <w:rFonts w:cs="Arial"/>
          <w:b/>
          <w:bCs/>
          <w:lang w:val="el-GR"/>
        </w:rPr>
        <w:t>.</w:t>
      </w:r>
    </w:p>
    <w:p w:rsidR="00425819" w:rsidRDefault="00425819" w:rsidP="00425819">
      <w:pPr>
        <w:pStyle w:val="a8"/>
        <w:tabs>
          <w:tab w:val="left" w:pos="720"/>
        </w:tabs>
        <w:rPr>
          <w:b w:val="0"/>
          <w:color w:val="auto"/>
          <w:lang w:val="el-GR"/>
        </w:rPr>
      </w:pPr>
      <w:r>
        <w:rPr>
          <w:b w:val="0"/>
          <w:color w:val="auto"/>
          <w:lang w:val="en-GB"/>
        </w:rPr>
        <w:t>JClinEndocrinol</w:t>
      </w:r>
      <w:r w:rsidRPr="005C6596">
        <w:rPr>
          <w:b w:val="0"/>
          <w:color w:val="auto"/>
          <w:lang w:val="el-GR"/>
        </w:rPr>
        <w:t xml:space="preserve">. </w:t>
      </w:r>
      <w:r>
        <w:rPr>
          <w:b w:val="0"/>
          <w:color w:val="auto"/>
          <w:lang w:val="en-GB"/>
        </w:rPr>
        <w:t>Metab</w:t>
      </w:r>
      <w:r>
        <w:rPr>
          <w:b w:val="0"/>
          <w:color w:val="auto"/>
          <w:lang w:val="el-GR"/>
        </w:rPr>
        <w:t xml:space="preserve">. </w:t>
      </w:r>
      <w:r>
        <w:rPr>
          <w:rFonts w:cs="Arial"/>
          <w:b w:val="0"/>
          <w:color w:val="auto"/>
          <w:lang w:val="el-GR"/>
        </w:rPr>
        <w:t xml:space="preserve">89: 4383-4387 </w:t>
      </w:r>
      <w:r>
        <w:rPr>
          <w:b w:val="0"/>
          <w:color w:val="auto"/>
          <w:lang w:val="el-GR"/>
        </w:rPr>
        <w:t>(2004).</w:t>
      </w:r>
    </w:p>
    <w:p w:rsidR="00425819" w:rsidRDefault="00425819" w:rsidP="00425819">
      <w:pPr>
        <w:pStyle w:val="a8"/>
        <w:tabs>
          <w:tab w:val="left" w:pos="720"/>
        </w:tabs>
        <w:rPr>
          <w:b w:val="0"/>
          <w:color w:val="auto"/>
          <w:lang w:val="el-GR"/>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rPr>
      </w:pPr>
      <w:r>
        <w:rPr>
          <w:rFonts w:ascii="Arial" w:hAnsi="Arial"/>
          <w:b/>
        </w:rPr>
        <w:t>ΠΕΡΙΛΗΨΗ:</w:t>
      </w:r>
    </w:p>
    <w:p w:rsidR="00425819" w:rsidRDefault="00425819" w:rsidP="00425819">
      <w:pPr>
        <w:pStyle w:val="a8"/>
        <w:tabs>
          <w:tab w:val="left" w:pos="720"/>
        </w:tabs>
        <w:rPr>
          <w:b w:val="0"/>
          <w:color w:val="auto"/>
          <w:lang w:val="el-GR"/>
        </w:rPr>
      </w:pPr>
    </w:p>
    <w:p w:rsidR="00425819" w:rsidRDefault="00425819" w:rsidP="00425819">
      <w:pPr>
        <w:pStyle w:val="a8"/>
        <w:tabs>
          <w:tab w:val="left" w:pos="720"/>
        </w:tabs>
        <w:jc w:val="both"/>
        <w:rPr>
          <w:rFonts w:cs="Arial"/>
          <w:b w:val="0"/>
          <w:bCs/>
          <w:iCs/>
          <w:color w:val="auto"/>
          <w:szCs w:val="24"/>
          <w:lang w:val="el-GR"/>
        </w:rPr>
      </w:pPr>
      <w:r>
        <w:rPr>
          <w:rFonts w:cs="Arial"/>
          <w:b w:val="0"/>
          <w:bCs/>
          <w:iCs/>
          <w:color w:val="auto"/>
          <w:szCs w:val="24"/>
          <w:lang w:val="el-GR"/>
        </w:rPr>
        <w:t xml:space="preserve">Στη μελέτη αυτή  παρουσιάζονται τα συγκριτικά δεδομένα της παρακολούθησης της ανάπτυξης της οστικής μάζας μεταξύ αθλητών και αθλητριών υψηλού </w:t>
      </w:r>
      <w:r>
        <w:rPr>
          <w:rFonts w:cs="Arial"/>
          <w:b w:val="0"/>
          <w:bCs/>
          <w:iCs/>
          <w:color w:val="auto"/>
          <w:szCs w:val="24"/>
          <w:lang w:val="el-GR"/>
        </w:rPr>
        <w:lastRenderedPageBreak/>
        <w:t>επιπέδου Ενόργανης Γυμναστικής. Μελετήθηκαν συνολικά 262 αθλητές (93 αθλητές και 169  αθλήτριες) που έλαβαν μέρος σε Παγκόσμια και Ευρωπαϊκά Πρωταθλήματα. Παρατηρήθηκε σημαντική καθυστέρηση της σκελετικής ωρίμανσης κατά δύο έτη στις γυναίκες και κατά ένα έτος στους άνδρες. Και για τα δύο φύλα η πυκνότητα οστικών αλάτων (</w:t>
      </w:r>
      <w:r>
        <w:rPr>
          <w:rFonts w:cs="Arial"/>
          <w:b w:val="0"/>
          <w:bCs/>
          <w:iCs/>
          <w:color w:val="auto"/>
          <w:szCs w:val="24"/>
          <w:lang w:val="en-US"/>
        </w:rPr>
        <w:t>BMD</w:t>
      </w:r>
      <w:r>
        <w:rPr>
          <w:rFonts w:cs="Arial"/>
          <w:b w:val="0"/>
          <w:bCs/>
          <w:iCs/>
          <w:color w:val="auto"/>
          <w:szCs w:val="24"/>
          <w:lang w:val="el-GR"/>
        </w:rPr>
        <w:t xml:space="preserve">) ακολουθούσε φυσιολογική ανάπτυξη μόνο όταν συγκρίνετο με βάση την οστική ηλικία και όχι με βάση τη χρονολογική ηλικία. </w:t>
      </w:r>
    </w:p>
    <w:p w:rsidR="00425819" w:rsidRDefault="00425819" w:rsidP="00425819">
      <w:pPr>
        <w:pStyle w:val="a8"/>
        <w:tabs>
          <w:tab w:val="left" w:pos="720"/>
        </w:tabs>
        <w:jc w:val="both"/>
        <w:rPr>
          <w:rFonts w:cs="Arial"/>
          <w:b w:val="0"/>
          <w:bCs/>
          <w:iCs/>
          <w:color w:val="auto"/>
          <w:szCs w:val="24"/>
          <w:lang w:val="el-GR"/>
        </w:rPr>
      </w:pPr>
      <w:r>
        <w:rPr>
          <w:rFonts w:cs="Arial"/>
          <w:b w:val="0"/>
          <w:bCs/>
          <w:iCs/>
          <w:color w:val="auto"/>
          <w:szCs w:val="24"/>
          <w:lang w:val="el-GR"/>
        </w:rPr>
        <w:t xml:space="preserve">Στις αθλήτριες Ενόργανης Γυμναστικής το </w:t>
      </w:r>
      <w:r>
        <w:rPr>
          <w:rFonts w:cs="Arial"/>
          <w:b w:val="0"/>
          <w:bCs/>
          <w:iCs/>
          <w:color w:val="auto"/>
          <w:szCs w:val="24"/>
          <w:lang w:val="en-US"/>
        </w:rPr>
        <w:t>BMD</w:t>
      </w:r>
      <w:r>
        <w:rPr>
          <w:rFonts w:cs="Arial"/>
          <w:b w:val="0"/>
          <w:bCs/>
          <w:iCs/>
          <w:color w:val="auto"/>
          <w:szCs w:val="24"/>
          <w:lang w:val="el-GR"/>
        </w:rPr>
        <w:t xml:space="preserve"> συσχετίζετο θετικά με την οστική ηλικία, τη χρονολογική ηλικία, το ύψος, το βάρος, το δείκτη μάζας σώματος, το ποσοστό σωματικού λίπους και την ηλικία έναρξης προπονήσεων και αρνητικά με τη διάρκεια και την ένταση της άσκησης. Η ανάπτυξη του </w:t>
      </w:r>
      <w:r>
        <w:rPr>
          <w:rFonts w:cs="Arial"/>
          <w:b w:val="0"/>
          <w:bCs/>
          <w:iCs/>
          <w:color w:val="auto"/>
          <w:szCs w:val="24"/>
          <w:lang w:val="en-US"/>
        </w:rPr>
        <w:t>BMD</w:t>
      </w:r>
      <w:r>
        <w:rPr>
          <w:rFonts w:cs="Arial"/>
          <w:b w:val="0"/>
          <w:bCs/>
          <w:iCs/>
          <w:color w:val="auto"/>
          <w:szCs w:val="24"/>
          <w:lang w:val="el-GR"/>
        </w:rPr>
        <w:t xml:space="preserve"> συσχετίζετο με το στάδιο της εφηβείας. Ο σημαντικότερος παράγοντας συσχέτισης ήταν η ηλικία έναρξης προπονήσεων.</w:t>
      </w:r>
    </w:p>
    <w:p w:rsidR="00425819" w:rsidRDefault="00425819" w:rsidP="00425819">
      <w:pPr>
        <w:pStyle w:val="a8"/>
        <w:tabs>
          <w:tab w:val="left" w:pos="720"/>
        </w:tabs>
        <w:jc w:val="both"/>
        <w:rPr>
          <w:rFonts w:cs="Arial"/>
          <w:b w:val="0"/>
          <w:bCs/>
          <w:iCs/>
          <w:color w:val="auto"/>
          <w:szCs w:val="24"/>
          <w:lang w:val="el-GR"/>
        </w:rPr>
      </w:pPr>
      <w:r>
        <w:rPr>
          <w:rFonts w:cs="Arial"/>
          <w:b w:val="0"/>
          <w:bCs/>
          <w:iCs/>
          <w:color w:val="auto"/>
          <w:szCs w:val="24"/>
          <w:lang w:val="el-GR"/>
        </w:rPr>
        <w:t xml:space="preserve">Στους αθλητές Ενόργανης Γυμναστικής το </w:t>
      </w:r>
      <w:r>
        <w:rPr>
          <w:rFonts w:cs="Arial"/>
          <w:b w:val="0"/>
          <w:bCs/>
          <w:iCs/>
          <w:color w:val="auto"/>
          <w:szCs w:val="24"/>
          <w:lang w:val="en-US"/>
        </w:rPr>
        <w:t>BMD</w:t>
      </w:r>
      <w:r>
        <w:rPr>
          <w:rFonts w:cs="Arial"/>
          <w:b w:val="0"/>
          <w:bCs/>
          <w:iCs/>
          <w:color w:val="auto"/>
          <w:szCs w:val="24"/>
          <w:lang w:val="el-GR"/>
        </w:rPr>
        <w:t xml:space="preserve"> συσχετίζετο θετικά με την οστική ηλικία, το ύψος, το βάρος και το ποσοστό μυϊκής μάζας. Ο σημαντικότερος παράγοντας συσχέτισης ήταν το βάρος.</w:t>
      </w:r>
    </w:p>
    <w:p w:rsidR="00425819" w:rsidRDefault="00425819" w:rsidP="00425819">
      <w:pPr>
        <w:pStyle w:val="a8"/>
        <w:tabs>
          <w:tab w:val="left" w:pos="720"/>
        </w:tabs>
        <w:jc w:val="both"/>
        <w:rPr>
          <w:rFonts w:cs="Arial"/>
          <w:b w:val="0"/>
          <w:bCs/>
          <w:iCs/>
          <w:color w:val="auto"/>
          <w:szCs w:val="24"/>
          <w:lang w:val="el-GR"/>
        </w:rPr>
      </w:pPr>
      <w:r>
        <w:rPr>
          <w:rFonts w:cs="Arial"/>
          <w:b w:val="0"/>
          <w:bCs/>
          <w:iCs/>
          <w:color w:val="auto"/>
          <w:szCs w:val="24"/>
          <w:lang w:val="el-GR"/>
        </w:rPr>
        <w:t xml:space="preserve">Συμπερασματικά, η ανάπτυξη της οστικής μάζας στους αθλητές και τις αθλήτριες Ενόργανης Γυμναστικής ακολουθεί την ωρίμανση της οστικής ηλικίας και όχι τη χρονολογική ηλικία. Η πρώιμη ηλικία έναρξης της άθλησης, η διάρκεια και η ένταση της άσκησης μειώνουν, τουλάχιστον στις αθλήτριες, την ανάπτυξη της οστικής μάζας.  </w:t>
      </w:r>
    </w:p>
    <w:p w:rsidR="00425819" w:rsidRDefault="00425819" w:rsidP="00425819">
      <w:pPr>
        <w:pStyle w:val="a8"/>
        <w:tabs>
          <w:tab w:val="left" w:pos="720"/>
        </w:tabs>
        <w:jc w:val="both"/>
        <w:rPr>
          <w:b w:val="0"/>
          <w:bCs/>
          <w:color w:val="auto"/>
          <w:lang w:val="el-GR"/>
        </w:rPr>
      </w:pP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i w:val="0"/>
          <w:iCs/>
          <w:szCs w:val="24"/>
          <w:lang w:val="el-GR"/>
        </w:rPr>
      </w:pP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i w:val="0"/>
          <w:iCs/>
          <w:szCs w:val="24"/>
          <w:lang w:val="el-GR"/>
        </w:rPr>
      </w:pPr>
    </w:p>
    <w:p w:rsidR="00425819" w:rsidRPr="00F66F21"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F66F21">
        <w:rPr>
          <w:rFonts w:cs="Arial"/>
          <w:b/>
          <w:bCs/>
          <w:i w:val="0"/>
          <w:iCs/>
          <w:szCs w:val="24"/>
        </w:rPr>
        <w:t>27.</w:t>
      </w:r>
      <w:r>
        <w:rPr>
          <w:rFonts w:cs="Arial"/>
          <w:i w:val="0"/>
          <w:iCs/>
        </w:rPr>
        <w:t>IatrakisG</w:t>
      </w:r>
      <w:r w:rsidRPr="00F66F21">
        <w:rPr>
          <w:rFonts w:cs="Arial"/>
          <w:i w:val="0"/>
          <w:iCs/>
        </w:rPr>
        <w:t xml:space="preserve">, </w:t>
      </w:r>
      <w:r>
        <w:rPr>
          <w:rFonts w:cs="Arial"/>
          <w:i w:val="0"/>
          <w:iCs/>
        </w:rPr>
        <w:t>KourounisG</w:t>
      </w:r>
      <w:r w:rsidRPr="00F66F21">
        <w:rPr>
          <w:rFonts w:cs="Arial"/>
          <w:i w:val="0"/>
          <w:iCs/>
        </w:rPr>
        <w:t xml:space="preserve">, </w:t>
      </w:r>
      <w:r>
        <w:rPr>
          <w:rFonts w:cs="Arial"/>
          <w:b/>
          <w:bCs/>
          <w:i w:val="0"/>
          <w:iCs/>
        </w:rPr>
        <w:t>GeorgopoulosN</w:t>
      </w:r>
      <w:r w:rsidRPr="00F66F21">
        <w:rPr>
          <w:rFonts w:cs="Arial"/>
          <w:b/>
          <w:bCs/>
          <w:i w:val="0"/>
          <w:iCs/>
        </w:rPr>
        <w:t xml:space="preserve">, </w:t>
      </w:r>
      <w:r>
        <w:rPr>
          <w:rFonts w:cs="Arial"/>
          <w:i w:val="0"/>
          <w:iCs/>
        </w:rPr>
        <w:t>KarachotzitisJ</w:t>
      </w:r>
      <w:r w:rsidRPr="00F66F21">
        <w:rPr>
          <w:rFonts w:cs="Arial"/>
          <w:i w:val="0"/>
          <w:iCs/>
        </w:rPr>
        <w:t>.</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5"/>
        <w:rPr>
          <w:rFonts w:cs="Arial"/>
          <w:b/>
          <w:lang w:val="el-GR"/>
        </w:rPr>
      </w:pPr>
      <w:r>
        <w:rPr>
          <w:rFonts w:cs="Arial"/>
          <w:b/>
          <w:lang w:val="en-GB"/>
        </w:rPr>
        <w:t>Treatment delay and pathology results in women with low-grade squamous intraepithelial lesions. Apreliminarystudy</w:t>
      </w:r>
      <w:r>
        <w:rPr>
          <w:rFonts w:cs="Arial"/>
          <w:b/>
          <w:lang w:val="el-GR"/>
        </w:rPr>
        <w:t>.</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5"/>
        <w:rPr>
          <w:i w:val="0"/>
          <w:iCs/>
          <w:lang w:val="el-GR"/>
        </w:rPr>
      </w:pPr>
      <w:r>
        <w:rPr>
          <w:i w:val="0"/>
          <w:iCs/>
          <w:lang w:val="en-GB"/>
        </w:rPr>
        <w:t>EurJGynaecolOncol</w:t>
      </w:r>
      <w:r>
        <w:rPr>
          <w:i w:val="0"/>
          <w:iCs/>
          <w:lang w:val="el-GR"/>
        </w:rPr>
        <w:t>. 25(3): 376-8 (2004)</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5"/>
        <w:rPr>
          <w:i w:val="0"/>
          <w:iCs/>
          <w:lang w:val="el-GR"/>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rPr>
      </w:pPr>
      <w:r>
        <w:rPr>
          <w:rFonts w:ascii="Arial" w:hAnsi="Arial"/>
          <w:b/>
        </w:rPr>
        <w:t>ΠΕΡΙΛΗΨΗ:</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5"/>
        <w:rPr>
          <w:rFonts w:cs="Arial"/>
          <w:b/>
          <w:bCs/>
          <w:i w:val="0"/>
          <w:iCs/>
          <w:lang w:val="el-GR"/>
        </w:rPr>
      </w:pP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i w:val="0"/>
          <w:iCs/>
          <w:szCs w:val="24"/>
          <w:lang w:val="el-GR"/>
        </w:rPr>
      </w:pPr>
      <w:r>
        <w:rPr>
          <w:rFonts w:cs="Arial"/>
          <w:i w:val="0"/>
          <w:iCs/>
          <w:lang w:val="el-GR"/>
        </w:rPr>
        <w:t>Η επιθηλιακή υπερπλασία του τραχήλου της μήτρας (</w:t>
      </w:r>
      <w:r>
        <w:rPr>
          <w:rFonts w:cs="Arial"/>
          <w:i w:val="0"/>
          <w:iCs/>
        </w:rPr>
        <w:t>CIN</w:t>
      </w:r>
      <w:r>
        <w:rPr>
          <w:rFonts w:cs="Arial"/>
          <w:i w:val="0"/>
          <w:iCs/>
          <w:lang w:val="el-GR"/>
        </w:rPr>
        <w:t xml:space="preserve"> 1) υποστρέφει σε ποσοστό 85% αυτόματα. Σκοπός της μελέτης ήταν η αναδρομική διερεύνηση των ανατομοπαθολογικών ευρημάτων ασθενών με </w:t>
      </w:r>
      <w:r>
        <w:rPr>
          <w:rFonts w:cs="Arial"/>
          <w:i w:val="0"/>
          <w:iCs/>
        </w:rPr>
        <w:t>CIN</w:t>
      </w:r>
      <w:r>
        <w:rPr>
          <w:rFonts w:cs="Arial"/>
          <w:i w:val="0"/>
          <w:iCs/>
          <w:lang w:val="el-GR"/>
        </w:rPr>
        <w:t xml:space="preserve"> 1 οι οποίες καθυστέρησαν τη θεραπεία τους για τουλάχιστον 2 χρόνια. Η μελέτη συμπεριέλαβε 142 γυναίκες με  </w:t>
      </w:r>
      <w:r>
        <w:rPr>
          <w:rFonts w:cs="Arial"/>
          <w:i w:val="0"/>
          <w:iCs/>
        </w:rPr>
        <w:t>CIN</w:t>
      </w:r>
      <w:r>
        <w:rPr>
          <w:rFonts w:cs="Arial"/>
          <w:i w:val="0"/>
          <w:iCs/>
          <w:lang w:val="el-GR"/>
        </w:rPr>
        <w:t xml:space="preserve"> 1 χωρισμένες σε 2 ομάδες: 92 γυναίκες οι οποίες έλαβαν χειρουργική θεραπεία εντός 3μήνου από τη συμπλήρωση της διετίας και 23 γυναίκες οι οποίες καθυστέρησαν τη χειρουργική θεραπεία για περισσότερο από 1 χρόνο μετά τη συμπλήρωση της διετίας. Το 84% των γυναικών της πρώτης ομάδας παρουσίαζε επιμένουσα </w:t>
      </w:r>
      <w:r>
        <w:rPr>
          <w:rFonts w:cs="Arial"/>
          <w:i w:val="0"/>
          <w:iCs/>
        </w:rPr>
        <w:t>CIN</w:t>
      </w:r>
      <w:r>
        <w:rPr>
          <w:rFonts w:cs="Arial"/>
          <w:i w:val="0"/>
          <w:iCs/>
          <w:lang w:val="el-GR"/>
        </w:rPr>
        <w:t xml:space="preserve"> 1, ενώ το 78% των γυναικών της δεύτερης ομάδας παρουσίαζε πλήρη διαρκούσα ύφεση. Στο 16% της πρώτης ομάδας και στο 22 % της δεύτερης παρατηρήθηκε επιδείνωση της νόσου. Το διάστημα μεταξύ της αρχικής διάγνωσης και της χειρουργικής θεραπείας ήταν 25.7 μήνες για τη πρώτη ομάδα και 39.1 μήνες για τη δεύτερη. Τα αποτελέσματα της παρούσης μελέτης υποδηλώνουν  ότι σε γυναίκες με  </w:t>
      </w:r>
      <w:r>
        <w:rPr>
          <w:rFonts w:cs="Arial"/>
          <w:i w:val="0"/>
          <w:iCs/>
        </w:rPr>
        <w:t>CIN</w:t>
      </w:r>
      <w:r>
        <w:rPr>
          <w:rFonts w:cs="Arial"/>
          <w:i w:val="0"/>
          <w:iCs/>
          <w:lang w:val="el-GR"/>
        </w:rPr>
        <w:t xml:space="preserve"> 1 το διάστημα αναμονής προ της επέμβασης δύναται να παραταθεί χωρίς σημαντική επιβάρυνση της πρόγνωσης.  </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i w:val="0"/>
          <w:iCs/>
          <w:szCs w:val="24"/>
          <w:lang w:val="el-GR"/>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Cs/>
          <w:szCs w:val="24"/>
          <w:lang w:val="en-US"/>
        </w:rPr>
      </w:pPr>
      <w:r>
        <w:rPr>
          <w:rFonts w:ascii="Arial" w:hAnsi="Arial" w:cs="Arial"/>
          <w:b/>
          <w:bCs/>
          <w:szCs w:val="24"/>
          <w:lang w:val="en-US"/>
        </w:rPr>
        <w:t>28.</w:t>
      </w:r>
      <w:r>
        <w:rPr>
          <w:rFonts w:ascii="Arial" w:hAnsi="Arial"/>
          <w:bCs/>
          <w:szCs w:val="24"/>
          <w:lang w:val="en-US"/>
        </w:rPr>
        <w:t xml:space="preserve">George A. Vagenakis, Thomas Hyphantis, Charalabos Papageorgiou,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Cs/>
          <w:szCs w:val="24"/>
          <w:lang w:val="pt-BR"/>
        </w:rPr>
      </w:pPr>
      <w:r>
        <w:rPr>
          <w:rFonts w:ascii="Arial" w:hAnsi="Arial"/>
          <w:bCs/>
          <w:szCs w:val="24"/>
          <w:lang w:val="pt-BR"/>
        </w:rPr>
        <w:t>Anthi Protonatariou, Argyro Sgourou, Panayotis A.  Dimopoulos,</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bCs/>
          <w:szCs w:val="24"/>
          <w:lang w:val="pt-BR"/>
        </w:rPr>
      </w:pPr>
      <w:r>
        <w:rPr>
          <w:rFonts w:ascii="Arial" w:hAnsi="Arial"/>
          <w:bCs/>
          <w:szCs w:val="24"/>
          <w:lang w:val="pt-BR"/>
        </w:rPr>
        <w:lastRenderedPageBreak/>
        <w:t xml:space="preserve">      Venetsanos Mavreas, and </w:t>
      </w:r>
      <w:r>
        <w:rPr>
          <w:rFonts w:ascii="Arial" w:hAnsi="Arial"/>
          <w:b/>
          <w:szCs w:val="24"/>
          <w:lang w:val="pt-BR"/>
        </w:rPr>
        <w:t>Neoklis A. Georgopoulos.</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b/>
          <w:bCs/>
          <w:i/>
          <w:iCs/>
          <w:szCs w:val="24"/>
          <w:lang w:val="pt-BR"/>
        </w:rPr>
      </w:pPr>
      <w:r>
        <w:rPr>
          <w:rFonts w:ascii="Arial" w:hAnsi="Arial" w:cs="Arial"/>
          <w:b/>
          <w:bCs/>
          <w:i/>
          <w:iCs/>
          <w:szCs w:val="24"/>
          <w:lang w:val="pt-BR"/>
        </w:rPr>
        <w:t>Kallmann’s Syndrome and Schizophrenia.</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lang w:val="pt-BR"/>
        </w:rPr>
      </w:pPr>
      <w:r>
        <w:rPr>
          <w:i w:val="0"/>
          <w:iCs/>
          <w:lang w:val="pt-BR"/>
        </w:rPr>
        <w:t>Int J Psychiat Med 34(4): 377-388 (2004).</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lang w:val="pt-BR"/>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rPr>
      </w:pPr>
      <w:r>
        <w:rPr>
          <w:rFonts w:ascii="Arial" w:hAnsi="Arial"/>
          <w:b/>
        </w:rPr>
        <w:t>ΠΕΡΙΛΗΨΗ:</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lang w:val="el-GR"/>
        </w:rPr>
      </w:pP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val="0"/>
          <w:iCs/>
          <w:lang w:val="el-GR"/>
        </w:rPr>
      </w:pPr>
      <w:r>
        <w:rPr>
          <w:i w:val="0"/>
          <w:iCs/>
          <w:lang w:val="el-GR"/>
        </w:rPr>
        <w:t xml:space="preserve">Το σύνδρομο Kallmann είναι ένα γενετικό νόσημα χαρακτηριζόμενο από τη παρουσία υπογοναδοτροφικού υπογοναδισμού και συνοδού ανοσμίας. Στο παρελθόν έχει προταθεί μία κοινή αιτοιπαθογένεια για το σύνδρομο Kallmann και τη σχιζοφρένεια, στηριζόμενη στις κοινές κλινικές εκδηλώσεις των δύο οντοτήτων, αν και δεν έχει παρουσιαστεί ούτε ένα περιστατικό με τέτοια συνοδό κλινική εικόνα. Στη παρούσα μελέτη παρουσιάζουμε έναν άνδρα 35 ετών με σχιζοφρένεια και σύνδρομο Kallmann. Ο ασθενής παρουσίαζε σημεία και συμπτώματα υπογοναδφισμού, βαρειά υποσμία και φυσιολογική λειτρουργία των λοιπών υποφυσιακών ορμονών. Η υποσμία του οφείλετο σε αγενεσία των οσφρητικών βολβών και ατροφία των οσφρητικών οδών, με φυσιολογικό οσφρητικό επιθήλιο. Ο ασθενής παρουσίαζε παρανοική σχιζοφρένεια με ακουστικές και αισθητικές παραισθήσεις, διαταραχή σκέψεος, αποπροσωποποίηση και σταδιακή αλλά συνεχή επιειδείνωση. Η ψυχιτρική εκτίμηση ανέδειξε ένα πλήρως διαφορετικό προφίλ προσωπικότητας από 6 άλλους ασθενείς με σύνδρομο Kallmann χωρίς εμφανή ψυχική νόσο. Ο γονιδιακός έλεγχος ανέδειξε μία απολύτως φυσιολογική αλληλουχία των βάσεων του </w:t>
      </w:r>
      <w:r>
        <w:rPr>
          <w:i w:val="0"/>
          <w:iCs/>
        </w:rPr>
        <w:t>DNA</w:t>
      </w:r>
      <w:r>
        <w:rPr>
          <w:i w:val="0"/>
          <w:iCs/>
          <w:lang w:val="el-GR"/>
        </w:rPr>
        <w:t xml:space="preserve"> του γονιδίου </w:t>
      </w:r>
      <w:r>
        <w:rPr>
          <w:i w:val="0"/>
          <w:iCs/>
        </w:rPr>
        <w:t>KAL</w:t>
      </w:r>
      <w:r>
        <w:rPr>
          <w:i w:val="0"/>
          <w:iCs/>
          <w:lang w:val="el-GR"/>
        </w:rPr>
        <w:t xml:space="preserve">. Συμπερασματικά, με βάση τον περιγραφέντα ασθενή, ο οπίος είναι και ο πρώτος που περιγράφεται στη διεθνή βιβλιογραφία με αυτή τηη κλινική εικόνα, ο συνδυασμός συνδρόμου Kallmann και σχιζοφρένειας δεν φαίνεται να έχουν κοινή αιτιοπαθογένεια. </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lang w:val="el-GR"/>
        </w:rPr>
      </w:pPr>
    </w:p>
    <w:p w:rsidR="00425819" w:rsidRPr="00F66F21" w:rsidRDefault="00425819" w:rsidP="00425819">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4"/>
          <w:szCs w:val="24"/>
        </w:rPr>
      </w:pPr>
      <w:r w:rsidRPr="00F66F21">
        <w:rPr>
          <w:b/>
          <w:bCs/>
          <w:iCs/>
          <w:color w:val="auto"/>
          <w:sz w:val="24"/>
        </w:rPr>
        <w:t>29.</w:t>
      </w:r>
      <w:r>
        <w:rPr>
          <w:rFonts w:cs="Arial"/>
          <w:b/>
          <w:bCs/>
          <w:color w:val="auto"/>
          <w:sz w:val="24"/>
          <w:lang w:val="de-DE"/>
        </w:rPr>
        <w:t>NeoklisA</w:t>
      </w:r>
      <w:r w:rsidRPr="00F66F21">
        <w:rPr>
          <w:rFonts w:cs="Arial"/>
          <w:b/>
          <w:bCs/>
          <w:color w:val="auto"/>
          <w:sz w:val="24"/>
        </w:rPr>
        <w:t xml:space="preserve">. </w:t>
      </w:r>
      <w:r>
        <w:rPr>
          <w:rFonts w:cs="Arial"/>
          <w:b/>
          <w:bCs/>
          <w:color w:val="auto"/>
          <w:sz w:val="24"/>
          <w:lang w:val="de-DE"/>
        </w:rPr>
        <w:t>Georgopoulos</w:t>
      </w:r>
      <w:r w:rsidRPr="00F66F21">
        <w:rPr>
          <w:rFonts w:cs="Arial"/>
          <w:b/>
          <w:bCs/>
          <w:color w:val="auto"/>
          <w:sz w:val="24"/>
        </w:rPr>
        <w:t>,</w:t>
      </w:r>
      <w:r>
        <w:rPr>
          <w:rFonts w:cs="Arial"/>
          <w:color w:val="auto"/>
          <w:sz w:val="24"/>
          <w:lang w:val="de-DE"/>
        </w:rPr>
        <w:t>KostasB</w:t>
      </w:r>
      <w:r w:rsidRPr="00F66F21">
        <w:rPr>
          <w:rFonts w:cs="Arial"/>
          <w:color w:val="auto"/>
          <w:sz w:val="24"/>
        </w:rPr>
        <w:t xml:space="preserve">. </w:t>
      </w:r>
      <w:r>
        <w:rPr>
          <w:rFonts w:cs="Arial"/>
          <w:color w:val="auto"/>
          <w:sz w:val="24"/>
          <w:lang w:val="de-DE"/>
        </w:rPr>
        <w:t>Markou</w:t>
      </w:r>
      <w:r w:rsidRPr="00F66F21">
        <w:rPr>
          <w:rFonts w:cs="Arial"/>
          <w:color w:val="auto"/>
          <w:sz w:val="24"/>
        </w:rPr>
        <w:t xml:space="preserve">, </w:t>
      </w:r>
      <w:r>
        <w:rPr>
          <w:color w:val="auto"/>
          <w:sz w:val="24"/>
        </w:rPr>
        <w:t>Anastasia</w:t>
      </w:r>
      <w:r>
        <w:rPr>
          <w:color w:val="auto"/>
          <w:sz w:val="24"/>
          <w:szCs w:val="24"/>
        </w:rPr>
        <w:t>Theodoropoulou</w:t>
      </w:r>
      <w:r w:rsidRPr="00F66F21">
        <w:rPr>
          <w:color w:val="auto"/>
          <w:sz w:val="24"/>
          <w:szCs w:val="24"/>
        </w:rPr>
        <w:t xml:space="preserve">, </w:t>
      </w:r>
    </w:p>
    <w:p w:rsidR="00425819" w:rsidRPr="00F66F21" w:rsidRDefault="00425819" w:rsidP="00425819">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auto"/>
          <w:sz w:val="24"/>
        </w:rPr>
      </w:pPr>
      <w:r>
        <w:rPr>
          <w:color w:val="auto"/>
          <w:sz w:val="24"/>
          <w:szCs w:val="24"/>
        </w:rPr>
        <w:t>GeorgeA</w:t>
      </w:r>
      <w:r w:rsidRPr="00F66F21">
        <w:rPr>
          <w:color w:val="auto"/>
          <w:sz w:val="24"/>
          <w:szCs w:val="24"/>
        </w:rPr>
        <w:t xml:space="preserve">. </w:t>
      </w:r>
      <w:r>
        <w:rPr>
          <w:color w:val="auto"/>
          <w:sz w:val="24"/>
          <w:szCs w:val="24"/>
        </w:rPr>
        <w:t>Vagenakis</w:t>
      </w:r>
      <w:r w:rsidRPr="00F66F21">
        <w:rPr>
          <w:color w:val="auto"/>
          <w:sz w:val="24"/>
          <w:szCs w:val="24"/>
        </w:rPr>
        <w:t xml:space="preserve">, </w:t>
      </w:r>
      <w:r>
        <w:rPr>
          <w:color w:val="auto"/>
          <w:sz w:val="24"/>
          <w:szCs w:val="24"/>
        </w:rPr>
        <w:t>PanagiotisMylonasandApostolosG</w:t>
      </w:r>
      <w:r w:rsidRPr="00F66F21">
        <w:rPr>
          <w:color w:val="auto"/>
          <w:sz w:val="24"/>
          <w:szCs w:val="24"/>
        </w:rPr>
        <w:t xml:space="preserve">. </w:t>
      </w:r>
      <w:r>
        <w:rPr>
          <w:color w:val="auto"/>
          <w:sz w:val="24"/>
          <w:szCs w:val="24"/>
        </w:rPr>
        <w:t>Vagenakis</w:t>
      </w:r>
      <w:r w:rsidRPr="00F66F21">
        <w:rPr>
          <w:color w:val="auto"/>
          <w:sz w:val="24"/>
          <w:szCs w:val="24"/>
        </w:rPr>
        <w:t>.</w:t>
      </w:r>
    </w:p>
    <w:p w:rsidR="00425819" w:rsidRDefault="00425819" w:rsidP="0042581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lang w:val="en-GB"/>
        </w:rPr>
      </w:pPr>
      <w:r>
        <w:rPr>
          <w:b/>
          <w:lang w:val="en-US"/>
        </w:rPr>
        <w:t>Growth, pubertal development, skeletal maturation and bone mass</w:t>
      </w:r>
    </w:p>
    <w:p w:rsidR="00425819" w:rsidRDefault="00425819" w:rsidP="0042581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rPr>
          <w:b/>
          <w:lang w:val="en-US"/>
        </w:rPr>
      </w:pPr>
      <w:r>
        <w:rPr>
          <w:b/>
        </w:rPr>
        <w:t>α</w:t>
      </w:r>
      <w:r>
        <w:rPr>
          <w:b/>
          <w:lang w:val="en-US"/>
        </w:rPr>
        <w:t>cquisitionin athletes.</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rPr>
      </w:pPr>
      <w:r>
        <w:rPr>
          <w:i w:val="0"/>
        </w:rPr>
        <w:t xml:space="preserve">Hormones </w:t>
      </w:r>
      <w:r>
        <w:rPr>
          <w:i w:val="0"/>
          <w:lang w:val="en-GB"/>
        </w:rPr>
        <w:t>3(4)</w:t>
      </w:r>
      <w:r>
        <w:rPr>
          <w:i w:val="0"/>
        </w:rPr>
        <w:t>: 233-243 (2004).</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Cs/>
          <w:i w:val="0"/>
          <w:iCs/>
          <w:lang w:val="en-GB"/>
        </w:rPr>
      </w:pPr>
      <w:r>
        <w:rPr>
          <w:rFonts w:cs="Arial"/>
          <w:bCs/>
          <w:i w:val="0"/>
          <w:iCs/>
          <w:lang w:val="en-GB"/>
        </w:rPr>
        <w:t>The official Journal of the Hellenic Endocrine Society.</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Cs/>
          <w:i w:val="0"/>
          <w:iCs/>
          <w:lang w:val="en-GB"/>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rPr>
      </w:pPr>
      <w:r>
        <w:rPr>
          <w:rFonts w:ascii="Arial" w:hAnsi="Arial"/>
          <w:b/>
        </w:rPr>
        <w:t>ΠΕΡΙΛΗΨΗ:</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bCs/>
          <w:i w:val="0"/>
          <w:iCs/>
          <w:szCs w:val="24"/>
          <w:lang w:val="el-GR"/>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Πρόκειται για άρθρο ανασκόπησης που πραγματεύεται την επίδραση της άκσησης στην ανάπτυξη και τη εφηβική και σκελετική ωρίμανση των αθλητών. Ανασκοπούνται τα παλαιότερα και πρόσφατα δεδομένα της διεθνούς βιβλιογραφίας, καθώς και τα προσωπικά δεδομένα των συγγραφέων από σειρά δημοσιεύσεων οι οποίες αφορούν αθλητές και αθλήτριες Ενόργανης και Ρυθμικής Γυμναστικής υψηλού επιπέδου.</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425819" w:rsidRPr="00F66F21"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i w:val="0"/>
          <w:iCs/>
        </w:rPr>
      </w:pPr>
      <w:r w:rsidRPr="00F66F21">
        <w:rPr>
          <w:rFonts w:cs="Arial"/>
          <w:b/>
          <w:bCs/>
          <w:i w:val="0"/>
          <w:iCs/>
        </w:rPr>
        <w:t>30.</w:t>
      </w:r>
      <w:r>
        <w:rPr>
          <w:rFonts w:cs="Arial"/>
          <w:i w:val="0"/>
          <w:iCs/>
        </w:rPr>
        <w:t>G</w:t>
      </w:r>
      <w:r w:rsidRPr="00F66F21">
        <w:rPr>
          <w:rFonts w:cs="Arial"/>
          <w:i w:val="0"/>
          <w:iCs/>
        </w:rPr>
        <w:t xml:space="preserve">. </w:t>
      </w:r>
      <w:r>
        <w:rPr>
          <w:rFonts w:cs="Arial"/>
          <w:i w:val="0"/>
          <w:iCs/>
        </w:rPr>
        <w:t>Adonakis</w:t>
      </w:r>
      <w:r w:rsidRPr="00F66F21">
        <w:rPr>
          <w:rFonts w:cs="Arial"/>
          <w:i w:val="0"/>
          <w:iCs/>
        </w:rPr>
        <w:t xml:space="preserve">, </w:t>
      </w:r>
      <w:r>
        <w:rPr>
          <w:rFonts w:cs="Arial"/>
          <w:b/>
          <w:bCs/>
          <w:i w:val="0"/>
          <w:iCs/>
        </w:rPr>
        <w:t>N</w:t>
      </w:r>
      <w:r w:rsidRPr="00F66F21">
        <w:rPr>
          <w:rFonts w:cs="Arial"/>
          <w:b/>
          <w:bCs/>
          <w:i w:val="0"/>
          <w:iCs/>
        </w:rPr>
        <w:t>.</w:t>
      </w:r>
      <w:r>
        <w:rPr>
          <w:rFonts w:cs="Arial"/>
          <w:b/>
          <w:bCs/>
          <w:i w:val="0"/>
          <w:iCs/>
        </w:rPr>
        <w:t>A</w:t>
      </w:r>
      <w:r w:rsidRPr="00F66F21">
        <w:rPr>
          <w:rFonts w:cs="Arial"/>
          <w:b/>
          <w:bCs/>
          <w:i w:val="0"/>
          <w:iCs/>
        </w:rPr>
        <w:t xml:space="preserve">. </w:t>
      </w:r>
      <w:r>
        <w:rPr>
          <w:rFonts w:cs="Arial"/>
          <w:b/>
          <w:bCs/>
          <w:i w:val="0"/>
          <w:iCs/>
        </w:rPr>
        <w:t>Georgopoulos</w:t>
      </w:r>
      <w:r w:rsidRPr="00F66F21">
        <w:rPr>
          <w:rFonts w:cs="Arial"/>
          <w:b/>
          <w:bCs/>
          <w:i w:val="0"/>
          <w:iCs/>
        </w:rPr>
        <w:t>,</w:t>
      </w:r>
      <w:r>
        <w:rPr>
          <w:rFonts w:cs="Arial"/>
          <w:i w:val="0"/>
          <w:iCs/>
        </w:rPr>
        <w:t>G</w:t>
      </w:r>
      <w:r w:rsidRPr="00F66F21">
        <w:rPr>
          <w:rFonts w:cs="Arial"/>
          <w:i w:val="0"/>
          <w:iCs/>
        </w:rPr>
        <w:t xml:space="preserve">. </w:t>
      </w:r>
      <w:r>
        <w:rPr>
          <w:rFonts w:cs="Arial"/>
          <w:i w:val="0"/>
          <w:iCs/>
        </w:rPr>
        <w:t>Michail</w:t>
      </w:r>
      <w:r w:rsidRPr="00F66F21">
        <w:rPr>
          <w:rFonts w:cs="Arial"/>
          <w:i w:val="0"/>
          <w:iCs/>
        </w:rPr>
        <w:t xml:space="preserve">, </w:t>
      </w:r>
      <w:r>
        <w:rPr>
          <w:rFonts w:cs="Arial"/>
          <w:i w:val="0"/>
          <w:iCs/>
        </w:rPr>
        <w:t>N</w:t>
      </w:r>
      <w:r w:rsidRPr="00F66F21">
        <w:rPr>
          <w:rFonts w:cs="Arial"/>
          <w:i w:val="0"/>
          <w:iCs/>
        </w:rPr>
        <w:t xml:space="preserve">. </w:t>
      </w:r>
      <w:r>
        <w:rPr>
          <w:rFonts w:cs="Arial"/>
          <w:i w:val="0"/>
          <w:iCs/>
        </w:rPr>
        <w:t>Spinos</w:t>
      </w:r>
      <w:r w:rsidRPr="00F66F21">
        <w:rPr>
          <w:rFonts w:cs="Arial"/>
          <w:i w:val="0"/>
          <w:iCs/>
        </w:rPr>
        <w:t xml:space="preserve">, </w:t>
      </w:r>
    </w:p>
    <w:p w:rsidR="00425819" w:rsidRPr="00F66F21"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i w:val="0"/>
          <w:iCs/>
          <w:sz w:val="28"/>
        </w:rPr>
      </w:pPr>
      <w:r>
        <w:rPr>
          <w:rFonts w:cs="Arial"/>
          <w:i w:val="0"/>
          <w:iCs/>
        </w:rPr>
        <w:t>V</w:t>
      </w:r>
      <w:r w:rsidRPr="00F66F21">
        <w:rPr>
          <w:rFonts w:cs="Arial"/>
          <w:i w:val="0"/>
          <w:iCs/>
        </w:rPr>
        <w:t xml:space="preserve">. </w:t>
      </w:r>
      <w:r>
        <w:rPr>
          <w:rFonts w:cs="Arial"/>
          <w:i w:val="0"/>
          <w:iCs/>
        </w:rPr>
        <w:t>Papadopoulos</w:t>
      </w:r>
      <w:r w:rsidRPr="00F66F21">
        <w:rPr>
          <w:rFonts w:cs="Arial"/>
          <w:i w:val="0"/>
          <w:iCs/>
        </w:rPr>
        <w:t xml:space="preserve">, </w:t>
      </w:r>
      <w:r>
        <w:rPr>
          <w:rFonts w:cs="Arial"/>
          <w:i w:val="0"/>
          <w:iCs/>
        </w:rPr>
        <w:t>G</w:t>
      </w:r>
      <w:r w:rsidRPr="00F66F21">
        <w:rPr>
          <w:rFonts w:cs="Arial"/>
          <w:i w:val="0"/>
          <w:iCs/>
        </w:rPr>
        <w:t xml:space="preserve">. </w:t>
      </w:r>
      <w:r>
        <w:rPr>
          <w:rFonts w:cs="Arial"/>
          <w:i w:val="0"/>
          <w:iCs/>
        </w:rPr>
        <w:t>KourounisandV</w:t>
      </w:r>
      <w:r w:rsidRPr="00F66F21">
        <w:rPr>
          <w:rFonts w:cs="Arial"/>
          <w:i w:val="0"/>
          <w:iCs/>
        </w:rPr>
        <w:t xml:space="preserve">. </w:t>
      </w:r>
      <w:r>
        <w:rPr>
          <w:rFonts w:cs="Arial"/>
          <w:i w:val="0"/>
          <w:iCs/>
        </w:rPr>
        <w:t>Kyriazopoulou</w:t>
      </w:r>
      <w:r w:rsidRPr="00F66F21">
        <w:rPr>
          <w:rFonts w:cs="Arial"/>
          <w:i w:val="0"/>
          <w:iCs/>
        </w:rPr>
        <w:t>.</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cs="Arial"/>
          <w:b/>
          <w:bCs/>
          <w:i w:val="0"/>
          <w:iCs/>
          <w:szCs w:val="24"/>
        </w:rPr>
      </w:pPr>
      <w:r>
        <w:rPr>
          <w:b/>
          <w:bCs/>
        </w:rPr>
        <w:t>Successful pregnancy outcome in a patient with primary Addison's disease.</w:t>
      </w: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lang w:val="en-GB"/>
        </w:rPr>
      </w:pPr>
      <w:r>
        <w:rPr>
          <w:rFonts w:cs="Arial"/>
          <w:b/>
          <w:bCs/>
          <w:i/>
          <w:iCs/>
          <w:szCs w:val="24"/>
          <w:lang w:val="en-GB"/>
        </w:rPr>
        <w:tab/>
      </w:r>
      <w:r>
        <w:rPr>
          <w:sz w:val="24"/>
          <w:lang w:val="en-US"/>
        </w:rPr>
        <w:t>Gynecol Endocrinol. Accepted 2.2.2005</w:t>
      </w: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lang w:val="en-GB"/>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lang w:val="en-GB"/>
        </w:rPr>
      </w:pPr>
      <w:r>
        <w:rPr>
          <w:rFonts w:ascii="Arial" w:hAnsi="Arial"/>
          <w:b/>
        </w:rPr>
        <w:lastRenderedPageBreak/>
        <w:t>ΠΕΡΙΛΗΨΗ</w:t>
      </w:r>
      <w:r>
        <w:rPr>
          <w:rFonts w:ascii="Arial" w:hAnsi="Arial"/>
          <w:b/>
          <w:lang w:val="en-GB"/>
        </w:rPr>
        <w:t>:</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bCs/>
          <w:i w:val="0"/>
          <w:iCs/>
          <w:szCs w:val="24"/>
          <w:lang w:val="en-GB"/>
        </w:rPr>
      </w:pPr>
    </w:p>
    <w:p w:rsidR="00425819" w:rsidRDefault="00425819" w:rsidP="00425819">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4"/>
        </w:rPr>
      </w:pPr>
      <w:r>
        <w:rPr>
          <w:rFonts w:cs="Arial"/>
          <w:sz w:val="24"/>
        </w:rPr>
        <w:t>Πρόκειταιγιααναφοράπερίπτωσηςκύησηςσεγυναίκαμενόσο</w:t>
      </w:r>
      <w:r>
        <w:rPr>
          <w:rFonts w:cs="Arial"/>
          <w:sz w:val="24"/>
          <w:lang w:val="en-US"/>
        </w:rPr>
        <w:t>Addisson</w:t>
      </w:r>
      <w:r>
        <w:rPr>
          <w:rFonts w:cs="Arial"/>
          <w:sz w:val="24"/>
          <w:lang w:val="en-GB"/>
        </w:rPr>
        <w:t xml:space="preserve">, </w:t>
      </w:r>
      <w:r>
        <w:rPr>
          <w:rFonts w:cs="Arial"/>
          <w:sz w:val="24"/>
        </w:rPr>
        <w:t>αυτοάνοσηθυρεοειδίτιδα</w:t>
      </w:r>
      <w:r>
        <w:rPr>
          <w:rFonts w:cs="Arial"/>
          <w:sz w:val="24"/>
          <w:lang w:val="en-US"/>
        </w:rPr>
        <w:t>Hashimoto</w:t>
      </w:r>
      <w:r>
        <w:rPr>
          <w:rFonts w:cs="Arial"/>
          <w:sz w:val="24"/>
        </w:rPr>
        <w:t>καιδιαβήτηκύησης</w:t>
      </w:r>
      <w:r>
        <w:rPr>
          <w:rFonts w:cs="Arial"/>
          <w:sz w:val="24"/>
          <w:lang w:val="en-GB"/>
        </w:rPr>
        <w:t xml:space="preserve">. </w:t>
      </w:r>
      <w:r>
        <w:rPr>
          <w:rFonts w:cs="Arial"/>
          <w:sz w:val="24"/>
        </w:rPr>
        <w:t xml:space="preserve">Παλαιότερα η νόσος </w:t>
      </w:r>
      <w:r>
        <w:rPr>
          <w:rFonts w:cs="Arial"/>
          <w:sz w:val="24"/>
          <w:lang w:val="en-US"/>
        </w:rPr>
        <w:t>Addisson</w:t>
      </w:r>
      <w:r>
        <w:rPr>
          <w:rFonts w:cs="Arial"/>
          <w:sz w:val="24"/>
        </w:rPr>
        <w:t xml:space="preserve"> ήταν αντένδειξη για κύηση λόγω του υψηλού κινδύνου, η σύγχρονη όμως θεραπευτική προσέγγιση μπορεί να οδηγήσει τη κύηση σε αίσια έκβαση χωρίς επιπλοκές για την έγκυο και το νεογνό. Παρουσιάζεται η πορεία της κύησης, ο τοκετός και η εξέλιξη του νεογνού και σχολιάζονται οι θεραπευτικές παρεμβάσεις που οδήγησαν στο αίσιο πέρας της κύησης.</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bCs/>
          <w:i w:val="0"/>
          <w:iCs/>
          <w:szCs w:val="24"/>
          <w:lang w:val="el-GR"/>
        </w:rPr>
      </w:pP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i w:val="0"/>
          <w:iCs/>
          <w:szCs w:val="24"/>
          <w:lang w:val="el-GR"/>
        </w:rPr>
      </w:pPr>
    </w:p>
    <w:p w:rsidR="00425819" w:rsidRPr="00F66F21" w:rsidRDefault="00425819" w:rsidP="00425819">
      <w:pPr>
        <w:pStyle w:val="-HTML"/>
        <w:jc w:val="both"/>
        <w:rPr>
          <w:rFonts w:ascii="Arial" w:hAnsi="Arial" w:cs="Arial"/>
          <w:sz w:val="24"/>
          <w:lang w:val="en-US"/>
        </w:rPr>
      </w:pPr>
      <w:r w:rsidRPr="00F66F21">
        <w:rPr>
          <w:rFonts w:ascii="Arial" w:hAnsi="Arial" w:cs="Arial"/>
          <w:b/>
          <w:bCs/>
          <w:sz w:val="24"/>
          <w:lang w:val="en-US"/>
        </w:rPr>
        <w:t>31.</w:t>
      </w:r>
      <w:r>
        <w:rPr>
          <w:rFonts w:ascii="Arial" w:hAnsi="Arial" w:cs="Arial"/>
          <w:sz w:val="24"/>
        </w:rPr>
        <w:t>TheodoropoulouA</w:t>
      </w:r>
      <w:r w:rsidRPr="00F66F21">
        <w:rPr>
          <w:rFonts w:ascii="Arial" w:hAnsi="Arial" w:cs="Arial"/>
          <w:sz w:val="24"/>
          <w:lang w:val="en-US"/>
        </w:rPr>
        <w:t xml:space="preserve">, </w:t>
      </w:r>
      <w:r>
        <w:rPr>
          <w:rFonts w:ascii="Arial" w:hAnsi="Arial" w:cs="Arial"/>
          <w:sz w:val="24"/>
        </w:rPr>
        <w:t>MarkouKB</w:t>
      </w:r>
      <w:r w:rsidRPr="00F66F21">
        <w:rPr>
          <w:rFonts w:ascii="Arial" w:hAnsi="Arial" w:cs="Arial"/>
          <w:sz w:val="24"/>
          <w:lang w:val="en-US"/>
        </w:rPr>
        <w:t xml:space="preserve">, </w:t>
      </w:r>
      <w:r>
        <w:rPr>
          <w:rFonts w:ascii="Arial" w:hAnsi="Arial" w:cs="Arial"/>
          <w:sz w:val="24"/>
        </w:rPr>
        <w:t>VagenakisGA</w:t>
      </w:r>
      <w:r w:rsidRPr="00F66F21">
        <w:rPr>
          <w:rFonts w:ascii="Arial" w:hAnsi="Arial" w:cs="Arial"/>
          <w:sz w:val="24"/>
          <w:lang w:val="en-US"/>
        </w:rPr>
        <w:t xml:space="preserve">, </w:t>
      </w:r>
      <w:r>
        <w:rPr>
          <w:rFonts w:ascii="Arial" w:hAnsi="Arial" w:cs="Arial"/>
          <w:sz w:val="24"/>
        </w:rPr>
        <w:t>BenardotD</w:t>
      </w:r>
      <w:r w:rsidRPr="00F66F21">
        <w:rPr>
          <w:rFonts w:ascii="Arial" w:hAnsi="Arial" w:cs="Arial"/>
          <w:sz w:val="24"/>
          <w:lang w:val="en-US"/>
        </w:rPr>
        <w:t xml:space="preserve">, </w:t>
      </w:r>
      <w:r>
        <w:rPr>
          <w:rFonts w:ascii="Arial" w:hAnsi="Arial" w:cs="Arial"/>
          <w:sz w:val="24"/>
        </w:rPr>
        <w:t>LegliseM</w:t>
      </w:r>
      <w:r w:rsidRPr="00F66F21">
        <w:rPr>
          <w:rFonts w:ascii="Arial" w:hAnsi="Arial" w:cs="Arial"/>
          <w:sz w:val="24"/>
          <w:lang w:val="en-US"/>
        </w:rPr>
        <w:t>,</w:t>
      </w:r>
    </w:p>
    <w:p w:rsidR="00425819" w:rsidRDefault="00425819" w:rsidP="00425819">
      <w:pPr>
        <w:pStyle w:val="-HTML"/>
        <w:jc w:val="both"/>
        <w:rPr>
          <w:rFonts w:ascii="Arial" w:hAnsi="Arial" w:cs="Arial"/>
          <w:sz w:val="24"/>
          <w:lang w:val="pt-BR"/>
        </w:rPr>
      </w:pPr>
      <w:r>
        <w:rPr>
          <w:rFonts w:ascii="Arial" w:hAnsi="Arial" w:cs="Arial"/>
          <w:sz w:val="24"/>
          <w:lang w:val="pt-BR"/>
        </w:rPr>
        <w:t xml:space="preserve">Kourounis G, Vagenakis AG, </w:t>
      </w:r>
      <w:r>
        <w:rPr>
          <w:rFonts w:ascii="Arial" w:hAnsi="Arial" w:cs="Arial"/>
          <w:b/>
          <w:bCs/>
          <w:sz w:val="24"/>
          <w:lang w:val="pt-BR"/>
        </w:rPr>
        <w:t>Georgopoulos NA.</w:t>
      </w:r>
    </w:p>
    <w:p w:rsidR="00425819" w:rsidRDefault="00425819" w:rsidP="00425819">
      <w:pPr>
        <w:pStyle w:val="-HTML"/>
        <w:jc w:val="both"/>
        <w:rPr>
          <w:rFonts w:ascii="Arial" w:hAnsi="Arial" w:cs="Arial"/>
          <w:b/>
          <w:i/>
          <w:iCs/>
          <w:sz w:val="24"/>
        </w:rPr>
      </w:pPr>
      <w:r>
        <w:rPr>
          <w:rFonts w:ascii="Arial" w:hAnsi="Arial" w:cs="Arial"/>
          <w:b/>
          <w:i/>
          <w:iCs/>
          <w:sz w:val="24"/>
        </w:rPr>
        <w:t xml:space="preserve">Delayed but normally progressed puberty is more pronounced in       </w:t>
      </w:r>
    </w:p>
    <w:p w:rsidR="00425819" w:rsidRDefault="00425819" w:rsidP="00425819">
      <w:pPr>
        <w:pStyle w:val="-HTML"/>
        <w:jc w:val="both"/>
        <w:rPr>
          <w:rFonts w:ascii="Arial" w:hAnsi="Arial" w:cs="Arial"/>
          <w:b/>
          <w:i/>
          <w:iCs/>
          <w:sz w:val="24"/>
        </w:rPr>
      </w:pPr>
      <w:r>
        <w:rPr>
          <w:rFonts w:ascii="Arial" w:hAnsi="Arial" w:cs="Arial"/>
          <w:b/>
          <w:i/>
          <w:iCs/>
          <w:sz w:val="24"/>
        </w:rPr>
        <w:t xml:space="preserve">    artistic </w:t>
      </w:r>
      <w:r>
        <w:rPr>
          <w:rFonts w:ascii="Arial" w:hAnsi="Arial" w:cs="Arial"/>
          <w:b/>
          <w:i/>
          <w:iCs/>
          <w:sz w:val="24"/>
          <w:lang w:val="en-US"/>
        </w:rPr>
        <w:t>c</w:t>
      </w:r>
      <w:r>
        <w:rPr>
          <w:rFonts w:ascii="Arial" w:hAnsi="Arial" w:cs="Arial"/>
          <w:b/>
          <w:i/>
          <w:iCs/>
          <w:sz w:val="24"/>
        </w:rPr>
        <w:t xml:space="preserve">ompared with rhythmic elite gymnasts due to the intensity </w:t>
      </w:r>
    </w:p>
    <w:p w:rsidR="00425819" w:rsidRDefault="00425819" w:rsidP="00425819">
      <w:pPr>
        <w:pStyle w:val="-HTML"/>
        <w:jc w:val="both"/>
        <w:rPr>
          <w:rFonts w:ascii="Arial" w:hAnsi="Arial" w:cs="Arial"/>
          <w:b/>
          <w:sz w:val="24"/>
        </w:rPr>
      </w:pPr>
      <w:r>
        <w:rPr>
          <w:rFonts w:ascii="Arial" w:hAnsi="Arial" w:cs="Arial"/>
          <w:b/>
          <w:i/>
          <w:iCs/>
          <w:sz w:val="24"/>
        </w:rPr>
        <w:t xml:space="preserve">    of training.</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i w:val="0"/>
          <w:lang w:val="el-GR"/>
        </w:rPr>
      </w:pPr>
      <w:r>
        <w:rPr>
          <w:rFonts w:cs="Arial"/>
          <w:i w:val="0"/>
        </w:rPr>
        <w:t xml:space="preserve">     J Clin Endocrinol Metab. </w:t>
      </w:r>
      <w:r>
        <w:rPr>
          <w:rFonts w:cs="Arial"/>
          <w:i w:val="0"/>
          <w:lang w:val="el-GR"/>
        </w:rPr>
        <w:t>90(11):6022-7 (2005).</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rPr>
      </w:pPr>
      <w:r>
        <w:rPr>
          <w:rFonts w:ascii="Arial" w:hAnsi="Arial"/>
          <w:b/>
        </w:rPr>
        <w:t>ΠΕΡΙΛΗΨΗ:</w:t>
      </w:r>
    </w:p>
    <w:p w:rsidR="00425819" w:rsidRDefault="00425819" w:rsidP="00425819">
      <w:pPr>
        <w:pStyle w:val="-HTML"/>
        <w:jc w:val="both"/>
        <w:rPr>
          <w:rFonts w:ascii="Arial" w:hAnsi="Arial" w:cs="Arial"/>
          <w:b/>
          <w:bCs/>
          <w:sz w:val="24"/>
          <w:lang w:val="el-GR"/>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Cs/>
        </w:rPr>
      </w:pPr>
      <w:r>
        <w:rPr>
          <w:rFonts w:ascii="Arial" w:hAnsi="Arial" w:cs="Arial"/>
          <w:iCs/>
        </w:rPr>
        <w:t xml:space="preserve">Στη μελέτη αυτή  παρουσιάζονται τα συγκριτικά δεδομένα της παρακολούθησης της ανάπτυξης και σκελετικής ωρίμανσης μεταξύ αθλητών και αθλητριών υψηλού επιπέδου Ρυθμικής και Ενόργανης Γυμναστικής. Μελετήθηκαν συνολικά 423 αθλήτριες Ρυθμικής και 427 Ενόργανης Γυμναστικής που έλαβαν μέρος σε Παγκόσμια και Ευρωπαϊκά Πρωταθλήματα.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Cs/>
        </w:rPr>
      </w:pPr>
      <w:r>
        <w:rPr>
          <w:rFonts w:ascii="Arial" w:hAnsi="Arial" w:cs="Arial"/>
          <w:iCs/>
        </w:rPr>
        <w:t xml:space="preserve">Οι αθλήτριες Ρυθμικής και Ενόργανης Γυμναστικής παρουσίαζαν σημαντική καθυστέρηση της οστικής ηλικίας (2.13 και 1.28 έτη αντίστοιχα, </w:t>
      </w:r>
      <w:r>
        <w:rPr>
          <w:rFonts w:ascii="Arial" w:hAnsi="Arial" w:cs="Arial"/>
          <w:iCs/>
          <w:lang w:val="en-US"/>
        </w:rPr>
        <w:t>p</w:t>
      </w:r>
      <w:r>
        <w:rPr>
          <w:rFonts w:ascii="Arial" w:hAnsi="Arial" w:cs="Arial"/>
          <w:iCs/>
        </w:rPr>
        <w:t>&lt;0.001). Η θηλαρχή παρατηρήθηκε στην ηλικία των 12.9 ετών για τις αθλήτριες Ρυθμικής και 13.1 για τις αθλήτριες Ενόργανης (</w:t>
      </w:r>
      <w:r>
        <w:rPr>
          <w:rFonts w:ascii="Arial" w:hAnsi="Arial" w:cs="Arial"/>
          <w:iCs/>
          <w:lang w:val="en-US"/>
        </w:rPr>
        <w:t>p</w:t>
      </w:r>
      <w:r>
        <w:rPr>
          <w:rFonts w:ascii="Arial" w:hAnsi="Arial" w:cs="Arial"/>
          <w:iCs/>
        </w:rPr>
        <w:t>&lt;0.003) και η αδρεναρχή στην ηλικία των 12.5 και 12.9 ετών αντίστοιχα (</w:t>
      </w:r>
      <w:r>
        <w:rPr>
          <w:rFonts w:ascii="Arial" w:hAnsi="Arial" w:cs="Arial"/>
          <w:iCs/>
          <w:lang w:val="en-US"/>
        </w:rPr>
        <w:t>p</w:t>
      </w:r>
      <w:r>
        <w:rPr>
          <w:rFonts w:ascii="Arial" w:hAnsi="Arial" w:cs="Arial"/>
          <w:iCs/>
        </w:rPr>
        <w:t xml:space="preserve">&lt;0.003). Η εφηβεία αν και καθυστερημένη εξελίχθηκε φυσιολογικά. Οι αθλήτριες Ενόργανης Γυμναστικής εισήλθαν σε κάθε στάδιο της εφηβείας αργότερα από τις αθλήτριες της Ρυθμικής Γυμναστικής. Η καθυστέρηση αυτή ήταν συνάρτηση του αρνητικού ενεργειακού ισοζύγιου. Η ηλικία εμμηναρχής ήταν 14.6 για τις  αθλήτριες της Ρυθμικής Γυμναστικής και 14.9 για τις αθλήτριες Ενόργανης.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Cs/>
        </w:rPr>
      </w:pPr>
      <w:r>
        <w:rPr>
          <w:rFonts w:ascii="Arial" w:hAnsi="Arial" w:cs="Arial"/>
          <w:iCs/>
        </w:rPr>
        <w:t xml:space="preserve">Οι πλέον σημαντικοί παράμετροι θετικής συσχέτισης της εμμηναρχής ήταν η καθυστέρηση της οστικής ηλικίας, η αδρεναρχή και το σωματικό λίπος για τις αθλήτριες Ενόργανης και η καθυστέρηση της οστικής ηλικίας, και η αδρεναρχή για τις αθλήτριες της Ρυθμικής Γυμναστικής.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iCs/>
        </w:rPr>
        <w:t>Συμπερασματικά, στις αθλήτριες Ρυθμικής και Ενόργανης Γυμναστικής  παρατηρήθηκε σημαντική καθυστέρηση της εφηβείας η οποίας ακολούθησε την οστική και όχι τη χρονολογική ηλικία, αλλά εξελίχθηκε με φυσιολογικό ρυθμό. Η καθυστέρηση αυτή ήταν σημαντικά μεγαλύτερη για τις αθλήτριες της Ενόργανης Γυμναστικής που είχαν και το μεγαλύτερο αρνητικό ισοζύγιο ενέργειας.</w:t>
      </w:r>
    </w:p>
    <w:p w:rsidR="00425819" w:rsidRDefault="00425819" w:rsidP="00425819">
      <w:pPr>
        <w:pStyle w:val="-HTML"/>
        <w:jc w:val="both"/>
        <w:rPr>
          <w:rFonts w:ascii="Arial" w:hAnsi="Arial" w:cs="Arial"/>
          <w:b/>
          <w:bCs/>
          <w:sz w:val="24"/>
          <w:lang w:val="el-GR"/>
        </w:rPr>
      </w:pPr>
    </w:p>
    <w:p w:rsidR="00425819" w:rsidRDefault="00425819" w:rsidP="00425819">
      <w:pPr>
        <w:pStyle w:val="-HTML"/>
        <w:jc w:val="both"/>
        <w:rPr>
          <w:rFonts w:ascii="Arial" w:hAnsi="Arial" w:cs="Arial"/>
          <w:b/>
          <w:bCs/>
          <w:sz w:val="24"/>
          <w:lang w:val="el-GR"/>
        </w:rPr>
      </w:pPr>
    </w:p>
    <w:p w:rsidR="00425819" w:rsidRDefault="00425819" w:rsidP="00425819">
      <w:pPr>
        <w:pStyle w:val="-HTML"/>
        <w:jc w:val="both"/>
        <w:rPr>
          <w:rFonts w:ascii="Arial" w:hAnsi="Arial" w:cs="Arial"/>
          <w:sz w:val="24"/>
          <w:lang w:val="pt-BR"/>
        </w:rPr>
      </w:pPr>
      <w:r>
        <w:rPr>
          <w:rFonts w:ascii="Arial" w:hAnsi="Arial" w:cs="Arial"/>
          <w:b/>
          <w:bCs/>
          <w:sz w:val="24"/>
          <w:lang w:val="pt-BR"/>
        </w:rPr>
        <w:t>32.</w:t>
      </w:r>
      <w:r>
        <w:rPr>
          <w:rFonts w:ascii="Arial" w:hAnsi="Arial" w:cs="Arial"/>
          <w:sz w:val="24"/>
          <w:lang w:val="pt-BR"/>
        </w:rPr>
        <w:t xml:space="preserve">Vagenakis GA, Sgourou A, Papachatzopoulou A, Kourounis G, </w:t>
      </w:r>
    </w:p>
    <w:p w:rsidR="00425819" w:rsidRDefault="00425819" w:rsidP="00425819">
      <w:pPr>
        <w:pStyle w:val="-HTML"/>
        <w:jc w:val="both"/>
        <w:rPr>
          <w:rFonts w:ascii="Arial" w:hAnsi="Arial" w:cs="Arial"/>
          <w:sz w:val="24"/>
          <w:lang w:val="pt-BR"/>
        </w:rPr>
      </w:pPr>
      <w:r>
        <w:rPr>
          <w:rFonts w:ascii="Arial" w:hAnsi="Arial" w:cs="Arial"/>
          <w:sz w:val="24"/>
          <w:lang w:val="pt-BR"/>
        </w:rPr>
        <w:t xml:space="preserve">     Papavassiliou AG, </w:t>
      </w:r>
      <w:r>
        <w:rPr>
          <w:rFonts w:ascii="Arial" w:hAnsi="Arial" w:cs="Arial"/>
          <w:b/>
          <w:bCs/>
          <w:sz w:val="24"/>
          <w:lang w:val="pt-BR"/>
        </w:rPr>
        <w:t>Georgopoulos NA.</w:t>
      </w:r>
    </w:p>
    <w:p w:rsidR="00425819" w:rsidRDefault="00425819" w:rsidP="00425819">
      <w:pPr>
        <w:pStyle w:val="-HTML"/>
        <w:jc w:val="both"/>
        <w:rPr>
          <w:rFonts w:ascii="Arial" w:hAnsi="Arial" w:cs="Arial"/>
          <w:b/>
          <w:i/>
          <w:iCs/>
          <w:sz w:val="24"/>
          <w:lang w:val="pt-BR"/>
        </w:rPr>
      </w:pPr>
      <w:r>
        <w:rPr>
          <w:rFonts w:ascii="Arial" w:hAnsi="Arial" w:cs="Arial"/>
          <w:b/>
          <w:i/>
          <w:iCs/>
          <w:sz w:val="24"/>
          <w:lang w:val="pt-BR"/>
        </w:rPr>
        <w:t xml:space="preserve">The gonadotropin-releasing hormone (GnRH)-1 gene, the GnRH                </w:t>
      </w:r>
    </w:p>
    <w:p w:rsidR="00425819" w:rsidRDefault="00425819" w:rsidP="00425819">
      <w:pPr>
        <w:pStyle w:val="-HTML"/>
        <w:jc w:val="both"/>
        <w:rPr>
          <w:rFonts w:ascii="Arial" w:hAnsi="Arial" w:cs="Arial"/>
          <w:b/>
          <w:i/>
          <w:iCs/>
          <w:sz w:val="24"/>
        </w:rPr>
      </w:pPr>
      <w:r>
        <w:rPr>
          <w:rFonts w:ascii="Arial" w:hAnsi="Arial" w:cs="Arial"/>
          <w:b/>
          <w:i/>
          <w:iCs/>
          <w:sz w:val="24"/>
        </w:rPr>
        <w:t xml:space="preserve">Receptor gene, and their promoters in patients with idiopathic </w:t>
      </w:r>
    </w:p>
    <w:p w:rsidR="00425819" w:rsidRDefault="00425819" w:rsidP="00425819">
      <w:pPr>
        <w:pStyle w:val="-HTML"/>
        <w:jc w:val="both"/>
        <w:rPr>
          <w:rFonts w:ascii="Arial" w:hAnsi="Arial" w:cs="Arial"/>
          <w:b/>
          <w:i/>
          <w:iCs/>
          <w:sz w:val="24"/>
        </w:rPr>
      </w:pPr>
      <w:r>
        <w:rPr>
          <w:rFonts w:ascii="Arial" w:hAnsi="Arial" w:cs="Arial"/>
          <w:b/>
          <w:i/>
          <w:iCs/>
          <w:sz w:val="24"/>
        </w:rPr>
        <w:lastRenderedPageBreak/>
        <w:t xml:space="preserve">          Hypogonadotropic hypogonadism with or without resistance to </w:t>
      </w:r>
    </w:p>
    <w:p w:rsidR="00425819" w:rsidRDefault="00425819" w:rsidP="00425819">
      <w:pPr>
        <w:pStyle w:val="-HTML"/>
        <w:jc w:val="both"/>
        <w:rPr>
          <w:rFonts w:ascii="Arial" w:hAnsi="Arial" w:cs="Arial"/>
          <w:sz w:val="24"/>
        </w:rPr>
      </w:pPr>
      <w:r>
        <w:rPr>
          <w:rFonts w:ascii="Arial" w:hAnsi="Arial" w:cs="Arial"/>
          <w:b/>
          <w:i/>
          <w:iCs/>
          <w:sz w:val="24"/>
        </w:rPr>
        <w:t xml:space="preserve">         GnRH action</w:t>
      </w:r>
      <w:r>
        <w:rPr>
          <w:rFonts w:ascii="Arial" w:hAnsi="Arial" w:cs="Arial"/>
          <w:i/>
          <w:iCs/>
          <w:sz w:val="24"/>
        </w:rPr>
        <w:t>.</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GB"/>
        </w:rPr>
      </w:pPr>
      <w:r>
        <w:rPr>
          <w:rFonts w:ascii="Arial" w:hAnsi="Arial" w:cs="Arial"/>
          <w:lang w:val="en-US"/>
        </w:rPr>
        <w:t xml:space="preserve">          Fertil Steril. </w:t>
      </w:r>
      <w:r>
        <w:rPr>
          <w:rFonts w:ascii="Arial" w:hAnsi="Arial" w:cs="Arial"/>
          <w:lang w:val="en-GB"/>
        </w:rPr>
        <w:t>84(6):1762-1965 (2005).</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GB"/>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lang w:val="en-US"/>
        </w:rPr>
      </w:pPr>
      <w:r>
        <w:rPr>
          <w:rFonts w:ascii="Arial" w:hAnsi="Arial" w:cs="Arial"/>
          <w:b/>
        </w:rPr>
        <w:t>ΠΕΡΙΛΗΨΗ</w:t>
      </w:r>
      <w:r>
        <w:rPr>
          <w:rFonts w:ascii="Arial" w:hAnsi="Arial" w:cs="Arial"/>
          <w:b/>
          <w:lang w:val="en-US"/>
        </w:rPr>
        <w:t xml:space="preserve">: </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GB"/>
        </w:rPr>
      </w:pP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Ο ιδιοπαθής υπογοναδοτροφικός υπογοναδισμός (ΙΥΥ) οφείλεται σε λειτουργική διαταραχή της έκκρισης της </w:t>
      </w:r>
      <w:r>
        <w:rPr>
          <w:rFonts w:ascii="Arial" w:hAnsi="Arial" w:cs="Arial"/>
          <w:lang w:val="en-US"/>
        </w:rPr>
        <w:t>GnRH</w:t>
      </w:r>
      <w:r>
        <w:rPr>
          <w:rFonts w:ascii="Arial" w:hAnsi="Arial" w:cs="Arial"/>
        </w:rPr>
        <w:t xml:space="preserve"> από τον υποθάλαμο. Σκοπός της παρούσης μελέτης ήταν να εντοπίσει μεταλλάξεις σε ασθενείς με ΙΥΥ στα γονίδια της </w:t>
      </w:r>
      <w:r>
        <w:rPr>
          <w:rFonts w:ascii="Arial" w:hAnsi="Arial" w:cs="Arial"/>
          <w:lang w:val="en-US"/>
        </w:rPr>
        <w:t>GnRH</w:t>
      </w:r>
      <w:r>
        <w:rPr>
          <w:rFonts w:ascii="Arial" w:hAnsi="Arial" w:cs="Arial"/>
        </w:rPr>
        <w:t xml:space="preserve">, του υποδοχέα της </w:t>
      </w:r>
      <w:r>
        <w:rPr>
          <w:rFonts w:ascii="Arial" w:hAnsi="Arial" w:cs="Arial"/>
          <w:lang w:val="en-US"/>
        </w:rPr>
        <w:t>GnRH</w:t>
      </w:r>
      <w:r>
        <w:rPr>
          <w:rFonts w:ascii="Arial" w:hAnsi="Arial" w:cs="Arial"/>
        </w:rPr>
        <w:t xml:space="preserve"> και των υποκινητών τους. Η μελέτη συμπεριέλαβε 26 ασθενείς με ΙΥΥ (24 σποραδικούς και 2 συγγενείς).</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Πέντε ασθενείς παρουσίασαν ένα πολυμορφισμό στο 2</w:t>
      </w:r>
      <w:r>
        <w:rPr>
          <w:rFonts w:ascii="Arial" w:hAnsi="Arial" w:cs="Arial"/>
          <w:vertAlign w:val="superscript"/>
        </w:rPr>
        <w:t>ο</w:t>
      </w:r>
      <w:r>
        <w:rPr>
          <w:rFonts w:ascii="Arial" w:hAnsi="Arial" w:cs="Arial"/>
        </w:rPr>
        <w:t xml:space="preserve"> εξόνιο του γονιδίου της </w:t>
      </w:r>
      <w:r>
        <w:rPr>
          <w:rFonts w:ascii="Arial" w:hAnsi="Arial" w:cs="Arial"/>
          <w:lang w:val="en-US"/>
        </w:rPr>
        <w:t>GnRH</w:t>
      </w:r>
      <w:r>
        <w:rPr>
          <w:rFonts w:ascii="Arial" w:hAnsi="Arial" w:cs="Arial"/>
        </w:rPr>
        <w:t xml:space="preserve"> (</w:t>
      </w:r>
      <w:r>
        <w:rPr>
          <w:rFonts w:ascii="Arial" w:hAnsi="Arial" w:cs="Arial"/>
          <w:lang w:val="en-US"/>
        </w:rPr>
        <w:t>Try</w:t>
      </w:r>
      <w:r>
        <w:rPr>
          <w:rFonts w:ascii="Arial" w:hAnsi="Arial" w:cs="Arial"/>
        </w:rPr>
        <w:t>16</w:t>
      </w:r>
      <w:r>
        <w:rPr>
          <w:rFonts w:ascii="Arial" w:hAnsi="Arial" w:cs="Arial"/>
          <w:lang w:val="en-US"/>
        </w:rPr>
        <w:t>Ser</w:t>
      </w:r>
      <w:r>
        <w:rPr>
          <w:rFonts w:ascii="Arial" w:hAnsi="Arial" w:cs="Arial"/>
        </w:rPr>
        <w:t>) και ένας ασθενής ένα πολυμορφισμό στο  2</w:t>
      </w:r>
      <w:r>
        <w:rPr>
          <w:rFonts w:ascii="Arial" w:hAnsi="Arial" w:cs="Arial"/>
          <w:vertAlign w:val="superscript"/>
        </w:rPr>
        <w:t>ο</w:t>
      </w:r>
      <w:r>
        <w:rPr>
          <w:rFonts w:ascii="Arial" w:hAnsi="Arial" w:cs="Arial"/>
        </w:rPr>
        <w:t xml:space="preserve"> εξόνιο του γονιδίου του υποδοχέα της </w:t>
      </w:r>
      <w:r>
        <w:rPr>
          <w:rFonts w:ascii="Arial" w:hAnsi="Arial" w:cs="Arial"/>
          <w:lang w:val="en-US"/>
        </w:rPr>
        <w:t>GnRH</w:t>
      </w:r>
      <w:r>
        <w:rPr>
          <w:rFonts w:ascii="Arial" w:hAnsi="Arial" w:cs="Arial"/>
        </w:rPr>
        <w:t xml:space="preserve"> (</w:t>
      </w:r>
      <w:r>
        <w:rPr>
          <w:rFonts w:ascii="Arial" w:hAnsi="Arial" w:cs="Arial"/>
          <w:lang w:val="en-US"/>
        </w:rPr>
        <w:t>Ser</w:t>
      </w:r>
      <w:r>
        <w:rPr>
          <w:rFonts w:ascii="Arial" w:hAnsi="Arial" w:cs="Arial"/>
        </w:rPr>
        <w:t>151</w:t>
      </w:r>
      <w:r>
        <w:rPr>
          <w:rFonts w:ascii="Arial" w:hAnsi="Arial" w:cs="Arial"/>
          <w:lang w:val="en-US"/>
        </w:rPr>
        <w:t>Ser</w:t>
      </w:r>
      <w:r>
        <w:rPr>
          <w:rFonts w:ascii="Arial" w:hAnsi="Arial" w:cs="Arial"/>
        </w:rPr>
        <w:t>). Μία καινούργια μετάλλαξη εντοπίστηκε στο 2</w:t>
      </w:r>
      <w:r>
        <w:rPr>
          <w:rFonts w:ascii="Arial" w:hAnsi="Arial" w:cs="Arial"/>
          <w:vertAlign w:val="superscript"/>
        </w:rPr>
        <w:t>ο</w:t>
      </w:r>
      <w:r>
        <w:rPr>
          <w:rFonts w:ascii="Arial" w:hAnsi="Arial" w:cs="Arial"/>
        </w:rPr>
        <w:t xml:space="preserve"> εξόνιο του γονιδίου του υποδοχέα της </w:t>
      </w:r>
      <w:r>
        <w:rPr>
          <w:rFonts w:ascii="Arial" w:hAnsi="Arial" w:cs="Arial"/>
          <w:lang w:val="en-US"/>
        </w:rPr>
        <w:t>GnRH</w:t>
      </w:r>
      <w:r>
        <w:rPr>
          <w:rFonts w:ascii="Arial" w:hAnsi="Arial" w:cs="Arial"/>
        </w:rPr>
        <w:t xml:space="preserve"> (</w:t>
      </w:r>
      <w:r>
        <w:rPr>
          <w:rFonts w:ascii="Arial" w:hAnsi="Arial" w:cs="Arial"/>
          <w:lang w:val="en-US"/>
        </w:rPr>
        <w:t>Pro</w:t>
      </w:r>
      <w:r>
        <w:rPr>
          <w:rFonts w:ascii="Arial" w:hAnsi="Arial" w:cs="Arial"/>
        </w:rPr>
        <w:t>160</w:t>
      </w:r>
      <w:r>
        <w:rPr>
          <w:rFonts w:ascii="Arial" w:hAnsi="Arial" w:cs="Arial"/>
          <w:lang w:val="en-US"/>
        </w:rPr>
        <w:t>Ser</w:t>
      </w:r>
      <w:r>
        <w:rPr>
          <w:rFonts w:ascii="Arial" w:hAnsi="Arial" w:cs="Arial"/>
        </w:rPr>
        <w:t>) σε δύο αδελφές και στη μητέρα τους σε ετεροζυγωτία.</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Τρείς ασθενείς (οι δύο αδελφές και ένας άνδρας) παρουσίαζαν αντίσταση στη δράση της </w:t>
      </w:r>
      <w:r>
        <w:rPr>
          <w:rFonts w:ascii="Arial" w:hAnsi="Arial" w:cs="Arial"/>
          <w:lang w:val="en-US"/>
        </w:rPr>
        <w:t>GnRH</w:t>
      </w:r>
      <w:r>
        <w:rPr>
          <w:rFonts w:ascii="Arial" w:hAnsi="Arial" w:cs="Arial"/>
        </w:rPr>
        <w:t xml:space="preserve">. Τα επίπεδα ορού της </w:t>
      </w:r>
      <w:r>
        <w:rPr>
          <w:rFonts w:ascii="Arial" w:hAnsi="Arial" w:cs="Arial"/>
          <w:lang w:val="en-US"/>
        </w:rPr>
        <w:t>LH</w:t>
      </w:r>
      <w:r>
        <w:rPr>
          <w:rFonts w:ascii="Arial" w:hAnsi="Arial" w:cs="Arial"/>
        </w:rPr>
        <w:t xml:space="preserve"> παρέμεναν μηδενικά προ και μία εβδομάδα μετά θεραπεία διέγερσης με κατά ώσεις </w:t>
      </w:r>
      <w:r>
        <w:rPr>
          <w:rFonts w:ascii="Arial" w:hAnsi="Arial" w:cs="Arial"/>
          <w:lang w:val="en-US"/>
        </w:rPr>
        <w:t>GnRH</w:t>
      </w:r>
      <w:r>
        <w:rPr>
          <w:rFonts w:ascii="Arial" w:hAnsi="Arial" w:cs="Arial"/>
        </w:rPr>
        <w:t xml:space="preserve"> (300</w:t>
      </w:r>
      <w:r>
        <w:rPr>
          <w:rFonts w:ascii="Arial" w:hAnsi="Arial" w:cs="Arial"/>
          <w:lang w:val="en-US"/>
        </w:rPr>
        <w:t>ng</w:t>
      </w:r>
      <w:r>
        <w:rPr>
          <w:rFonts w:ascii="Arial" w:hAnsi="Arial" w:cs="Arial"/>
        </w:rPr>
        <w:t>/</w:t>
      </w:r>
      <w:r>
        <w:rPr>
          <w:rFonts w:ascii="Arial" w:hAnsi="Arial" w:cs="Arial"/>
          <w:lang w:val="en-US"/>
        </w:rPr>
        <w:t>kg</w:t>
      </w:r>
      <w:r>
        <w:rPr>
          <w:rFonts w:ascii="Arial" w:hAnsi="Arial" w:cs="Arial"/>
        </w:rPr>
        <w:t>/2</w:t>
      </w:r>
      <w:r>
        <w:rPr>
          <w:rFonts w:ascii="Arial" w:hAnsi="Arial" w:cs="Arial"/>
          <w:lang w:val="en-US"/>
        </w:rPr>
        <w:t>h</w:t>
      </w:r>
      <w:r>
        <w:rPr>
          <w:rFonts w:ascii="Arial" w:hAnsi="Arial" w:cs="Arial"/>
        </w:rPr>
        <w:t>). Δεν εντοπίστηκαν μεταλλάξεις στον άνδρα ενώ οι δύο αδελφές έφεραν τη μετάλλαξη στο 2</w:t>
      </w:r>
      <w:r>
        <w:rPr>
          <w:rFonts w:ascii="Arial" w:hAnsi="Arial" w:cs="Arial"/>
          <w:vertAlign w:val="superscript"/>
        </w:rPr>
        <w:t>ο</w:t>
      </w:r>
      <w:r>
        <w:rPr>
          <w:rFonts w:ascii="Arial" w:hAnsi="Arial" w:cs="Arial"/>
        </w:rPr>
        <w:t xml:space="preserve"> εξόνιο του γονιδίου του υποδοχέα της </w:t>
      </w:r>
      <w:r>
        <w:rPr>
          <w:rFonts w:ascii="Arial" w:hAnsi="Arial" w:cs="Arial"/>
          <w:lang w:val="en-US"/>
        </w:rPr>
        <w:t>GnRH</w:t>
      </w:r>
      <w:r>
        <w:rPr>
          <w:rFonts w:ascii="Arial" w:hAnsi="Arial" w:cs="Arial"/>
        </w:rPr>
        <w:t xml:space="preserve"> (</w:t>
      </w:r>
      <w:r>
        <w:rPr>
          <w:rFonts w:ascii="Arial" w:hAnsi="Arial" w:cs="Arial"/>
          <w:lang w:val="en-US"/>
        </w:rPr>
        <w:t>Pro</w:t>
      </w:r>
      <w:r>
        <w:rPr>
          <w:rFonts w:ascii="Arial" w:hAnsi="Arial" w:cs="Arial"/>
        </w:rPr>
        <w:t>160</w:t>
      </w:r>
      <w:r>
        <w:rPr>
          <w:rFonts w:ascii="Arial" w:hAnsi="Arial" w:cs="Arial"/>
          <w:lang w:val="en-US"/>
        </w:rPr>
        <w:t>Ser</w:t>
      </w:r>
      <w:r>
        <w:rPr>
          <w:rFonts w:ascii="Arial" w:hAnsi="Arial" w:cs="Arial"/>
        </w:rPr>
        <w:t>) σε ετεροζυγωτία.</w:t>
      </w:r>
    </w:p>
    <w:p w:rsidR="00425819"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US"/>
        </w:rPr>
      </w:pPr>
      <w:r w:rsidRPr="00F66F21">
        <w:rPr>
          <w:rFonts w:ascii="Arial" w:hAnsi="Arial" w:cs="Arial"/>
          <w:b/>
          <w:bCs/>
          <w:lang w:val="en-US"/>
        </w:rPr>
        <w:t xml:space="preserve">33. </w:t>
      </w:r>
      <w:r>
        <w:rPr>
          <w:rFonts w:ascii="Arial" w:hAnsi="Arial" w:cs="Arial"/>
          <w:lang w:val="en-US"/>
        </w:rPr>
        <w:t>MylonasPG</w:t>
      </w:r>
      <w:r w:rsidRPr="00F66F21">
        <w:rPr>
          <w:rFonts w:ascii="Arial" w:hAnsi="Arial" w:cs="Arial"/>
          <w:lang w:val="en-US"/>
        </w:rPr>
        <w:t xml:space="preserve">, </w:t>
      </w:r>
      <w:r>
        <w:rPr>
          <w:rFonts w:ascii="Arial" w:hAnsi="Arial" w:cs="Arial"/>
          <w:lang w:val="en-US"/>
        </w:rPr>
        <w:t>MakriM</w:t>
      </w:r>
      <w:r w:rsidRPr="00F66F21">
        <w:rPr>
          <w:rFonts w:ascii="Arial" w:hAnsi="Arial" w:cs="Arial"/>
          <w:lang w:val="en-US"/>
        </w:rPr>
        <w:t xml:space="preserve">, </w:t>
      </w:r>
      <w:r>
        <w:rPr>
          <w:rFonts w:ascii="Arial" w:hAnsi="Arial" w:cs="Arial"/>
          <w:b/>
          <w:bCs/>
          <w:lang w:val="en-US"/>
        </w:rPr>
        <w:t>GeorgopoulosNA</w:t>
      </w:r>
      <w:r w:rsidRPr="00F66F21">
        <w:rPr>
          <w:rFonts w:ascii="Arial" w:hAnsi="Arial" w:cs="Arial"/>
          <w:b/>
          <w:bCs/>
          <w:lang w:val="en-US"/>
        </w:rPr>
        <w:t xml:space="preserve">, </w:t>
      </w:r>
      <w:r>
        <w:rPr>
          <w:rFonts w:ascii="Arial" w:hAnsi="Arial" w:cs="Arial"/>
          <w:lang w:val="en-US"/>
        </w:rPr>
        <w:t>TheodoropoulouA</w:t>
      </w:r>
      <w:r w:rsidRPr="00F66F21">
        <w:rPr>
          <w:rFonts w:ascii="Arial" w:hAnsi="Arial" w:cs="Arial"/>
          <w:lang w:val="en-US"/>
        </w:rPr>
        <w:t xml:space="preserve">,   </w:t>
      </w:r>
    </w:p>
    <w:p w:rsidR="00425819" w:rsidRPr="00F66F21" w:rsidRDefault="00425819" w:rsidP="004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US"/>
        </w:rPr>
      </w:pPr>
      <w:r>
        <w:rPr>
          <w:rFonts w:ascii="Arial" w:hAnsi="Arial" w:cs="Arial"/>
          <w:lang w:val="en-US"/>
        </w:rPr>
        <w:t>LegliseM</w:t>
      </w:r>
      <w:r w:rsidRPr="00F66F21">
        <w:rPr>
          <w:rFonts w:ascii="Arial" w:hAnsi="Arial" w:cs="Arial"/>
          <w:lang w:val="en-US"/>
        </w:rPr>
        <w:t xml:space="preserve">, </w:t>
      </w:r>
      <w:r>
        <w:rPr>
          <w:rFonts w:ascii="Arial" w:hAnsi="Arial" w:cs="Arial"/>
          <w:lang w:val="en-US"/>
        </w:rPr>
        <w:t>VagenakisGA</w:t>
      </w:r>
      <w:r w:rsidRPr="00F66F21">
        <w:rPr>
          <w:rFonts w:ascii="Arial" w:hAnsi="Arial" w:cs="Arial"/>
          <w:lang w:val="en-US"/>
        </w:rPr>
        <w:t xml:space="preserve">, </w:t>
      </w:r>
      <w:r>
        <w:rPr>
          <w:rFonts w:ascii="Arial" w:hAnsi="Arial" w:cs="Arial"/>
          <w:lang w:val="en-US"/>
        </w:rPr>
        <w:t>MarkouKB</w:t>
      </w:r>
      <w:r w:rsidRPr="00F66F21">
        <w:rPr>
          <w:rFonts w:ascii="Arial" w:hAnsi="Arial" w:cs="Arial"/>
          <w:lang w:val="en-US"/>
        </w:rPr>
        <w:t>.</w:t>
      </w:r>
    </w:p>
    <w:p w:rsidR="00425819" w:rsidRPr="00F66F21"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Adequacyofsaliva</w:t>
      </w:r>
      <w:r w:rsidRPr="00F66F21">
        <w:rPr>
          <w:b/>
        </w:rPr>
        <w:t xml:space="preserve"> 17-</w:t>
      </w:r>
      <w:r>
        <w:rPr>
          <w:b/>
        </w:rPr>
        <w:t>hydroxyprogesteronedeterminationusing</w:t>
      </w:r>
    </w:p>
    <w:p w:rsidR="00425819" w:rsidRPr="005C6596"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lang w:val="el-GR"/>
        </w:rPr>
      </w:pPr>
      <w:r>
        <w:rPr>
          <w:b/>
        </w:rPr>
        <w:t>various collection methods.</w:t>
      </w:r>
      <w:r>
        <w:rPr>
          <w:sz w:val="28"/>
        </w:rPr>
        <w:br/>
      </w:r>
      <w:r>
        <w:rPr>
          <w:i w:val="0"/>
          <w:iCs/>
        </w:rPr>
        <w:t>Steroids</w:t>
      </w:r>
      <w:r w:rsidRPr="005C6596">
        <w:rPr>
          <w:i w:val="0"/>
          <w:iCs/>
          <w:lang w:val="el-GR"/>
        </w:rPr>
        <w:t xml:space="preserve">. </w:t>
      </w:r>
      <w:r w:rsidRPr="005C6596">
        <w:rPr>
          <w:rStyle w:val="volume"/>
          <w:i w:val="0"/>
          <w:lang w:val="el-GR"/>
        </w:rPr>
        <w:t>71</w:t>
      </w:r>
      <w:r w:rsidRPr="005C6596">
        <w:rPr>
          <w:i w:val="0"/>
          <w:lang w:val="el-GR"/>
        </w:rPr>
        <w:t>(</w:t>
      </w:r>
      <w:r w:rsidRPr="005C6596">
        <w:rPr>
          <w:rStyle w:val="issue"/>
          <w:i w:val="0"/>
          <w:lang w:val="el-GR"/>
        </w:rPr>
        <w:t>3</w:t>
      </w:r>
      <w:r w:rsidRPr="005C6596">
        <w:rPr>
          <w:i w:val="0"/>
          <w:lang w:val="el-GR"/>
        </w:rPr>
        <w:t>):</w:t>
      </w:r>
      <w:r w:rsidRPr="005C6596">
        <w:rPr>
          <w:rStyle w:val="pages"/>
          <w:i w:val="0"/>
          <w:lang w:val="el-GR"/>
        </w:rPr>
        <w:t>273-6</w:t>
      </w:r>
      <w:r w:rsidRPr="005C6596">
        <w:rPr>
          <w:i w:val="0"/>
          <w:lang w:val="el-GR"/>
        </w:rPr>
        <w:t>, (2006)</w:t>
      </w:r>
    </w:p>
    <w:p w:rsidR="00425819" w:rsidRPr="005C6596"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val="0"/>
          <w:iCs/>
          <w:lang w:val="el-GR"/>
        </w:rPr>
      </w:pPr>
    </w:p>
    <w:p w:rsidR="00425819" w:rsidRPr="005C6596"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val="0"/>
          <w:iCs/>
          <w:lang w:val="el-GR"/>
        </w:rPr>
      </w:pPr>
      <w:r>
        <w:rPr>
          <w:b/>
          <w:i w:val="0"/>
          <w:iCs/>
          <w:lang w:val="el-GR"/>
        </w:rPr>
        <w:t>ΠΕΡΙΛΗΨΗ</w:t>
      </w:r>
      <w:r w:rsidRPr="005C6596">
        <w:rPr>
          <w:b/>
          <w:i w:val="0"/>
          <w:iCs/>
          <w:lang w:val="el-GR"/>
        </w:rPr>
        <w:t xml:space="preserve"> : </w:t>
      </w:r>
    </w:p>
    <w:p w:rsidR="00425819" w:rsidRPr="005C6596"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val="0"/>
          <w:iCs/>
          <w:lang w:val="el-GR"/>
        </w:rPr>
      </w:pP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val="0"/>
          <w:iCs/>
          <w:lang w:val="el-GR"/>
        </w:rPr>
      </w:pPr>
      <w:r>
        <w:rPr>
          <w:i w:val="0"/>
          <w:iCs/>
          <w:lang w:val="el-GR"/>
        </w:rPr>
        <w:t>Πρόκειται για μελέτη η οποία συγκρίνει διάφορους (3) τρόπους λήψης δειγμάτων σιέλου για μέτρηση 17υδροξυπρογεστερόνη διαπιστώνοντας τη αξιοπιστία και των 3 λήψεων και προκρίνοντας μία σαν την πλέον αξιόπιστη.</w:t>
      </w:r>
    </w:p>
    <w:p w:rsidR="00425819" w:rsidRDefault="00425819" w:rsidP="00425819">
      <w:pPr>
        <w:pStyle w:val="-HTML"/>
        <w:jc w:val="both"/>
        <w:rPr>
          <w:rFonts w:ascii="Arial" w:eastAsia="Times New Roman" w:hAnsi="Arial"/>
          <w:iCs/>
          <w:sz w:val="24"/>
          <w:lang w:val="el-GR" w:eastAsia="el-GR"/>
        </w:rPr>
      </w:pPr>
    </w:p>
    <w:p w:rsidR="00425819" w:rsidRPr="00F66F21" w:rsidRDefault="00425819" w:rsidP="00425819">
      <w:pPr>
        <w:pStyle w:val="-HTML"/>
        <w:jc w:val="both"/>
        <w:rPr>
          <w:rFonts w:ascii="Arial" w:hAnsi="Arial" w:cs="Arial"/>
          <w:sz w:val="24"/>
          <w:lang w:val="en-US"/>
        </w:rPr>
      </w:pPr>
      <w:r w:rsidRPr="00F66F21">
        <w:rPr>
          <w:rFonts w:ascii="Arial" w:hAnsi="Arial" w:cs="Arial"/>
          <w:b/>
          <w:bCs/>
          <w:sz w:val="24"/>
          <w:lang w:val="en-US"/>
        </w:rPr>
        <w:t>34</w:t>
      </w:r>
      <w:r w:rsidRPr="00F66F21">
        <w:rPr>
          <w:rFonts w:ascii="Arial" w:hAnsi="Arial" w:cs="Arial"/>
          <w:sz w:val="24"/>
          <w:lang w:val="en-US"/>
        </w:rPr>
        <w:t xml:space="preserve">. </w:t>
      </w:r>
      <w:r>
        <w:rPr>
          <w:rFonts w:ascii="Arial" w:hAnsi="Arial" w:cs="Arial"/>
          <w:sz w:val="24"/>
        </w:rPr>
        <w:t>IatrakisG</w:t>
      </w:r>
      <w:r w:rsidRPr="00F66F21">
        <w:rPr>
          <w:rFonts w:ascii="Arial" w:hAnsi="Arial" w:cs="Arial"/>
          <w:sz w:val="24"/>
          <w:lang w:val="en-US"/>
        </w:rPr>
        <w:t xml:space="preserve">, </w:t>
      </w:r>
      <w:r>
        <w:rPr>
          <w:rFonts w:ascii="Arial" w:hAnsi="Arial" w:cs="Arial"/>
          <w:sz w:val="24"/>
        </w:rPr>
        <w:t>TsionisC</w:t>
      </w:r>
      <w:r w:rsidRPr="00F66F21">
        <w:rPr>
          <w:rFonts w:ascii="Arial" w:hAnsi="Arial" w:cs="Arial"/>
          <w:sz w:val="24"/>
          <w:lang w:val="en-US"/>
        </w:rPr>
        <w:t xml:space="preserve">, </w:t>
      </w:r>
      <w:r>
        <w:rPr>
          <w:rFonts w:ascii="Arial" w:hAnsi="Arial" w:cs="Arial"/>
          <w:sz w:val="24"/>
        </w:rPr>
        <w:t>AdonakisG</w:t>
      </w:r>
      <w:r w:rsidRPr="00F66F21">
        <w:rPr>
          <w:rFonts w:ascii="Arial" w:hAnsi="Arial" w:cs="Arial"/>
          <w:sz w:val="24"/>
          <w:lang w:val="en-US"/>
        </w:rPr>
        <w:t xml:space="preserve">, </w:t>
      </w:r>
      <w:r>
        <w:rPr>
          <w:rFonts w:ascii="Arial" w:hAnsi="Arial" w:cs="Arial"/>
          <w:sz w:val="24"/>
        </w:rPr>
        <w:t>StoikidouM</w:t>
      </w:r>
      <w:r w:rsidRPr="00F66F21">
        <w:rPr>
          <w:rFonts w:ascii="Arial" w:hAnsi="Arial" w:cs="Arial"/>
          <w:sz w:val="24"/>
          <w:lang w:val="en-US"/>
        </w:rPr>
        <w:t xml:space="preserve">, </w:t>
      </w:r>
      <w:r>
        <w:rPr>
          <w:rFonts w:ascii="Arial" w:hAnsi="Arial" w:cs="Arial"/>
          <w:sz w:val="24"/>
        </w:rPr>
        <w:t>Anthouli</w:t>
      </w:r>
      <w:r w:rsidRPr="00F66F21">
        <w:rPr>
          <w:rFonts w:ascii="Arial" w:hAnsi="Arial" w:cs="Arial"/>
          <w:sz w:val="24"/>
          <w:lang w:val="en-US"/>
        </w:rPr>
        <w:t xml:space="preserve">-         </w:t>
      </w:r>
    </w:p>
    <w:p w:rsidR="00425819" w:rsidRDefault="00425819" w:rsidP="00425819">
      <w:pPr>
        <w:pStyle w:val="-HTML"/>
        <w:ind w:left="360"/>
        <w:jc w:val="both"/>
        <w:rPr>
          <w:rFonts w:ascii="Arial" w:hAnsi="Arial" w:cs="Arial"/>
          <w:sz w:val="24"/>
          <w:lang w:val="pt-BR"/>
        </w:rPr>
      </w:pPr>
      <w:r>
        <w:rPr>
          <w:rFonts w:ascii="Arial" w:hAnsi="Arial" w:cs="Arial"/>
          <w:sz w:val="24"/>
          <w:lang w:val="pt-BR"/>
        </w:rPr>
        <w:t xml:space="preserve">Anagnostopoulou F, Parava M, Vouxinou A, </w:t>
      </w:r>
      <w:r>
        <w:rPr>
          <w:rFonts w:ascii="Arial" w:hAnsi="Arial" w:cs="Arial"/>
          <w:b/>
          <w:bCs/>
          <w:sz w:val="24"/>
          <w:lang w:val="pt-BR"/>
        </w:rPr>
        <w:t>Georgopoulos NA,</w:t>
      </w:r>
    </w:p>
    <w:p w:rsidR="00425819" w:rsidRDefault="00425819" w:rsidP="00425819">
      <w:pPr>
        <w:pStyle w:val="-HTML"/>
        <w:jc w:val="both"/>
        <w:rPr>
          <w:rFonts w:ascii="Arial" w:hAnsi="Arial" w:cs="Arial"/>
          <w:sz w:val="24"/>
          <w:lang w:val="en-US"/>
        </w:rPr>
      </w:pPr>
      <w:r>
        <w:rPr>
          <w:rFonts w:ascii="Arial" w:hAnsi="Arial" w:cs="Arial"/>
          <w:sz w:val="24"/>
          <w:lang w:val="en-US"/>
        </w:rPr>
        <w:t xml:space="preserve">Kourounis G. </w:t>
      </w:r>
    </w:p>
    <w:p w:rsidR="00425819" w:rsidRDefault="00425819" w:rsidP="00425819">
      <w:pPr>
        <w:pStyle w:val="-HTML"/>
        <w:ind w:left="360"/>
        <w:jc w:val="both"/>
        <w:rPr>
          <w:rFonts w:ascii="Arial" w:hAnsi="Arial" w:cs="Arial"/>
          <w:b/>
          <w:i/>
          <w:iCs/>
          <w:sz w:val="24"/>
        </w:rPr>
      </w:pPr>
      <w:r>
        <w:rPr>
          <w:rFonts w:ascii="Arial" w:hAnsi="Arial" w:cs="Arial"/>
          <w:b/>
          <w:i/>
          <w:iCs/>
          <w:sz w:val="24"/>
        </w:rPr>
        <w:t xml:space="preserve">Polycystic ovarian syndrome, insulin resistance and thickness of          </w:t>
      </w:r>
    </w:p>
    <w:p w:rsidR="00425819" w:rsidRDefault="00425819" w:rsidP="00425819">
      <w:pPr>
        <w:pStyle w:val="-HTML"/>
        <w:jc w:val="both"/>
        <w:rPr>
          <w:rFonts w:ascii="Arial" w:hAnsi="Arial" w:cs="Arial"/>
          <w:sz w:val="24"/>
          <w:lang w:val="en-US"/>
        </w:rPr>
      </w:pPr>
      <w:r>
        <w:rPr>
          <w:rFonts w:ascii="Arial" w:hAnsi="Arial" w:cs="Arial"/>
          <w:b/>
          <w:i/>
          <w:iCs/>
          <w:sz w:val="24"/>
        </w:rPr>
        <w:t xml:space="preserve">     the endometrium</w:t>
      </w:r>
      <w:r>
        <w:rPr>
          <w:rFonts w:ascii="Arial" w:hAnsi="Arial" w:cs="Arial"/>
          <w:i/>
          <w:iCs/>
          <w:sz w:val="24"/>
        </w:rPr>
        <w:t>.</w:t>
      </w:r>
    </w:p>
    <w:p w:rsidR="00425819" w:rsidRDefault="00425819" w:rsidP="00425819">
      <w:pPr>
        <w:pStyle w:val="a5"/>
        <w:numPr>
          <w:ilvl w:val="12"/>
          <w:numId w:val="0"/>
        </w:numPr>
        <w:tabs>
          <w:tab w:val="left" w:pos="284"/>
        </w:tabs>
        <w:jc w:val="both"/>
        <w:rPr>
          <w:rFonts w:cs="Arial"/>
          <w:i w:val="0"/>
        </w:rPr>
      </w:pPr>
      <w:r>
        <w:rPr>
          <w:rFonts w:cs="Arial"/>
          <w:i w:val="0"/>
        </w:rPr>
        <w:t>Eur J Obstet Gynecol Reprod Biol. 2006 Aug;127(2):218-21.</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val="0"/>
          <w:iCs/>
        </w:rPr>
      </w:pP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val="0"/>
          <w:iCs/>
          <w:lang w:val="el-GR"/>
        </w:rPr>
      </w:pPr>
      <w:r>
        <w:rPr>
          <w:b/>
          <w:i w:val="0"/>
          <w:iCs/>
          <w:lang w:val="el-GR"/>
        </w:rPr>
        <w:t xml:space="preserve">ΠΕΡΙΛΗΨΗ : </w:t>
      </w:r>
    </w:p>
    <w:p w:rsidR="00425819" w:rsidRDefault="00425819" w:rsidP="00425819">
      <w:pPr>
        <w:pStyle w:val="a5"/>
        <w:numPr>
          <w:ilvl w:val="12"/>
          <w:numId w:val="0"/>
        </w:numPr>
        <w:tabs>
          <w:tab w:val="left" w:pos="284"/>
        </w:tabs>
        <w:jc w:val="both"/>
        <w:rPr>
          <w:rFonts w:cs="Arial"/>
          <w:i w:val="0"/>
          <w:lang w:val="el-GR"/>
        </w:rPr>
      </w:pPr>
    </w:p>
    <w:p w:rsidR="00425819" w:rsidRDefault="00425819" w:rsidP="00425819">
      <w:pPr>
        <w:pStyle w:val="a5"/>
        <w:numPr>
          <w:ilvl w:val="12"/>
          <w:numId w:val="0"/>
        </w:numPr>
        <w:tabs>
          <w:tab w:val="left" w:pos="0"/>
        </w:tabs>
        <w:jc w:val="both"/>
        <w:rPr>
          <w:rFonts w:cs="Arial"/>
          <w:i w:val="0"/>
          <w:lang w:val="el-GR"/>
        </w:rPr>
      </w:pPr>
      <w:r>
        <w:rPr>
          <w:rFonts w:cs="Arial"/>
          <w:i w:val="0"/>
          <w:lang w:val="el-GR"/>
        </w:rPr>
        <w:t xml:space="preserve">ΕΙΣΑΓΩΓΗ: Οι διαταραχές που συνδυάζονται με την αντίσταση στην ινσουλίνη είναι: η υπερανδρογοναιμία, η υπερτρίχωση, οι ανωμαλίες του κύκλου, η κεντρική παχυσαρκία και το σύνδρομο των πολυκυστικών ωοθηκών. Είναι γνωστό ότι το τελευταίο συνδέεται με αυξημένη συχνότητα υπερπλασίας του ενδομητρίου μετά από πολλά χρόνια οιστρογονικής επίδρασης αποτόκου της ανωοθυλακιορρηξίας. </w:t>
      </w:r>
    </w:p>
    <w:p w:rsidR="00425819" w:rsidRDefault="00425819" w:rsidP="00425819">
      <w:pPr>
        <w:pStyle w:val="a5"/>
        <w:numPr>
          <w:ilvl w:val="12"/>
          <w:numId w:val="0"/>
        </w:numPr>
        <w:tabs>
          <w:tab w:val="left" w:pos="0"/>
        </w:tabs>
        <w:jc w:val="both"/>
        <w:rPr>
          <w:rFonts w:cs="Arial"/>
          <w:i w:val="0"/>
          <w:lang w:val="el-GR"/>
        </w:rPr>
      </w:pPr>
      <w:r>
        <w:rPr>
          <w:rFonts w:cs="Arial"/>
          <w:i w:val="0"/>
          <w:lang w:val="el-GR"/>
        </w:rPr>
        <w:lastRenderedPageBreak/>
        <w:t>ΣΚΟΠΟΣ: Η εκτίμηση του πάχους του ενδομητρίου σε γυναίκες με αντίσταση στην ινσουλίνη χωρίς σύνδρομο πολυκυστικών ωοθηκών και σε γυναίκες με σύνδρομο πολυκυστικών ωοθηκών χωρίς αντίσταση στην ινσουλίνη.</w:t>
      </w:r>
    </w:p>
    <w:p w:rsidR="00425819" w:rsidRDefault="00425819" w:rsidP="00425819">
      <w:pPr>
        <w:pStyle w:val="a5"/>
        <w:numPr>
          <w:ilvl w:val="12"/>
          <w:numId w:val="0"/>
        </w:numPr>
        <w:tabs>
          <w:tab w:val="left" w:pos="0"/>
        </w:tabs>
        <w:jc w:val="both"/>
        <w:rPr>
          <w:rFonts w:cs="Arial"/>
          <w:i w:val="0"/>
          <w:lang w:val="el-GR"/>
        </w:rPr>
      </w:pPr>
      <w:r>
        <w:rPr>
          <w:rFonts w:cs="Arial"/>
          <w:i w:val="0"/>
          <w:lang w:val="el-GR"/>
        </w:rPr>
        <w:t>ΣΧΕΔΙΑΣΜΟΣ: Στη μελέτη συμμετείχαν 3 ομάδες γυναικών: 15 γυναίκες με αντίσταση στην ινσουλίνη χωρίς σύνδρομο πολυκυστικών ωοθηκών, 16 γυναίκες με σύνδρομο πολυκυστικών ωοθηκών χωρίς αντίσταση στην ινσουλίνη και 20 γυναίκες ομάδα ελέγχου με παρόμοια ηλικία και μάζα σώματος. Το πάχος του ενδομητρίου προσδιορίστηκε με διακολπικό υπερηχογράφημα σε 3 διαδοχικές μετρήσεις κατά την διάρκεια του κύκλου.</w:t>
      </w:r>
    </w:p>
    <w:p w:rsidR="00425819" w:rsidRDefault="00425819" w:rsidP="00425819">
      <w:pPr>
        <w:pStyle w:val="a5"/>
        <w:numPr>
          <w:ilvl w:val="12"/>
          <w:numId w:val="0"/>
        </w:numPr>
        <w:tabs>
          <w:tab w:val="left" w:pos="0"/>
        </w:tabs>
        <w:jc w:val="both"/>
        <w:rPr>
          <w:rFonts w:cs="Arial"/>
          <w:i w:val="0"/>
          <w:lang w:val="el-GR"/>
        </w:rPr>
      </w:pPr>
      <w:r>
        <w:rPr>
          <w:rFonts w:cs="Arial"/>
          <w:i w:val="0"/>
          <w:lang w:val="el-GR"/>
        </w:rPr>
        <w:t xml:space="preserve">ΑΠΟΤΕΛΕΣΜΑΤΑ: Το μέσο πάχος του ενδομητρίου ήταν στατιστικά υψηλότερο στην ομάδα των πολυκυστικών ωοθηκών (11,1 </w:t>
      </w:r>
      <w:r>
        <w:rPr>
          <w:rFonts w:cs="Arial"/>
          <w:i w:val="0"/>
        </w:rPr>
        <w:t>mm</w:t>
      </w:r>
      <w:r>
        <w:rPr>
          <w:rFonts w:cs="Arial"/>
          <w:i w:val="0"/>
          <w:lang w:val="el-GR"/>
        </w:rPr>
        <w:t xml:space="preserve">), και στην ομάδα της αντίστασης στην ινσουλίνη (9,6 </w:t>
      </w:r>
      <w:r>
        <w:rPr>
          <w:rFonts w:cs="Arial"/>
          <w:i w:val="0"/>
        </w:rPr>
        <w:t>mm</w:t>
      </w:r>
      <w:r>
        <w:rPr>
          <w:rFonts w:cs="Arial"/>
          <w:i w:val="0"/>
          <w:lang w:val="el-GR"/>
        </w:rPr>
        <w:t xml:space="preserve">), συγκριτικά με την ομάδα ελέγχου (6,2 </w:t>
      </w:r>
      <w:r>
        <w:rPr>
          <w:rFonts w:cs="Arial"/>
          <w:i w:val="0"/>
        </w:rPr>
        <w:t>mm</w:t>
      </w:r>
      <w:r>
        <w:rPr>
          <w:rFonts w:cs="Arial"/>
          <w:i w:val="0"/>
          <w:lang w:val="el-GR"/>
        </w:rPr>
        <w:t>) (</w:t>
      </w:r>
      <w:r>
        <w:rPr>
          <w:rFonts w:cs="Arial"/>
          <w:i w:val="0"/>
        </w:rPr>
        <w:t>p</w:t>
      </w:r>
      <w:r>
        <w:rPr>
          <w:rFonts w:cs="Arial"/>
          <w:i w:val="0"/>
          <w:lang w:val="el-GR"/>
        </w:rPr>
        <w:t>&lt; 0,001).</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i w:val="0"/>
          <w:lang w:val="el-GR"/>
        </w:rPr>
      </w:pPr>
      <w:r>
        <w:rPr>
          <w:rFonts w:cs="Arial"/>
          <w:i w:val="0"/>
          <w:lang w:val="el-GR"/>
        </w:rPr>
        <w:t>ΣΥΜΠΕΡΑΣΜΑΤΑ: Σε γυναίκες με αντίσταση στην ινσουλίνη χωρίς σύνδρομο πολυκυστικών ωοθηκών και σε γυναίκες με σύνδρομο πολυκυστικών ωοθηκών χωρίς αντίσταση στην ινσουλίνη, το πάχος του ενδομητρίου είναι αυξημένο και χρειάζεται προσεκτική παρακολούθηση για να γίνεται έγκαιρα η διάγνωση της υπερπλασίας του ενδομητρίου, με ή χωρίς ατυπία.</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i w:val="0"/>
          <w:szCs w:val="24"/>
          <w:lang w:val="el-GR"/>
        </w:rPr>
      </w:pP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i w:val="0"/>
          <w:iCs/>
          <w:lang w:val="pt-BR"/>
        </w:rPr>
      </w:pPr>
      <w:r>
        <w:rPr>
          <w:rFonts w:cs="Arial"/>
          <w:b/>
          <w:bCs/>
          <w:i w:val="0"/>
          <w:szCs w:val="24"/>
          <w:lang w:val="pt-BR"/>
        </w:rPr>
        <w:t>35.</w:t>
      </w:r>
      <w:r>
        <w:rPr>
          <w:rFonts w:cs="Arial"/>
          <w:b/>
          <w:bCs/>
          <w:i w:val="0"/>
          <w:iCs/>
          <w:lang w:val="pt-BR"/>
        </w:rPr>
        <w:t>Georgopoulos NA,</w:t>
      </w:r>
      <w:r>
        <w:rPr>
          <w:rFonts w:cs="Arial"/>
          <w:i w:val="0"/>
          <w:iCs/>
          <w:lang w:val="pt-BR"/>
        </w:rPr>
        <w:t xml:space="preserve"> Adonakis GL, Fotopoulos A, Koika V, Spinos N, </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i w:val="0"/>
          <w:iCs/>
          <w:lang w:val="pt-BR"/>
        </w:rPr>
      </w:pPr>
      <w:r>
        <w:rPr>
          <w:rFonts w:cs="Arial"/>
          <w:i w:val="0"/>
          <w:iCs/>
          <w:lang w:val="pt-BR"/>
        </w:rPr>
        <w:t xml:space="preserve">     Saltamavros A, Keramopoulos A, Koukouras D, Decavalas G, Kourounis </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i w:val="0"/>
          <w:szCs w:val="24"/>
          <w:lang w:val="en-GB"/>
        </w:rPr>
      </w:pPr>
      <w:r>
        <w:rPr>
          <w:rFonts w:cs="Arial"/>
          <w:i w:val="0"/>
          <w:iCs/>
          <w:lang w:val="en-GB"/>
        </w:rPr>
        <w:t xml:space="preserve">GS. </w:t>
      </w:r>
    </w:p>
    <w:p w:rsidR="00425819" w:rsidRDefault="00425819" w:rsidP="004258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i w:val="0"/>
          <w:szCs w:val="24"/>
          <w:lang w:val="en-GB"/>
        </w:rPr>
      </w:pPr>
      <w:r>
        <w:rPr>
          <w:rFonts w:cs="Arial"/>
          <w:b/>
          <w:iCs/>
        </w:rPr>
        <w:t xml:space="preserve">Estrogen receptor polymorphisms in tamoxifen-treated women </w:t>
      </w:r>
    </w:p>
    <w:p w:rsidR="00425819" w:rsidRDefault="00425819" w:rsidP="00425819">
      <w:pPr>
        <w:pStyle w:val="a5"/>
        <w:tabs>
          <w:tab w:val="left" w:pos="284"/>
        </w:tabs>
        <w:ind w:left="360"/>
        <w:jc w:val="both"/>
        <w:rPr>
          <w:rFonts w:cs="Arial"/>
          <w:i w:val="0"/>
        </w:rPr>
      </w:pPr>
      <w:r>
        <w:rPr>
          <w:rFonts w:cs="Arial"/>
          <w:b/>
          <w:iCs/>
        </w:rPr>
        <w:t>with breast cancer</w:t>
      </w:r>
      <w:r>
        <w:rPr>
          <w:rFonts w:cs="Arial"/>
          <w:iCs/>
        </w:rPr>
        <w:t>.</w:t>
      </w:r>
    </w:p>
    <w:p w:rsidR="00425819" w:rsidRDefault="00425819" w:rsidP="00425819">
      <w:pPr>
        <w:pStyle w:val="-HTML"/>
        <w:jc w:val="both"/>
        <w:rPr>
          <w:rFonts w:ascii="Arial" w:hAnsi="Arial" w:cs="Arial"/>
          <w:sz w:val="24"/>
          <w:lang w:val="el-GR"/>
        </w:rPr>
      </w:pPr>
      <w:r>
        <w:rPr>
          <w:rFonts w:ascii="Arial" w:hAnsi="Arial" w:cs="Arial"/>
          <w:sz w:val="24"/>
        </w:rPr>
        <w:t>Gynecol Endocrinol. Apr</w:t>
      </w:r>
      <w:r>
        <w:rPr>
          <w:rFonts w:ascii="Arial" w:hAnsi="Arial" w:cs="Arial"/>
          <w:sz w:val="24"/>
          <w:lang w:val="el-GR"/>
        </w:rPr>
        <w:t>;22(4):185-9, (2006).</w:t>
      </w:r>
    </w:p>
    <w:p w:rsidR="00425819" w:rsidRDefault="00425819" w:rsidP="00425819">
      <w:pPr>
        <w:pStyle w:val="-HTML"/>
        <w:jc w:val="both"/>
        <w:rPr>
          <w:rFonts w:ascii="Arial" w:hAnsi="Arial" w:cs="Arial"/>
          <w:sz w:val="24"/>
          <w:lang w:val="el-GR"/>
        </w:rPr>
      </w:pPr>
    </w:p>
    <w:p w:rsidR="00425819" w:rsidRDefault="00425819" w:rsidP="00425819">
      <w:pPr>
        <w:pStyle w:val="-HTML"/>
        <w:jc w:val="both"/>
        <w:rPr>
          <w:rFonts w:ascii="Arial" w:hAnsi="Arial" w:cs="Arial"/>
          <w:b/>
          <w:sz w:val="24"/>
          <w:lang w:val="el-GR"/>
        </w:rPr>
      </w:pPr>
      <w:r>
        <w:rPr>
          <w:rFonts w:ascii="Arial" w:hAnsi="Arial" w:cs="Arial"/>
          <w:b/>
          <w:sz w:val="24"/>
          <w:lang w:val="el-GR"/>
        </w:rPr>
        <w:t>ΠΕΡΙΛΗΨΗ :</w:t>
      </w:r>
    </w:p>
    <w:p w:rsidR="00425819" w:rsidRDefault="00425819" w:rsidP="00425819">
      <w:pPr>
        <w:numPr>
          <w:ilvl w:val="12"/>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371"/>
        <w:jc w:val="both"/>
        <w:rPr>
          <w:rFonts w:ascii="Arial" w:hAnsi="Arial" w:cs="Arial"/>
        </w:rPr>
      </w:pPr>
    </w:p>
    <w:p w:rsidR="00425819" w:rsidRDefault="00425819" w:rsidP="00425819">
      <w:pPr>
        <w:numPr>
          <w:ilvl w:val="12"/>
          <w:numId w:val="0"/>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Η μακροχρόνια χορήγηση ταμοξιφαίνης έχει αποδειχθεί ωφέλιμη σε μετεμμηνοπαυσιακές γυναίκες με θετικούς οιστρογονικούς υποδοχείς που πάσχουν από καρκίνο του μαστού και έχουν υποβληθεί σε χειρουργική επέμβαση και χημειοθεραπεία. Μία από τις σοβαρότερες ανεπιθύμητες ενέργειες της ταμοξιφαίνης είναι η ανάπτυξη παθολογικών καταστάσεων από το ενδομήτριο (πολύποδες, υπερπλασία, καρκίνος). Οι πολυμορφισμοί του οιστρογονικού υποδοχέα-α, PvuII &amp; XbaI, καθώς και οι πολυμορφισμοί του οιστρογονικού υποδοχέα-β, RsaI &amp; AluI, έχουν συσχετισθεί με τον καρκίνο του μαστού. Η παρούσα μελέτη είχε ως σκοπό να διερευνήσει αν συσχετίζονται οι πολυμορφισμοί του γονιδίου των οιστρογονικών υποδοχέων με το στάδιο του καρκίνου του μαστού ή με την απάντηση του ενδομητρίου στην μακροχρόνια χορήγηση ταμοξιφαίνης. Μελετήθηκαν 87 γυναίκες που έπασχαν από καρκίνο του μαστού με θετικούς οιστρογονικούς υποδοχείς που έλαβαν ταμοξιφένη. Η μέση ηλικία ήταν 58,7 </w:t>
      </w:r>
      <w:r>
        <w:rPr>
          <w:rFonts w:ascii="Arial" w:hAnsi="Arial" w:cs="Arial"/>
        </w:rPr>
        <w:sym w:font="Symbol" w:char="00B1"/>
      </w:r>
      <w:r>
        <w:rPr>
          <w:rFonts w:ascii="Arial" w:hAnsi="Arial" w:cs="Arial"/>
        </w:rPr>
        <w:t xml:space="preserve"> 4,7 έτη και η μέση διάρκεια θεραπείας με ταμοξιφένη ήταν 3,9 </w:t>
      </w:r>
      <w:r>
        <w:rPr>
          <w:rFonts w:ascii="Arial" w:hAnsi="Arial" w:cs="Arial"/>
        </w:rPr>
        <w:sym w:font="Symbol" w:char="00B1"/>
      </w:r>
      <w:r>
        <w:rPr>
          <w:rFonts w:ascii="Arial" w:hAnsi="Arial" w:cs="Arial"/>
        </w:rPr>
        <w:t xml:space="preserve"> 1,1 έτη. Κατά την χρονική στιγμή της διάγνωσης του καρκίνου του μαστού η σταδιοποίηση είχε ως εξής: 29 ασθενείς σταδίου Ι (32%), 49 ασθενείς σταδίου ΙΙ (58%), και 9 ασθενείς σταδίου ΙΙΙ (10%). Η συχνότητα εμφάνισης των πολυμορφισμών των οιστρογονικών υποδοχέων σε όλες τις ασθενείς της μελέτης δεν διέφερε από αυτή που αναμενόταν. Κανένας από τους πολυμορφισμούς αυτούς δεν συνδεόταν είτε με την ανάπτυξη παθολογία από το ενδομήτριο, είτε με το στάδιο του καρκίνου του μαστού.</w:t>
      </w:r>
    </w:p>
    <w:p w:rsidR="00425819" w:rsidRDefault="00425819" w:rsidP="00425819">
      <w:pPr>
        <w:tabs>
          <w:tab w:val="num" w:pos="1005"/>
          <w:tab w:val="left" w:pos="1080"/>
        </w:tabs>
        <w:ind w:right="28"/>
        <w:jc w:val="both"/>
        <w:rPr>
          <w:rFonts w:ascii="Arial" w:hAnsi="Arial" w:cs="Arial"/>
        </w:rPr>
      </w:pPr>
    </w:p>
    <w:p w:rsidR="00425819" w:rsidRDefault="00425819" w:rsidP="00425819">
      <w:pPr>
        <w:tabs>
          <w:tab w:val="num" w:pos="1005"/>
          <w:tab w:val="left" w:pos="1080"/>
        </w:tabs>
        <w:ind w:right="28"/>
        <w:jc w:val="both"/>
        <w:rPr>
          <w:rFonts w:ascii="Arial" w:hAnsi="Arial" w:cs="Arial"/>
          <w:szCs w:val="22"/>
          <w:lang w:val="fi-FI"/>
        </w:rPr>
      </w:pPr>
      <w:r>
        <w:rPr>
          <w:rFonts w:ascii="Arial" w:hAnsi="Arial" w:cs="Arial"/>
          <w:b/>
          <w:bCs/>
          <w:lang w:val="fi-FI"/>
        </w:rPr>
        <w:lastRenderedPageBreak/>
        <w:t>36.</w:t>
      </w:r>
      <w:r>
        <w:rPr>
          <w:rFonts w:ascii="Arial" w:hAnsi="Arial" w:cs="Arial"/>
          <w:b/>
          <w:bCs/>
          <w:szCs w:val="22"/>
          <w:lang w:val="fi-FI"/>
        </w:rPr>
        <w:t>N. A. Georgopoulos,</w:t>
      </w:r>
      <w:r>
        <w:rPr>
          <w:rFonts w:ascii="Arial" w:hAnsi="Arial" w:cs="Arial"/>
          <w:szCs w:val="22"/>
          <w:lang w:val="fi-FI"/>
        </w:rPr>
        <w:t xml:space="preserve"> I. Katsikis, P. Giamalis, V. Koika, G. Adonakis, </w:t>
      </w:r>
    </w:p>
    <w:p w:rsidR="00425819" w:rsidRDefault="00425819" w:rsidP="00425819">
      <w:pPr>
        <w:tabs>
          <w:tab w:val="num" w:pos="1005"/>
          <w:tab w:val="left" w:pos="1080"/>
        </w:tabs>
        <w:ind w:right="28"/>
        <w:jc w:val="both"/>
        <w:rPr>
          <w:rFonts w:ascii="Arial" w:hAnsi="Arial" w:cs="Arial"/>
          <w:szCs w:val="22"/>
          <w:lang w:val="en-US"/>
        </w:rPr>
      </w:pPr>
      <w:r>
        <w:rPr>
          <w:rFonts w:ascii="Arial" w:hAnsi="Arial" w:cs="Arial"/>
          <w:szCs w:val="22"/>
          <w:lang w:val="en-US"/>
        </w:rPr>
        <w:t>A. Kourtis, G. Kourounis and D. Panidis</w:t>
      </w:r>
    </w:p>
    <w:p w:rsidR="00425819" w:rsidRDefault="00425819" w:rsidP="00425819">
      <w:pPr>
        <w:tabs>
          <w:tab w:val="left" w:pos="1080"/>
        </w:tabs>
        <w:ind w:right="28"/>
        <w:jc w:val="both"/>
        <w:rPr>
          <w:rFonts w:ascii="Arial" w:hAnsi="Arial" w:cs="Arial"/>
          <w:b/>
          <w:i/>
          <w:iCs/>
          <w:lang w:val="en-US"/>
        </w:rPr>
      </w:pPr>
      <w:r>
        <w:rPr>
          <w:rFonts w:ascii="Arial" w:hAnsi="Arial" w:cs="Arial"/>
          <w:b/>
          <w:i/>
          <w:iCs/>
          <w:lang w:val="en-US"/>
        </w:rPr>
        <w:t xml:space="preserve">Long-term follow up of combined pituitary hormone deficiency in    </w:t>
      </w:r>
    </w:p>
    <w:p w:rsidR="00425819" w:rsidRDefault="00425819" w:rsidP="00425819">
      <w:pPr>
        <w:tabs>
          <w:tab w:val="left" w:pos="1080"/>
        </w:tabs>
        <w:ind w:right="28"/>
        <w:jc w:val="both"/>
        <w:rPr>
          <w:rFonts w:ascii="Arial" w:hAnsi="Arial" w:cs="Arial"/>
          <w:b/>
          <w:i/>
          <w:iCs/>
          <w:lang w:val="en-US"/>
        </w:rPr>
      </w:pPr>
      <w:r>
        <w:rPr>
          <w:rFonts w:ascii="Arial" w:hAnsi="Arial" w:cs="Arial"/>
          <w:b/>
          <w:i/>
          <w:iCs/>
          <w:lang w:val="en-US"/>
        </w:rPr>
        <w:t xml:space="preserve">     two  siblings with a Prophet of Pit-1 gene mutation</w:t>
      </w:r>
      <w:r>
        <w:rPr>
          <w:rFonts w:ascii="Arial" w:hAnsi="Arial" w:cs="Arial"/>
          <w:i/>
          <w:iCs/>
          <w:lang w:val="en-US"/>
        </w:rPr>
        <w:t>.</w:t>
      </w:r>
    </w:p>
    <w:p w:rsidR="00425819" w:rsidRDefault="00425819" w:rsidP="00425819">
      <w:pPr>
        <w:pStyle w:val="a5"/>
        <w:numPr>
          <w:ilvl w:val="12"/>
          <w:numId w:val="0"/>
        </w:numPr>
        <w:tabs>
          <w:tab w:val="left" w:pos="0"/>
        </w:tabs>
        <w:jc w:val="both"/>
        <w:rPr>
          <w:lang w:val="el-GR"/>
        </w:rPr>
      </w:pPr>
      <w:r>
        <w:rPr>
          <w:iCs/>
        </w:rPr>
        <w:t>GynecolEndocrinol</w:t>
      </w:r>
      <w:r>
        <w:rPr>
          <w:lang w:val="el-GR"/>
        </w:rPr>
        <w:t>23(12): 704-709, (2006)</w:t>
      </w:r>
    </w:p>
    <w:p w:rsidR="00425819" w:rsidRDefault="00425819" w:rsidP="00425819">
      <w:pPr>
        <w:pStyle w:val="a5"/>
        <w:numPr>
          <w:ilvl w:val="12"/>
          <w:numId w:val="0"/>
        </w:numPr>
        <w:tabs>
          <w:tab w:val="left" w:pos="0"/>
        </w:tabs>
        <w:jc w:val="both"/>
        <w:rPr>
          <w:lang w:val="el-GR"/>
        </w:rPr>
      </w:pPr>
    </w:p>
    <w:p w:rsidR="00425819" w:rsidRDefault="00425819" w:rsidP="00425819">
      <w:pPr>
        <w:pStyle w:val="a5"/>
        <w:numPr>
          <w:ilvl w:val="12"/>
          <w:numId w:val="0"/>
        </w:numPr>
        <w:tabs>
          <w:tab w:val="left" w:pos="0"/>
        </w:tabs>
        <w:jc w:val="both"/>
        <w:rPr>
          <w:i w:val="0"/>
          <w:iCs/>
          <w:szCs w:val="17"/>
          <w:lang w:val="el-GR"/>
        </w:rPr>
      </w:pPr>
      <w:r>
        <w:rPr>
          <w:b/>
          <w:bCs/>
          <w:i w:val="0"/>
          <w:iCs/>
          <w:szCs w:val="22"/>
          <w:lang w:val="el-GR"/>
        </w:rPr>
        <w:t xml:space="preserve">ΠΕΡΙΛΗΨΗ :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425819" w:rsidRDefault="00425819" w:rsidP="00425819">
      <w:pPr>
        <w:pStyle w:val="a5"/>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i w:val="0"/>
          <w:szCs w:val="24"/>
          <w:lang w:val="el-GR"/>
        </w:rPr>
      </w:pPr>
      <w:r>
        <w:rPr>
          <w:rFonts w:cs="Arial"/>
          <w:i w:val="0"/>
          <w:szCs w:val="24"/>
          <w:lang w:val="el-GR"/>
        </w:rPr>
        <w:t xml:space="preserve">Η συνδυασμένη ανεπάρκεια της υπόφυσης είναι μια σπάνια νοσολογική οντότητα που προκαλείται από διαταραχή της λειτουργίας της που οφείλεται σε διάφορες αιτίες και χαρακτηρίζεται από την διαταραγμένη έκκριση της </w:t>
      </w:r>
      <w:r>
        <w:rPr>
          <w:rFonts w:cs="Arial"/>
          <w:i w:val="0"/>
          <w:szCs w:val="24"/>
        </w:rPr>
        <w:t>GH</w:t>
      </w:r>
      <w:r>
        <w:rPr>
          <w:rFonts w:cs="Arial"/>
          <w:i w:val="0"/>
          <w:szCs w:val="24"/>
          <w:lang w:val="el-GR"/>
        </w:rPr>
        <w:t xml:space="preserve"> και μιας ή περισσοτέρων από τις υπόλοιπες ορμόνες του προσθίου λοβού. Μέχρι τώρα, έχουν ανακαλυφθεί 16 μεταλλάξεις του </w:t>
      </w:r>
      <w:r>
        <w:rPr>
          <w:rFonts w:cs="Arial"/>
          <w:i w:val="0"/>
          <w:szCs w:val="24"/>
        </w:rPr>
        <w:t>PROP</w:t>
      </w:r>
      <w:r>
        <w:rPr>
          <w:rFonts w:cs="Arial"/>
          <w:i w:val="0"/>
          <w:szCs w:val="24"/>
          <w:lang w:val="el-GR"/>
        </w:rPr>
        <w:t xml:space="preserve"> 1 σε ασθενείς με συνδυασμένη ανεπάρκεια της υπόφυσης, που προκαλούν φαινοτύπους που εμπλέκουν τις </w:t>
      </w:r>
      <w:r>
        <w:rPr>
          <w:rFonts w:cs="Arial"/>
          <w:i w:val="0"/>
          <w:szCs w:val="24"/>
        </w:rPr>
        <w:t>GH</w:t>
      </w:r>
      <w:r>
        <w:rPr>
          <w:rFonts w:cs="Arial"/>
          <w:i w:val="0"/>
          <w:szCs w:val="24"/>
          <w:lang w:val="el-GR"/>
        </w:rPr>
        <w:t xml:space="preserve">, </w:t>
      </w:r>
      <w:r>
        <w:rPr>
          <w:rFonts w:cs="Arial"/>
          <w:i w:val="0"/>
          <w:szCs w:val="24"/>
        </w:rPr>
        <w:t>FSH</w:t>
      </w:r>
      <w:r>
        <w:rPr>
          <w:rFonts w:cs="Arial"/>
          <w:i w:val="0"/>
          <w:szCs w:val="24"/>
          <w:lang w:val="el-GR"/>
        </w:rPr>
        <w:t xml:space="preserve">, </w:t>
      </w:r>
      <w:r>
        <w:rPr>
          <w:rFonts w:cs="Arial"/>
          <w:i w:val="0"/>
          <w:szCs w:val="24"/>
        </w:rPr>
        <w:t>LH</w:t>
      </w:r>
      <w:r>
        <w:rPr>
          <w:rFonts w:cs="Arial"/>
          <w:i w:val="0"/>
          <w:szCs w:val="24"/>
          <w:lang w:val="el-GR"/>
        </w:rPr>
        <w:t xml:space="preserve">, </w:t>
      </w:r>
      <w:r>
        <w:rPr>
          <w:rFonts w:cs="Arial"/>
          <w:i w:val="0"/>
          <w:szCs w:val="24"/>
        </w:rPr>
        <w:t>PRL</w:t>
      </w:r>
      <w:r>
        <w:rPr>
          <w:rFonts w:cs="Arial"/>
          <w:i w:val="0"/>
          <w:szCs w:val="24"/>
          <w:lang w:val="el-GR"/>
        </w:rPr>
        <w:t xml:space="preserve">, </w:t>
      </w:r>
      <w:r>
        <w:rPr>
          <w:rFonts w:cs="Arial"/>
          <w:i w:val="0"/>
          <w:szCs w:val="24"/>
        </w:rPr>
        <w:t>TSH</w:t>
      </w:r>
      <w:r>
        <w:rPr>
          <w:rFonts w:cs="Arial"/>
          <w:i w:val="0"/>
          <w:szCs w:val="24"/>
          <w:lang w:val="el-GR"/>
        </w:rPr>
        <w:t xml:space="preserve"> και σπάνια την </w:t>
      </w:r>
      <w:r>
        <w:rPr>
          <w:rFonts w:cs="Arial"/>
          <w:i w:val="0"/>
          <w:szCs w:val="24"/>
        </w:rPr>
        <w:t>ACTH</w:t>
      </w:r>
      <w:r>
        <w:rPr>
          <w:rFonts w:cs="Arial"/>
          <w:i w:val="0"/>
          <w:szCs w:val="24"/>
          <w:lang w:val="el-GR"/>
        </w:rPr>
        <w:t>. Στην παρούσα μελέτη παρουσιάζονται 2 αμφιθαλή αδέρφια διαφορετικού φύλου από μια οικογένεια με πατρική ενδογαμία που εμφάνιζαν την 301-302</w:t>
      </w:r>
      <w:r>
        <w:rPr>
          <w:rFonts w:cs="Arial"/>
          <w:i w:val="0"/>
          <w:szCs w:val="24"/>
        </w:rPr>
        <w:t>delAG</w:t>
      </w:r>
      <w:r>
        <w:rPr>
          <w:rFonts w:cs="Arial"/>
          <w:i w:val="0"/>
          <w:szCs w:val="24"/>
          <w:lang w:val="el-GR"/>
        </w:rPr>
        <w:t xml:space="preserve"> μετάλλαξη στο </w:t>
      </w:r>
      <w:r>
        <w:rPr>
          <w:rFonts w:cs="Arial"/>
          <w:i w:val="0"/>
          <w:szCs w:val="24"/>
        </w:rPr>
        <w:t>PROP</w:t>
      </w:r>
      <w:r>
        <w:rPr>
          <w:rFonts w:cs="Arial"/>
          <w:i w:val="0"/>
          <w:szCs w:val="24"/>
          <w:lang w:val="el-GR"/>
        </w:rPr>
        <w:t xml:space="preserve"> 1 γονίδιο. Το κορίτσι παρουσίασε μια καθυστέρηση της ανάπτυξης από την ηλικία των 6 ετών και έλαβε αγωγή με </w:t>
      </w:r>
      <w:r>
        <w:rPr>
          <w:rFonts w:cs="Arial"/>
          <w:i w:val="0"/>
          <w:szCs w:val="24"/>
        </w:rPr>
        <w:t>GH</w:t>
      </w:r>
      <w:r>
        <w:rPr>
          <w:rFonts w:cs="Arial"/>
          <w:i w:val="0"/>
          <w:szCs w:val="24"/>
          <w:lang w:val="el-GR"/>
        </w:rPr>
        <w:t xml:space="preserve"> για 10 έτη, καταλήγοντας σε ένα τελικό ύψος –0,28</w:t>
      </w:r>
      <w:r>
        <w:rPr>
          <w:rFonts w:cs="Arial"/>
          <w:i w:val="0"/>
          <w:szCs w:val="24"/>
        </w:rPr>
        <w:t>SD</w:t>
      </w:r>
      <w:r>
        <w:rPr>
          <w:rFonts w:cs="Arial"/>
          <w:i w:val="0"/>
          <w:szCs w:val="24"/>
          <w:lang w:val="el-GR"/>
        </w:rPr>
        <w:t xml:space="preserve">. Ανεπάρκεια της </w:t>
      </w:r>
      <w:r>
        <w:rPr>
          <w:rFonts w:cs="Arial"/>
          <w:i w:val="0"/>
          <w:szCs w:val="24"/>
        </w:rPr>
        <w:t>TSH</w:t>
      </w:r>
      <w:r>
        <w:rPr>
          <w:rFonts w:cs="Arial"/>
          <w:i w:val="0"/>
          <w:szCs w:val="24"/>
          <w:lang w:val="el-GR"/>
        </w:rPr>
        <w:t xml:space="preserve"> διαγνώστηκε μετά την έναρξη της θεραπείας με </w:t>
      </w:r>
      <w:r>
        <w:rPr>
          <w:rFonts w:cs="Arial"/>
          <w:i w:val="0"/>
          <w:szCs w:val="24"/>
        </w:rPr>
        <w:t>GH</w:t>
      </w:r>
      <w:r>
        <w:rPr>
          <w:rFonts w:cs="Arial"/>
          <w:i w:val="0"/>
          <w:szCs w:val="24"/>
          <w:lang w:val="el-GR"/>
        </w:rPr>
        <w:t xml:space="preserve"> και αντιμετωπίστηκε με θυροξίνη ενώ η ενήβωση προκλήθηκε με την χορήγηση συζευγμένων οιστρογόνων. Το αγόρι παρουσίασε ανεπάρκεια της </w:t>
      </w:r>
      <w:r>
        <w:rPr>
          <w:rFonts w:cs="Arial"/>
          <w:i w:val="0"/>
          <w:szCs w:val="24"/>
        </w:rPr>
        <w:t>TSH</w:t>
      </w:r>
      <w:r>
        <w:rPr>
          <w:rFonts w:cs="Arial"/>
          <w:i w:val="0"/>
          <w:szCs w:val="24"/>
          <w:lang w:val="el-GR"/>
        </w:rPr>
        <w:t xml:space="preserve"> από την παιδική ηλικία, αντιμετωπίστηκε με θυροξίνη και η καθυστέρηση της ανάπτυξης στην ηλικία των 14 ετών αντιμετωπίστηκε με την χορήγηση </w:t>
      </w:r>
      <w:r>
        <w:rPr>
          <w:rFonts w:cs="Arial"/>
          <w:i w:val="0"/>
          <w:szCs w:val="24"/>
        </w:rPr>
        <w:t>GH</w:t>
      </w:r>
      <w:r>
        <w:rPr>
          <w:rFonts w:cs="Arial"/>
          <w:i w:val="0"/>
          <w:szCs w:val="24"/>
          <w:lang w:val="el-GR"/>
        </w:rPr>
        <w:t xml:space="preserve"> για 2 έτη. Η ενήβωση προκλήθηκε με την χορήγηση αυξανόμενων δόσεων τεστοστερόνης ενώ προσετέθη και </w:t>
      </w:r>
      <w:r>
        <w:rPr>
          <w:rFonts w:cs="Arial"/>
          <w:i w:val="0"/>
          <w:szCs w:val="24"/>
        </w:rPr>
        <w:t>hCG</w:t>
      </w:r>
      <w:r>
        <w:rPr>
          <w:rFonts w:cs="Arial"/>
          <w:i w:val="0"/>
          <w:szCs w:val="24"/>
          <w:lang w:val="el-GR"/>
        </w:rPr>
        <w:t xml:space="preserve"> για να αυξηθεί ο όγκος των όρχεων. Συμπερασματικά, επρόκειτο για 2 αμφιθαλή αδέρφια, διαφορετικού φύλου που έφεραν την μετάλλαξη 301-302</w:t>
      </w:r>
      <w:r>
        <w:rPr>
          <w:rFonts w:cs="Arial"/>
          <w:i w:val="0"/>
          <w:szCs w:val="24"/>
        </w:rPr>
        <w:t>delAG</w:t>
      </w:r>
      <w:r>
        <w:rPr>
          <w:rFonts w:cs="Arial"/>
          <w:i w:val="0"/>
          <w:szCs w:val="24"/>
          <w:lang w:val="el-GR"/>
        </w:rPr>
        <w:t xml:space="preserve"> στο </w:t>
      </w:r>
      <w:r>
        <w:rPr>
          <w:rFonts w:cs="Arial"/>
          <w:i w:val="0"/>
          <w:szCs w:val="24"/>
        </w:rPr>
        <w:t>PROP</w:t>
      </w:r>
      <w:r>
        <w:rPr>
          <w:rFonts w:cs="Arial"/>
          <w:i w:val="0"/>
          <w:szCs w:val="24"/>
          <w:lang w:val="el-GR"/>
        </w:rPr>
        <w:t xml:space="preserve"> 1 γονίδιο που εκδηλώθηκε με ποικίλο φαινότυπο χαρακτηριζόμενο από ανεπάρκεια των </w:t>
      </w:r>
      <w:r>
        <w:rPr>
          <w:rFonts w:cs="Arial"/>
          <w:i w:val="0"/>
          <w:szCs w:val="24"/>
        </w:rPr>
        <w:t>GH</w:t>
      </w:r>
      <w:r>
        <w:rPr>
          <w:rFonts w:cs="Arial"/>
          <w:i w:val="0"/>
          <w:szCs w:val="24"/>
          <w:lang w:val="el-GR"/>
        </w:rPr>
        <w:t xml:space="preserve">, </w:t>
      </w:r>
      <w:r>
        <w:rPr>
          <w:rFonts w:cs="Arial"/>
          <w:i w:val="0"/>
          <w:szCs w:val="24"/>
        </w:rPr>
        <w:t>TSH</w:t>
      </w:r>
      <w:r>
        <w:rPr>
          <w:rFonts w:cs="Arial"/>
          <w:i w:val="0"/>
          <w:szCs w:val="24"/>
          <w:lang w:val="el-GR"/>
        </w:rPr>
        <w:t xml:space="preserve">, </w:t>
      </w:r>
      <w:r>
        <w:rPr>
          <w:rFonts w:cs="Arial"/>
          <w:i w:val="0"/>
          <w:szCs w:val="24"/>
        </w:rPr>
        <w:t>LH</w:t>
      </w:r>
      <w:r>
        <w:rPr>
          <w:rFonts w:cs="Arial"/>
          <w:i w:val="0"/>
          <w:szCs w:val="24"/>
          <w:lang w:val="el-GR"/>
        </w:rPr>
        <w:t>&amp;</w:t>
      </w:r>
      <w:r>
        <w:rPr>
          <w:rFonts w:cs="Arial"/>
          <w:i w:val="0"/>
          <w:szCs w:val="24"/>
        </w:rPr>
        <w:t>FSH</w:t>
      </w:r>
      <w:r>
        <w:rPr>
          <w:rFonts w:cs="Arial"/>
          <w:i w:val="0"/>
          <w:szCs w:val="24"/>
          <w:lang w:val="el-GR"/>
        </w:rPr>
        <w:t>.</w:t>
      </w:r>
    </w:p>
    <w:p w:rsidR="00425819" w:rsidRDefault="00425819" w:rsidP="00425819">
      <w:pPr>
        <w:pStyle w:val="a5"/>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i w:val="0"/>
          <w:szCs w:val="24"/>
          <w:lang w:val="el-GR"/>
        </w:rPr>
      </w:pPr>
    </w:p>
    <w:p w:rsidR="00425819" w:rsidRPr="005C6596" w:rsidRDefault="00425819" w:rsidP="00425819">
      <w:pPr>
        <w:pStyle w:val="jerry"/>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val="0"/>
          <w:bCs w:val="0"/>
          <w:lang w:val="el-GR"/>
        </w:rPr>
      </w:pPr>
      <w:r w:rsidRPr="005C6596">
        <w:rPr>
          <w:lang w:val="el-GR" w:eastAsia="el-GR"/>
        </w:rPr>
        <w:t>37.</w:t>
      </w:r>
      <w:r>
        <w:rPr>
          <w:b w:val="0"/>
          <w:bCs w:val="0"/>
          <w:lang w:val="en-GB"/>
        </w:rPr>
        <w:t>AlexandrosD</w:t>
      </w:r>
      <w:r w:rsidRPr="005C6596">
        <w:rPr>
          <w:b w:val="0"/>
          <w:bCs w:val="0"/>
          <w:lang w:val="el-GR"/>
        </w:rPr>
        <w:t xml:space="preserve">. </w:t>
      </w:r>
      <w:r>
        <w:rPr>
          <w:b w:val="0"/>
          <w:bCs w:val="0"/>
          <w:lang w:val="en-GB"/>
        </w:rPr>
        <w:t>Saltamavros</w:t>
      </w:r>
      <w:r w:rsidRPr="005C6596">
        <w:rPr>
          <w:b w:val="0"/>
          <w:bCs w:val="0"/>
          <w:lang w:val="el-GR"/>
        </w:rPr>
        <w:t xml:space="preserve">, </w:t>
      </w:r>
      <w:r>
        <w:rPr>
          <w:b w:val="0"/>
          <w:bCs w:val="0"/>
          <w:lang w:val="en-GB"/>
        </w:rPr>
        <w:t>GeorgeAdonakis</w:t>
      </w:r>
      <w:r w:rsidRPr="005C6596">
        <w:rPr>
          <w:b w:val="0"/>
          <w:bCs w:val="0"/>
          <w:lang w:val="el-GR"/>
        </w:rPr>
        <w:t xml:space="preserve">, </w:t>
      </w:r>
      <w:r>
        <w:rPr>
          <w:b w:val="0"/>
          <w:bCs w:val="0"/>
          <w:lang w:val="en-GB"/>
        </w:rPr>
        <w:t>SosannaKritikou</w:t>
      </w:r>
      <w:r w:rsidRPr="005C6596">
        <w:rPr>
          <w:b w:val="0"/>
          <w:bCs w:val="0"/>
          <w:lang w:val="el-GR"/>
        </w:rPr>
        <w:t xml:space="preserve">, </w:t>
      </w:r>
      <w:r>
        <w:rPr>
          <w:b w:val="0"/>
          <w:bCs w:val="0"/>
          <w:lang w:val="en-GB"/>
        </w:rPr>
        <w:t>Vicky</w:t>
      </w:r>
    </w:p>
    <w:p w:rsidR="00425819" w:rsidRPr="005C6596" w:rsidRDefault="00425819" w:rsidP="00425819">
      <w:pPr>
        <w:pStyle w:val="jerry"/>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val="0"/>
          <w:bCs w:val="0"/>
          <w:lang w:val="el-GR"/>
        </w:rPr>
      </w:pPr>
      <w:r>
        <w:rPr>
          <w:b w:val="0"/>
          <w:bCs w:val="0"/>
          <w:lang w:val="en-GB"/>
        </w:rPr>
        <w:t>Koika</w:t>
      </w:r>
      <w:r w:rsidRPr="005C6596">
        <w:rPr>
          <w:b w:val="0"/>
          <w:bCs w:val="0"/>
          <w:lang w:val="el-GR"/>
        </w:rPr>
        <w:t>,</w:t>
      </w:r>
      <w:r>
        <w:rPr>
          <w:b w:val="0"/>
          <w:bCs w:val="0"/>
          <w:lang w:val="en-GB"/>
        </w:rPr>
        <w:t>KleanthisKoufogiannis</w:t>
      </w:r>
      <w:r w:rsidRPr="005C6596">
        <w:rPr>
          <w:b w:val="0"/>
          <w:bCs w:val="0"/>
          <w:lang w:val="el-GR"/>
        </w:rPr>
        <w:t xml:space="preserve">, </w:t>
      </w:r>
      <w:r>
        <w:rPr>
          <w:b w:val="0"/>
          <w:bCs w:val="0"/>
          <w:lang w:val="en-GB"/>
        </w:rPr>
        <w:t>KostasSpyropoulos</w:t>
      </w:r>
      <w:r w:rsidRPr="005C6596">
        <w:rPr>
          <w:b w:val="0"/>
          <w:bCs w:val="0"/>
          <w:lang w:val="el-GR"/>
        </w:rPr>
        <w:t xml:space="preserve">, </w:t>
      </w:r>
      <w:r>
        <w:rPr>
          <w:b w:val="0"/>
          <w:bCs w:val="0"/>
          <w:lang w:val="en-GB"/>
        </w:rPr>
        <w:t>GeorgeKourounis</w:t>
      </w:r>
      <w:r w:rsidRPr="005C6596">
        <w:rPr>
          <w:b w:val="0"/>
          <w:bCs w:val="0"/>
          <w:lang w:val="el-GR"/>
        </w:rPr>
        <w:t xml:space="preserve">,    </w:t>
      </w:r>
    </w:p>
    <w:p w:rsidR="00425819" w:rsidRPr="00F66F21" w:rsidRDefault="00425819" w:rsidP="00425819">
      <w:pPr>
        <w:pStyle w:val="jerry"/>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pPr>
      <w:r>
        <w:rPr>
          <w:b w:val="0"/>
          <w:bCs w:val="0"/>
          <w:lang w:val="en-GB"/>
        </w:rPr>
        <w:t>ChristodoulosFlordellis</w:t>
      </w:r>
      <w:r w:rsidRPr="00F66F21">
        <w:rPr>
          <w:b w:val="0"/>
          <w:bCs w:val="0"/>
        </w:rPr>
        <w:t xml:space="preserve">, </w:t>
      </w:r>
      <w:r>
        <w:rPr>
          <w:b w:val="0"/>
          <w:bCs w:val="0"/>
          <w:lang w:val="en-GB"/>
        </w:rPr>
        <w:t>VenetsanaKyriazopoulouand</w:t>
      </w:r>
      <w:r>
        <w:rPr>
          <w:lang w:val="en-GB"/>
        </w:rPr>
        <w:t>NeoklisA</w:t>
      </w:r>
      <w:r w:rsidRPr="00F66F21">
        <w:t xml:space="preserve">. </w:t>
      </w:r>
    </w:p>
    <w:p w:rsidR="00425819" w:rsidRPr="00F66F21" w:rsidRDefault="00425819" w:rsidP="00425819">
      <w:pPr>
        <w:pStyle w:val="jerry"/>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val="0"/>
          <w:bCs w:val="0"/>
        </w:rPr>
      </w:pPr>
      <w:r>
        <w:rPr>
          <w:lang w:val="en-GB"/>
        </w:rPr>
        <w:t>Georgopoulos</w:t>
      </w:r>
      <w:r w:rsidRPr="00F66F21">
        <w:t>.</w:t>
      </w:r>
    </w:p>
    <w:p w:rsidR="00425819" w:rsidRPr="00740EB8" w:rsidRDefault="00885959" w:rsidP="00425819">
      <w:pPr>
        <w:pStyle w:val="jerry"/>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rStyle w:val="-"/>
          <w:color w:val="auto"/>
          <w:u w:val="none"/>
        </w:rPr>
      </w:pPr>
      <w:hyperlink r:id="rId31" w:history="1">
        <w:r w:rsidR="00425819" w:rsidRPr="00740EB8">
          <w:rPr>
            <w:rStyle w:val="-"/>
            <w:color w:val="auto"/>
            <w:u w:val="none"/>
          </w:rPr>
          <w:t xml:space="preserve">Alpha 2 beta adrenoreceptor 301-303 deletion polymorphism in    </w:t>
        </w:r>
      </w:hyperlink>
    </w:p>
    <w:p w:rsidR="00425819" w:rsidRPr="005C6596" w:rsidRDefault="00885959" w:rsidP="00425819">
      <w:pPr>
        <w:pStyle w:val="jerry"/>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 w:val="0"/>
          <w:bCs w:val="0"/>
          <w:lang w:val="el-GR"/>
        </w:rPr>
      </w:pPr>
      <w:hyperlink r:id="rId32" w:history="1">
        <w:r w:rsidR="00425819" w:rsidRPr="007C42A8">
          <w:rPr>
            <w:rStyle w:val="-"/>
            <w:color w:val="auto"/>
            <w:u w:val="none"/>
            <w:lang w:val="el-GR"/>
          </w:rPr>
          <w:t xml:space="preserve">     </w:t>
        </w:r>
        <w:r w:rsidR="00425819" w:rsidRPr="00740EB8">
          <w:rPr>
            <w:rStyle w:val="-"/>
            <w:color w:val="auto"/>
            <w:u w:val="none"/>
          </w:rPr>
          <w:t>polycystic</w:t>
        </w:r>
        <w:r w:rsidR="00425819" w:rsidRPr="005C6596">
          <w:rPr>
            <w:rStyle w:val="-"/>
            <w:color w:val="auto"/>
            <w:u w:val="none"/>
            <w:lang w:val="el-GR"/>
          </w:rPr>
          <w:t xml:space="preserve">  </w:t>
        </w:r>
        <w:r w:rsidR="00425819" w:rsidRPr="00740EB8">
          <w:rPr>
            <w:rStyle w:val="-"/>
            <w:color w:val="auto"/>
            <w:u w:val="none"/>
            <w:lang w:val="en-GB"/>
          </w:rPr>
          <w:t>ovarysyndrome</w:t>
        </w:r>
        <w:r w:rsidR="00425819" w:rsidRPr="005C6596">
          <w:rPr>
            <w:rStyle w:val="-"/>
            <w:color w:val="auto"/>
            <w:u w:val="none"/>
            <w:lang w:val="el-GR"/>
          </w:rPr>
          <w:t>.</w:t>
        </w:r>
      </w:hyperlink>
    </w:p>
    <w:p w:rsidR="00425819" w:rsidRPr="005C6596" w:rsidRDefault="00425819" w:rsidP="00425819">
      <w:pPr>
        <w:pStyle w:val="jerry"/>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both"/>
        <w:rPr>
          <w:bCs w:val="0"/>
          <w:i/>
          <w:iCs/>
          <w:lang w:val="el-GR"/>
        </w:rPr>
      </w:pPr>
      <w:r>
        <w:rPr>
          <w:b w:val="0"/>
          <w:lang w:val="en-GB"/>
        </w:rPr>
        <w:t>ClinAutonRes</w:t>
      </w:r>
      <w:r w:rsidRPr="005C6596">
        <w:rPr>
          <w:b w:val="0"/>
          <w:lang w:val="el-GR"/>
        </w:rPr>
        <w:t>. 17(2):112-114, (2007</w:t>
      </w:r>
      <w:r w:rsidRPr="005C6596">
        <w:rPr>
          <w:lang w:val="el-GR"/>
        </w:rPr>
        <w:t>)</w:t>
      </w:r>
    </w:p>
    <w:p w:rsidR="00425819" w:rsidRPr="005C6596"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Arial" w:hAnsi="Arial" w:cs="Arial"/>
          <w:b/>
          <w:bCs/>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Arial" w:hAnsi="Arial" w:cs="Arial"/>
          <w:b/>
          <w:bCs/>
        </w:rPr>
      </w:pPr>
      <w:r>
        <w:rPr>
          <w:rFonts w:ascii="Arial" w:hAnsi="Arial" w:cs="Arial"/>
          <w:b/>
          <w:bCs/>
        </w:rPr>
        <w:t xml:space="preserve">ΠΕΡΙΛΗΨΗ :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Arial" w:hAnsi="Arial" w:cs="Arial"/>
          <w:b/>
          <w:bCs/>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Arial" w:hAnsi="Arial" w:cs="Arial"/>
          <w:bCs/>
        </w:rPr>
      </w:pPr>
      <w:r>
        <w:rPr>
          <w:rFonts w:ascii="Arial" w:hAnsi="Arial" w:cs="Arial"/>
          <w:bCs/>
        </w:rPr>
        <w:t xml:space="preserve">Ο πολυμορφισμός 301-303 deletion στον </w:t>
      </w:r>
      <w:r>
        <w:rPr>
          <w:rStyle w:val="apple-style-span"/>
          <w:rFonts w:ascii="Arial" w:hAnsi="Arial" w:cs="Arial"/>
          <w:sz w:val="22"/>
          <w:szCs w:val="22"/>
        </w:rPr>
        <w:t>alpha(2beta) αδρενεργικό υποδοχέα δεν επηρεάζει το βασικό μεταβολικό ρυθμό, την αντίσταση στην ινσουλίνη ή την πρόσληψη βάρους σε Ελληνίδες γυναίκες με το σύνδρομο των πολυκυστικών ωοθηκών.</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Arial" w:hAnsi="Arial" w:cs="Arial"/>
          <w:bCs/>
        </w:rPr>
      </w:pP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Arial" w:hAnsi="Arial" w:cs="Arial"/>
          <w:lang w:val="en-US"/>
        </w:rPr>
      </w:pPr>
      <w:r w:rsidRPr="00F66F21">
        <w:rPr>
          <w:rFonts w:ascii="Arial" w:hAnsi="Arial" w:cs="Arial"/>
          <w:b/>
          <w:bCs/>
          <w:lang w:val="en-US"/>
        </w:rPr>
        <w:t>38.</w:t>
      </w:r>
      <w:r>
        <w:rPr>
          <w:rFonts w:ascii="Arial" w:hAnsi="Arial" w:cs="Arial"/>
          <w:b/>
          <w:bCs/>
          <w:lang w:val="en-US"/>
        </w:rPr>
        <w:t>NeoklisA</w:t>
      </w:r>
      <w:r w:rsidRPr="00F66F21">
        <w:rPr>
          <w:rFonts w:ascii="Arial" w:hAnsi="Arial" w:cs="Arial"/>
          <w:b/>
          <w:bCs/>
          <w:lang w:val="en-US"/>
        </w:rPr>
        <w:t xml:space="preserve">. </w:t>
      </w:r>
      <w:r>
        <w:rPr>
          <w:rFonts w:ascii="Arial" w:hAnsi="Arial" w:cs="Arial"/>
          <w:b/>
          <w:bCs/>
          <w:lang w:val="en-US"/>
        </w:rPr>
        <w:t>Georgopoulos</w:t>
      </w:r>
      <w:r w:rsidRPr="00F66F21">
        <w:rPr>
          <w:rFonts w:ascii="Arial" w:hAnsi="Arial" w:cs="Arial"/>
          <w:b/>
          <w:bCs/>
          <w:lang w:val="en-US"/>
        </w:rPr>
        <w:t xml:space="preserve">, </w:t>
      </w:r>
      <w:r>
        <w:rPr>
          <w:rFonts w:ascii="Arial" w:hAnsi="Arial" w:cs="Arial"/>
          <w:lang w:val="en-US"/>
        </w:rPr>
        <w:t>VasilikiKoika</w:t>
      </w:r>
      <w:r w:rsidRPr="00F66F21">
        <w:rPr>
          <w:rFonts w:ascii="Arial" w:hAnsi="Arial" w:cs="Arial"/>
          <w:lang w:val="en-US"/>
        </w:rPr>
        <w:t xml:space="preserve">, </w:t>
      </w:r>
      <w:r>
        <w:rPr>
          <w:rFonts w:ascii="Arial" w:hAnsi="Arial" w:cs="Arial"/>
          <w:lang w:val="en-US"/>
        </w:rPr>
        <w:t>AssiminaGalli</w:t>
      </w:r>
      <w:r w:rsidRPr="00F66F21">
        <w:rPr>
          <w:rFonts w:ascii="Arial" w:hAnsi="Arial" w:cs="Arial"/>
          <w:lang w:val="en-US"/>
        </w:rPr>
        <w:t>-</w:t>
      </w:r>
      <w:r>
        <w:rPr>
          <w:rFonts w:ascii="Arial" w:hAnsi="Arial" w:cs="Arial"/>
          <w:lang w:val="en-US"/>
        </w:rPr>
        <w:t>Tsinopoulou</w:t>
      </w:r>
      <w:r w:rsidRPr="00F66F21">
        <w:rPr>
          <w:rFonts w:ascii="Arial" w:hAnsi="Arial" w:cs="Arial"/>
          <w:lang w:val="en-US"/>
        </w:rPr>
        <w:t xml:space="preserve">, </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Arial" w:hAnsi="Arial" w:cs="Arial"/>
          <w:lang w:val="en-US"/>
        </w:rPr>
      </w:pPr>
      <w:r>
        <w:rPr>
          <w:rFonts w:ascii="Arial" w:hAnsi="Arial" w:cs="Arial"/>
          <w:lang w:val="fr-FR"/>
        </w:rPr>
        <w:t>Bessie</w:t>
      </w:r>
      <w:r>
        <w:rPr>
          <w:rFonts w:ascii="Arial" w:hAnsi="Arial" w:cs="Arial"/>
          <w:lang w:val="en-US"/>
        </w:rPr>
        <w:t>E</w:t>
      </w:r>
      <w:r w:rsidRPr="00F66F21">
        <w:rPr>
          <w:rFonts w:ascii="Arial" w:hAnsi="Arial" w:cs="Arial"/>
          <w:lang w:val="en-US"/>
        </w:rPr>
        <w:t xml:space="preserve">. </w:t>
      </w:r>
      <w:r>
        <w:rPr>
          <w:rFonts w:ascii="Arial" w:hAnsi="Arial" w:cs="Arial"/>
          <w:lang w:val="en-US"/>
        </w:rPr>
        <w:t>Spiliotis</w:t>
      </w:r>
      <w:r w:rsidRPr="00F66F21">
        <w:rPr>
          <w:rFonts w:ascii="Arial" w:hAnsi="Arial" w:cs="Arial"/>
          <w:lang w:val="en-US"/>
        </w:rPr>
        <w:t xml:space="preserve">, </w:t>
      </w:r>
      <w:r>
        <w:rPr>
          <w:rFonts w:ascii="Arial" w:hAnsi="Arial" w:cs="Arial"/>
          <w:lang w:val="en-US"/>
        </w:rPr>
        <w:t>GeorgeAdonakis</w:t>
      </w:r>
      <w:r w:rsidRPr="00F66F21">
        <w:rPr>
          <w:rFonts w:ascii="Arial" w:hAnsi="Arial" w:cs="Arial"/>
          <w:lang w:val="en-US"/>
        </w:rPr>
        <w:t xml:space="preserve">, </w:t>
      </w:r>
      <w:r>
        <w:rPr>
          <w:rFonts w:ascii="Arial" w:hAnsi="Arial" w:cs="Arial"/>
          <w:lang w:val="en-US"/>
        </w:rPr>
        <w:t>MariaK</w:t>
      </w:r>
      <w:r w:rsidRPr="00F66F21">
        <w:rPr>
          <w:rFonts w:ascii="Arial" w:hAnsi="Arial" w:cs="Arial"/>
          <w:lang w:val="en-US"/>
        </w:rPr>
        <w:t xml:space="preserve">. </w:t>
      </w:r>
      <w:r>
        <w:rPr>
          <w:rFonts w:ascii="Arial" w:hAnsi="Arial" w:cs="Arial"/>
          <w:lang w:val="en-US"/>
        </w:rPr>
        <w:t>Keramida</w:t>
      </w:r>
      <w:r w:rsidRPr="00F66F21">
        <w:rPr>
          <w:rFonts w:ascii="Arial" w:hAnsi="Arial" w:cs="Arial"/>
          <w:lang w:val="en-US"/>
        </w:rPr>
        <w:t xml:space="preserve">, </w:t>
      </w:r>
      <w:r>
        <w:rPr>
          <w:rFonts w:ascii="Arial" w:hAnsi="Arial" w:cs="Arial"/>
          <w:lang w:val="en-US"/>
        </w:rPr>
        <w:t>ArgyroSgourou</w:t>
      </w:r>
      <w:r w:rsidRPr="00F66F21">
        <w:rPr>
          <w:rFonts w:ascii="Arial" w:hAnsi="Arial" w:cs="Arial"/>
          <w:lang w:val="en-US"/>
        </w:rPr>
        <w:t xml:space="preserve">,    </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Arial" w:hAnsi="Arial" w:cs="Arial"/>
          <w:lang w:val="en-US"/>
        </w:rPr>
      </w:pPr>
      <w:r>
        <w:rPr>
          <w:rFonts w:ascii="Arial" w:hAnsi="Arial" w:cs="Arial"/>
          <w:lang w:val="en-US"/>
        </w:rPr>
        <w:t>KleanthisD</w:t>
      </w:r>
      <w:r w:rsidRPr="00F66F21">
        <w:rPr>
          <w:rFonts w:ascii="Arial" w:hAnsi="Arial" w:cs="Arial"/>
          <w:lang w:val="en-US"/>
        </w:rPr>
        <w:t xml:space="preserve">. </w:t>
      </w:r>
      <w:r>
        <w:rPr>
          <w:rFonts w:ascii="Arial" w:hAnsi="Arial" w:cs="Arial"/>
          <w:lang w:val="en-US"/>
        </w:rPr>
        <w:t>Koufogiannis</w:t>
      </w:r>
      <w:r w:rsidRPr="00F66F21">
        <w:rPr>
          <w:rFonts w:ascii="Arial" w:hAnsi="Arial" w:cs="Arial"/>
          <w:lang w:val="en-US"/>
        </w:rPr>
        <w:t xml:space="preserve">, </w:t>
      </w:r>
      <w:r>
        <w:rPr>
          <w:rFonts w:ascii="Arial" w:hAnsi="Arial" w:cs="Arial"/>
          <w:lang w:val="en-US"/>
        </w:rPr>
        <w:t>AdamantiaPapachatzopoulou</w:t>
      </w:r>
      <w:r w:rsidRPr="00F66F21">
        <w:rPr>
          <w:rFonts w:ascii="Arial" w:hAnsi="Arial" w:cs="Arial"/>
          <w:lang w:val="en-US"/>
        </w:rPr>
        <w:t xml:space="preserve">, </w:t>
      </w:r>
      <w:r>
        <w:rPr>
          <w:rFonts w:ascii="Arial" w:hAnsi="Arial" w:cs="Arial"/>
          <w:lang w:val="en-US"/>
        </w:rPr>
        <w:t>AthanasiosG</w:t>
      </w:r>
      <w:r w:rsidRPr="00F66F21">
        <w:rPr>
          <w:rFonts w:ascii="Arial" w:hAnsi="Arial" w:cs="Arial"/>
          <w:lang w:val="en-US"/>
        </w:rPr>
        <w:t xml:space="preserve">. </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Arial" w:hAnsi="Arial" w:cs="Arial"/>
          <w:bCs/>
          <w:lang w:val="en-US"/>
        </w:rPr>
      </w:pPr>
      <w:r>
        <w:rPr>
          <w:rFonts w:ascii="Arial" w:hAnsi="Arial" w:cs="Arial"/>
          <w:lang w:val="en-US"/>
        </w:rPr>
        <w:t>Papavassiliou</w:t>
      </w:r>
      <w:r w:rsidRPr="00F66F21">
        <w:rPr>
          <w:rFonts w:ascii="Arial" w:hAnsi="Arial" w:cs="Arial"/>
          <w:lang w:val="en-US"/>
        </w:rPr>
        <w:t xml:space="preserve">, </w:t>
      </w:r>
      <w:r>
        <w:rPr>
          <w:rFonts w:ascii="Arial" w:hAnsi="Arial" w:cs="Arial"/>
          <w:lang w:val="en-US"/>
        </w:rPr>
        <w:t>GeorgeKourounis</w:t>
      </w:r>
      <w:r w:rsidRPr="00F66F21">
        <w:rPr>
          <w:rFonts w:ascii="Arial" w:hAnsi="Arial" w:cs="Arial"/>
          <w:lang w:val="en-US"/>
        </w:rPr>
        <w:t xml:space="preserve">, </w:t>
      </w:r>
      <w:r>
        <w:rPr>
          <w:rFonts w:ascii="Arial" w:hAnsi="Arial" w:cs="Arial"/>
          <w:lang w:val="en-US"/>
        </w:rPr>
        <w:t>GeorgeA</w:t>
      </w:r>
      <w:r w:rsidRPr="00F66F21">
        <w:rPr>
          <w:rFonts w:ascii="Arial" w:hAnsi="Arial" w:cs="Arial"/>
          <w:lang w:val="en-US"/>
        </w:rPr>
        <w:t xml:space="preserve">. </w:t>
      </w:r>
      <w:r>
        <w:rPr>
          <w:rFonts w:ascii="Arial" w:hAnsi="Arial" w:cs="Arial"/>
          <w:lang w:val="en-US"/>
        </w:rPr>
        <w:t>Vagenakis</w:t>
      </w:r>
      <w:r w:rsidRPr="00F66F21">
        <w:rPr>
          <w:rFonts w:ascii="Arial" w:hAnsi="Arial" w:cs="Arial"/>
          <w:lang w:val="en-US"/>
        </w:rPr>
        <w:t>.</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Arial" w:hAnsi="Arial" w:cs="Arial"/>
          <w:b/>
          <w:i/>
          <w:iCs/>
          <w:lang w:val="en-US"/>
        </w:rPr>
      </w:pPr>
      <w:r>
        <w:rPr>
          <w:rFonts w:ascii="Arial" w:hAnsi="Arial" w:cs="Arial"/>
          <w:b/>
          <w:i/>
          <w:iCs/>
          <w:lang w:val="en-US"/>
        </w:rPr>
        <w:t>RenaldysgenesisandKAL</w:t>
      </w:r>
      <w:r w:rsidRPr="00F66F21">
        <w:rPr>
          <w:rFonts w:ascii="Arial" w:hAnsi="Arial" w:cs="Arial"/>
          <w:b/>
          <w:i/>
          <w:iCs/>
          <w:lang w:val="en-US"/>
        </w:rPr>
        <w:t xml:space="preserve">1 </w:t>
      </w:r>
      <w:r>
        <w:rPr>
          <w:rFonts w:ascii="Arial" w:hAnsi="Arial" w:cs="Arial"/>
          <w:b/>
          <w:i/>
          <w:iCs/>
          <w:lang w:val="en-US"/>
        </w:rPr>
        <w:t>genedefectsinpatientswithsporadic</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Arial" w:hAnsi="Arial" w:cs="Arial"/>
          <w:b/>
          <w:i/>
          <w:iCs/>
          <w:lang w:val="sv-SE"/>
        </w:rPr>
      </w:pPr>
      <w:r>
        <w:rPr>
          <w:rFonts w:ascii="Arial" w:hAnsi="Arial" w:cs="Arial"/>
          <w:b/>
          <w:i/>
          <w:iCs/>
          <w:lang w:val="sv-SE"/>
        </w:rPr>
        <w:lastRenderedPageBreak/>
        <w:t>Kallmann syndrome</w:t>
      </w:r>
      <w:r>
        <w:rPr>
          <w:rFonts w:ascii="Arial" w:hAnsi="Arial" w:cs="Arial"/>
          <w:i/>
          <w:iCs/>
          <w:lang w:val="sv-SE"/>
        </w:rPr>
        <w:t>.</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sv-SE"/>
        </w:rPr>
      </w:pPr>
      <w:r>
        <w:rPr>
          <w:rFonts w:ascii="Arial" w:hAnsi="Arial" w:cs="Arial"/>
          <w:szCs w:val="24"/>
          <w:lang w:val="sv-SE"/>
        </w:rPr>
        <w:t xml:space="preserve">Fertil Steril. </w:t>
      </w:r>
      <w:r>
        <w:rPr>
          <w:rStyle w:val="volume"/>
          <w:rFonts w:cs="Arial"/>
          <w:lang w:val="sv-SE"/>
        </w:rPr>
        <w:t>88</w:t>
      </w:r>
      <w:r>
        <w:rPr>
          <w:rFonts w:ascii="Arial" w:hAnsi="Arial" w:cs="Arial"/>
          <w:lang w:val="sv-SE"/>
        </w:rPr>
        <w:t>(</w:t>
      </w:r>
      <w:r>
        <w:rPr>
          <w:rStyle w:val="issue"/>
          <w:rFonts w:ascii="Arial" w:hAnsi="Arial" w:cs="Arial"/>
          <w:lang w:val="sv-SE"/>
        </w:rPr>
        <w:t>5</w:t>
      </w:r>
      <w:r>
        <w:rPr>
          <w:rFonts w:ascii="Arial" w:hAnsi="Arial" w:cs="Arial"/>
          <w:lang w:val="sv-SE"/>
        </w:rPr>
        <w:t>):</w:t>
      </w:r>
      <w:r>
        <w:rPr>
          <w:rStyle w:val="pages"/>
          <w:rFonts w:cs="Arial"/>
          <w:lang w:val="sv-SE"/>
        </w:rPr>
        <w:t>1311-1317</w:t>
      </w:r>
      <w:r>
        <w:rPr>
          <w:rFonts w:ascii="Arial" w:hAnsi="Arial" w:cs="Arial"/>
          <w:lang w:val="sv-SE"/>
        </w:rPr>
        <w:t xml:space="preserve">, </w:t>
      </w:r>
      <w:r>
        <w:rPr>
          <w:rFonts w:ascii="Arial" w:hAnsi="Arial" w:cs="Arial"/>
          <w:szCs w:val="23"/>
          <w:lang w:val="sv-SE"/>
        </w:rPr>
        <w:t>(</w:t>
      </w:r>
      <w:r>
        <w:rPr>
          <w:rFonts w:ascii="Arial" w:hAnsi="Arial" w:cs="Arial"/>
          <w:lang w:val="sv-SE"/>
        </w:rPr>
        <w:t>2007).</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sv-SE"/>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lang w:val="sv-SE"/>
        </w:rPr>
      </w:pPr>
      <w:r>
        <w:rPr>
          <w:rFonts w:ascii="Arial" w:hAnsi="Arial" w:cs="Arial"/>
          <w:b/>
        </w:rPr>
        <w:t>ΠΕΡΙΛΗΨΗ</w:t>
      </w:r>
      <w:r>
        <w:rPr>
          <w:rFonts w:ascii="Arial" w:hAnsi="Arial" w:cs="Arial"/>
          <w:b/>
          <w:lang w:val="sv-SE"/>
        </w:rPr>
        <w:t xml:space="preserve"> :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lang w:val="sv-SE"/>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Σκοπός : </w:t>
      </w:r>
      <w:r>
        <w:rPr>
          <w:rFonts w:ascii="Arial" w:hAnsi="Arial" w:cs="Arial"/>
          <w:lang w:val="en-US"/>
        </w:rPr>
        <w:t>O</w:t>
      </w:r>
      <w:r>
        <w:rPr>
          <w:rFonts w:ascii="Arial" w:hAnsi="Arial" w:cs="Arial"/>
        </w:rPr>
        <w:t xml:space="preserve"> συσχετισμός της παρουσίας νεφρικής αγενεσίας/δυσγενεσίας με την παρουσία μεταλλάξεων στο </w:t>
      </w:r>
      <w:r>
        <w:rPr>
          <w:rFonts w:ascii="Arial" w:hAnsi="Arial" w:cs="Arial"/>
          <w:lang w:val="en-US"/>
        </w:rPr>
        <w:t>KAL</w:t>
      </w:r>
      <w:r>
        <w:rPr>
          <w:rFonts w:ascii="Arial" w:hAnsi="Arial" w:cs="Arial"/>
        </w:rPr>
        <w:t xml:space="preserve">1 γονίδιο σε ασθενείς με σποραδικό σύνδρομο </w:t>
      </w:r>
      <w:r>
        <w:rPr>
          <w:rFonts w:ascii="Arial" w:hAnsi="Arial" w:cs="Arial"/>
          <w:lang w:val="en-US"/>
        </w:rPr>
        <w:t>Kallmann</w:t>
      </w:r>
      <w:r>
        <w:rPr>
          <w:rFonts w:ascii="Arial" w:hAnsi="Arial" w:cs="Arial"/>
        </w:rPr>
        <w:t xml:space="preserve">.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Σχεδιασμός : Προοπτική εκτίμηση της νεφρικής δομής και ανάλυση της αλληλουχίας </w:t>
      </w:r>
      <w:r>
        <w:rPr>
          <w:rFonts w:ascii="Arial" w:hAnsi="Arial" w:cs="Arial"/>
          <w:lang w:val="en-US"/>
        </w:rPr>
        <w:t>DNA</w:t>
      </w:r>
      <w:r>
        <w:rPr>
          <w:rFonts w:ascii="Arial" w:hAnsi="Arial" w:cs="Arial"/>
        </w:rPr>
        <w:t xml:space="preserve"> του γονιδίου </w:t>
      </w:r>
      <w:r>
        <w:rPr>
          <w:rFonts w:ascii="Arial" w:hAnsi="Arial" w:cs="Arial"/>
          <w:lang w:val="en-US"/>
        </w:rPr>
        <w:t>KAL</w:t>
      </w:r>
      <w:r>
        <w:rPr>
          <w:rFonts w:ascii="Arial" w:hAnsi="Arial" w:cs="Arial"/>
        </w:rPr>
        <w:t xml:space="preserve">1.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Ασθενείς : 16 άρρενες ασθενείς με σποραδικό </w:t>
      </w:r>
      <w:r>
        <w:rPr>
          <w:rFonts w:ascii="Arial" w:hAnsi="Arial" w:cs="Arial"/>
          <w:lang w:val="en-US"/>
        </w:rPr>
        <w:t>KS</w:t>
      </w:r>
      <w:r>
        <w:rPr>
          <w:rFonts w:ascii="Arial" w:hAnsi="Arial" w:cs="Arial"/>
        </w:rPr>
        <w:t xml:space="preserve"> από τα εξωτερικά ιατρεία των πανεπιστημιακών ενδοκρινολογικών κλινικών.</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Μέθοδοι : Εκτίμηση της νεφρικής δομής με ενδοκοιλιακό </w:t>
      </w:r>
      <w:r>
        <w:rPr>
          <w:rFonts w:ascii="Arial" w:hAnsi="Arial" w:cs="Arial"/>
          <w:lang w:val="en-US"/>
        </w:rPr>
        <w:t>U</w:t>
      </w:r>
      <w:r>
        <w:rPr>
          <w:rFonts w:ascii="Arial" w:hAnsi="Arial" w:cs="Arial"/>
        </w:rPr>
        <w:t>/</w:t>
      </w:r>
      <w:r>
        <w:rPr>
          <w:rFonts w:ascii="Arial" w:hAnsi="Arial" w:cs="Arial"/>
          <w:lang w:val="en-US"/>
        </w:rPr>
        <w:t>S</w:t>
      </w:r>
      <w:r>
        <w:rPr>
          <w:rFonts w:ascii="Arial" w:hAnsi="Arial" w:cs="Arial"/>
        </w:rPr>
        <w:t xml:space="preserve"> και απομόνωση </w:t>
      </w:r>
      <w:r>
        <w:rPr>
          <w:rFonts w:ascii="Arial" w:hAnsi="Arial" w:cs="Arial"/>
          <w:lang w:val="en-US"/>
        </w:rPr>
        <w:t>DNA</w:t>
      </w:r>
      <w:r>
        <w:rPr>
          <w:rFonts w:ascii="Arial" w:hAnsi="Arial" w:cs="Arial"/>
        </w:rPr>
        <w:t xml:space="preserve">, πολλαπλασιασμός με τη μέθοδο </w:t>
      </w:r>
      <w:r>
        <w:rPr>
          <w:rFonts w:ascii="Arial" w:hAnsi="Arial" w:cs="Arial"/>
          <w:lang w:val="en-US"/>
        </w:rPr>
        <w:t>PCR</w:t>
      </w:r>
      <w:r>
        <w:rPr>
          <w:rFonts w:ascii="Arial" w:hAnsi="Arial" w:cs="Arial"/>
        </w:rPr>
        <w:t xml:space="preserve"> και ανάλυση της αλληλουχίας βάσεων των 14 εξονίων του γονιδίου </w:t>
      </w:r>
      <w:r>
        <w:rPr>
          <w:rFonts w:ascii="Arial" w:hAnsi="Arial" w:cs="Arial"/>
          <w:lang w:val="en-US"/>
        </w:rPr>
        <w:t>KAL</w:t>
      </w:r>
      <w:r>
        <w:rPr>
          <w:rFonts w:ascii="Arial" w:hAnsi="Arial" w:cs="Arial"/>
        </w:rPr>
        <w:t xml:space="preserve">1.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Αποτελέσματα : Νεφρική δυσγενεσία ταυτοποιήθηκε μόνο σε 2 από τους 16 ασθενείς με </w:t>
      </w:r>
      <w:r>
        <w:rPr>
          <w:rFonts w:ascii="Arial" w:hAnsi="Arial" w:cs="Arial"/>
          <w:lang w:val="en-US"/>
        </w:rPr>
        <w:t>KS</w:t>
      </w:r>
      <w:r>
        <w:rPr>
          <w:rFonts w:ascii="Arial" w:hAnsi="Arial" w:cs="Arial"/>
        </w:rPr>
        <w:t>. Γενετικά ελλείμματα βρέθηκαν σε δύο ασθενείς με Κ</w:t>
      </w:r>
      <w:r>
        <w:rPr>
          <w:rFonts w:ascii="Arial" w:hAnsi="Arial" w:cs="Arial"/>
          <w:lang w:val="en-US"/>
        </w:rPr>
        <w:t>S</w:t>
      </w:r>
      <w:r>
        <w:rPr>
          <w:rFonts w:ascii="Arial" w:hAnsi="Arial" w:cs="Arial"/>
        </w:rPr>
        <w:t xml:space="preserve">, σε αυτούς με τη νεφρική δυσγενεσία. Το πρώτο γενετικό έλλειμμα ταυτοποιήθηκε σε έναν ασθενή με συνοδό δεξιά νεφρική αγενεσία, στον οποίο σημειώθηκαν δύο σημειακές μεταλλάξεις στο </w:t>
      </w:r>
      <w:r>
        <w:rPr>
          <w:rFonts w:ascii="Arial" w:hAnsi="Arial" w:cs="Arial"/>
          <w:lang w:val="en-US"/>
        </w:rPr>
        <w:t>KAL</w:t>
      </w:r>
      <w:r>
        <w:rPr>
          <w:rFonts w:ascii="Arial" w:hAnsi="Arial" w:cs="Arial"/>
        </w:rPr>
        <w:t xml:space="preserve">1 γονίδιο. Η πρώτη μετάλλαξη ήταν μία μετάπτωση </w:t>
      </w:r>
      <w:r>
        <w:rPr>
          <w:rFonts w:ascii="Arial" w:hAnsi="Arial" w:cs="Arial"/>
          <w:lang w:val="en-US"/>
        </w:rPr>
        <w:t>G</w:t>
      </w:r>
      <w:r>
        <w:rPr>
          <w:rFonts w:ascii="Arial" w:hAnsi="Arial" w:cs="Arial"/>
        </w:rPr>
        <w:t xml:space="preserve"> σε </w:t>
      </w:r>
      <w:r>
        <w:rPr>
          <w:rFonts w:ascii="Arial" w:hAnsi="Arial" w:cs="Arial"/>
          <w:lang w:val="en-US"/>
        </w:rPr>
        <w:t>A</w:t>
      </w:r>
      <w:r>
        <w:rPr>
          <w:rFonts w:ascii="Arial" w:hAnsi="Arial" w:cs="Arial"/>
        </w:rPr>
        <w:t xml:space="preserve"> στο κωδικόνιο 514 του εξονίου 11, η οποία αντικαθιστά το γλουταμινικό οξύ με λυσίνη. Η δεύτερη μετάλλαξη ταυτοποιήθηκε σε έναν ασθενή με ιχθύαση, δεξιά νεφρική αγενεσία, και κινήσεις καθρέπτου στα άνω άκρα (συγκινησίες) και ήταν η απαλειφή των εξονίων 5-10 του </w:t>
      </w:r>
      <w:r>
        <w:rPr>
          <w:rFonts w:ascii="Arial" w:hAnsi="Arial" w:cs="Arial"/>
          <w:lang w:val="en-US"/>
        </w:rPr>
        <w:t>KAL</w:t>
      </w:r>
      <w:r>
        <w:rPr>
          <w:rFonts w:ascii="Arial" w:hAnsi="Arial" w:cs="Arial"/>
        </w:rPr>
        <w:t>1 γονιδίου και η απαλειφή ολόκληρου του γονιδίου της στεροειδικής σουλφατάσης.</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4"/>
        </w:rPr>
      </w:pPr>
      <w:r>
        <w:rPr>
          <w:rFonts w:ascii="Arial" w:hAnsi="Arial" w:cs="Arial"/>
        </w:rPr>
        <w:t xml:space="preserve">Συμπεράσματα : Ο φαινότυπος της νεφρικής αγενεσίας/δυσγενεσίας αποτελεί ισχυρή ένδειξη υπέρ της ύπαρξης μεταλλάξεων στο </w:t>
      </w:r>
      <w:r>
        <w:rPr>
          <w:rFonts w:ascii="Arial" w:hAnsi="Arial" w:cs="Arial"/>
          <w:lang w:val="en-US"/>
        </w:rPr>
        <w:t>KAL</w:t>
      </w:r>
      <w:r>
        <w:rPr>
          <w:rFonts w:ascii="Arial" w:hAnsi="Arial" w:cs="Arial"/>
        </w:rPr>
        <w:t xml:space="preserve">1 γονίδιο σε ασθενείς με σποραδικό </w:t>
      </w:r>
      <w:r>
        <w:rPr>
          <w:rFonts w:ascii="Arial" w:hAnsi="Arial" w:cs="Arial"/>
          <w:lang w:val="en-US"/>
        </w:rPr>
        <w:t>KS</w:t>
      </w:r>
      <w:r>
        <w:rPr>
          <w:rFonts w:ascii="Arial" w:hAnsi="Arial" w:cs="Arial"/>
        </w:rPr>
        <w:t xml:space="preserve"> και υπέρ του φυλοσύνδετου μοντέλου κληρονόμησης, δίνοντας παράλληλα την ευκαιρία για γενετική συμβουλευτική.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Arial" w:hAnsi="Arial" w:cs="Arial"/>
          <w:szCs w:val="24"/>
        </w:rPr>
      </w:pPr>
    </w:p>
    <w:p w:rsidR="00425819" w:rsidRPr="00740EB8"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US"/>
        </w:rPr>
      </w:pPr>
      <w:r w:rsidRPr="00F66F21">
        <w:rPr>
          <w:rFonts w:ascii="Arial" w:hAnsi="Arial" w:cs="Arial"/>
          <w:b/>
          <w:bCs/>
          <w:lang w:val="en-US"/>
        </w:rPr>
        <w:t>39.</w:t>
      </w:r>
      <w:hyperlink r:id="rId33" w:history="1">
        <w:r w:rsidRPr="00740EB8">
          <w:rPr>
            <w:rStyle w:val="-"/>
            <w:rFonts w:ascii="Arial" w:hAnsi="Arial" w:cs="Arial"/>
            <w:bCs/>
            <w:color w:val="auto"/>
            <w:u w:val="none"/>
            <w:lang w:val="en-US"/>
          </w:rPr>
          <w:t>Spinos N</w:t>
        </w:r>
      </w:hyperlink>
      <w:r w:rsidRPr="00740EB8">
        <w:rPr>
          <w:rFonts w:ascii="Arial" w:hAnsi="Arial" w:cs="Arial"/>
          <w:lang w:val="en-US"/>
        </w:rPr>
        <w:t xml:space="preserve">, </w:t>
      </w:r>
      <w:hyperlink r:id="rId34" w:history="1">
        <w:r w:rsidRPr="00740EB8">
          <w:rPr>
            <w:rStyle w:val="-"/>
            <w:rFonts w:ascii="Arial" w:hAnsi="Arial" w:cs="Arial"/>
            <w:bCs/>
            <w:color w:val="auto"/>
            <w:u w:val="none"/>
            <w:lang w:val="en-US"/>
          </w:rPr>
          <w:t>Terzis G</w:t>
        </w:r>
      </w:hyperlink>
      <w:r w:rsidRPr="00740EB8">
        <w:rPr>
          <w:rFonts w:ascii="Arial" w:hAnsi="Arial" w:cs="Arial"/>
          <w:lang w:val="en-US"/>
        </w:rPr>
        <w:t xml:space="preserve">, </w:t>
      </w:r>
      <w:hyperlink r:id="rId35" w:history="1">
        <w:r w:rsidRPr="00740EB8">
          <w:rPr>
            <w:rStyle w:val="-"/>
            <w:rFonts w:ascii="Arial" w:hAnsi="Arial" w:cs="Arial"/>
            <w:bCs/>
            <w:color w:val="auto"/>
            <w:u w:val="none"/>
            <w:lang w:val="en-US"/>
          </w:rPr>
          <w:t>Crysanthopoulou A</w:t>
        </w:r>
      </w:hyperlink>
      <w:r w:rsidRPr="00740EB8">
        <w:rPr>
          <w:rFonts w:ascii="Arial" w:hAnsi="Arial" w:cs="Arial"/>
          <w:lang w:val="en-US"/>
        </w:rPr>
        <w:t xml:space="preserve">, </w:t>
      </w:r>
      <w:hyperlink r:id="rId36" w:history="1">
        <w:r w:rsidRPr="00740EB8">
          <w:rPr>
            <w:rStyle w:val="-"/>
            <w:rFonts w:ascii="Arial" w:hAnsi="Arial" w:cs="Arial"/>
            <w:bCs/>
            <w:color w:val="auto"/>
            <w:u w:val="none"/>
            <w:lang w:val="en-US"/>
          </w:rPr>
          <w:t>Adonakis G</w:t>
        </w:r>
      </w:hyperlink>
      <w:r w:rsidRPr="00740EB8">
        <w:rPr>
          <w:rFonts w:ascii="Arial" w:hAnsi="Arial" w:cs="Arial"/>
          <w:lang w:val="en-US"/>
        </w:rPr>
        <w:t xml:space="preserve">, </w:t>
      </w:r>
      <w:hyperlink r:id="rId37" w:history="1">
        <w:r w:rsidRPr="00740EB8">
          <w:rPr>
            <w:rStyle w:val="-"/>
            <w:rFonts w:ascii="Arial" w:hAnsi="Arial" w:cs="Arial"/>
            <w:bCs/>
            <w:color w:val="auto"/>
            <w:u w:val="none"/>
            <w:lang w:val="en-US"/>
          </w:rPr>
          <w:t>Markou KB</w:t>
        </w:r>
      </w:hyperlink>
      <w:r w:rsidRPr="00740EB8">
        <w:rPr>
          <w:rFonts w:ascii="Arial" w:hAnsi="Arial" w:cs="Arial"/>
          <w:lang w:val="en-US"/>
        </w:rPr>
        <w:t xml:space="preserve">, Vervita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pt-BR"/>
        </w:rPr>
      </w:pPr>
      <w:r w:rsidRPr="00740EB8">
        <w:rPr>
          <w:rFonts w:ascii="Arial" w:hAnsi="Arial" w:cs="Arial"/>
          <w:lang w:val="pt-BR"/>
        </w:rPr>
        <w:t xml:space="preserve">V, </w:t>
      </w:r>
      <w:hyperlink r:id="rId38" w:history="1">
        <w:r w:rsidRPr="00740EB8">
          <w:rPr>
            <w:rStyle w:val="-"/>
            <w:rFonts w:ascii="Arial" w:hAnsi="Arial" w:cs="Arial"/>
            <w:bCs/>
            <w:color w:val="auto"/>
            <w:u w:val="none"/>
            <w:lang w:val="pt-BR"/>
          </w:rPr>
          <w:t>Koukouras D</w:t>
        </w:r>
      </w:hyperlink>
      <w:r w:rsidRPr="00740EB8">
        <w:rPr>
          <w:rFonts w:ascii="Arial" w:hAnsi="Arial" w:cs="Arial"/>
          <w:lang w:val="pt-BR"/>
        </w:rPr>
        <w:t xml:space="preserve">, </w:t>
      </w:r>
      <w:hyperlink r:id="rId39" w:history="1">
        <w:r w:rsidRPr="00740EB8">
          <w:rPr>
            <w:rStyle w:val="-"/>
            <w:rFonts w:ascii="Arial" w:hAnsi="Arial" w:cs="Arial"/>
            <w:bCs/>
            <w:color w:val="auto"/>
            <w:u w:val="none"/>
            <w:lang w:val="pt-BR"/>
          </w:rPr>
          <w:t>Tsapanos V</w:t>
        </w:r>
      </w:hyperlink>
      <w:r w:rsidRPr="00740EB8">
        <w:rPr>
          <w:rFonts w:ascii="Arial" w:hAnsi="Arial" w:cs="Arial"/>
          <w:lang w:val="pt-BR"/>
        </w:rPr>
        <w:t xml:space="preserve">, </w:t>
      </w:r>
      <w:hyperlink r:id="rId40" w:history="1">
        <w:r w:rsidRPr="00740EB8">
          <w:rPr>
            <w:rStyle w:val="-"/>
            <w:rFonts w:ascii="Arial" w:hAnsi="Arial" w:cs="Arial"/>
            <w:bCs/>
            <w:color w:val="auto"/>
            <w:u w:val="none"/>
            <w:lang w:val="pt-BR"/>
          </w:rPr>
          <w:t>Decavalas G</w:t>
        </w:r>
      </w:hyperlink>
      <w:r w:rsidRPr="00740EB8">
        <w:rPr>
          <w:rFonts w:ascii="Arial" w:hAnsi="Arial" w:cs="Arial"/>
          <w:lang w:val="pt-BR"/>
        </w:rPr>
        <w:t xml:space="preserve">, </w:t>
      </w:r>
      <w:hyperlink r:id="rId41" w:history="1">
        <w:r w:rsidRPr="00740EB8">
          <w:rPr>
            <w:rStyle w:val="-"/>
            <w:rFonts w:ascii="Arial" w:hAnsi="Arial" w:cs="Arial"/>
            <w:bCs/>
            <w:color w:val="auto"/>
            <w:u w:val="none"/>
            <w:lang w:val="pt-BR"/>
          </w:rPr>
          <w:t>Kourounis G</w:t>
        </w:r>
      </w:hyperlink>
      <w:r w:rsidRPr="00740EB8">
        <w:rPr>
          <w:rFonts w:ascii="Arial" w:hAnsi="Arial" w:cs="Arial"/>
          <w:lang w:val="pt-BR"/>
        </w:rPr>
        <w:t xml:space="preserve">, </w:t>
      </w:r>
      <w:r>
        <w:rPr>
          <w:rFonts w:ascii="Arial" w:hAnsi="Arial" w:cs="Arial"/>
          <w:b/>
          <w:lang w:val="pt-BR"/>
        </w:rPr>
        <w:t xml:space="preserve">Georgopoulos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en-US"/>
        </w:rPr>
      </w:pPr>
      <w:r>
        <w:rPr>
          <w:rFonts w:ascii="Arial" w:hAnsi="Arial" w:cs="Arial"/>
          <w:b/>
          <w:lang w:val="en-US"/>
        </w:rPr>
        <w:t>NA.</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lang w:val="en-US"/>
        </w:rPr>
      </w:pPr>
      <w:r>
        <w:rPr>
          <w:rFonts w:ascii="Arial" w:hAnsi="Arial" w:cs="Arial"/>
          <w:b/>
          <w:i/>
          <w:szCs w:val="24"/>
          <w:lang w:val="en-GB"/>
        </w:rPr>
        <w:t xml:space="preserve">Increased Frequency of Thyroid Nodules and Breast Fibroadenomas in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Cs w:val="24"/>
          <w:lang w:val="en-GB"/>
        </w:rPr>
      </w:pPr>
      <w:r>
        <w:rPr>
          <w:rFonts w:ascii="Arial" w:hAnsi="Arial" w:cs="Arial"/>
          <w:b/>
          <w:i/>
          <w:szCs w:val="24"/>
          <w:lang w:val="en-GB"/>
        </w:rPr>
        <w:t xml:space="preserve">      Women with Uterine Fibroids.</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lang w:val="en-GB"/>
        </w:rPr>
      </w:pPr>
      <w:r>
        <w:rPr>
          <w:rFonts w:ascii="Arial" w:hAnsi="Arial" w:cs="Arial"/>
          <w:szCs w:val="24"/>
          <w:lang w:val="en-GB"/>
        </w:rPr>
        <w:t xml:space="preserve">Thyroid </w:t>
      </w:r>
      <w:r>
        <w:rPr>
          <w:rFonts w:ascii="Arial" w:hAnsi="Arial"/>
          <w:lang w:val="en-GB"/>
        </w:rPr>
        <w:t>Dec;</w:t>
      </w:r>
      <w:r>
        <w:rPr>
          <w:rStyle w:val="volume"/>
          <w:lang w:val="en-GB"/>
        </w:rPr>
        <w:t>17</w:t>
      </w:r>
      <w:r>
        <w:rPr>
          <w:rFonts w:ascii="Arial" w:hAnsi="Arial"/>
          <w:lang w:val="en-GB"/>
        </w:rPr>
        <w:t>(</w:t>
      </w:r>
      <w:r>
        <w:rPr>
          <w:rStyle w:val="issue"/>
          <w:rFonts w:ascii="Arial" w:hAnsi="Arial"/>
          <w:lang w:val="en-GB"/>
        </w:rPr>
        <w:t>12</w:t>
      </w:r>
      <w:r>
        <w:rPr>
          <w:rFonts w:ascii="Arial" w:hAnsi="Arial"/>
          <w:lang w:val="en-GB"/>
        </w:rPr>
        <w:t>):</w:t>
      </w:r>
      <w:r>
        <w:rPr>
          <w:rStyle w:val="pages"/>
          <w:lang w:val="en-GB"/>
        </w:rPr>
        <w:t>1257-</w:t>
      </w:r>
      <w:r>
        <w:rPr>
          <w:rStyle w:val="pages"/>
          <w:lang w:val="en-US"/>
        </w:rPr>
        <w:t>125</w:t>
      </w:r>
      <w:r>
        <w:rPr>
          <w:rStyle w:val="pages"/>
          <w:lang w:val="en-GB"/>
        </w:rPr>
        <w:t>9</w:t>
      </w:r>
      <w:r>
        <w:rPr>
          <w:rFonts w:ascii="Arial" w:hAnsi="Arial" w:cs="Arial"/>
          <w:szCs w:val="24"/>
          <w:lang w:val="en-GB"/>
        </w:rPr>
        <w:t>, (2007)</w:t>
      </w:r>
      <w:r>
        <w:rPr>
          <w:rFonts w:ascii="Arial" w:hAnsi="Arial"/>
          <w:lang w:val="en-GB"/>
        </w:rPr>
        <w:t>.</w:t>
      </w:r>
    </w:p>
    <w:p w:rsidR="00425819" w:rsidRDefault="00425819" w:rsidP="00425819">
      <w:pPr>
        <w:tabs>
          <w:tab w:val="left" w:pos="1080"/>
        </w:tabs>
        <w:ind w:right="28"/>
        <w:jc w:val="both"/>
        <w:rPr>
          <w:rFonts w:ascii="Arial" w:hAnsi="Arial"/>
          <w:lang w:val="en-GB"/>
        </w:rPr>
      </w:pPr>
    </w:p>
    <w:p w:rsidR="00425819" w:rsidRDefault="00425819" w:rsidP="00425819">
      <w:pPr>
        <w:tabs>
          <w:tab w:val="left" w:pos="1080"/>
        </w:tabs>
        <w:ind w:right="28"/>
        <w:jc w:val="both"/>
        <w:rPr>
          <w:rFonts w:ascii="Arial" w:hAnsi="Arial"/>
          <w:b/>
        </w:rPr>
      </w:pPr>
      <w:r>
        <w:rPr>
          <w:rFonts w:ascii="Arial" w:hAnsi="Arial"/>
          <w:b/>
        </w:rPr>
        <w:t xml:space="preserve">ΠΕΡΙΛΗΨΗ : </w:t>
      </w:r>
    </w:p>
    <w:p w:rsidR="00425819" w:rsidRDefault="00425819" w:rsidP="00425819">
      <w:pPr>
        <w:tabs>
          <w:tab w:val="left" w:pos="1080"/>
        </w:tabs>
        <w:ind w:right="28"/>
        <w:jc w:val="both"/>
        <w:rPr>
          <w:rFonts w:ascii="Arial" w:hAnsi="Arial"/>
          <w:b/>
        </w:rPr>
      </w:pPr>
    </w:p>
    <w:p w:rsidR="00425819" w:rsidRDefault="00425819" w:rsidP="00425819">
      <w:pPr>
        <w:tabs>
          <w:tab w:val="left" w:pos="1080"/>
        </w:tabs>
        <w:ind w:right="28"/>
        <w:jc w:val="both"/>
        <w:rPr>
          <w:rFonts w:ascii="Arial" w:hAnsi="Arial"/>
        </w:rPr>
      </w:pPr>
      <w:r>
        <w:rPr>
          <w:rFonts w:ascii="Arial" w:hAnsi="Arial"/>
        </w:rPr>
        <w:t>Τα ινώματα, τα λειομυώματα ή τα μυώματα της μήτρας είναι οι πιο συχνές καλοήθεις γυναικολογικές καταστάσεις, ενώ τα ινοαδενώματα του μαστού εκδηλώνονται πιο συχνά σε νεαρές γυναίκες, σε διάστημα, συνήθως, 20 χρόνων μετά την εφηβεία. Πολλαπλοί όγκοι στον έναν ή και στους δύο μαστούς απαντώνται στο 10-15% των ασθενών. Μονήρεις θυρεοειδικοί όζοι είναι πιο συχνοί στις γυναίκες από ό,τι στους άνδρες και η επίπτωσή τους αυξάνει με την ηλικία. Ο σκοπός της παρούσας έρευνας είναι ο καθορισμός της επίπτωσης  μονήρων θυρεοειδικών όζων και ινοαδενωμάτων του μαστού σε γυναίκες με ινώματα της μήτρας. Σε γυναίκες με αδενώματα της μήτρας, η συχνότητα των ινοαδενωμάτων του μαστού ήταν 65% και των όζων του θυρεοειδούς ήταν 38.7%,  ενώ σε γυναίκες με φυσιολογική μήτρα (</w:t>
      </w:r>
      <w:r>
        <w:rPr>
          <w:rFonts w:ascii="Arial" w:hAnsi="Arial"/>
          <w:lang w:val="en-US"/>
        </w:rPr>
        <w:t>controls</w:t>
      </w:r>
      <w:r>
        <w:rPr>
          <w:rFonts w:ascii="Arial" w:hAnsi="Arial"/>
        </w:rPr>
        <w:t xml:space="preserve">) η συχνότητα ήταν </w:t>
      </w:r>
      <w:r>
        <w:rPr>
          <w:rFonts w:ascii="Arial" w:hAnsi="Arial"/>
        </w:rPr>
        <w:lastRenderedPageBreak/>
        <w:t>35% και 20% αντίστοιχα. Συνεπώς, οι γυναίκες με ινώματα της μήτρας είχαν αυξημένη επίπτωση θυρεοειδικών όζων (</w:t>
      </w:r>
      <w:r>
        <w:rPr>
          <w:rFonts w:ascii="Arial" w:hAnsi="Arial"/>
          <w:lang w:val="en-US"/>
        </w:rPr>
        <w:t>t</w:t>
      </w:r>
      <w:r>
        <w:rPr>
          <w:rFonts w:ascii="Arial" w:hAnsi="Arial"/>
        </w:rPr>
        <w:t xml:space="preserve">=4.68, </w:t>
      </w:r>
      <w:r>
        <w:rPr>
          <w:rFonts w:ascii="Arial" w:hAnsi="Arial"/>
          <w:lang w:val="en-US"/>
        </w:rPr>
        <w:t>p</w:t>
      </w:r>
      <w:r>
        <w:rPr>
          <w:rFonts w:ascii="Arial" w:hAnsi="Arial"/>
        </w:rPr>
        <w:t>=0.030) και ινοαδενωμάτων του μαστού (</w:t>
      </w:r>
      <w:r>
        <w:rPr>
          <w:rFonts w:ascii="Arial" w:hAnsi="Arial"/>
          <w:lang w:val="en-US"/>
        </w:rPr>
        <w:t>t</w:t>
      </w:r>
      <w:r>
        <w:rPr>
          <w:rFonts w:ascii="Arial" w:hAnsi="Arial"/>
        </w:rPr>
        <w:t xml:space="preserve">=11.74, </w:t>
      </w:r>
      <w:r>
        <w:rPr>
          <w:rFonts w:ascii="Arial" w:hAnsi="Arial"/>
          <w:lang w:val="en-US"/>
        </w:rPr>
        <w:t>p</w:t>
      </w:r>
      <w:r>
        <w:rPr>
          <w:rFonts w:ascii="Arial" w:hAnsi="Arial"/>
        </w:rPr>
        <w:t xml:space="preserve">=0.001).   </w:t>
      </w:r>
    </w:p>
    <w:p w:rsidR="00425819" w:rsidRDefault="00425819" w:rsidP="00425819">
      <w:pPr>
        <w:tabs>
          <w:tab w:val="left" w:pos="1080"/>
        </w:tabs>
        <w:ind w:right="28"/>
        <w:jc w:val="both"/>
        <w:rPr>
          <w:rFonts w:ascii="Arial" w:hAnsi="Arial"/>
        </w:rPr>
      </w:pP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US"/>
        </w:rPr>
      </w:pPr>
      <w:r w:rsidRPr="00F66F21">
        <w:rPr>
          <w:rFonts w:ascii="Arial" w:hAnsi="Arial"/>
          <w:b/>
          <w:lang w:val="en-US"/>
        </w:rPr>
        <w:t xml:space="preserve">40. </w:t>
      </w:r>
      <w:hyperlink r:id="rId42" w:history="1">
        <w:r>
          <w:rPr>
            <w:rStyle w:val="-"/>
            <w:rFonts w:ascii="Arial" w:hAnsi="Arial" w:cs="Arial"/>
            <w:bCs/>
            <w:lang w:val="de-DE"/>
          </w:rPr>
          <w:t>FlorakisD</w:t>
        </w:r>
      </w:hyperlink>
      <w:r w:rsidRPr="00F66F21">
        <w:rPr>
          <w:rFonts w:ascii="Arial" w:hAnsi="Arial" w:cs="Arial"/>
          <w:lang w:val="en-US"/>
        </w:rPr>
        <w:t xml:space="preserve">, </w:t>
      </w:r>
      <w:hyperlink r:id="rId43" w:history="1">
        <w:r>
          <w:rPr>
            <w:rStyle w:val="-"/>
            <w:rFonts w:ascii="Arial" w:hAnsi="Arial" w:cs="Arial"/>
            <w:bCs/>
            <w:lang w:val="de-DE"/>
          </w:rPr>
          <w:t>Diamanti</w:t>
        </w:r>
        <w:r w:rsidRPr="00F66F21">
          <w:rPr>
            <w:rStyle w:val="-"/>
            <w:rFonts w:ascii="Arial" w:hAnsi="Arial" w:cs="Arial"/>
            <w:bCs/>
            <w:lang w:val="en-US"/>
          </w:rPr>
          <w:t>-</w:t>
        </w:r>
        <w:r>
          <w:rPr>
            <w:rStyle w:val="-"/>
            <w:rFonts w:ascii="Arial" w:hAnsi="Arial" w:cs="Arial"/>
            <w:bCs/>
            <w:lang w:val="de-DE"/>
          </w:rPr>
          <w:t>KandarakisE</w:t>
        </w:r>
      </w:hyperlink>
      <w:r w:rsidRPr="00F66F21">
        <w:rPr>
          <w:rFonts w:ascii="Arial" w:hAnsi="Arial" w:cs="Arial"/>
          <w:lang w:val="en-US"/>
        </w:rPr>
        <w:t xml:space="preserve">, </w:t>
      </w:r>
      <w:hyperlink r:id="rId44" w:history="1">
        <w:r>
          <w:rPr>
            <w:rStyle w:val="-"/>
            <w:rFonts w:ascii="Arial" w:hAnsi="Arial" w:cs="Arial"/>
            <w:bCs/>
            <w:lang w:val="de-DE"/>
          </w:rPr>
          <w:t>KatsikisI</w:t>
        </w:r>
      </w:hyperlink>
      <w:r w:rsidRPr="00F66F21">
        <w:rPr>
          <w:rFonts w:ascii="Arial" w:hAnsi="Arial" w:cs="Arial"/>
          <w:lang w:val="en-US"/>
        </w:rPr>
        <w:t xml:space="preserve">, </w:t>
      </w:r>
      <w:hyperlink r:id="rId45" w:history="1">
        <w:r>
          <w:rPr>
            <w:rStyle w:val="-"/>
            <w:rFonts w:ascii="Arial" w:hAnsi="Arial" w:cs="Arial"/>
            <w:bCs/>
            <w:lang w:val="de-DE"/>
          </w:rPr>
          <w:t>NassisGP</w:t>
        </w:r>
      </w:hyperlink>
      <w:r w:rsidRPr="00F66F21">
        <w:rPr>
          <w:rFonts w:ascii="Arial" w:hAnsi="Arial" w:cs="Arial"/>
          <w:lang w:val="en-US"/>
        </w:rPr>
        <w:t xml:space="preserve">, </w:t>
      </w:r>
      <w:hyperlink r:id="rId46" w:history="1">
        <w:r>
          <w:rPr>
            <w:rStyle w:val="-"/>
            <w:rFonts w:ascii="Arial" w:hAnsi="Arial" w:cs="Arial"/>
            <w:bCs/>
            <w:lang w:val="de-DE"/>
          </w:rPr>
          <w:t>KarkanakiA</w:t>
        </w:r>
      </w:hyperlink>
      <w:r w:rsidRPr="00F66F21">
        <w:rPr>
          <w:rFonts w:ascii="Arial" w:hAnsi="Arial" w:cs="Arial"/>
          <w:lang w:val="en-US"/>
        </w:rPr>
        <w:t xml:space="preserve">, </w:t>
      </w:r>
    </w:p>
    <w:p w:rsidR="00425819" w:rsidRDefault="0088595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n-US"/>
        </w:rPr>
      </w:pPr>
      <w:hyperlink r:id="rId47" w:history="1">
        <w:r w:rsidR="00425819">
          <w:rPr>
            <w:rStyle w:val="-"/>
            <w:rFonts w:ascii="Arial" w:hAnsi="Arial" w:cs="Arial"/>
            <w:b/>
            <w:bCs/>
            <w:lang w:val="en-US"/>
          </w:rPr>
          <w:t>Georgopoulos N</w:t>
        </w:r>
      </w:hyperlink>
      <w:r w:rsidR="00425819">
        <w:rPr>
          <w:rFonts w:ascii="Arial" w:hAnsi="Arial" w:cs="Arial"/>
          <w:lang w:val="en-US"/>
        </w:rPr>
        <w:t xml:space="preserve">, </w:t>
      </w:r>
      <w:hyperlink r:id="rId48" w:history="1">
        <w:r w:rsidR="00425819">
          <w:rPr>
            <w:rStyle w:val="-"/>
            <w:rFonts w:ascii="Arial" w:hAnsi="Arial" w:cs="Arial"/>
            <w:bCs/>
            <w:lang w:val="en-US"/>
          </w:rPr>
          <w:t>Panidis D</w:t>
        </w:r>
      </w:hyperlink>
      <w:r w:rsidR="00425819">
        <w:rPr>
          <w:rFonts w:ascii="Arial" w:hAnsi="Arial" w:cs="Arial"/>
          <w:lang w:val="en-US"/>
        </w:rPr>
        <w:t>.</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i/>
          <w:iCs/>
          <w:lang w:val="en-GB"/>
        </w:rPr>
      </w:pPr>
      <w:r>
        <w:rPr>
          <w:rFonts w:ascii="Arial" w:hAnsi="Arial" w:cs="Arial"/>
          <w:b/>
          <w:i/>
          <w:iCs/>
          <w:lang w:val="en-GB"/>
        </w:rPr>
        <w:t xml:space="preserve">Effect of hypocaloric diet plus sibutramine treatment on hormonal and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i/>
          <w:iCs/>
          <w:lang w:val="en-GB"/>
        </w:rPr>
      </w:pPr>
      <w:r>
        <w:rPr>
          <w:rFonts w:ascii="Arial" w:hAnsi="Arial" w:cs="Arial"/>
          <w:b/>
          <w:i/>
          <w:iCs/>
          <w:lang w:val="en-GB"/>
        </w:rPr>
        <w:t xml:space="preserve">     metabolic features in overweight and obese women with polycystic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i/>
          <w:iCs/>
          <w:lang w:val="en-GB"/>
        </w:rPr>
      </w:pPr>
      <w:r>
        <w:rPr>
          <w:rFonts w:ascii="Arial" w:hAnsi="Arial" w:cs="Arial"/>
          <w:b/>
          <w:i/>
          <w:iCs/>
          <w:lang w:val="en-GB"/>
        </w:rPr>
        <w:t xml:space="preserve">     ovary syndrome: a randomized, 24-week study</w:t>
      </w:r>
      <w:r>
        <w:rPr>
          <w:rFonts w:ascii="Arial" w:hAnsi="Arial" w:cs="Arial"/>
          <w:i/>
          <w:iCs/>
          <w:lang w:val="en-GB"/>
        </w:rPr>
        <w:t>.</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fr-FR"/>
        </w:rPr>
      </w:pPr>
      <w:r>
        <w:rPr>
          <w:rFonts w:ascii="Arial" w:hAnsi="Arial" w:cs="Arial"/>
          <w:lang w:val="fr-FR"/>
        </w:rPr>
        <w:t xml:space="preserve">Int J Obes (Lond). </w:t>
      </w:r>
      <w:r>
        <w:rPr>
          <w:rFonts w:ascii="Arial" w:hAnsi="Arial"/>
          <w:lang w:val="fr-FR"/>
        </w:rPr>
        <w:t>Apr;</w:t>
      </w:r>
      <w:r>
        <w:rPr>
          <w:rStyle w:val="volume"/>
          <w:lang w:val="fr-FR"/>
        </w:rPr>
        <w:t>32</w:t>
      </w:r>
      <w:r>
        <w:rPr>
          <w:rFonts w:ascii="Arial" w:hAnsi="Arial"/>
          <w:lang w:val="fr-FR"/>
        </w:rPr>
        <w:t>(</w:t>
      </w:r>
      <w:r>
        <w:rPr>
          <w:rStyle w:val="issue"/>
          <w:rFonts w:ascii="Arial" w:hAnsi="Arial"/>
          <w:lang w:val="fr-FR"/>
        </w:rPr>
        <w:t>4</w:t>
      </w:r>
      <w:r>
        <w:rPr>
          <w:rFonts w:ascii="Arial" w:hAnsi="Arial"/>
          <w:lang w:val="fr-FR"/>
        </w:rPr>
        <w:t>):</w:t>
      </w:r>
      <w:r>
        <w:rPr>
          <w:rStyle w:val="pages"/>
          <w:lang w:val="fr-FR"/>
        </w:rPr>
        <w:t>692-699 (</w:t>
      </w:r>
      <w:r>
        <w:rPr>
          <w:rFonts w:ascii="Arial" w:hAnsi="Arial"/>
          <w:lang w:val="fr-FR"/>
        </w:rPr>
        <w:t>2008).</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lang w:val="fr-FR"/>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rPr>
      </w:pPr>
      <w:r>
        <w:rPr>
          <w:rFonts w:ascii="Arial" w:hAnsi="Arial"/>
          <w:b/>
        </w:rPr>
        <w:t xml:space="preserve">ΠΕΡΙΛΗΨΗ :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Σκοπός : Η εκτίμηση του αποτελέσματος της υποθερμιδικής δίαιτας σε συνδυασμό με </w:t>
      </w:r>
      <w:r>
        <w:rPr>
          <w:rFonts w:ascii="Arial" w:hAnsi="Arial"/>
          <w:lang w:val="en-US"/>
        </w:rPr>
        <w:t>sibutramine</w:t>
      </w:r>
      <w:r>
        <w:rPr>
          <w:rFonts w:ascii="Arial" w:hAnsi="Arial"/>
        </w:rPr>
        <w:t xml:space="preserve"> στη σύσταση του σώματος, στις ορμονικές και μεταβολοκές παραμέτρους υπέρβαρων και παχύσαρκων γυναικών με σύνδρομο πολυκυστικών ωοθηκών (</w:t>
      </w:r>
      <w:r>
        <w:rPr>
          <w:rFonts w:ascii="Arial" w:hAnsi="Arial"/>
          <w:lang w:val="en-US"/>
        </w:rPr>
        <w:t>PCOS</w:t>
      </w:r>
      <w:r>
        <w:rPr>
          <w:rFonts w:ascii="Arial" w:hAnsi="Arial"/>
        </w:rPr>
        <w:t xml:space="preserve">).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Υλικά και μέθοδοι : Ανοιχτή τυχαιοποιημένη μελέτη που συμπεριέλαβε 59 υπέρβαρες και παχύσαρκες γυναίκες (18-39 ετών) με </w:t>
      </w:r>
      <w:r>
        <w:rPr>
          <w:rFonts w:ascii="Arial" w:hAnsi="Arial"/>
          <w:lang w:val="en-US"/>
        </w:rPr>
        <w:t>PCOS</w:t>
      </w:r>
      <w:r>
        <w:rPr>
          <w:rFonts w:ascii="Arial" w:hAnsi="Arial"/>
        </w:rPr>
        <w:t xml:space="preserve">. Όλοι οι ασθενείς ακολούθησαν υποθερμιδική δίαιτα σε συνδυασμό με </w:t>
      </w:r>
      <w:r>
        <w:rPr>
          <w:rFonts w:ascii="Arial" w:hAnsi="Arial"/>
          <w:lang w:val="en-US"/>
        </w:rPr>
        <w:t>sibutramine</w:t>
      </w:r>
      <w:r>
        <w:rPr>
          <w:rFonts w:ascii="Arial" w:hAnsi="Arial" w:cs="Arial"/>
          <w:sz w:val="22"/>
          <w:szCs w:val="22"/>
        </w:rPr>
        <w:t xml:space="preserve">(10 </w:t>
      </w:r>
      <w:r>
        <w:rPr>
          <w:rFonts w:ascii="Arial" w:hAnsi="Arial" w:cs="Arial"/>
          <w:sz w:val="22"/>
          <w:szCs w:val="22"/>
          <w:lang w:val="en-GB"/>
        </w:rPr>
        <w:t>mg</w:t>
      </w:r>
      <w:r>
        <w:rPr>
          <w:rFonts w:ascii="Arial" w:hAnsi="Arial" w:cs="Arial"/>
          <w:sz w:val="22"/>
          <w:szCs w:val="22"/>
        </w:rPr>
        <w:t xml:space="preserve">/ ημέρα) </w:t>
      </w:r>
      <w:r>
        <w:rPr>
          <w:rFonts w:ascii="Arial" w:hAnsi="Arial"/>
        </w:rPr>
        <w:t xml:space="preserve">για τον πρώτο μήνα και στη συνέχεια είτε υποθερμιδική δίαιτα σε συνδυασμό με </w:t>
      </w:r>
      <w:r>
        <w:rPr>
          <w:rFonts w:ascii="Arial" w:hAnsi="Arial"/>
          <w:lang w:val="en-US"/>
        </w:rPr>
        <w:t>sibutramine</w:t>
      </w:r>
      <w:r>
        <w:rPr>
          <w:rFonts w:ascii="Arial" w:hAnsi="Arial" w:cs="Arial"/>
          <w:sz w:val="22"/>
          <w:szCs w:val="22"/>
        </w:rPr>
        <w:t xml:space="preserve">(10 </w:t>
      </w:r>
      <w:r>
        <w:rPr>
          <w:rFonts w:ascii="Arial" w:hAnsi="Arial" w:cs="Arial"/>
          <w:sz w:val="22"/>
          <w:szCs w:val="22"/>
          <w:lang w:val="en-GB"/>
        </w:rPr>
        <w:t>mg</w:t>
      </w:r>
      <w:r>
        <w:rPr>
          <w:rFonts w:ascii="Arial" w:hAnsi="Arial" w:cs="Arial"/>
          <w:sz w:val="22"/>
          <w:szCs w:val="22"/>
        </w:rPr>
        <w:t>/ ημέρα) (</w:t>
      </w:r>
      <w:r>
        <w:rPr>
          <w:rFonts w:ascii="Arial" w:hAnsi="Arial" w:cs="Arial"/>
          <w:sz w:val="22"/>
          <w:szCs w:val="22"/>
          <w:lang w:val="en-US"/>
        </w:rPr>
        <w:t>groupS</w:t>
      </w:r>
      <w:r>
        <w:rPr>
          <w:rFonts w:ascii="Arial" w:hAnsi="Arial" w:cs="Arial"/>
          <w:sz w:val="22"/>
          <w:szCs w:val="22"/>
        </w:rPr>
        <w:t xml:space="preserve">) είτε </w:t>
      </w:r>
      <w:r>
        <w:rPr>
          <w:rFonts w:ascii="Arial" w:hAnsi="Arial"/>
        </w:rPr>
        <w:t>υποθερμιδική δίαιτα μόνο (</w:t>
      </w:r>
      <w:r>
        <w:rPr>
          <w:rFonts w:ascii="Arial" w:hAnsi="Arial"/>
          <w:lang w:val="en-US"/>
        </w:rPr>
        <w:t>groupD</w:t>
      </w:r>
      <w:r>
        <w:rPr>
          <w:rFonts w:ascii="Arial" w:hAnsi="Arial"/>
        </w:rPr>
        <w:t>) για τους επόμενους 6 μήνες. Η σύσταση του σώματος, οι ορμονικές και μεταβολικές παραμέτροι και η ευαισθησία στην ινσουλίνη (</w:t>
      </w:r>
      <w:r>
        <w:rPr>
          <w:rFonts w:ascii="Arial" w:hAnsi="Arial"/>
          <w:lang w:val="en-US"/>
        </w:rPr>
        <w:t>OGTTtest</w:t>
      </w:r>
      <w:r>
        <w:rPr>
          <w:rFonts w:ascii="Arial" w:hAnsi="Arial"/>
        </w:rPr>
        <w:t>) εκτιμήθηκαν σε χρόνο 0 και κατόπιν 3 και 6 μηνών θεραπείας.</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2"/>
          <w:szCs w:val="22"/>
        </w:rPr>
      </w:pPr>
      <w:r>
        <w:rPr>
          <w:rFonts w:ascii="Arial" w:hAnsi="Arial"/>
        </w:rPr>
        <w:t xml:space="preserve">Αποτελέσματα : </w:t>
      </w:r>
      <w:r>
        <w:rPr>
          <w:rFonts w:ascii="Arial" w:hAnsi="Arial"/>
          <w:lang w:val="en-US"/>
        </w:rPr>
        <w:t>To</w:t>
      </w:r>
      <w:r>
        <w:rPr>
          <w:rFonts w:ascii="Arial" w:hAnsi="Arial"/>
        </w:rPr>
        <w:t xml:space="preserve"> σωματικό βάρος μειώθηκε και στις δύο ομάδες αλλά η μείωση ήταν μεγαλύτερη στην ομάδα της </w:t>
      </w:r>
      <w:r>
        <w:rPr>
          <w:rFonts w:ascii="Arial" w:hAnsi="Arial"/>
          <w:lang w:val="en-US"/>
        </w:rPr>
        <w:t>sibutramine</w:t>
      </w:r>
      <w:r>
        <w:rPr>
          <w:rFonts w:ascii="Arial" w:hAnsi="Arial" w:cs="Arial"/>
          <w:sz w:val="22"/>
          <w:szCs w:val="22"/>
        </w:rPr>
        <w:t xml:space="preserve">(-15.4+/-1.1 </w:t>
      </w:r>
      <w:r>
        <w:rPr>
          <w:rFonts w:ascii="Arial" w:hAnsi="Arial" w:cs="Arial"/>
          <w:sz w:val="22"/>
          <w:szCs w:val="22"/>
          <w:lang w:val="en-GB"/>
        </w:rPr>
        <w:t>vs</w:t>
      </w:r>
      <w:r>
        <w:rPr>
          <w:rFonts w:ascii="Arial" w:hAnsi="Arial" w:cs="Arial"/>
          <w:sz w:val="22"/>
          <w:szCs w:val="22"/>
        </w:rPr>
        <w:t xml:space="preserve"> -11.1+/-1.9% στα </w:t>
      </w:r>
      <w:r>
        <w:rPr>
          <w:rFonts w:ascii="Arial" w:hAnsi="Arial" w:cs="Arial"/>
          <w:sz w:val="22"/>
          <w:szCs w:val="22"/>
          <w:lang w:val="en-GB"/>
        </w:rPr>
        <w:t>groupsS</w:t>
      </w:r>
      <w:r>
        <w:rPr>
          <w:rFonts w:ascii="Arial" w:hAnsi="Arial" w:cs="Arial"/>
          <w:sz w:val="22"/>
          <w:szCs w:val="22"/>
        </w:rPr>
        <w:t xml:space="preserve"> και </w:t>
      </w:r>
      <w:r>
        <w:rPr>
          <w:rFonts w:ascii="Arial" w:hAnsi="Arial" w:cs="Arial"/>
          <w:sz w:val="22"/>
          <w:szCs w:val="22"/>
          <w:lang w:val="en-GB"/>
        </w:rPr>
        <w:t>D</w:t>
      </w:r>
      <w:r>
        <w:rPr>
          <w:rFonts w:ascii="Arial" w:hAnsi="Arial" w:cs="Arial"/>
          <w:sz w:val="22"/>
          <w:szCs w:val="22"/>
        </w:rPr>
        <w:t xml:space="preserve">,αντίστοίχως, </w:t>
      </w:r>
      <w:r>
        <w:rPr>
          <w:rFonts w:ascii="Arial" w:hAnsi="Arial" w:cs="Arial"/>
          <w:sz w:val="22"/>
          <w:szCs w:val="22"/>
          <w:lang w:val="en-GB"/>
        </w:rPr>
        <w:t>P</w:t>
      </w:r>
      <w:r>
        <w:rPr>
          <w:rFonts w:ascii="Arial" w:hAnsi="Arial" w:cs="Arial"/>
          <w:sz w:val="22"/>
          <w:szCs w:val="22"/>
        </w:rPr>
        <w:t xml:space="preserve">&lt;0.05). Μετά από 6 μήνες, ένα μεγαλύτερο ποσοστό ασθενών έχασε περισσότερο από 10% του αρχικού σωματικού βάρους στο </w:t>
      </w:r>
      <w:r>
        <w:rPr>
          <w:rFonts w:ascii="Arial" w:hAnsi="Arial" w:cs="Arial"/>
          <w:sz w:val="22"/>
          <w:szCs w:val="22"/>
          <w:lang w:val="en-GB"/>
        </w:rPr>
        <w:t>groupS</w:t>
      </w:r>
      <w:r>
        <w:rPr>
          <w:rFonts w:ascii="Arial" w:hAnsi="Arial" w:cs="Arial"/>
          <w:sz w:val="22"/>
          <w:szCs w:val="22"/>
        </w:rPr>
        <w:t xml:space="preserve"> σε σχέση με το </w:t>
      </w:r>
      <w:r>
        <w:rPr>
          <w:rFonts w:ascii="Arial" w:hAnsi="Arial" w:cs="Arial"/>
          <w:sz w:val="22"/>
          <w:szCs w:val="22"/>
          <w:lang w:val="en-GB"/>
        </w:rPr>
        <w:t>D</w:t>
      </w:r>
      <w:r>
        <w:rPr>
          <w:rFonts w:ascii="Arial" w:hAnsi="Arial" w:cs="Arial"/>
          <w:sz w:val="22"/>
          <w:szCs w:val="22"/>
        </w:rPr>
        <w:t xml:space="preserve"> (81 </w:t>
      </w:r>
      <w:r>
        <w:rPr>
          <w:rFonts w:ascii="Arial" w:hAnsi="Arial" w:cs="Arial"/>
          <w:sz w:val="22"/>
          <w:szCs w:val="22"/>
          <w:lang w:val="en-GB"/>
        </w:rPr>
        <w:t>vs</w:t>
      </w:r>
      <w:r>
        <w:rPr>
          <w:rFonts w:ascii="Arial" w:hAnsi="Arial" w:cs="Arial"/>
          <w:sz w:val="22"/>
          <w:szCs w:val="22"/>
        </w:rPr>
        <w:t xml:space="preserve"> 52.9%). Και στις δύο ομάδες όλες οι γυναίκες με παθολογικό </w:t>
      </w:r>
      <w:r>
        <w:rPr>
          <w:rFonts w:ascii="Arial" w:hAnsi="Arial" w:cs="Arial"/>
          <w:sz w:val="22"/>
          <w:szCs w:val="22"/>
          <w:lang w:val="en-US"/>
        </w:rPr>
        <w:t>OGTTtest</w:t>
      </w:r>
      <w:r>
        <w:rPr>
          <w:rFonts w:ascii="Arial" w:hAnsi="Arial" w:cs="Arial"/>
          <w:sz w:val="22"/>
          <w:szCs w:val="22"/>
        </w:rPr>
        <w:t xml:space="preserve"> στο χρόνο 0 παρουσίασαν φυσιολογική ανοχή στη γλυκόζη μετά από 6 μήνες θεραπείας. </w:t>
      </w:r>
      <w:r>
        <w:rPr>
          <w:rFonts w:ascii="Arial" w:hAnsi="Arial" w:cs="Arial"/>
          <w:sz w:val="22"/>
          <w:szCs w:val="22"/>
          <w:lang w:val="en-US"/>
        </w:rPr>
        <w:t>O</w:t>
      </w:r>
      <w:r>
        <w:rPr>
          <w:rFonts w:ascii="Arial" w:hAnsi="Arial" w:cs="Arial"/>
          <w:sz w:val="22"/>
          <w:szCs w:val="22"/>
        </w:rPr>
        <w:t xml:space="preserve"> δείκτης ελεύθερων ανδρογόνων (</w:t>
      </w:r>
      <w:r>
        <w:rPr>
          <w:rFonts w:ascii="Arial" w:hAnsi="Arial" w:cs="Arial"/>
          <w:sz w:val="22"/>
          <w:szCs w:val="22"/>
          <w:lang w:val="en-US"/>
        </w:rPr>
        <w:t>FAI</w:t>
      </w:r>
      <w:r>
        <w:rPr>
          <w:rFonts w:ascii="Arial" w:hAnsi="Arial" w:cs="Arial"/>
          <w:sz w:val="22"/>
          <w:szCs w:val="22"/>
        </w:rPr>
        <w:t xml:space="preserve">) η νπεριοχή κάτω από την καμπύλη γλυκόζης και τα επίπεδα τριγλυκεριδίων νηστείας μειώθηκαν μετά από 6 μήνες θεραπείας μόνο στην ομάδα </w:t>
      </w:r>
      <w:r>
        <w:rPr>
          <w:rFonts w:ascii="Arial" w:hAnsi="Arial" w:cs="Arial"/>
          <w:sz w:val="22"/>
          <w:szCs w:val="22"/>
          <w:lang w:val="en-US"/>
        </w:rPr>
        <w:t>S</w:t>
      </w:r>
      <w:r>
        <w:rPr>
          <w:rFonts w:ascii="Arial" w:hAnsi="Arial" w:cs="Arial"/>
          <w:sz w:val="22"/>
          <w:szCs w:val="22"/>
        </w:rPr>
        <w:t xml:space="preserve"> (</w:t>
      </w:r>
      <w:r>
        <w:rPr>
          <w:rFonts w:ascii="Arial" w:hAnsi="Arial" w:cs="Arial"/>
          <w:sz w:val="22"/>
          <w:szCs w:val="22"/>
          <w:lang w:val="en-US"/>
        </w:rPr>
        <w:t>P</w:t>
      </w:r>
      <w:r>
        <w:rPr>
          <w:rFonts w:ascii="Arial" w:hAnsi="Arial" w:cs="Arial"/>
          <w:sz w:val="22"/>
          <w:szCs w:val="22"/>
        </w:rPr>
        <w:t xml:space="preserve">&lt; 0.05). Καμία διαφορά στους παράγοντες καρδιαγγειακού κινδύνου, στα επίπεδα προλακτίνης και ηπατικών ενζύμων δεν παρατηρήθηκαν και στα δύο </w:t>
      </w:r>
      <w:r>
        <w:rPr>
          <w:rFonts w:ascii="Arial" w:hAnsi="Arial" w:cs="Arial"/>
          <w:sz w:val="22"/>
          <w:szCs w:val="22"/>
          <w:lang w:val="en-US"/>
        </w:rPr>
        <w:t>group</w:t>
      </w:r>
      <w:r>
        <w:rPr>
          <w:rFonts w:ascii="Arial" w:hAnsi="Arial" w:cs="Arial"/>
          <w:sz w:val="22"/>
          <w:szCs w:val="22"/>
        </w:rPr>
        <w:t>.</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cs="Arial"/>
          <w:sz w:val="22"/>
          <w:szCs w:val="22"/>
        </w:rPr>
        <w:t xml:space="preserve">Συμπέρασμα :  </w:t>
      </w:r>
      <w:r>
        <w:rPr>
          <w:rFonts w:ascii="Arial" w:hAnsi="Arial" w:cs="Arial"/>
          <w:sz w:val="22"/>
          <w:szCs w:val="22"/>
          <w:lang w:val="en-US"/>
        </w:rPr>
        <w:t>H</w:t>
      </w:r>
      <w:r>
        <w:rPr>
          <w:rFonts w:ascii="Arial" w:hAnsi="Arial"/>
        </w:rPr>
        <w:t xml:space="preserve">υποθερμιδική δίαιτα και η υποθερμιδική δίαιτα  σε συνδυασμό με </w:t>
      </w:r>
      <w:r>
        <w:rPr>
          <w:rFonts w:ascii="Arial" w:hAnsi="Arial"/>
          <w:lang w:val="en-US"/>
        </w:rPr>
        <w:t>sibutramine</w:t>
      </w:r>
      <w:r>
        <w:rPr>
          <w:rFonts w:ascii="Arial" w:hAnsi="Arial"/>
        </w:rPr>
        <w:t xml:space="preserve"> έχουν σαν αποτέλεσμα μία σημαντική μείωση βάρους σε υπέρβαρες και παχύσαρκες γυναίκες με </w:t>
      </w:r>
      <w:r>
        <w:rPr>
          <w:rFonts w:ascii="Arial" w:hAnsi="Arial"/>
          <w:lang w:val="en-US"/>
        </w:rPr>
        <w:t>PCOS</w:t>
      </w:r>
      <w:r>
        <w:rPr>
          <w:rFonts w:ascii="Arial" w:hAnsi="Arial"/>
        </w:rPr>
        <w:t xml:space="preserve">. Οι ασθενείς που έλαβαν </w:t>
      </w:r>
      <w:r>
        <w:rPr>
          <w:rFonts w:ascii="Arial" w:hAnsi="Arial"/>
          <w:lang w:val="en-US"/>
        </w:rPr>
        <w:t>sibutramine</w:t>
      </w:r>
      <w:r>
        <w:rPr>
          <w:rFonts w:ascii="Arial" w:hAnsi="Arial"/>
        </w:rPr>
        <w:t xml:space="preserve"> εμφάνισαν μεγαλύτερη απώλεια βάρους και βελτίωση της υπερανδρογοναιμίας και της ευαισθησίας στην ινσουλίνη μετά από 6 μήνες θεραπείας. Η βελτίωση της αντίστασης στην ινσουλίνη στην ομάδα αυτή δεν μπορεί να εξηγηθεί πλήρως από την απώλεια βάρους. Η μείωση της ολικής τεστοστερόνης, του </w:t>
      </w:r>
      <w:r>
        <w:rPr>
          <w:rFonts w:ascii="Arial" w:hAnsi="Arial"/>
          <w:lang w:val="en-US"/>
        </w:rPr>
        <w:t>FAI</w:t>
      </w:r>
      <w:r>
        <w:rPr>
          <w:rFonts w:ascii="Arial" w:hAnsi="Arial"/>
        </w:rPr>
        <w:t xml:space="preserve"> και των </w:t>
      </w:r>
      <w:r>
        <w:rPr>
          <w:rFonts w:ascii="Arial" w:hAnsi="Arial"/>
          <w:lang w:val="en-US"/>
        </w:rPr>
        <w:t>TG</w:t>
      </w:r>
      <w:r>
        <w:rPr>
          <w:rFonts w:ascii="Arial" w:hAnsi="Arial"/>
        </w:rPr>
        <w:t xml:space="preserve"> είναι ένας πιθανός μηχανισμός. Τελικά,  η </w:t>
      </w:r>
      <w:r>
        <w:rPr>
          <w:rFonts w:ascii="Arial" w:hAnsi="Arial"/>
          <w:lang w:val="en-US"/>
        </w:rPr>
        <w:t>sibutramine</w:t>
      </w:r>
      <w:r>
        <w:rPr>
          <w:rFonts w:ascii="Arial" w:hAnsi="Arial"/>
        </w:rPr>
        <w:t xml:space="preserve"> αύξησε τη συμμόρφωση στη δίαιτα και ήταν καλώς ανεκτή από αυτούς τους ασθενείς.</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lang w:val="en-US"/>
        </w:rPr>
      </w:pPr>
      <w:r w:rsidRPr="00F66F21">
        <w:rPr>
          <w:rFonts w:ascii="Arial" w:hAnsi="Arial" w:cs="Arial"/>
          <w:b/>
          <w:bCs/>
          <w:lang w:val="en-US"/>
        </w:rPr>
        <w:t xml:space="preserve">41. </w:t>
      </w:r>
      <w:hyperlink r:id="rId49" w:history="1">
        <w:r>
          <w:rPr>
            <w:rStyle w:val="-"/>
            <w:rFonts w:ascii="Arial" w:hAnsi="Arial"/>
            <w:lang w:val="en-GB"/>
          </w:rPr>
          <w:t>KyriazopoulouV</w:t>
        </w:r>
        <w:r w:rsidRPr="00F66F21">
          <w:rPr>
            <w:rStyle w:val="-"/>
            <w:rFonts w:ascii="Arial" w:hAnsi="Arial"/>
            <w:lang w:val="en-US"/>
          </w:rPr>
          <w:t xml:space="preserve">, </w:t>
        </w:r>
        <w:r>
          <w:rPr>
            <w:rStyle w:val="-"/>
            <w:rFonts w:ascii="Arial" w:hAnsi="Arial"/>
            <w:lang w:val="en-GB"/>
          </w:rPr>
          <w:t>MichalakiM</w:t>
        </w:r>
        <w:r w:rsidRPr="00F66F21">
          <w:rPr>
            <w:rStyle w:val="-"/>
            <w:rFonts w:ascii="Arial" w:hAnsi="Arial"/>
            <w:lang w:val="en-US"/>
          </w:rPr>
          <w:t>,</w:t>
        </w:r>
        <w:r>
          <w:rPr>
            <w:rStyle w:val="-"/>
            <w:rFonts w:ascii="Arial" w:hAnsi="Arial"/>
            <w:b/>
            <w:bCs/>
            <w:lang w:val="en-GB"/>
          </w:rPr>
          <w:t>GeorgopoulosN</w:t>
        </w:r>
        <w:r w:rsidRPr="00F66F21">
          <w:rPr>
            <w:rStyle w:val="-"/>
            <w:rFonts w:ascii="Arial" w:hAnsi="Arial"/>
            <w:b/>
            <w:bCs/>
            <w:lang w:val="en-US"/>
          </w:rPr>
          <w:t xml:space="preserve">, </w:t>
        </w:r>
        <w:r>
          <w:rPr>
            <w:rStyle w:val="-"/>
            <w:rFonts w:ascii="Arial" w:hAnsi="Arial"/>
            <w:lang w:val="en-GB"/>
          </w:rPr>
          <w:t>VagenakisAG</w:t>
        </w:r>
        <w:r w:rsidRPr="00F66F21">
          <w:rPr>
            <w:rStyle w:val="-"/>
            <w:rFonts w:ascii="Arial" w:hAnsi="Arial"/>
            <w:lang w:val="en-US"/>
          </w:rPr>
          <w:t>.</w:t>
        </w:r>
      </w:hyperlink>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i/>
          <w:iCs/>
          <w:lang w:val="en-GB"/>
        </w:rPr>
      </w:pPr>
      <w:r>
        <w:rPr>
          <w:rFonts w:ascii="Arial" w:hAnsi="Arial"/>
          <w:b/>
          <w:i/>
          <w:iCs/>
          <w:lang w:val="en-GB"/>
        </w:rPr>
        <w:t>Recommendations for thyroxin therapy during pregnancy</w:t>
      </w:r>
      <w:r>
        <w:rPr>
          <w:rFonts w:ascii="Arial" w:hAnsi="Arial"/>
          <w:i/>
          <w:iCs/>
          <w:lang w:val="en-GB"/>
        </w:rPr>
        <w:t>.</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lang w:val="en-GB"/>
        </w:rPr>
      </w:pPr>
      <w:r>
        <w:rPr>
          <w:rFonts w:ascii="Arial" w:hAnsi="Arial"/>
          <w:lang w:val="en-GB"/>
        </w:rPr>
        <w:t xml:space="preserve">      Expert Opin Pharmacother. Feb;</w:t>
      </w:r>
      <w:r>
        <w:rPr>
          <w:rStyle w:val="volume"/>
          <w:lang w:val="en-GB"/>
        </w:rPr>
        <w:t>9</w:t>
      </w:r>
      <w:r>
        <w:rPr>
          <w:rFonts w:ascii="Arial" w:hAnsi="Arial"/>
          <w:lang w:val="en-GB"/>
        </w:rPr>
        <w:t>(</w:t>
      </w:r>
      <w:r>
        <w:rPr>
          <w:rStyle w:val="issue"/>
          <w:rFonts w:ascii="Arial" w:hAnsi="Arial"/>
          <w:lang w:val="en-GB"/>
        </w:rPr>
        <w:t>3</w:t>
      </w:r>
      <w:r>
        <w:rPr>
          <w:rFonts w:ascii="Arial" w:hAnsi="Arial"/>
          <w:lang w:val="en-GB"/>
        </w:rPr>
        <w:t>):</w:t>
      </w:r>
      <w:r>
        <w:rPr>
          <w:rStyle w:val="pages"/>
          <w:lang w:val="en-GB"/>
        </w:rPr>
        <w:t>421-</w:t>
      </w:r>
      <w:r>
        <w:rPr>
          <w:rStyle w:val="pages"/>
          <w:lang w:val="en-US"/>
        </w:rPr>
        <w:t>42</w:t>
      </w:r>
      <w:r>
        <w:rPr>
          <w:rStyle w:val="pages"/>
          <w:lang w:val="en-GB"/>
        </w:rPr>
        <w:t>7 (</w:t>
      </w:r>
      <w:r>
        <w:rPr>
          <w:rFonts w:ascii="Arial" w:hAnsi="Arial"/>
          <w:lang w:val="en-GB"/>
        </w:rPr>
        <w:t>2008).</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lang w:val="en-US"/>
        </w:rPr>
      </w:pPr>
      <w:r>
        <w:rPr>
          <w:rFonts w:ascii="Arial" w:hAnsi="Arial"/>
          <w:b/>
        </w:rPr>
        <w:lastRenderedPageBreak/>
        <w:t>ΠΕΡΙΛΗΨΗ</w:t>
      </w:r>
      <w:r>
        <w:rPr>
          <w:rFonts w:ascii="Arial" w:hAnsi="Arial"/>
          <w:b/>
          <w:lang w:val="en-US"/>
        </w:rPr>
        <w:t xml:space="preserve">: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lang w:val="en-US"/>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Pr>
          <w:rFonts w:ascii="Arial" w:hAnsi="Arial"/>
        </w:rPr>
        <w:t xml:space="preserve">Διαταραχές στη θυρεοειδική λειτουργία είναι συχνές σε γυναίκες κατά την περίοδο της κύησης. Είναι γνωστό ότι η φυσιολογία του θυρεοειδούς αδένα φυσιολογικά μεταβάλλεται κατά την περίοδο της εγκυμοσύνης. Οι κλινικοί γιατροί συχνά παραβλέπουν τη δυσλειτουργία του θυρεοειδούς σε έγκυες γυναίκες λόγω των μη ειδικών συμπτωμάτων και της υπερμεταβολικής κατάστασης που χαρακτηρίζει την περίοδο της εγκυμοσύνης. Κατόπιν αυτών, ο κλινικός γιατρός θα πρέπει να θεωρήσει πιθανή τη θυρεοειδική δυσλειτουργία σε έγκυες γυναίκες και θα πρέπει να διαφοροδιαγνώσει τις φυσιολογικές μεταβολές από τη θυρεοειδική δυσλειτουργία. Ανωμαλίες στη θυρεοειδική λειτουργία της μητέρας μπορούν να επηρεάσουν άμεσα ή έμμεσα το έμβρυο. Ο εμβρυικός θυρεοειδής αδένας ξεκινά να παράγει ορμόνες μετά το πρώτο τρίμηνο, οπότε οι σημαντικές για την ανάπτυξη του εγκεφάλου του ορμόνες του παρέχονται από τη μητέρα. Το έμβρυο είναι εξαιρετικά ευαίσθητο τόσο στη μέιωση των ορμονών όσο και στην θυρεοτοξίκωση της μητέρας. Τα τελευταία χρόνια η γνώση όσον αφορά τη θυρεοειδική δυσλειτουργία κατά την κύηση έχει εμπλουτιστεί και υπάρχουν ολοένα και περισσότερες αντικρουόμενες απόψεις σε σχέση με τους θεραπευτικόυς χειρισμούς. Η παρούσα ανασκόπηση επικεντρώνεται στον κλινικό και υποκλινικό υποθυρεοειδισμό της κύησης προτείνοντας κατευθυντήριες γραμμές για την κατάλληλη θεραπεία λόγω της συχνότητάς της, της υποκλινικής της εκδήλωσης και των αντικρουόμενων απόψεων. Επιπλέον, γίνεται ανασκόπηση των επιπλοκών στη μητέρα και το έμβρυο όταν ο υποθυρεοειδισμός μένει χωρίς θεραπεία. Από την άλλη μεριά, θεραπευτικές συστάσεις δίνονται από τους συγγραφείς για ασθένειες εκτός του υποθυρεοειδισμού.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iCs/>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Cs w:val="24"/>
          <w:lang w:val="pt-BR"/>
        </w:rPr>
      </w:pPr>
      <w:r>
        <w:rPr>
          <w:rFonts w:ascii="Arial" w:hAnsi="Arial" w:cs="Arial"/>
          <w:b/>
          <w:bCs/>
          <w:lang w:val="pt-BR"/>
        </w:rPr>
        <w:t>42.</w:t>
      </w:r>
      <w:r>
        <w:rPr>
          <w:rFonts w:ascii="Arial" w:hAnsi="Arial"/>
          <w:szCs w:val="24"/>
          <w:lang w:val="pt-BR"/>
        </w:rPr>
        <w:t xml:space="preserve">Markou KB, Tsekouras A, Anastasiou E, Vlassopoulou B, Koukkou E,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Cs w:val="24"/>
          <w:lang w:val="pt-BR"/>
        </w:rPr>
      </w:pPr>
      <w:r>
        <w:rPr>
          <w:rFonts w:ascii="Arial" w:hAnsi="Arial"/>
          <w:szCs w:val="24"/>
          <w:lang w:val="pt-BR"/>
        </w:rPr>
        <w:t xml:space="preserve">      Vagenakis GA, Thedoropoulou A, Rottstein L, Lampropoulou E,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pt-BR"/>
        </w:rPr>
      </w:pPr>
      <w:r>
        <w:rPr>
          <w:rFonts w:ascii="Arial" w:hAnsi="Arial"/>
          <w:szCs w:val="24"/>
          <w:lang w:val="pt-BR"/>
        </w:rPr>
        <w:t xml:space="preserve">      Apostolopoulos D, Jabarov R, Vagenakis AG,</w:t>
      </w:r>
      <w:r>
        <w:rPr>
          <w:rFonts w:ascii="Arial" w:hAnsi="Arial"/>
          <w:b/>
          <w:szCs w:val="24"/>
          <w:lang w:val="pt-BR"/>
        </w:rPr>
        <w:t>Georgopoulos NA.</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i/>
          <w:iCs/>
          <w:lang w:val="en-GB"/>
        </w:rPr>
      </w:pPr>
      <w:r>
        <w:rPr>
          <w:rFonts w:ascii="Arial" w:hAnsi="Arial"/>
          <w:b/>
          <w:i/>
          <w:iCs/>
          <w:lang w:val="en-GB"/>
        </w:rPr>
        <w:t xml:space="preserve">Treating iodine deficiency: long-term effects of iodine repletion on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i/>
          <w:iCs/>
          <w:lang w:val="en-GB"/>
        </w:rPr>
      </w:pPr>
      <w:r>
        <w:rPr>
          <w:rFonts w:ascii="Arial" w:hAnsi="Arial"/>
          <w:b/>
          <w:i/>
          <w:iCs/>
          <w:lang w:val="en-GB"/>
        </w:rPr>
        <w:t xml:space="preserve">      growth and pubertal development in school-age children.</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lang w:val="en-GB"/>
        </w:rPr>
        <w:t xml:space="preserve">      Thyroid</w:t>
      </w:r>
      <w:r>
        <w:rPr>
          <w:rFonts w:ascii="Arial" w:hAnsi="Arial"/>
        </w:rPr>
        <w:t xml:space="preserve">. </w:t>
      </w:r>
      <w:r>
        <w:rPr>
          <w:rFonts w:ascii="Arial" w:hAnsi="Arial"/>
          <w:lang w:val="en-GB"/>
        </w:rPr>
        <w:t>Apr</w:t>
      </w:r>
      <w:r>
        <w:rPr>
          <w:rFonts w:ascii="Arial" w:hAnsi="Arial"/>
        </w:rPr>
        <w:t>;</w:t>
      </w:r>
      <w:r>
        <w:rPr>
          <w:rStyle w:val="volume"/>
        </w:rPr>
        <w:t>18</w:t>
      </w:r>
      <w:r>
        <w:rPr>
          <w:rFonts w:ascii="Arial" w:hAnsi="Arial"/>
        </w:rPr>
        <w:t>(</w:t>
      </w:r>
      <w:r>
        <w:rPr>
          <w:rStyle w:val="issue"/>
          <w:rFonts w:ascii="Arial" w:hAnsi="Arial"/>
        </w:rPr>
        <w:t>4</w:t>
      </w:r>
      <w:r>
        <w:rPr>
          <w:rFonts w:ascii="Arial" w:hAnsi="Arial"/>
        </w:rPr>
        <w:t>):</w:t>
      </w:r>
      <w:r>
        <w:rPr>
          <w:rStyle w:val="pages"/>
        </w:rPr>
        <w:t>449-54 (</w:t>
      </w:r>
      <w:r>
        <w:rPr>
          <w:rFonts w:ascii="Arial" w:hAnsi="Arial"/>
        </w:rPr>
        <w:t>2008).</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rPr>
      </w:pPr>
      <w:r>
        <w:rPr>
          <w:rFonts w:ascii="Arial" w:hAnsi="Arial"/>
          <w:b/>
        </w:rPr>
        <w:t xml:space="preserve">ΠΕΡΙΛΗΨΗ :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rPr>
      </w:pPr>
    </w:p>
    <w:p w:rsidR="00425819" w:rsidRDefault="00425819" w:rsidP="00425819">
      <w:pPr>
        <w:pStyle w:val="2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szCs w:val="24"/>
        </w:rPr>
      </w:pPr>
      <w:r>
        <w:rPr>
          <w:rFonts w:cs="Arial"/>
          <w:szCs w:val="24"/>
        </w:rPr>
        <w:t xml:space="preserve">Παρουσιάζονται τα αποτελέσματα ενός μακροχρόνιου προγράμματος αντιμετώπισης της ιωδιοπενίας σε μαθητικούς πληθυσμούς ορεινών περιοχών του Αζερμπαϊτζάν. Ο πρωτογενής στόχος ήταν μετά την διαπίστωση της ύπαρξης βαρείας ενδημικής βρογχοκήλης (δημοσίευση υπ`αριθμόν 5) η αντιμετώπιση της. Πράγματι για το σκοπό αυτό χορηγήθηκαν σε 300.000 περίπου παιδιά κάψουλες ιωδιομένου λαδιού, σύμφωνα με τις διεθνείς προδιαγραφές, σε 3 6μηνιαίες δόσεις. Στην ως άνω εργασία παρουσιάζονται τα μακροχρόνια (5 έτη) αποτελέσματα στο πεδίο της ιωδιοεπάρκειας καθώς και οι δευτερογενείς συνέπειες της αποκατάστασης της ιωδιοπενίας στις παραμέτρους ανάπτυξης και φυλετικής διαφοροποίησης των παιδιών που πήραν την αγωγή. Σύμφωνα με τα αποτελέσματα αυτά η ενδημική βρογχοκήλη κυριολεκτικά εξαλείφθηκε, η ιωδοεπάρκεια αποκαταστάθηκε και παράλληλα διαπιστώθηκε ευεργετική </w:t>
      </w:r>
      <w:r>
        <w:rPr>
          <w:rFonts w:cs="Arial"/>
          <w:szCs w:val="24"/>
        </w:rPr>
        <w:lastRenderedPageBreak/>
        <w:t>επίδραση των αλλαγών αυτών στην εξέλιξη της καθ`ύψος ανάπτυξης των παιδιών που ήταν πιο εμφανής στα αγόρια. Είναι η πρώτη μελέτη στη βιβλιογραφία που καταδεικνύει τις μακροχρόνιες ευεργετικές επιπτώσεις της αντιμετώπισης της ιωδιοπενίας στην ανάπτυξη.</w:t>
      </w:r>
    </w:p>
    <w:p w:rsidR="00425819" w:rsidRDefault="00425819" w:rsidP="00425819">
      <w:pPr>
        <w:pStyle w:val="a5"/>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rPr>
          <w:i w:val="0"/>
          <w:lang w:val="el-GR"/>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pt-BR"/>
        </w:rPr>
      </w:pPr>
      <w:r>
        <w:rPr>
          <w:rFonts w:ascii="Arial" w:hAnsi="Arial"/>
          <w:b/>
          <w:bCs/>
          <w:iCs/>
          <w:lang w:val="pt-BR"/>
        </w:rPr>
        <w:t>43.</w:t>
      </w:r>
      <w:r>
        <w:rPr>
          <w:rFonts w:ascii="Arial" w:hAnsi="Arial"/>
          <w:lang w:val="pt-BR"/>
        </w:rPr>
        <w:t xml:space="preserve">Panidis D, Goulis DG, Katsikis I, Koliakos G, </w:t>
      </w:r>
      <w:r>
        <w:rPr>
          <w:rFonts w:ascii="Arial" w:hAnsi="Arial"/>
          <w:b/>
          <w:bCs/>
          <w:lang w:val="pt-BR"/>
        </w:rPr>
        <w:t>Georgopoulos NA,</w:t>
      </w:r>
      <w:r>
        <w:rPr>
          <w:rFonts w:ascii="Arial" w:hAnsi="Arial"/>
          <w:lang w:val="pt-BR"/>
        </w:rPr>
        <w:t xml:space="preserve"> Diamanti-</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en-US"/>
        </w:rPr>
      </w:pPr>
      <w:r>
        <w:rPr>
          <w:rFonts w:ascii="Arial" w:hAnsi="Arial"/>
          <w:lang w:val="en-US"/>
        </w:rPr>
        <w:t xml:space="preserve">Kandarakis E.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i/>
          <w:iCs/>
          <w:lang w:val="en-GB"/>
        </w:rPr>
      </w:pPr>
      <w:r>
        <w:rPr>
          <w:rFonts w:ascii="Arial" w:hAnsi="Arial"/>
          <w:b/>
          <w:i/>
          <w:iCs/>
          <w:lang w:val="en-GB"/>
        </w:rPr>
        <w:t xml:space="preserve">Serum and seminal plasma ghrelin levels in men with normospermia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i/>
          <w:iCs/>
          <w:lang w:val="en-GB"/>
        </w:rPr>
      </w:pPr>
      <w:r>
        <w:rPr>
          <w:rFonts w:ascii="Arial" w:hAnsi="Arial"/>
          <w:b/>
          <w:i/>
          <w:iCs/>
          <w:lang w:val="en-GB"/>
        </w:rPr>
        <w:t xml:space="preserve">      and dyspermia.</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en-US"/>
        </w:rPr>
      </w:pPr>
      <w:r>
        <w:rPr>
          <w:rFonts w:ascii="Arial" w:hAnsi="Arial"/>
          <w:lang w:val="en-GB"/>
        </w:rPr>
        <w:t xml:space="preserve">      GynecolEndocrinol</w:t>
      </w:r>
      <w:r w:rsidRPr="00F66F21">
        <w:rPr>
          <w:rFonts w:ascii="Arial" w:hAnsi="Arial"/>
          <w:lang w:val="en-US"/>
        </w:rPr>
        <w:t xml:space="preserve">. </w:t>
      </w:r>
      <w:r>
        <w:rPr>
          <w:rFonts w:ascii="Arial" w:hAnsi="Arial"/>
          <w:lang w:val="en-GB"/>
        </w:rPr>
        <w:t>Jun</w:t>
      </w:r>
      <w:r w:rsidRPr="00F66F21">
        <w:rPr>
          <w:rFonts w:ascii="Arial" w:hAnsi="Arial"/>
          <w:lang w:val="en-US"/>
        </w:rPr>
        <w:t>;</w:t>
      </w:r>
      <w:r w:rsidRPr="00F66F21">
        <w:rPr>
          <w:rStyle w:val="volume"/>
          <w:lang w:val="en-US"/>
        </w:rPr>
        <w:t>24</w:t>
      </w:r>
      <w:r w:rsidRPr="00F66F21">
        <w:rPr>
          <w:rFonts w:ascii="Arial" w:hAnsi="Arial"/>
          <w:lang w:val="en-US"/>
        </w:rPr>
        <w:t>(</w:t>
      </w:r>
      <w:r w:rsidRPr="00F66F21">
        <w:rPr>
          <w:rStyle w:val="issue"/>
          <w:rFonts w:ascii="Arial" w:hAnsi="Arial"/>
          <w:lang w:val="en-US"/>
        </w:rPr>
        <w:t>6</w:t>
      </w:r>
      <w:r w:rsidRPr="00F66F21">
        <w:rPr>
          <w:rFonts w:ascii="Arial" w:hAnsi="Arial"/>
          <w:lang w:val="en-US"/>
        </w:rPr>
        <w:t>):</w:t>
      </w:r>
      <w:r w:rsidRPr="00F66F21">
        <w:rPr>
          <w:rStyle w:val="pages"/>
          <w:lang w:val="en-US"/>
        </w:rPr>
        <w:t>320-325 (</w:t>
      </w:r>
      <w:r w:rsidRPr="00F66F21">
        <w:rPr>
          <w:rFonts w:ascii="Arial" w:hAnsi="Arial"/>
          <w:lang w:val="en-US"/>
        </w:rPr>
        <w:t>2008).</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lang w:val="en-US"/>
        </w:rPr>
      </w:pPr>
    </w:p>
    <w:p w:rsidR="00425819" w:rsidRPr="005C6596"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lang w:val="en-US"/>
        </w:rPr>
      </w:pPr>
      <w:r>
        <w:rPr>
          <w:rFonts w:ascii="Arial" w:hAnsi="Arial"/>
          <w:b/>
        </w:rPr>
        <w:t>ΠΕΡΙΛΗΨΗ</w:t>
      </w:r>
      <w:r w:rsidRPr="005C6596">
        <w:rPr>
          <w:rFonts w:ascii="Arial" w:hAnsi="Arial"/>
          <w:b/>
          <w:lang w:val="en-US"/>
        </w:rPr>
        <w:t xml:space="preserve"> : </w:t>
      </w:r>
    </w:p>
    <w:p w:rsidR="00425819" w:rsidRPr="005C6596"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en-US"/>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Σκοπός : Η μελέτη της ύπαρξης γκρελίνης στο σπερματικό υγρό και η εκτίμηση των επιπέδων γκρελίνης πλάσματος σε άνδρες με νορμοσπερμία και δυσπερμία.</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Υλικά και Μέθοδοι : Ένα σύνολο 98 ανδρών χωρίστηκε σε 3 ομάδες. Ομάδα 1 : Άνδρες γόνιμοι με νορμοσπερμία (</w:t>
      </w:r>
      <w:r>
        <w:rPr>
          <w:rFonts w:ascii="Arial" w:hAnsi="Arial" w:cs="Arial"/>
          <w:lang w:val="en-US"/>
        </w:rPr>
        <w:t>n</w:t>
      </w:r>
      <w:r>
        <w:rPr>
          <w:rFonts w:ascii="Arial" w:hAnsi="Arial" w:cs="Arial"/>
        </w:rPr>
        <w:t xml:space="preserve">=26). </w:t>
      </w:r>
      <w:r>
        <w:rPr>
          <w:rFonts w:ascii="Arial" w:hAnsi="Arial" w:cs="Arial"/>
          <w:lang w:val="en-US"/>
        </w:rPr>
        <w:t>O</w:t>
      </w:r>
      <w:r>
        <w:rPr>
          <w:rFonts w:ascii="Arial" w:hAnsi="Arial" w:cs="Arial"/>
        </w:rPr>
        <w:t>μάδα 2 : Άνδρες με ολιγο-ασθενο-τερατοσπερμία (</w:t>
      </w:r>
      <w:r>
        <w:rPr>
          <w:rFonts w:ascii="Arial" w:hAnsi="Arial" w:cs="Arial"/>
          <w:lang w:val="en-US"/>
        </w:rPr>
        <w:t>n</w:t>
      </w:r>
      <w:r>
        <w:rPr>
          <w:rFonts w:ascii="Arial" w:hAnsi="Arial" w:cs="Arial"/>
        </w:rPr>
        <w:t>=62) και ομάδα 3 : Άνδρες με ιδιοπαθή αζωοσπερμία (</w:t>
      </w:r>
      <w:r>
        <w:rPr>
          <w:rFonts w:ascii="Arial" w:hAnsi="Arial" w:cs="Arial"/>
          <w:lang w:val="en-US"/>
        </w:rPr>
        <w:t>n</w:t>
      </w:r>
      <w:r>
        <w:rPr>
          <w:rFonts w:ascii="Arial" w:hAnsi="Arial" w:cs="Arial"/>
        </w:rPr>
        <w:t xml:space="preserve">=10). Σπερμοδιαγράμματα και μέτρηση των επιπέδων γκρελίνης πλάσματος και σπερματικού υγρού πραγματοποιήθηκαν.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Αποτελέσματα : Η γκρελίνη ήταν παρούσα στο σπερματικό υγρό των ανδρών όλων των ομάδων σε συγκεντρώσεις 27%, 18% και 30% των αντίστοιχων επιπέδων πλάσματος. Δεν παρατηρήθηκαν σημαντικές διαφορές στα επίπεδα γκρελίνης στο πλάσμα ή στο σπερματικό υγρό μεταξύ των ομάδας 1 και των ομάδων 2 και 3 σε συνδυασμό. Σε όλα τα άτομα που μελετήθηκαν, τα επόπεδα της γκρελίνης πλάσματος συσχετίστηκαν θετικά με τον όγκο του σπερματικού υγρού, ενώ τα επίπεδα γκρελίνης σπερματικού υγρού συσχετίστηκαν αρνητικά με την ηλικία και τον ο΄γκο του σπερματικού υγρού.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Συμπεράσματα : Η γκρελίνη είναι παρούσα στο σπερματικό υγρό σε χαμηλότερα επόπεδα από ό,τι στο πλάσμα. Δεν υπάρχει διαφορά στα επίπεδα της γκρελίνης μεταξύ ανδρών με νορμοσπερμία και αυτών με δυσπερμία.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lang w:val="en-US"/>
        </w:rPr>
      </w:pPr>
      <w:r w:rsidRPr="00F66F21">
        <w:rPr>
          <w:rFonts w:ascii="Arial" w:hAnsi="Arial"/>
          <w:b/>
          <w:bCs/>
          <w:lang w:val="en-US"/>
        </w:rPr>
        <w:t>44.</w:t>
      </w:r>
      <w:r>
        <w:rPr>
          <w:rFonts w:ascii="Arial" w:hAnsi="Arial"/>
          <w:b/>
          <w:bCs/>
          <w:lang w:val="en-US"/>
        </w:rPr>
        <w:t>GeorgopoulosNA</w:t>
      </w:r>
      <w:r w:rsidRPr="00F66F21">
        <w:rPr>
          <w:rFonts w:ascii="Arial" w:hAnsi="Arial"/>
          <w:b/>
          <w:bCs/>
          <w:lang w:val="en-US"/>
        </w:rPr>
        <w:t>,</w:t>
      </w:r>
      <w:r>
        <w:rPr>
          <w:rFonts w:ascii="Arial" w:hAnsi="Arial"/>
          <w:lang w:val="en-US"/>
        </w:rPr>
        <w:t>SaltamavrosAD</w:t>
      </w:r>
      <w:r w:rsidRPr="00F66F21">
        <w:rPr>
          <w:rFonts w:ascii="Arial" w:hAnsi="Arial"/>
          <w:lang w:val="en-US"/>
        </w:rPr>
        <w:t xml:space="preserve">, </w:t>
      </w:r>
      <w:r>
        <w:rPr>
          <w:rFonts w:ascii="Arial" w:hAnsi="Arial"/>
          <w:lang w:val="en-US"/>
        </w:rPr>
        <w:t>VervitaV</w:t>
      </w:r>
      <w:r w:rsidRPr="00F66F21">
        <w:rPr>
          <w:rFonts w:ascii="Arial" w:hAnsi="Arial"/>
          <w:lang w:val="en-US"/>
        </w:rPr>
        <w:t xml:space="preserve">, </w:t>
      </w:r>
      <w:r>
        <w:rPr>
          <w:rFonts w:ascii="Arial" w:hAnsi="Arial"/>
          <w:lang w:val="en-US"/>
        </w:rPr>
        <w:t>KarkouliasK</w:t>
      </w:r>
      <w:r w:rsidRPr="00F66F21">
        <w:rPr>
          <w:rFonts w:ascii="Arial" w:hAnsi="Arial"/>
          <w:lang w:val="en-US"/>
        </w:rPr>
        <w:t xml:space="preserve">, </w:t>
      </w:r>
      <w:r>
        <w:rPr>
          <w:rFonts w:ascii="Arial" w:hAnsi="Arial"/>
          <w:lang w:val="en-US"/>
        </w:rPr>
        <w:t>AdonakisG</w:t>
      </w:r>
      <w:r w:rsidRPr="00F66F21">
        <w:rPr>
          <w:rFonts w:ascii="Arial" w:hAnsi="Arial"/>
          <w:lang w:val="en-US"/>
        </w:rPr>
        <w:t xml:space="preserve">, </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lang w:val="en-US"/>
        </w:rPr>
      </w:pPr>
      <w:r>
        <w:rPr>
          <w:rFonts w:ascii="Arial" w:hAnsi="Arial"/>
          <w:lang w:val="en-US"/>
        </w:rPr>
        <w:t>DecavalasG</w:t>
      </w:r>
      <w:r w:rsidRPr="00F66F21">
        <w:rPr>
          <w:rFonts w:ascii="Arial" w:hAnsi="Arial"/>
          <w:lang w:val="en-US"/>
        </w:rPr>
        <w:t xml:space="preserve">, </w:t>
      </w:r>
      <w:r>
        <w:rPr>
          <w:rFonts w:ascii="Arial" w:hAnsi="Arial"/>
          <w:lang w:val="en-US"/>
        </w:rPr>
        <w:t>KourounisG</w:t>
      </w:r>
      <w:r w:rsidRPr="00F66F21">
        <w:rPr>
          <w:rFonts w:ascii="Arial" w:hAnsi="Arial"/>
          <w:lang w:val="en-US"/>
        </w:rPr>
        <w:t xml:space="preserve">, </w:t>
      </w:r>
      <w:r>
        <w:rPr>
          <w:rFonts w:ascii="Arial" w:hAnsi="Arial"/>
          <w:lang w:val="en-US"/>
        </w:rPr>
        <w:t>MarkouKB</w:t>
      </w:r>
      <w:r w:rsidRPr="00F66F21">
        <w:rPr>
          <w:rFonts w:ascii="Arial" w:hAnsi="Arial"/>
          <w:lang w:val="en-US"/>
        </w:rPr>
        <w:t xml:space="preserve">, </w:t>
      </w:r>
      <w:r>
        <w:rPr>
          <w:rFonts w:ascii="Arial" w:hAnsi="Arial"/>
          <w:lang w:val="en-US"/>
        </w:rPr>
        <w:t>KyrazopoulouV</w:t>
      </w:r>
      <w:r w:rsidRPr="00F66F21">
        <w:rPr>
          <w:rFonts w:ascii="Arial" w:hAnsi="Arial"/>
          <w:lang w:val="en-US"/>
        </w:rPr>
        <w:t xml:space="preserve">.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i/>
          <w:iCs/>
          <w:lang w:val="en-GB"/>
        </w:rPr>
      </w:pPr>
      <w:r>
        <w:rPr>
          <w:rFonts w:ascii="Arial" w:hAnsi="Arial"/>
          <w:b/>
          <w:i/>
          <w:iCs/>
          <w:lang w:val="en-GB"/>
        </w:rPr>
        <w:t xml:space="preserve">Basal metabolic rate is decreased in women with polycystic ovary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i/>
          <w:iCs/>
          <w:lang w:val="en-GB"/>
        </w:rPr>
      </w:pPr>
      <w:r>
        <w:rPr>
          <w:rFonts w:ascii="Arial" w:hAnsi="Arial"/>
          <w:b/>
          <w:i/>
          <w:iCs/>
          <w:lang w:val="en-GB"/>
        </w:rPr>
        <w:t xml:space="preserve">      syndrome and biochemical hyperandrogenemia and is associated with  </w:t>
      </w:r>
    </w:p>
    <w:p w:rsidR="00425819" w:rsidRPr="005C6596"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i/>
          <w:iCs/>
        </w:rPr>
      </w:pPr>
      <w:r>
        <w:rPr>
          <w:rFonts w:ascii="Arial" w:hAnsi="Arial"/>
          <w:b/>
          <w:i/>
          <w:iCs/>
          <w:lang w:val="en-GB"/>
        </w:rPr>
        <w:t xml:space="preserve">      insulinresistance</w:t>
      </w:r>
      <w:r w:rsidRPr="005C6596">
        <w:rPr>
          <w:rFonts w:ascii="Arial" w:hAnsi="Arial"/>
          <w:b/>
          <w:i/>
          <w:iCs/>
        </w:rPr>
        <w:t>.</w:t>
      </w:r>
    </w:p>
    <w:p w:rsidR="00425819" w:rsidRPr="005C6596"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r>
        <w:rPr>
          <w:rFonts w:ascii="Arial" w:hAnsi="Arial"/>
          <w:lang w:val="en-GB"/>
        </w:rPr>
        <w:t>FertilSteril</w:t>
      </w:r>
      <w:r w:rsidRPr="005C6596">
        <w:rPr>
          <w:rFonts w:ascii="Arial" w:hAnsi="Arial"/>
        </w:rPr>
        <w:t xml:space="preserve">. </w:t>
      </w:r>
      <w:r>
        <w:rPr>
          <w:rFonts w:ascii="Arial" w:hAnsi="Arial"/>
          <w:lang w:val="en-GB"/>
        </w:rPr>
        <w:t>Jul</w:t>
      </w:r>
      <w:r w:rsidRPr="005C6596">
        <w:rPr>
          <w:rFonts w:ascii="Arial" w:hAnsi="Arial"/>
        </w:rPr>
        <w:t xml:space="preserve">;92(1):250-5 (2009). </w:t>
      </w:r>
    </w:p>
    <w:p w:rsidR="00425819" w:rsidRPr="005C6596"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rPr>
      </w:pPr>
      <w:r>
        <w:rPr>
          <w:rFonts w:ascii="Arial" w:hAnsi="Arial"/>
          <w:b/>
        </w:rPr>
        <w:t xml:space="preserve">ΠΕΡΙΛΗΨΗ :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Σκοπός : </w:t>
      </w:r>
      <w:r>
        <w:rPr>
          <w:rFonts w:ascii="Arial" w:hAnsi="Arial"/>
          <w:lang w:val="en-US"/>
        </w:rPr>
        <w:t>H</w:t>
      </w:r>
      <w:r>
        <w:rPr>
          <w:rFonts w:ascii="Arial" w:hAnsi="Arial"/>
        </w:rPr>
        <w:t xml:space="preserve"> εκτίμηση του βασικού μεταβολικού ρυθμού (</w:t>
      </w:r>
      <w:r>
        <w:rPr>
          <w:rFonts w:ascii="Arial" w:hAnsi="Arial"/>
          <w:lang w:val="en-US"/>
        </w:rPr>
        <w:t>BMR</w:t>
      </w:r>
      <w:r>
        <w:rPr>
          <w:rFonts w:ascii="Arial" w:hAnsi="Arial"/>
        </w:rPr>
        <w:t xml:space="preserve">) σε γυναίκες με </w:t>
      </w:r>
      <w:r>
        <w:rPr>
          <w:rFonts w:ascii="Arial" w:hAnsi="Arial"/>
          <w:lang w:val="en-US"/>
        </w:rPr>
        <w:t>PCOS</w:t>
      </w:r>
      <w:r>
        <w:rPr>
          <w:rFonts w:ascii="Arial" w:hAnsi="Arial"/>
        </w:rPr>
        <w:t xml:space="preserve"> και ο καθορισμός της σχέσης του με την αντίσταση στην ινσουλίνη.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Υλικά και μέθοδοι : Μελετήθηκαν 91 γυναίκες με </w:t>
      </w:r>
      <w:r>
        <w:rPr>
          <w:rFonts w:ascii="Arial" w:hAnsi="Arial"/>
          <w:lang w:val="en-US"/>
        </w:rPr>
        <w:t>PCOS</w:t>
      </w:r>
      <w:r>
        <w:rPr>
          <w:rFonts w:ascii="Arial" w:hAnsi="Arial"/>
        </w:rPr>
        <w:t xml:space="preserve"> και βιοχημική υπερανδρογοναιμία με μέση ηλικία 24.03+/- 0.55 έτη και μέσο </w:t>
      </w:r>
      <w:r>
        <w:rPr>
          <w:rFonts w:ascii="Arial" w:hAnsi="Arial"/>
          <w:lang w:val="en-US"/>
        </w:rPr>
        <w:t>BMI</w:t>
      </w:r>
      <w:r>
        <w:rPr>
          <w:rFonts w:ascii="Arial" w:hAnsi="Arial"/>
        </w:rPr>
        <w:t xml:space="preserve"> 26.67+/-0.69 και 48 γυναίκες χωρίς διαταραχές εμμήνου ρύσης με μέση ηλικία 26.33+/- 0.93 έτη  και μέσο </w:t>
      </w:r>
      <w:r>
        <w:rPr>
          <w:rFonts w:ascii="Arial" w:hAnsi="Arial"/>
          <w:lang w:val="en-US"/>
        </w:rPr>
        <w:t>BMI</w:t>
      </w:r>
      <w:r>
        <w:rPr>
          <w:rFonts w:ascii="Arial" w:hAnsi="Arial"/>
        </w:rPr>
        <w:t xml:space="preserve"> 23.35+/-0.85, που χρησίμευσαν ως μάρτυρες.</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Συμπεράσματα : </w:t>
      </w:r>
      <w:r>
        <w:rPr>
          <w:rFonts w:ascii="Arial" w:hAnsi="Arial"/>
          <w:lang w:val="en-US"/>
        </w:rPr>
        <w:t>O</w:t>
      </w:r>
      <w:r>
        <w:rPr>
          <w:rFonts w:ascii="Arial" w:hAnsi="Arial"/>
        </w:rPr>
        <w:t xml:space="preserve">ι γυναίκες με </w:t>
      </w:r>
      <w:r>
        <w:rPr>
          <w:rFonts w:ascii="Arial" w:hAnsi="Arial"/>
          <w:lang w:val="en-US"/>
        </w:rPr>
        <w:t>PCOS</w:t>
      </w:r>
      <w:r>
        <w:rPr>
          <w:rFonts w:ascii="Arial" w:hAnsi="Arial"/>
        </w:rPr>
        <w:t xml:space="preserve">, ιδιαίτερα αυτές με αντίσταση στην ινσουλίνη εμφανίζουν σημαντικά χαμηλότερα επίπεδα </w:t>
      </w:r>
      <w:r>
        <w:rPr>
          <w:rFonts w:ascii="Arial" w:hAnsi="Arial"/>
          <w:lang w:val="en-US"/>
        </w:rPr>
        <w:t>BMR</w:t>
      </w:r>
      <w:r>
        <w:rPr>
          <w:rFonts w:ascii="Arial" w:hAnsi="Arial"/>
        </w:rPr>
        <w:t>.</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thaiDistribute"/>
        <w:rPr>
          <w:rFonts w:ascii="Arial" w:hAnsi="Arial"/>
          <w:lang w:val="pt-BR"/>
        </w:rPr>
      </w:pPr>
      <w:r>
        <w:rPr>
          <w:rFonts w:ascii="Arial" w:hAnsi="Arial" w:cs="Arial"/>
          <w:b/>
          <w:bCs/>
          <w:szCs w:val="24"/>
          <w:lang w:val="pt-BR"/>
        </w:rPr>
        <w:t>45.</w:t>
      </w:r>
      <w:hyperlink r:id="rId50" w:history="1">
        <w:r w:rsidRPr="00740EB8">
          <w:rPr>
            <w:rStyle w:val="-"/>
            <w:rFonts w:ascii="Arial" w:hAnsi="Arial"/>
            <w:color w:val="auto"/>
            <w:u w:val="none"/>
            <w:lang w:val="pt-BR"/>
          </w:rPr>
          <w:t xml:space="preserve">Marioli DJ, Saltamavros AD, Vervita V, Koika V, Adonakis G, Decavalas G, Markou KB, </w:t>
        </w:r>
        <w:r w:rsidRPr="00740EB8">
          <w:rPr>
            <w:rStyle w:val="-"/>
            <w:rFonts w:ascii="Arial" w:hAnsi="Arial"/>
            <w:b/>
            <w:bCs/>
            <w:color w:val="auto"/>
            <w:u w:val="none"/>
            <w:lang w:val="pt-BR"/>
          </w:rPr>
          <w:t>GeorgopoulosNA</w:t>
        </w:r>
        <w:r w:rsidRPr="00740EB8">
          <w:rPr>
            <w:rStyle w:val="-"/>
            <w:rFonts w:ascii="Arial" w:hAnsi="Arial"/>
            <w:color w:val="auto"/>
            <w:u w:val="none"/>
            <w:lang w:val="pt-BR"/>
          </w:rPr>
          <w:t>.</w:t>
        </w:r>
      </w:hyperlink>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thaiDistribute"/>
        <w:rPr>
          <w:rFonts w:ascii="Arial" w:hAnsi="Arial"/>
          <w:b/>
          <w:lang w:val="pt-BR"/>
        </w:rPr>
      </w:pPr>
      <w:r>
        <w:rPr>
          <w:rFonts w:ascii="Arial" w:hAnsi="Arial"/>
          <w:b/>
          <w:i/>
          <w:iCs/>
          <w:lang w:val="pt-BR"/>
        </w:rPr>
        <w:t>Association of the 17-hydroxysteroid dehydrogenase type 5 gene polymorphism (-71A/G HSD17B5 SNP) with hyperandrogenemia in polycystic ovary syndrome (PCOS).</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thaiDistribute"/>
        <w:rPr>
          <w:rFonts w:ascii="Arial" w:hAnsi="Arial"/>
        </w:rPr>
      </w:pPr>
      <w:r>
        <w:rPr>
          <w:rFonts w:ascii="Arial" w:hAnsi="Arial"/>
          <w:lang w:val="en-GB"/>
        </w:rPr>
        <w:t>FertilSteril</w:t>
      </w:r>
      <w:r>
        <w:rPr>
          <w:rFonts w:ascii="Arial" w:hAnsi="Arial"/>
        </w:rPr>
        <w:t xml:space="preserve">. </w:t>
      </w:r>
      <w:r>
        <w:rPr>
          <w:rFonts w:ascii="Arial" w:hAnsi="Arial"/>
          <w:lang w:val="en-GB"/>
        </w:rPr>
        <w:t>Aug</w:t>
      </w:r>
      <w:r>
        <w:rPr>
          <w:rFonts w:ascii="Arial" w:hAnsi="Arial"/>
        </w:rPr>
        <w:t xml:space="preserve">;92(2):648-52 (2009).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rPr>
      </w:pPr>
      <w:r>
        <w:rPr>
          <w:rFonts w:ascii="Arial" w:hAnsi="Arial"/>
          <w:b/>
        </w:rPr>
        <w:t xml:space="preserve">ΠΕΡΙΛΗΨΗ :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4"/>
        </w:rPr>
      </w:pPr>
      <w:r>
        <w:rPr>
          <w:rFonts w:ascii="Arial" w:hAnsi="Arial" w:cs="Arial"/>
        </w:rPr>
        <w:t xml:space="preserve">      Στη μελέτη αυτή διερευνάται η σχέση ενός  πολυμορφισμού στο γονίδιο της 17 υδροξυ στεροειδικής δευδρογενάσης (17Η</w:t>
      </w:r>
      <w:r>
        <w:rPr>
          <w:rFonts w:ascii="Arial" w:hAnsi="Arial" w:cs="Arial"/>
          <w:lang w:val="en-US"/>
        </w:rPr>
        <w:t>OSD</w:t>
      </w:r>
      <w:r>
        <w:rPr>
          <w:rFonts w:ascii="Arial" w:hAnsi="Arial" w:cs="Arial"/>
        </w:rPr>
        <w:t xml:space="preserve">) και του Συνδρόμου Πολυκυστικών Ωοθηκών(ΣΠΩ). Το ΣΠΩ αποτελεί την πιο συχνή ενδοκρινοπάθεια στις γυναίκες αναπαραγωγικής ηλικίας με κύριο χαρακτηριστικό τον βιοχημικό και/η κλινικό υπερανδρογενετισμό, του οποίου η αιτία είναι πολυπαραγοντική. Διαπιστώθηκε, μελετώντας ένα πληθυσμό 150 γυναικών με ΣΠΩ, ότι </w:t>
      </w:r>
      <w:r>
        <w:rPr>
          <w:rFonts w:ascii="Arial" w:hAnsi="Arial" w:cs="Arial"/>
          <w:lang w:val="en-US"/>
        </w:rPr>
        <w:t>o</w:t>
      </w:r>
      <w:r>
        <w:rPr>
          <w:rFonts w:ascii="Arial" w:hAnsi="Arial" w:cs="Arial"/>
        </w:rPr>
        <w:t xml:space="preserve"> συγκεκριμένος πολυμορφισμός επηρεάζει τα επίπεδα ανδρογόνων αυξάνοντας τα επίπεδα της Τα και διαταράσσοντας το λόγο Τ/Δ4ΑΝΔ. Παρόλα αυτά δεν αποτελεί σημαντικό παθογενετικό στοιχείο του μοριακού μηχανισμού παθογένειας του ΣΠΩ, χωρίς να αποκλείεται να συμβάλει στη δριμύτητα του υπερανδρογονισμού</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szCs w:val="24"/>
          <w:lang w:val="en-US" w:bidi="th-TH"/>
        </w:rPr>
      </w:pPr>
      <w:r w:rsidRPr="00F66F21">
        <w:rPr>
          <w:rFonts w:ascii="Arial" w:hAnsi="Arial" w:cs="Arial"/>
          <w:b/>
          <w:bCs/>
          <w:szCs w:val="24"/>
          <w:lang w:val="en-US"/>
        </w:rPr>
        <w:t>46</w:t>
      </w:r>
      <w:r w:rsidRPr="00F66F21">
        <w:rPr>
          <w:rFonts w:ascii="Arial" w:hAnsi="Arial" w:cs="Arial"/>
          <w:szCs w:val="24"/>
          <w:lang w:val="en-US"/>
        </w:rPr>
        <w:t xml:space="preserve">. </w:t>
      </w:r>
      <w:r>
        <w:rPr>
          <w:rFonts w:ascii="Arial" w:hAnsi="Arial" w:cs="Helvetica"/>
          <w:b/>
          <w:bCs/>
          <w:szCs w:val="24"/>
          <w:lang w:val="en-US" w:bidi="th-TH"/>
        </w:rPr>
        <w:t>GeorgopoulosNA</w:t>
      </w:r>
      <w:r w:rsidRPr="00F66F21">
        <w:rPr>
          <w:rFonts w:ascii="Arial" w:hAnsi="Arial" w:cs="Helvetica"/>
          <w:b/>
          <w:bCs/>
          <w:szCs w:val="24"/>
          <w:lang w:val="en-US" w:bidi="th-TH"/>
        </w:rPr>
        <w:t>.,</w:t>
      </w:r>
      <w:r>
        <w:rPr>
          <w:rFonts w:ascii="Arial" w:hAnsi="Arial" w:cs="Helvetica"/>
          <w:szCs w:val="24"/>
          <w:lang w:val="en-US" w:bidi="th-TH"/>
        </w:rPr>
        <w:t>KoikaV</w:t>
      </w:r>
      <w:r w:rsidRPr="00F66F21">
        <w:rPr>
          <w:rFonts w:ascii="Arial" w:hAnsi="Arial" w:cs="Helvetica"/>
          <w:szCs w:val="24"/>
          <w:lang w:val="en-US" w:bidi="th-TH"/>
        </w:rPr>
        <w:t xml:space="preserve">, </w:t>
      </w:r>
      <w:r>
        <w:rPr>
          <w:rFonts w:ascii="Arial" w:hAnsi="Arial" w:cs="Helvetica"/>
          <w:szCs w:val="24"/>
          <w:lang w:val="en-US" w:bidi="th-TH"/>
        </w:rPr>
        <w:t>VarnavasP</w:t>
      </w:r>
      <w:r w:rsidRPr="00F66F21">
        <w:rPr>
          <w:rFonts w:ascii="Arial" w:hAnsi="Arial" w:cs="Helvetica"/>
          <w:szCs w:val="24"/>
          <w:lang w:val="en-US" w:bidi="th-TH"/>
        </w:rPr>
        <w:t xml:space="preserve">, </w:t>
      </w:r>
      <w:r>
        <w:rPr>
          <w:rFonts w:ascii="Arial" w:hAnsi="Arial" w:cs="Helvetica"/>
          <w:szCs w:val="24"/>
          <w:lang w:val="en-US" w:bidi="th-TH"/>
        </w:rPr>
        <w:t>EfthymiadouA</w:t>
      </w:r>
      <w:r w:rsidRPr="00F66F21">
        <w:rPr>
          <w:rFonts w:ascii="Arial" w:hAnsi="Arial" w:cs="Helvetica"/>
          <w:szCs w:val="24"/>
          <w:lang w:val="en-US" w:bidi="th-TH"/>
        </w:rPr>
        <w:t xml:space="preserve">, </w:t>
      </w:r>
      <w:r>
        <w:rPr>
          <w:rFonts w:ascii="Arial" w:hAnsi="Arial" w:cs="Helvetica"/>
          <w:szCs w:val="24"/>
          <w:lang w:val="en-US" w:bidi="th-TH"/>
        </w:rPr>
        <w:t>MarioliDJ</w:t>
      </w:r>
      <w:r w:rsidRPr="00F66F21">
        <w:rPr>
          <w:rFonts w:ascii="Arial" w:hAnsi="Arial" w:cs="Helvetica"/>
          <w:szCs w:val="24"/>
          <w:lang w:val="en-US" w:bidi="th-TH"/>
        </w:rPr>
        <w:t xml:space="preserve">,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szCs w:val="24"/>
          <w:lang w:val="en-US" w:bidi="th-TH"/>
        </w:rPr>
      </w:pPr>
      <w:r>
        <w:rPr>
          <w:rFonts w:ascii="Arial" w:hAnsi="Arial" w:cs="Helvetica"/>
          <w:szCs w:val="24"/>
          <w:lang w:val="en-US" w:bidi="th-TH"/>
        </w:rPr>
        <w:t>MantagosS and Chrysis D.</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i/>
          <w:iCs/>
          <w:szCs w:val="24"/>
          <w:lang w:val="en-GB" w:bidi="th-TH"/>
        </w:rPr>
      </w:pPr>
      <w:r>
        <w:rPr>
          <w:rFonts w:ascii="Arial" w:hAnsi="Arial" w:cs="Helvetica"/>
          <w:i/>
          <w:iCs/>
          <w:szCs w:val="24"/>
          <w:lang w:val="en-GB" w:bidi="th-TH"/>
        </w:rPr>
        <w:t>Can Kallmann Syndrome be occasionally diagnosed during childhood?</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i/>
          <w:iCs/>
          <w:szCs w:val="24"/>
          <w:lang w:val="en-GB" w:bidi="th-TH"/>
        </w:rPr>
      </w:pPr>
      <w:r>
        <w:rPr>
          <w:rFonts w:ascii="Arial" w:hAnsi="Arial" w:cs="Helvetica"/>
          <w:i/>
          <w:iCs/>
          <w:szCs w:val="24"/>
          <w:lang w:val="en-GB" w:bidi="th-TH"/>
        </w:rPr>
        <w:t xml:space="preserve">      Genetic diagnosis in a child with associated renal agenesis and mirror</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i/>
          <w:iCs/>
          <w:szCs w:val="24"/>
          <w:lang w:val="en-GB" w:bidi="th-TH"/>
        </w:rPr>
      </w:pPr>
      <w:r>
        <w:rPr>
          <w:rFonts w:ascii="Arial" w:hAnsi="Arial" w:cs="Helvetica"/>
          <w:i/>
          <w:iCs/>
          <w:szCs w:val="24"/>
          <w:lang w:val="en-GB" w:bidi="th-TH"/>
        </w:rPr>
        <w:t xml:space="preserve">       movements.</w:t>
      </w:r>
    </w:p>
    <w:p w:rsidR="00425819" w:rsidRDefault="0088595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iCs/>
          <w:szCs w:val="24"/>
          <w:lang w:bidi="th-TH"/>
        </w:rPr>
      </w:pPr>
      <w:hyperlink r:id="rId51" w:tooltip="Asian journal of andrology." w:history="1">
        <w:r w:rsidR="00425819">
          <w:rPr>
            <w:rStyle w:val="-"/>
            <w:rFonts w:ascii="Arial" w:hAnsi="Arial" w:cs="Helvetica"/>
            <w:iCs/>
            <w:szCs w:val="24"/>
            <w:lang w:val="en-GB" w:bidi="th-TH"/>
          </w:rPr>
          <w:t>Asian J Androl.</w:t>
        </w:r>
      </w:hyperlink>
      <w:r w:rsidR="00425819">
        <w:rPr>
          <w:rFonts w:ascii="Arial" w:hAnsi="Arial" w:cs="Helvetica"/>
          <w:iCs/>
          <w:szCs w:val="24"/>
          <w:lang w:val="en-GB" w:bidi="th-TH"/>
        </w:rPr>
        <w:t> 2009 Jul;11(4):521-3. Epub</w:t>
      </w:r>
      <w:r w:rsidR="00425819">
        <w:rPr>
          <w:rFonts w:ascii="Arial" w:hAnsi="Arial" w:cs="Helvetica"/>
          <w:iCs/>
          <w:szCs w:val="24"/>
          <w:lang w:bidi="th-TH"/>
        </w:rPr>
        <w:t xml:space="preserve"> 2009 </w:t>
      </w:r>
      <w:r w:rsidR="00425819">
        <w:rPr>
          <w:rFonts w:ascii="Arial" w:hAnsi="Arial" w:cs="Helvetica"/>
          <w:iCs/>
          <w:szCs w:val="24"/>
          <w:lang w:val="en-GB" w:bidi="th-TH"/>
        </w:rPr>
        <w:t>Feb</w:t>
      </w:r>
      <w:r w:rsidR="00425819">
        <w:rPr>
          <w:rFonts w:ascii="Arial" w:hAnsi="Arial" w:cs="Helvetica"/>
          <w:iCs/>
          <w:szCs w:val="24"/>
          <w:lang w:bidi="th-TH"/>
        </w:rPr>
        <w:t xml:space="preserve"> 23.</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iCs/>
          <w:szCs w:val="24"/>
          <w:lang w:bidi="th-TH"/>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b/>
          <w:iCs/>
          <w:szCs w:val="24"/>
          <w:lang w:bidi="th-TH"/>
        </w:rPr>
      </w:pPr>
      <w:r>
        <w:rPr>
          <w:rFonts w:ascii="Arial" w:hAnsi="Arial" w:cs="Helvetica"/>
          <w:b/>
          <w:iCs/>
          <w:szCs w:val="24"/>
          <w:lang w:bidi="th-TH"/>
        </w:rPr>
        <w:t xml:space="preserve">ΠΕΡΙΛΗΨΗ :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b/>
          <w:iCs/>
          <w:szCs w:val="24"/>
          <w:lang w:bidi="th-TH"/>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Helvetica"/>
          <w:iCs/>
          <w:szCs w:val="24"/>
          <w:lang w:bidi="th-TH"/>
        </w:rPr>
      </w:pPr>
      <w:r>
        <w:rPr>
          <w:rFonts w:ascii="Arial" w:hAnsi="Arial" w:cs="Helvetica"/>
          <w:iCs/>
          <w:szCs w:val="24"/>
          <w:lang w:bidi="th-TH"/>
        </w:rPr>
        <w:t xml:space="preserve">Παρουσιάζεται, για πρώτη φορά στη παγκόσμια βιβλιογραφία,  μία περίπτωση πρώιμης προεφηβικής διάγνωσης του συνδρόμου </w:t>
      </w:r>
      <w:r>
        <w:rPr>
          <w:rFonts w:ascii="Arial" w:hAnsi="Arial" w:cs="Helvetica"/>
          <w:iCs/>
          <w:szCs w:val="24"/>
          <w:lang w:val="en-US" w:bidi="th-TH"/>
        </w:rPr>
        <w:t>Kallmann</w:t>
      </w:r>
      <w:r>
        <w:rPr>
          <w:rFonts w:ascii="Arial" w:hAnsi="Arial" w:cs="Helvetica"/>
          <w:iCs/>
          <w:szCs w:val="24"/>
          <w:lang w:bidi="th-TH"/>
        </w:rPr>
        <w:t xml:space="preserve"> (</w:t>
      </w:r>
      <w:r>
        <w:rPr>
          <w:rFonts w:ascii="Arial" w:hAnsi="Arial" w:cs="Helvetica"/>
          <w:iCs/>
          <w:szCs w:val="24"/>
          <w:lang w:val="en-US" w:bidi="th-TH"/>
        </w:rPr>
        <w:t>KS</w:t>
      </w:r>
      <w:r>
        <w:rPr>
          <w:rFonts w:ascii="Arial" w:hAnsi="Arial" w:cs="Helvetica"/>
          <w:iCs/>
          <w:szCs w:val="24"/>
          <w:lang w:bidi="th-TH"/>
        </w:rPr>
        <w:t xml:space="preserve">) σε ένα αγόρι με ανοσμία, νεφρική αγενεσία και κινήσεις καθρέπτου. Στόχος είναι η ανάδειξη της σημασίας της ύπαρξης νεφρικής δυσγενεσίας/ αγενεσίας και των κινήσεων καθρέπτου ως ισχυρών ενδείξεων υπέρ της παρουσίας μεταλλάξεων στο γινίδιο </w:t>
      </w:r>
      <w:r>
        <w:rPr>
          <w:rFonts w:ascii="Arial" w:hAnsi="Arial" w:cs="Helvetica"/>
          <w:iCs/>
          <w:szCs w:val="24"/>
          <w:lang w:val="en-US" w:bidi="th-TH"/>
        </w:rPr>
        <w:t>KAL</w:t>
      </w:r>
      <w:r>
        <w:rPr>
          <w:rFonts w:ascii="Arial" w:hAnsi="Arial" w:cs="Helvetica"/>
          <w:iCs/>
          <w:szCs w:val="24"/>
          <w:lang w:bidi="th-TH"/>
        </w:rPr>
        <w:t>1 σε ασθενείς με ανοσμία ακόμα και κατά την παιδική ηλικία.</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szCs w:val="24"/>
          <w:lang w:bidi="th-TH"/>
        </w:rPr>
      </w:pP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lang w:val="en-US"/>
        </w:rPr>
      </w:pPr>
      <w:r w:rsidRPr="00F66F21">
        <w:rPr>
          <w:rFonts w:ascii="Arial" w:hAnsi="Arial" w:cs="Helvetica"/>
          <w:b/>
          <w:bCs/>
          <w:szCs w:val="24"/>
          <w:lang w:val="en-US" w:bidi="th-TH"/>
        </w:rPr>
        <w:t>47.</w:t>
      </w:r>
      <w:r>
        <w:rPr>
          <w:rFonts w:ascii="Arial" w:hAnsi="Arial"/>
          <w:lang w:val="en-GB"/>
        </w:rPr>
        <w:t>ToulisKA</w:t>
      </w:r>
      <w:r w:rsidRPr="00F66F21">
        <w:rPr>
          <w:rFonts w:ascii="Arial" w:hAnsi="Arial"/>
          <w:lang w:val="en-US"/>
        </w:rPr>
        <w:t xml:space="preserve">, </w:t>
      </w:r>
      <w:r>
        <w:rPr>
          <w:rFonts w:ascii="Arial" w:hAnsi="Arial"/>
          <w:lang w:val="en-GB"/>
        </w:rPr>
        <w:t>GoulisDG</w:t>
      </w:r>
      <w:r w:rsidRPr="00F66F21">
        <w:rPr>
          <w:rFonts w:ascii="Arial" w:hAnsi="Arial"/>
          <w:lang w:val="en-US"/>
        </w:rPr>
        <w:t xml:space="preserve">, </w:t>
      </w:r>
      <w:r>
        <w:rPr>
          <w:rFonts w:ascii="Arial" w:hAnsi="Arial"/>
          <w:lang w:val="en-GB"/>
        </w:rPr>
        <w:t>FarmakiotisD</w:t>
      </w:r>
      <w:r w:rsidRPr="00F66F21">
        <w:rPr>
          <w:rFonts w:ascii="Arial" w:hAnsi="Arial"/>
          <w:lang w:val="en-US"/>
        </w:rPr>
        <w:t xml:space="preserve">, </w:t>
      </w:r>
      <w:r>
        <w:rPr>
          <w:rFonts w:ascii="Arial" w:hAnsi="Arial"/>
          <w:b/>
          <w:bCs/>
          <w:lang w:val="en-GB"/>
        </w:rPr>
        <w:t>GeorgopoulosNA</w:t>
      </w:r>
      <w:r w:rsidRPr="00F66F21">
        <w:rPr>
          <w:rFonts w:ascii="Arial" w:hAnsi="Arial"/>
          <w:b/>
          <w:bCs/>
          <w:lang w:val="en-US"/>
        </w:rPr>
        <w:t>,</w:t>
      </w:r>
      <w:r>
        <w:rPr>
          <w:rFonts w:ascii="Arial" w:hAnsi="Arial"/>
          <w:lang w:val="en-GB"/>
        </w:rPr>
        <w:t>KatsikisI</w:t>
      </w:r>
      <w:r w:rsidRPr="00F66F21">
        <w:rPr>
          <w:rFonts w:ascii="Arial" w:hAnsi="Arial"/>
          <w:lang w:val="en-US"/>
        </w:rPr>
        <w:t xml:space="preserve">, </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lang w:val="en-US"/>
        </w:rPr>
      </w:pPr>
      <w:r>
        <w:rPr>
          <w:rFonts w:ascii="Arial" w:hAnsi="Arial"/>
          <w:lang w:val="en-GB"/>
        </w:rPr>
        <w:t>Tarlatzis</w:t>
      </w:r>
      <w:r>
        <w:rPr>
          <w:rFonts w:ascii="Arial" w:hAnsi="Arial"/>
          <w:lang w:val="en-US"/>
        </w:rPr>
        <w:t>BC</w:t>
      </w:r>
      <w:r w:rsidRPr="00F66F21">
        <w:rPr>
          <w:rFonts w:ascii="Arial" w:hAnsi="Arial"/>
          <w:lang w:val="en-US"/>
        </w:rPr>
        <w:t xml:space="preserve">, </w:t>
      </w:r>
      <w:r>
        <w:rPr>
          <w:rFonts w:ascii="Arial" w:hAnsi="Arial"/>
          <w:lang w:val="en-US"/>
        </w:rPr>
        <w:t>PapadimasI</w:t>
      </w:r>
      <w:r w:rsidRPr="00F66F21">
        <w:rPr>
          <w:rFonts w:ascii="Arial" w:hAnsi="Arial"/>
          <w:lang w:val="en-US"/>
        </w:rPr>
        <w:t xml:space="preserve">, </w:t>
      </w:r>
      <w:r>
        <w:rPr>
          <w:rFonts w:ascii="Arial" w:hAnsi="Arial"/>
          <w:lang w:val="en-US"/>
        </w:rPr>
        <w:t>PanidisD</w:t>
      </w:r>
      <w:r w:rsidRPr="00F66F21">
        <w:rPr>
          <w:rFonts w:ascii="Arial" w:hAnsi="Arial"/>
          <w:lang w:val="en-US"/>
        </w:rPr>
        <w:t xml:space="preserve">. </w:t>
      </w:r>
    </w:p>
    <w:p w:rsidR="00425819" w:rsidRDefault="0088595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Style w:val="-"/>
          <w:b/>
          <w:i/>
          <w:iCs/>
          <w:color w:val="auto"/>
          <w:u w:val="none"/>
          <w:lang w:val="en-GB"/>
        </w:rPr>
      </w:pPr>
      <w:hyperlink r:id="rId52" w:history="1">
        <w:r w:rsidR="00425819">
          <w:rPr>
            <w:rStyle w:val="-"/>
            <w:rFonts w:ascii="Arial" w:hAnsi="Arial"/>
            <w:b/>
            <w:i/>
            <w:iCs/>
            <w:lang w:val="en-GB"/>
          </w:rPr>
          <w:t xml:space="preserve">Adiponectin levels in women with polycystic ovary syndrome: a  </w:t>
        </w:r>
      </w:hyperlink>
    </w:p>
    <w:p w:rsidR="00425819" w:rsidRDefault="0088595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en-US"/>
        </w:rPr>
      </w:pPr>
      <w:hyperlink r:id="rId53" w:history="1">
        <w:r w:rsidR="00425819">
          <w:rPr>
            <w:rStyle w:val="-"/>
            <w:rFonts w:ascii="Arial" w:hAnsi="Arial"/>
            <w:b/>
            <w:i/>
            <w:iCs/>
            <w:lang w:val="en-GB"/>
          </w:rPr>
          <w:t>systemati</w:t>
        </w:r>
        <w:r w:rsidR="00425819">
          <w:rPr>
            <w:rStyle w:val="-"/>
            <w:rFonts w:ascii="Arial" w:hAnsi="Arial"/>
            <w:b/>
            <w:i/>
            <w:iCs/>
            <w:lang w:val="en-US"/>
          </w:rPr>
          <w:t>c</w:t>
        </w:r>
        <w:r w:rsidR="00425819">
          <w:rPr>
            <w:rStyle w:val="-"/>
            <w:rFonts w:ascii="Arial" w:hAnsi="Arial"/>
            <w:b/>
            <w:i/>
            <w:iCs/>
            <w:lang w:val="en-GB"/>
          </w:rPr>
          <w:t xml:space="preserve"> review and a meta-analysis.</w:t>
        </w:r>
      </w:hyperlink>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lang w:val="en-GB"/>
        </w:rPr>
      </w:pPr>
      <w:r>
        <w:rPr>
          <w:rStyle w:val="journalname"/>
          <w:lang w:val="en-GB"/>
        </w:rPr>
        <w:t>Hum Reprod Update</w:t>
      </w:r>
      <w:r>
        <w:rPr>
          <w:rFonts w:ascii="Arial" w:hAnsi="Arial"/>
          <w:lang w:val="en-GB"/>
        </w:rPr>
        <w:t>. May-Jun;15(3):297-307 (2009).</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lang w:val="en-GB"/>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b/>
        </w:rPr>
      </w:pPr>
      <w:r>
        <w:rPr>
          <w:rFonts w:ascii="Arial" w:hAnsi="Arial"/>
          <w:b/>
        </w:rPr>
        <w:t xml:space="preserve">ΠΕΡΙΛΗΨΗ :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b/>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rPr>
      </w:pPr>
      <w:r>
        <w:rPr>
          <w:rFonts w:ascii="Arial" w:hAnsi="Arial"/>
        </w:rPr>
        <w:t xml:space="preserve">Πρόκειται για μία ανασκόπηση της σχέσης των επιπέδων της αντοπονεκτίνης σε γυναίκες με </w:t>
      </w:r>
      <w:r>
        <w:rPr>
          <w:rFonts w:ascii="Arial" w:hAnsi="Arial"/>
          <w:lang w:val="en-US"/>
        </w:rPr>
        <w:t>PCOS</w:t>
      </w:r>
      <w:r>
        <w:rPr>
          <w:rFonts w:ascii="Arial" w:hAnsi="Arial"/>
        </w:rPr>
        <w:t xml:space="preserve">. Οι γυναίκες </w:t>
      </w:r>
      <w:r>
        <w:rPr>
          <w:rFonts w:ascii="Arial" w:hAnsi="Arial"/>
          <w:lang w:val="en-US"/>
        </w:rPr>
        <w:t>PCOS</w:t>
      </w:r>
      <w:r>
        <w:rPr>
          <w:rFonts w:ascii="Arial" w:hAnsi="Arial"/>
        </w:rPr>
        <w:t xml:space="preserve"> εμφάνισαν σημαντικά χαμηλότερα επίπεδα αντιπονεκτίνης με σημαντική ετερογένεια μέσα στη μελέτη. Χαμηλότερα </w:t>
      </w:r>
      <w:r>
        <w:rPr>
          <w:rFonts w:ascii="Arial" w:hAnsi="Arial"/>
        </w:rPr>
        <w:lastRenderedPageBreak/>
        <w:t>επίπεδα αντιπονεκτίνης συνδέονται με αντίσταση στην ινσουλίνη (Ι</w:t>
      </w:r>
      <w:r>
        <w:rPr>
          <w:rFonts w:ascii="Arial" w:hAnsi="Arial"/>
          <w:lang w:val="en-US"/>
        </w:rPr>
        <w:t>R</w:t>
      </w:r>
      <w:r>
        <w:rPr>
          <w:rFonts w:ascii="Arial" w:hAnsi="Arial"/>
        </w:rPr>
        <w:t xml:space="preserve">), που παρατηρείται σε γυναίκες με </w:t>
      </w:r>
      <w:r>
        <w:rPr>
          <w:rFonts w:ascii="Arial" w:hAnsi="Arial"/>
          <w:lang w:val="en-US"/>
        </w:rPr>
        <w:t>PCOS</w:t>
      </w:r>
      <w:r>
        <w:rPr>
          <w:rFonts w:ascii="Arial" w:hAnsi="Arial"/>
        </w:rPr>
        <w:t xml:space="preserve"> σε σχέση με τις μάρτυρες. </w:t>
      </w:r>
      <w:r>
        <w:rPr>
          <w:rFonts w:ascii="Arial" w:hAnsi="Arial"/>
          <w:lang w:val="en-US"/>
        </w:rPr>
        <w:t>H</w:t>
      </w:r>
      <w:r>
        <w:rPr>
          <w:rFonts w:ascii="Arial" w:hAnsi="Arial"/>
        </w:rPr>
        <w:t xml:space="preserve"> Ι</w:t>
      </w:r>
      <w:r>
        <w:rPr>
          <w:rFonts w:ascii="Arial" w:hAnsi="Arial"/>
          <w:lang w:val="en-US"/>
        </w:rPr>
        <w:t>R</w:t>
      </w:r>
      <w:r>
        <w:rPr>
          <w:rFonts w:ascii="Arial" w:hAnsi="Arial"/>
        </w:rPr>
        <w:t xml:space="preserve"> αλλά όχι η ολική τεστοστερόνη ήταν σημαντική βιολογική παράμετρος, όπως προέκυψε κατά τη μετα-ανάλυση. Υποαντιπονεκτιναιμία παρατηρήθηκε τόσο στις λεπτές όσο και στις παχύσαρκες γυναίκες με </w:t>
      </w:r>
      <w:r>
        <w:rPr>
          <w:rFonts w:ascii="Arial" w:hAnsi="Arial"/>
          <w:lang w:val="en-US"/>
        </w:rPr>
        <w:t>PCOS</w:t>
      </w:r>
      <w:r>
        <w:rPr>
          <w:rFonts w:ascii="Arial" w:hAnsi="Arial"/>
        </w:rPr>
        <w:t xml:space="preserve"> σε σχέση με τις μάρτυρες. Τα δεδομένα για την αντιπονεκτίνη υψηλού μοριακολυ βάρους είναι περιορισμένα. Τα επίπεδα της ολικής αντιπονεκτίνης δεν ενδείκνυται να χρησιμοποιούνται ως δείκτης βαρύτητας του συνδρόμου.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szCs w:val="24"/>
          <w:lang w:bidi="th-TH"/>
        </w:rPr>
      </w:pPr>
    </w:p>
    <w:p w:rsidR="00425819" w:rsidRDefault="00425819" w:rsidP="00425819">
      <w:pPr>
        <w:pStyle w:val="a5"/>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rPr>
          <w:rFonts w:cs="Arial"/>
          <w:b/>
          <w:bCs/>
          <w:lang w:val="el-GR"/>
        </w:rPr>
      </w:pPr>
    </w:p>
    <w:p w:rsidR="00425819" w:rsidRPr="00F66F21" w:rsidRDefault="00425819" w:rsidP="00425819">
      <w:pPr>
        <w:pStyle w:val="authors1"/>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Arial" w:hAnsi="Arial"/>
          <w:b/>
          <w:bCs/>
          <w:sz w:val="24"/>
          <w:szCs w:val="24"/>
          <w:lang w:val="en-US"/>
        </w:rPr>
      </w:pPr>
      <w:r w:rsidRPr="00F66F21">
        <w:rPr>
          <w:rFonts w:ascii="Arial" w:hAnsi="Arial"/>
          <w:b/>
          <w:bCs/>
          <w:sz w:val="24"/>
          <w:szCs w:val="24"/>
          <w:lang w:val="en-US"/>
        </w:rPr>
        <w:t xml:space="preserve">48. </w:t>
      </w:r>
      <w:r>
        <w:rPr>
          <w:rFonts w:ascii="Arial" w:hAnsi="Arial"/>
          <w:sz w:val="24"/>
          <w:szCs w:val="24"/>
          <w:lang w:val="en-GB"/>
        </w:rPr>
        <w:t>KatsikisI</w:t>
      </w:r>
      <w:r w:rsidRPr="00F66F21">
        <w:rPr>
          <w:rFonts w:ascii="Arial" w:hAnsi="Arial"/>
          <w:sz w:val="24"/>
          <w:szCs w:val="24"/>
          <w:lang w:val="en-US"/>
        </w:rPr>
        <w:t xml:space="preserve">, </w:t>
      </w:r>
      <w:r>
        <w:rPr>
          <w:rFonts w:ascii="Arial" w:hAnsi="Arial"/>
          <w:sz w:val="24"/>
          <w:szCs w:val="24"/>
          <w:lang w:val="en-GB"/>
        </w:rPr>
        <w:t>MouslechT</w:t>
      </w:r>
      <w:r w:rsidRPr="00F66F21">
        <w:rPr>
          <w:rFonts w:ascii="Arial" w:hAnsi="Arial"/>
          <w:sz w:val="24"/>
          <w:szCs w:val="24"/>
          <w:lang w:val="en-US"/>
        </w:rPr>
        <w:t xml:space="preserve">, </w:t>
      </w:r>
      <w:r>
        <w:rPr>
          <w:rFonts w:ascii="Arial" w:hAnsi="Arial"/>
          <w:sz w:val="24"/>
          <w:szCs w:val="24"/>
          <w:lang w:val="en-GB"/>
        </w:rPr>
        <w:t>KourtisA</w:t>
      </w:r>
      <w:r w:rsidRPr="00F66F21">
        <w:rPr>
          <w:rFonts w:ascii="Arial" w:hAnsi="Arial"/>
          <w:sz w:val="24"/>
          <w:szCs w:val="24"/>
          <w:lang w:val="en-US"/>
        </w:rPr>
        <w:t xml:space="preserve">, </w:t>
      </w:r>
      <w:r>
        <w:rPr>
          <w:rFonts w:ascii="Arial" w:hAnsi="Arial"/>
          <w:sz w:val="24"/>
          <w:szCs w:val="24"/>
          <w:lang w:val="en-GB"/>
        </w:rPr>
        <w:t>PanidisD</w:t>
      </w:r>
      <w:r w:rsidRPr="00F66F21">
        <w:rPr>
          <w:rFonts w:ascii="Arial" w:hAnsi="Arial"/>
          <w:sz w:val="24"/>
          <w:szCs w:val="24"/>
          <w:lang w:val="en-US"/>
        </w:rPr>
        <w:t xml:space="preserve">, </w:t>
      </w:r>
      <w:r>
        <w:rPr>
          <w:rFonts w:ascii="Arial" w:hAnsi="Arial"/>
          <w:b/>
          <w:bCs/>
          <w:sz w:val="24"/>
          <w:szCs w:val="24"/>
          <w:lang w:val="en-GB"/>
        </w:rPr>
        <w:t>GeorgopoulosNA</w:t>
      </w:r>
      <w:r w:rsidRPr="00F66F21">
        <w:rPr>
          <w:rFonts w:ascii="Arial" w:hAnsi="Arial"/>
          <w:b/>
          <w:bCs/>
          <w:sz w:val="24"/>
          <w:szCs w:val="24"/>
          <w:lang w:val="en-US"/>
        </w:rPr>
        <w:t>.</w:t>
      </w:r>
    </w:p>
    <w:p w:rsidR="00425819" w:rsidRPr="00740EB8" w:rsidRDefault="00885959" w:rsidP="00425819">
      <w:pPr>
        <w:pStyle w:val="source1"/>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Style w:val="journalname"/>
          <w:rFonts w:cs="Arial"/>
          <w:i/>
          <w:iCs/>
          <w:lang w:val="en-US"/>
        </w:rPr>
      </w:pPr>
      <w:hyperlink r:id="rId54" w:history="1">
        <w:r w:rsidR="00425819" w:rsidRPr="00740EB8">
          <w:rPr>
            <w:rStyle w:val="-"/>
            <w:rFonts w:ascii="Arial" w:hAnsi="Arial" w:cs="Arial"/>
            <w:b/>
            <w:i/>
            <w:color w:val="auto"/>
            <w:sz w:val="24"/>
            <w:szCs w:val="24"/>
            <w:u w:val="none"/>
            <w:lang w:val="en-GB"/>
          </w:rPr>
          <w:t>Oligo</w:t>
        </w:r>
        <w:r w:rsidR="00425819" w:rsidRPr="00740EB8">
          <w:rPr>
            <w:rStyle w:val="-"/>
            <w:rFonts w:ascii="Arial" w:hAnsi="Arial" w:cs="Arial"/>
            <w:b/>
            <w:i/>
            <w:color w:val="auto"/>
            <w:sz w:val="24"/>
            <w:szCs w:val="24"/>
            <w:u w:val="none"/>
            <w:lang w:val="en-US"/>
          </w:rPr>
          <w:t>-</w:t>
        </w:r>
        <w:r w:rsidR="00425819" w:rsidRPr="00740EB8">
          <w:rPr>
            <w:rStyle w:val="-"/>
            <w:rFonts w:ascii="Arial" w:hAnsi="Arial" w:cs="Arial"/>
            <w:b/>
            <w:i/>
            <w:color w:val="auto"/>
            <w:sz w:val="24"/>
            <w:szCs w:val="24"/>
            <w:u w:val="none"/>
            <w:lang w:val="en-GB"/>
          </w:rPr>
          <w:t>ovulationoranovulationandhyperandrogenemiacontributetothedecreasedserumadiponectinlevelsinnormal</w:t>
        </w:r>
        <w:r w:rsidR="00425819" w:rsidRPr="00740EB8">
          <w:rPr>
            <w:rStyle w:val="-"/>
            <w:rFonts w:ascii="Arial" w:hAnsi="Arial" w:cs="Arial"/>
            <w:b/>
            <w:i/>
            <w:color w:val="auto"/>
            <w:sz w:val="24"/>
            <w:szCs w:val="24"/>
            <w:u w:val="none"/>
            <w:lang w:val="en-US"/>
          </w:rPr>
          <w:t>-</w:t>
        </w:r>
        <w:r w:rsidR="00425819" w:rsidRPr="00740EB8">
          <w:rPr>
            <w:rStyle w:val="-"/>
            <w:rFonts w:ascii="Arial" w:hAnsi="Arial" w:cs="Arial"/>
            <w:b/>
            <w:i/>
            <w:color w:val="auto"/>
            <w:sz w:val="24"/>
            <w:szCs w:val="24"/>
            <w:u w:val="none"/>
            <w:lang w:val="en-GB"/>
          </w:rPr>
          <w:t>weightwomenwithPCOSwithobesityandinsulinresistance</w:t>
        </w:r>
        <w:r w:rsidR="00425819" w:rsidRPr="00740EB8">
          <w:rPr>
            <w:rStyle w:val="-"/>
            <w:rFonts w:ascii="Arial" w:hAnsi="Arial" w:cs="Arial"/>
            <w:b/>
            <w:i/>
            <w:color w:val="auto"/>
            <w:sz w:val="24"/>
            <w:szCs w:val="24"/>
            <w:u w:val="none"/>
            <w:lang w:val="en-US"/>
          </w:rPr>
          <w:t>.</w:t>
        </w:r>
      </w:hyperlink>
    </w:p>
    <w:p w:rsidR="00425819" w:rsidRDefault="00425819" w:rsidP="00425819">
      <w:pPr>
        <w:pStyle w:val="source1"/>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
        <w:rPr>
          <w:rStyle w:val="journalname"/>
          <w:szCs w:val="24"/>
          <w:lang w:val="en-GB"/>
        </w:rPr>
        <w:t>FertilSteril</w:t>
      </w:r>
      <w:r w:rsidRPr="00F66F21">
        <w:rPr>
          <w:rFonts w:ascii="Arial" w:hAnsi="Arial"/>
          <w:sz w:val="24"/>
          <w:szCs w:val="24"/>
          <w:lang w:val="en-US"/>
        </w:rPr>
        <w:t xml:space="preserve">. </w:t>
      </w:r>
      <w:r>
        <w:rPr>
          <w:rFonts w:ascii="Arial" w:hAnsi="Arial"/>
          <w:sz w:val="24"/>
          <w:szCs w:val="24"/>
          <w:lang w:val="en-GB"/>
        </w:rPr>
        <w:t>Apr</w:t>
      </w:r>
      <w:r w:rsidRPr="00F66F21">
        <w:rPr>
          <w:rFonts w:ascii="Arial" w:hAnsi="Arial"/>
          <w:sz w:val="24"/>
          <w:szCs w:val="24"/>
          <w:lang w:val="en-US"/>
        </w:rPr>
        <w:t>;91(4):</w:t>
      </w:r>
      <w:r>
        <w:rPr>
          <w:rFonts w:ascii="Arial" w:hAnsi="Arial"/>
          <w:sz w:val="24"/>
          <w:szCs w:val="24"/>
          <w:lang w:val="en-GB"/>
        </w:rPr>
        <w:t>e</w:t>
      </w:r>
      <w:r w:rsidRPr="00F66F21">
        <w:rPr>
          <w:rFonts w:ascii="Arial" w:hAnsi="Arial"/>
          <w:sz w:val="24"/>
          <w:szCs w:val="24"/>
          <w:lang w:val="en-US"/>
        </w:rPr>
        <w:t xml:space="preserve">3; </w:t>
      </w:r>
      <w:r>
        <w:rPr>
          <w:rFonts w:ascii="Arial" w:hAnsi="Arial"/>
          <w:sz w:val="24"/>
          <w:szCs w:val="24"/>
          <w:lang w:val="en-GB"/>
        </w:rPr>
        <w:t>authorreplye</w:t>
      </w:r>
      <w:r w:rsidRPr="00F66F21">
        <w:rPr>
          <w:rFonts w:ascii="Arial" w:hAnsi="Arial"/>
          <w:sz w:val="24"/>
          <w:szCs w:val="24"/>
          <w:lang w:val="en-US"/>
        </w:rPr>
        <w:t xml:space="preserve">4. </w:t>
      </w:r>
      <w:r>
        <w:rPr>
          <w:rFonts w:ascii="Arial" w:hAnsi="Arial"/>
          <w:sz w:val="24"/>
          <w:szCs w:val="24"/>
          <w:lang w:val="en-GB"/>
        </w:rPr>
        <w:t>Epub</w:t>
      </w:r>
      <w:r>
        <w:rPr>
          <w:rFonts w:ascii="Arial" w:hAnsi="Arial"/>
          <w:sz w:val="24"/>
          <w:szCs w:val="24"/>
        </w:rPr>
        <w:t xml:space="preserve"> 2009 </w:t>
      </w:r>
      <w:r>
        <w:rPr>
          <w:rFonts w:ascii="Arial" w:hAnsi="Arial"/>
          <w:sz w:val="24"/>
          <w:szCs w:val="24"/>
          <w:lang w:val="en-GB"/>
        </w:rPr>
        <w:t>Feb</w:t>
      </w:r>
      <w:r>
        <w:rPr>
          <w:rFonts w:ascii="Arial" w:hAnsi="Arial"/>
          <w:sz w:val="24"/>
          <w:szCs w:val="24"/>
        </w:rPr>
        <w:t xml:space="preserve"> 24. </w:t>
      </w:r>
    </w:p>
    <w:p w:rsidR="00425819" w:rsidRDefault="00425819" w:rsidP="00425819">
      <w:pPr>
        <w:pStyle w:val="source1"/>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Arial" w:hAnsi="Arial"/>
          <w:sz w:val="24"/>
          <w:szCs w:val="24"/>
        </w:rPr>
      </w:pPr>
    </w:p>
    <w:p w:rsidR="00425819" w:rsidRDefault="00425819" w:rsidP="00425819">
      <w:pPr>
        <w:pStyle w:val="source1"/>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Arial" w:hAnsi="Arial"/>
          <w:b/>
          <w:sz w:val="24"/>
          <w:szCs w:val="24"/>
        </w:rPr>
      </w:pPr>
      <w:r>
        <w:rPr>
          <w:rFonts w:ascii="Arial" w:hAnsi="Arial"/>
          <w:b/>
          <w:sz w:val="24"/>
          <w:szCs w:val="24"/>
        </w:rPr>
        <w:t xml:space="preserve">ΠΕΡΙΛΗΨΗ : </w:t>
      </w:r>
    </w:p>
    <w:p w:rsidR="00425819" w:rsidRDefault="00425819" w:rsidP="00425819">
      <w:pPr>
        <w:pStyle w:val="source1"/>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Arial" w:hAnsi="Arial"/>
          <w:sz w:val="24"/>
          <w:szCs w:val="24"/>
        </w:rPr>
      </w:pPr>
      <w:r>
        <w:rPr>
          <w:rFonts w:ascii="Arial" w:hAnsi="Arial"/>
          <w:sz w:val="24"/>
          <w:szCs w:val="24"/>
        </w:rPr>
        <w:t xml:space="preserve">Οι διαφορές στα κυκλοφορούντα επίπεδα αντιπονεκτίνης μεταξύ των κύριων φαινοτυπικών ομάδων γυναικών με </w:t>
      </w:r>
      <w:r>
        <w:rPr>
          <w:rFonts w:ascii="Arial" w:hAnsi="Arial"/>
          <w:sz w:val="24"/>
          <w:szCs w:val="24"/>
          <w:lang w:val="en-US"/>
        </w:rPr>
        <w:t>PCOS</w:t>
      </w:r>
      <w:r>
        <w:rPr>
          <w:rFonts w:ascii="Arial" w:hAnsi="Arial"/>
          <w:sz w:val="24"/>
          <w:szCs w:val="24"/>
        </w:rPr>
        <w:t xml:space="preserve"> και φυσιολογικό βάρος χωρίς αντίσταση στην ινσουλίνη (</w:t>
      </w:r>
      <w:r>
        <w:rPr>
          <w:rFonts w:ascii="Arial" w:hAnsi="Arial"/>
          <w:sz w:val="24"/>
          <w:szCs w:val="24"/>
          <w:lang w:val="en-US"/>
        </w:rPr>
        <w:t>IR</w:t>
      </w:r>
      <w:r>
        <w:rPr>
          <w:rFonts w:ascii="Arial" w:hAnsi="Arial"/>
          <w:sz w:val="24"/>
          <w:szCs w:val="24"/>
        </w:rPr>
        <w:t xml:space="preserve">)φαίνεται να αντικατοπτρίζει τη σοβαρότητα του συνδρόμου ανεξάρτητα από την παχυσαρκία και την </w:t>
      </w:r>
      <w:r>
        <w:rPr>
          <w:rFonts w:ascii="Arial" w:hAnsi="Arial"/>
          <w:sz w:val="24"/>
          <w:szCs w:val="24"/>
          <w:lang w:val="en-US"/>
        </w:rPr>
        <w:t>IR</w:t>
      </w:r>
      <w:r>
        <w:rPr>
          <w:rFonts w:ascii="Arial" w:hAnsi="Arial"/>
          <w:sz w:val="24"/>
          <w:szCs w:val="24"/>
        </w:rPr>
        <w:t xml:space="preserve">. Συνεπώς, εκτός από τη μεγάλη συμβολή της παχυσαρκίας και της </w:t>
      </w:r>
      <w:r>
        <w:rPr>
          <w:rFonts w:ascii="Arial" w:hAnsi="Arial"/>
          <w:sz w:val="24"/>
          <w:szCs w:val="24"/>
          <w:lang w:val="en-US"/>
        </w:rPr>
        <w:t>IR</w:t>
      </w:r>
      <w:r>
        <w:rPr>
          <w:rFonts w:ascii="Arial" w:hAnsi="Arial"/>
          <w:sz w:val="24"/>
          <w:szCs w:val="24"/>
        </w:rPr>
        <w:t xml:space="preserve">, σε γυναίκες φυσιολογικού βάρους με </w:t>
      </w:r>
      <w:r>
        <w:rPr>
          <w:rFonts w:ascii="Arial" w:hAnsi="Arial"/>
          <w:sz w:val="24"/>
          <w:szCs w:val="24"/>
          <w:lang w:val="en-US"/>
        </w:rPr>
        <w:t>PCOS</w:t>
      </w:r>
      <w:r>
        <w:rPr>
          <w:rFonts w:ascii="Arial" w:hAnsi="Arial"/>
          <w:sz w:val="24"/>
          <w:szCs w:val="24"/>
        </w:rPr>
        <w:t xml:space="preserve"> χωρίς </w:t>
      </w:r>
      <w:r>
        <w:rPr>
          <w:rFonts w:ascii="Arial" w:hAnsi="Arial"/>
          <w:sz w:val="24"/>
          <w:szCs w:val="24"/>
          <w:lang w:val="en-US"/>
        </w:rPr>
        <w:t>IR</w:t>
      </w:r>
      <w:r>
        <w:rPr>
          <w:rFonts w:ascii="Arial" w:hAnsi="Arial"/>
          <w:sz w:val="24"/>
          <w:szCs w:val="24"/>
        </w:rPr>
        <w:t>, τα μειωμένα επίπεδα αντιπονεκτίνης πλάσματος θα μπορούσαν να αποδοθούν στη βαρύτητα του συνδρόμου.</w:t>
      </w:r>
    </w:p>
    <w:p w:rsidR="00425819" w:rsidRDefault="00425819" w:rsidP="00425819">
      <w:pPr>
        <w:pStyle w:val="source1"/>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Arial" w:hAnsi="Arial"/>
          <w:sz w:val="24"/>
          <w:szCs w:val="24"/>
        </w:rPr>
      </w:pP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line="240" w:lineRule="atLeast"/>
        <w:rPr>
          <w:rFonts w:ascii="Arial" w:hAnsi="Arial"/>
          <w:lang w:val="en-US"/>
        </w:rPr>
      </w:pPr>
      <w:r w:rsidRPr="00F66F21">
        <w:rPr>
          <w:rFonts w:ascii="Arial" w:hAnsi="Arial"/>
          <w:b/>
          <w:bCs/>
          <w:lang w:val="en-US"/>
        </w:rPr>
        <w:t>49.</w:t>
      </w:r>
      <w:r>
        <w:rPr>
          <w:rFonts w:ascii="Arial" w:hAnsi="Arial"/>
          <w:b/>
          <w:bCs/>
          <w:lang w:val="de-DE"/>
        </w:rPr>
        <w:t>GeorgopoulosNA</w:t>
      </w:r>
      <w:r w:rsidRPr="00F66F21">
        <w:rPr>
          <w:rFonts w:ascii="Arial" w:hAnsi="Arial"/>
          <w:b/>
          <w:bCs/>
          <w:lang w:val="en-US"/>
        </w:rPr>
        <w:t>,</w:t>
      </w:r>
      <w:r>
        <w:rPr>
          <w:rFonts w:ascii="Arial" w:hAnsi="Arial"/>
          <w:lang w:val="de-DE"/>
        </w:rPr>
        <w:t>KatsikisI</w:t>
      </w:r>
      <w:r w:rsidRPr="00F66F21">
        <w:rPr>
          <w:rFonts w:ascii="Arial" w:hAnsi="Arial"/>
          <w:lang w:val="en-US"/>
        </w:rPr>
        <w:t xml:space="preserve">, </w:t>
      </w:r>
      <w:r>
        <w:rPr>
          <w:rFonts w:ascii="Arial" w:hAnsi="Arial"/>
          <w:lang w:val="de-DE"/>
        </w:rPr>
        <w:t>FlorakisD</w:t>
      </w:r>
      <w:r w:rsidRPr="00F66F21">
        <w:rPr>
          <w:rFonts w:ascii="Arial" w:hAnsi="Arial"/>
          <w:lang w:val="en-US"/>
        </w:rPr>
        <w:t xml:space="preserve">, </w:t>
      </w:r>
      <w:r>
        <w:rPr>
          <w:rFonts w:ascii="Arial" w:hAnsi="Arial"/>
          <w:lang w:val="de-DE"/>
        </w:rPr>
        <w:t>PanidisD</w:t>
      </w:r>
      <w:r w:rsidRPr="00F66F21">
        <w:rPr>
          <w:rFonts w:ascii="Arial" w:hAnsi="Arial"/>
          <w:lang w:val="en-US"/>
        </w:rPr>
        <w:t xml:space="preserve">, </w:t>
      </w:r>
      <w:r>
        <w:rPr>
          <w:rFonts w:ascii="Arial" w:hAnsi="Arial"/>
          <w:lang w:val="de-DE"/>
        </w:rPr>
        <w:t>Diamanti</w:t>
      </w:r>
      <w:r w:rsidRPr="00F66F21">
        <w:rPr>
          <w:rFonts w:ascii="Arial" w:hAnsi="Arial"/>
          <w:lang w:val="en-US"/>
        </w:rPr>
        <w:t>-</w:t>
      </w:r>
      <w:r>
        <w:rPr>
          <w:rFonts w:ascii="Arial" w:hAnsi="Arial"/>
          <w:lang w:val="de-DE"/>
        </w:rPr>
        <w:t>KandarakisE</w:t>
      </w:r>
      <w:r w:rsidRPr="00F66F21">
        <w:rPr>
          <w:rFonts w:ascii="Arial" w:hAnsi="Arial"/>
          <w:lang w:val="en-US"/>
        </w:rPr>
        <w:t xml:space="preserve">. </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line="240" w:lineRule="atLeast"/>
        <w:rPr>
          <w:rFonts w:ascii="Arial" w:hAnsi="Arial"/>
          <w:b/>
          <w:i/>
          <w:iCs/>
          <w:lang w:val="en-US"/>
        </w:rPr>
      </w:pPr>
      <w:r>
        <w:rPr>
          <w:rFonts w:ascii="Arial" w:hAnsi="Arial"/>
          <w:b/>
          <w:i/>
          <w:iCs/>
          <w:lang w:val="en-US"/>
        </w:rPr>
        <w:t>Effectofsilbutramineonweightreductionandinsulinresistancein</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line="240" w:lineRule="atLeast"/>
        <w:rPr>
          <w:rFonts w:ascii="Arial" w:hAnsi="Arial"/>
          <w:b/>
          <w:i/>
          <w:iCs/>
          <w:lang w:val="en-GB"/>
        </w:rPr>
      </w:pPr>
      <w:r>
        <w:rPr>
          <w:rFonts w:ascii="Arial" w:hAnsi="Arial"/>
          <w:b/>
          <w:i/>
          <w:iCs/>
          <w:lang w:val="en-US"/>
        </w:rPr>
        <w:t>womenwithpolycysticovarysyndrome</w:t>
      </w:r>
      <w:r>
        <w:rPr>
          <w:rFonts w:ascii="Arial" w:hAnsi="Arial"/>
          <w:b/>
          <w:i/>
          <w:iCs/>
          <w:lang w:val="en-GB"/>
        </w:rPr>
        <w:t xml:space="preserve">.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line="240" w:lineRule="atLeast"/>
        <w:rPr>
          <w:rFonts w:ascii="Arial" w:hAnsi="Arial"/>
          <w:lang w:val="da-DK"/>
        </w:rPr>
      </w:pPr>
      <w:r>
        <w:rPr>
          <w:rFonts w:ascii="Arial" w:hAnsi="Arial"/>
          <w:lang w:val="da-DK"/>
        </w:rPr>
        <w:t xml:space="preserve">Fertil Steril. Jun;91(6):e1 (2009).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line="240" w:lineRule="atLeast"/>
        <w:rPr>
          <w:rFonts w:ascii="Arial" w:hAnsi="Arial"/>
          <w:lang w:val="da-DK"/>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line="240" w:lineRule="atLeast"/>
        <w:rPr>
          <w:rFonts w:ascii="Arial" w:hAnsi="Arial"/>
          <w:b/>
          <w:lang w:val="da-DK"/>
        </w:rPr>
      </w:pPr>
      <w:r>
        <w:rPr>
          <w:rFonts w:ascii="Arial" w:hAnsi="Arial"/>
          <w:b/>
        </w:rPr>
        <w:t>ΠΕΡΙΛΗΨΗ</w:t>
      </w:r>
      <w:r>
        <w:rPr>
          <w:rFonts w:ascii="Arial" w:hAnsi="Arial"/>
          <w:b/>
          <w:lang w:val="da-DK"/>
        </w:rPr>
        <w:t xml:space="preserve"> :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line="240" w:lineRule="atLeast"/>
        <w:rPr>
          <w:rFonts w:ascii="Arial" w:hAnsi="Arial"/>
          <w:b/>
          <w:lang w:val="da-DK"/>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line="240" w:lineRule="atLeast"/>
        <w:jc w:val="both"/>
        <w:rPr>
          <w:rFonts w:ascii="Arial" w:hAnsi="Arial"/>
        </w:rPr>
      </w:pPr>
      <w:r>
        <w:rPr>
          <w:rFonts w:ascii="Arial" w:hAnsi="Arial"/>
        </w:rPr>
        <w:t xml:space="preserve">Υπάρχουν ισχυρές ενδείξεις ότι η θεραπεία με </w:t>
      </w:r>
      <w:r>
        <w:rPr>
          <w:rFonts w:ascii="Arial" w:hAnsi="Arial"/>
          <w:lang w:val="en-US"/>
        </w:rPr>
        <w:t>sibutramine</w:t>
      </w:r>
      <w:r>
        <w:rPr>
          <w:rFonts w:ascii="Arial" w:hAnsi="Arial"/>
        </w:rPr>
        <w:t xml:space="preserve"> σε παχύσαρκες γυναίκες με </w:t>
      </w:r>
      <w:r>
        <w:rPr>
          <w:rFonts w:ascii="Arial" w:hAnsi="Arial"/>
          <w:lang w:val="en-US"/>
        </w:rPr>
        <w:t>PCOS</w:t>
      </w:r>
      <w:r>
        <w:rPr>
          <w:rFonts w:ascii="Arial" w:hAnsi="Arial"/>
        </w:rPr>
        <w:t xml:space="preserve"> έχει σαν αποτέλεσμα μία σημαντική μείωση του βάρους και μία αισθητή βελτίωση στην ευαισθησία στην ινσουλίνη. </w:t>
      </w:r>
      <w:r>
        <w:rPr>
          <w:rFonts w:ascii="Arial" w:hAnsi="Arial" w:cs="Arial"/>
        </w:rPr>
        <w:t>Η μείωση του βάρους οφείλει να είναι μεγαλύτερη από 15% για να οδηγήσει σε βελτίωση της αντίστασης στην ινσουλίνη. Μείωση βάρους 5–14% δεν επηρεάζει την αντίσταση στην ινσουλίνη.</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Cs w:val="24"/>
        </w:rPr>
      </w:pPr>
    </w:p>
    <w:p w:rsidR="00425819" w:rsidRPr="005C6596"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szCs w:val="24"/>
          <w:lang w:val="en-US" w:bidi="th-TH"/>
        </w:rPr>
      </w:pPr>
      <w:r>
        <w:rPr>
          <w:rFonts w:ascii="Arial" w:hAnsi="Arial" w:cs="Arial"/>
          <w:b/>
          <w:bCs/>
          <w:szCs w:val="24"/>
        </w:rPr>
        <w:t xml:space="preserve">50. </w:t>
      </w:r>
      <w:r>
        <w:rPr>
          <w:rFonts w:ascii="Arial" w:hAnsi="Arial" w:cs="Helvetica"/>
          <w:b/>
          <w:bCs/>
          <w:szCs w:val="24"/>
          <w:lang w:val="en-GB" w:bidi="th-TH"/>
        </w:rPr>
        <w:t>NeoklisA</w:t>
      </w:r>
      <w:r>
        <w:rPr>
          <w:rFonts w:ascii="Arial" w:hAnsi="Arial" w:cs="Helvetica"/>
          <w:b/>
          <w:bCs/>
          <w:szCs w:val="24"/>
          <w:lang w:bidi="th-TH"/>
        </w:rPr>
        <w:t xml:space="preserve">. </w:t>
      </w:r>
      <w:r>
        <w:rPr>
          <w:rFonts w:ascii="Arial" w:hAnsi="Arial" w:cs="Helvetica"/>
          <w:b/>
          <w:bCs/>
          <w:szCs w:val="24"/>
          <w:lang w:val="en-GB" w:bidi="th-TH"/>
        </w:rPr>
        <w:t>Georgopoulos</w:t>
      </w:r>
      <w:r>
        <w:rPr>
          <w:rFonts w:ascii="Arial" w:hAnsi="Arial" w:cs="Helvetica"/>
          <w:b/>
          <w:bCs/>
          <w:szCs w:val="24"/>
          <w:lang w:bidi="th-TH"/>
        </w:rPr>
        <w:t>,</w:t>
      </w:r>
      <w:r>
        <w:rPr>
          <w:rFonts w:ascii="Arial" w:hAnsi="Arial" w:cs="Helvetica"/>
          <w:szCs w:val="24"/>
          <w:lang w:val="en-GB" w:bidi="th-TH"/>
        </w:rPr>
        <w:t>GeorgiosL</w:t>
      </w:r>
      <w:r>
        <w:rPr>
          <w:rFonts w:ascii="Arial" w:hAnsi="Arial" w:cs="Helvetica"/>
          <w:szCs w:val="24"/>
          <w:lang w:bidi="th-TH"/>
        </w:rPr>
        <w:t xml:space="preserve">. </w:t>
      </w:r>
      <w:r>
        <w:rPr>
          <w:rFonts w:ascii="Arial" w:hAnsi="Arial" w:cs="Helvetica"/>
          <w:szCs w:val="24"/>
          <w:lang w:val="en-GB" w:bidi="th-TH"/>
        </w:rPr>
        <w:t>Adonakis</w:t>
      </w:r>
      <w:r w:rsidRPr="005C6596">
        <w:rPr>
          <w:rFonts w:ascii="Arial" w:hAnsi="Arial" w:cs="Helvetica"/>
          <w:szCs w:val="24"/>
          <w:lang w:val="en-US" w:bidi="th-TH"/>
        </w:rPr>
        <w:t xml:space="preserve">, </w:t>
      </w:r>
      <w:r>
        <w:rPr>
          <w:rFonts w:ascii="Arial" w:hAnsi="Arial" w:cs="Helvetica"/>
          <w:szCs w:val="24"/>
          <w:lang w:val="en-GB" w:bidi="th-TH"/>
        </w:rPr>
        <w:t>VasiliosPapadopoulos</w:t>
      </w:r>
      <w:r w:rsidRPr="005C6596">
        <w:rPr>
          <w:rFonts w:ascii="Arial" w:hAnsi="Arial" w:cs="Helvetica"/>
          <w:szCs w:val="24"/>
          <w:lang w:val="en-US" w:bidi="th-TH"/>
        </w:rPr>
        <w:t>,</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Cs w:val="24"/>
          <w:lang w:val="en-US"/>
        </w:rPr>
      </w:pPr>
      <w:r>
        <w:rPr>
          <w:rFonts w:ascii="Arial" w:hAnsi="Arial" w:cs="Helvetica"/>
          <w:szCs w:val="24"/>
          <w:lang w:val="en-GB" w:bidi="th-TH"/>
        </w:rPr>
        <w:t>GeorgeA</w:t>
      </w:r>
      <w:r w:rsidRPr="00F66F21">
        <w:rPr>
          <w:rFonts w:ascii="Arial" w:hAnsi="Arial" w:cs="Helvetica"/>
          <w:szCs w:val="24"/>
          <w:lang w:val="en-US" w:bidi="th-TH"/>
        </w:rPr>
        <w:t xml:space="preserve">. </w:t>
      </w:r>
      <w:r>
        <w:rPr>
          <w:rFonts w:ascii="Arial" w:hAnsi="Arial" w:cs="Helvetica"/>
          <w:szCs w:val="24"/>
          <w:lang w:val="en-GB" w:bidi="th-TH"/>
        </w:rPr>
        <w:t>Vagenakis</w:t>
      </w:r>
      <w:r w:rsidRPr="00F66F21">
        <w:rPr>
          <w:rFonts w:ascii="Arial" w:hAnsi="Arial" w:cs="Helvetica"/>
          <w:szCs w:val="24"/>
          <w:lang w:val="en-US" w:bidi="th-TH"/>
        </w:rPr>
        <w:t xml:space="preserve">, </w:t>
      </w:r>
      <w:r>
        <w:rPr>
          <w:rFonts w:ascii="Arial" w:hAnsi="Arial" w:cs="Helvetica"/>
          <w:szCs w:val="24"/>
          <w:lang w:val="en-GB" w:bidi="th-TH"/>
        </w:rPr>
        <w:t>AthanasiosTsoukasandGeorgiosO</w:t>
      </w:r>
      <w:r w:rsidRPr="00F66F21">
        <w:rPr>
          <w:rFonts w:ascii="Arial" w:hAnsi="Arial" w:cs="Helvetica"/>
          <w:szCs w:val="24"/>
          <w:lang w:val="en-US" w:bidi="th-TH"/>
        </w:rPr>
        <w:t xml:space="preserve">. </w:t>
      </w:r>
      <w:r>
        <w:rPr>
          <w:rFonts w:ascii="Arial" w:hAnsi="Arial" w:cs="Helvetica"/>
          <w:szCs w:val="24"/>
          <w:lang w:val="en-GB" w:bidi="th-TH"/>
        </w:rPr>
        <w:t>Decavalas</w:t>
      </w:r>
      <w:r w:rsidRPr="00F66F21">
        <w:rPr>
          <w:rFonts w:ascii="Arial" w:hAnsi="Arial" w:cs="Helvetica"/>
          <w:szCs w:val="24"/>
          <w:lang w:val="en-US" w:bidi="th-TH"/>
        </w:rPr>
        <w:t>.</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Bold"/>
          <w:b/>
          <w:i/>
          <w:iCs/>
          <w:szCs w:val="24"/>
          <w:lang w:val="en-GB" w:bidi="th-TH"/>
        </w:rPr>
      </w:pPr>
      <w:r>
        <w:rPr>
          <w:rFonts w:ascii="Arial" w:hAnsi="Arial" w:cs="Helvetica-Bold"/>
          <w:b/>
          <w:i/>
          <w:iCs/>
          <w:szCs w:val="24"/>
          <w:lang w:val="en-GB" w:bidi="th-TH"/>
        </w:rPr>
        <w:t>Feto-maternal risks associated with pregnancy achieved through</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Bold"/>
          <w:b/>
          <w:i/>
          <w:iCs/>
          <w:szCs w:val="24"/>
          <w:lang w:val="en-GB" w:bidi="th-TH"/>
        </w:rPr>
      </w:pPr>
      <w:r>
        <w:rPr>
          <w:rFonts w:ascii="Arial" w:hAnsi="Arial" w:cs="Helvetica-Bold"/>
          <w:b/>
          <w:i/>
          <w:iCs/>
          <w:szCs w:val="24"/>
          <w:lang w:val="en-GB" w:bidi="th-TH"/>
        </w:rPr>
        <w:t xml:space="preserve">      oocyte donation in a woman with Turner Syndrome.</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line="240" w:lineRule="atLeast"/>
        <w:rPr>
          <w:rFonts w:ascii="Arial" w:hAnsi="Arial"/>
        </w:rPr>
      </w:pPr>
      <w:r>
        <w:rPr>
          <w:rFonts w:ascii="Arial" w:hAnsi="Arial"/>
          <w:lang w:val="en-US"/>
        </w:rPr>
        <w:lastRenderedPageBreak/>
        <w:t xml:space="preserve">      GynecolEndocrinol</w:t>
      </w:r>
      <w:r>
        <w:rPr>
          <w:rFonts w:ascii="Arial" w:hAnsi="Arial"/>
          <w:szCs w:val="24"/>
        </w:rPr>
        <w:t xml:space="preserve">, </w:t>
      </w:r>
      <w:r>
        <w:rPr>
          <w:rStyle w:val="src1"/>
          <w:szCs w:val="24"/>
          <w:lang w:val="en-GB"/>
        </w:rPr>
        <w:t>Jun</w:t>
      </w:r>
      <w:r>
        <w:rPr>
          <w:rStyle w:val="src1"/>
          <w:szCs w:val="24"/>
        </w:rPr>
        <w:t>;25(6):383-6.</w:t>
      </w:r>
      <w:r>
        <w:rPr>
          <w:rFonts w:ascii="Arial" w:hAnsi="Arial"/>
        </w:rPr>
        <w:t xml:space="preserve"> (2009).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line="240" w:lineRule="atLeast"/>
        <w:rPr>
          <w:rFonts w:ascii="Arial" w:hAnsi="Arial"/>
          <w:b/>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line="240" w:lineRule="atLeast"/>
        <w:rPr>
          <w:rFonts w:ascii="Arial" w:hAnsi="Arial"/>
          <w:b/>
        </w:rPr>
      </w:pPr>
      <w:r>
        <w:rPr>
          <w:rFonts w:ascii="Arial" w:hAnsi="Arial"/>
          <w:b/>
        </w:rPr>
        <w:t xml:space="preserve">ΠΕΡΙΛΗΨΗ :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line="240" w:lineRule="atLeast"/>
        <w:jc w:val="both"/>
        <w:rPr>
          <w:rFonts w:ascii="Arial" w:hAnsi="Arial"/>
        </w:rPr>
      </w:pPr>
      <w:r>
        <w:rPr>
          <w:rFonts w:ascii="Arial" w:hAnsi="Arial"/>
        </w:rPr>
        <w:t xml:space="preserve">Εξετάστηκε μία γυναίκα 40 ετών με σύνδρομο </w:t>
      </w:r>
      <w:r>
        <w:rPr>
          <w:rFonts w:ascii="Arial" w:hAnsi="Arial"/>
          <w:lang w:val="en-US"/>
        </w:rPr>
        <w:t>Turner</w:t>
      </w:r>
      <w:r>
        <w:rPr>
          <w:rFonts w:ascii="Arial" w:hAnsi="Arial"/>
        </w:rPr>
        <w:t xml:space="preserve"> (Τ</w:t>
      </w:r>
      <w:r>
        <w:rPr>
          <w:rFonts w:ascii="Arial" w:hAnsi="Arial"/>
          <w:lang w:val="en-US"/>
        </w:rPr>
        <w:t>S</w:t>
      </w:r>
      <w:r>
        <w:rPr>
          <w:rFonts w:ascii="Arial" w:hAnsi="Arial"/>
        </w:rPr>
        <w:t xml:space="preserve">) και θυρεοειδίτιδα </w:t>
      </w:r>
      <w:r>
        <w:rPr>
          <w:rFonts w:ascii="Arial" w:hAnsi="Arial"/>
          <w:lang w:val="en-US"/>
        </w:rPr>
        <w:t>Hashimoto</w:t>
      </w:r>
      <w:r>
        <w:rPr>
          <w:rFonts w:ascii="Arial" w:hAnsi="Arial"/>
        </w:rPr>
        <w:t xml:space="preserve">, που υποβλήθηκε σε επιτυχή </w:t>
      </w:r>
      <w:r>
        <w:rPr>
          <w:rFonts w:ascii="Arial" w:hAnsi="Arial"/>
          <w:lang w:val="en-US"/>
        </w:rPr>
        <w:t>IVF</w:t>
      </w:r>
      <w:r>
        <w:rPr>
          <w:rFonts w:ascii="Arial" w:hAnsi="Arial"/>
        </w:rPr>
        <w:t xml:space="preserve"> με δανεικό ωάριο και εμβρυομεταφορά. Όλες οι κυήσεις γυναικών με </w:t>
      </w:r>
      <w:r>
        <w:rPr>
          <w:rFonts w:ascii="Arial" w:hAnsi="Arial"/>
          <w:lang w:val="en-US"/>
        </w:rPr>
        <w:t>TS</w:t>
      </w:r>
      <w:r>
        <w:rPr>
          <w:rFonts w:ascii="Arial" w:hAnsi="Arial"/>
        </w:rPr>
        <w:t xml:space="preserve"> είναι υψηλού κινδύνου, με τις καρδιολογικές επιπλοκές τις πιο εποκίνδυνες. Το έμβρυο που γεννήθηκε ήταν υγιές. Οι κυήσεις αυτές θα πρέπει να παρακολουθούνται στενά από μια ομάδα καρδιολόγων, γυναικολόγων και ενδοκρινολόγων. Ο κύριος στόχος είναι η πρόληψη των επιπλοκών στη μητέρα καθώς επίσης και η βελτίωση του περιγεννητικού αποτελέσματος.</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line="240" w:lineRule="atLeast"/>
        <w:rPr>
          <w:rFonts w:ascii="Arial" w:hAnsi="Arial" w:cs="Arial"/>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line="240" w:lineRule="atLeast"/>
        <w:rPr>
          <w:rFonts w:ascii="Arial" w:hAnsi="Arial" w:cs="Arial"/>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pt-BR"/>
        </w:rPr>
      </w:pPr>
      <w:r>
        <w:rPr>
          <w:rFonts w:ascii="Arial" w:hAnsi="Arial" w:cs="Arial"/>
          <w:b/>
          <w:bCs/>
          <w:szCs w:val="24"/>
          <w:lang w:val="pt-BR"/>
        </w:rPr>
        <w:t xml:space="preserve">51. </w:t>
      </w:r>
      <w:r>
        <w:rPr>
          <w:rFonts w:ascii="Arial" w:hAnsi="Arial" w:cs="Arial"/>
          <w:lang w:val="pt-BR"/>
        </w:rPr>
        <w:t xml:space="preserve">Vasiliki Vervita, Alexandros D. Saltamavros, George Adonakis, Vasilios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en-GB"/>
        </w:rPr>
      </w:pPr>
      <w:r>
        <w:rPr>
          <w:rFonts w:ascii="Arial" w:hAnsi="Arial" w:cs="Arial"/>
          <w:lang w:val="en-GB"/>
        </w:rPr>
        <w:t xml:space="preserve">Tsapanos, George Decavalas and </w:t>
      </w:r>
      <w:r>
        <w:rPr>
          <w:rFonts w:ascii="Arial" w:hAnsi="Arial" w:cs="Arial"/>
          <w:b/>
          <w:bCs/>
          <w:lang w:val="en-GB"/>
        </w:rPr>
        <w:t>Neoklis A. Georgopoulos.</w:t>
      </w:r>
    </w:p>
    <w:p w:rsidR="00425819" w:rsidRDefault="00425819" w:rsidP="00425819">
      <w:pPr>
        <w:keepNext/>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i/>
          <w:iCs/>
          <w:lang w:val="en-GB"/>
        </w:rPr>
      </w:pPr>
      <w:r>
        <w:rPr>
          <w:rFonts w:ascii="Arial" w:hAnsi="Arial" w:cs="Arial"/>
          <w:b/>
          <w:i/>
          <w:iCs/>
          <w:lang w:val="en-GB"/>
        </w:rPr>
        <w:t xml:space="preserve">Obesity and Insulin Resistance (IR) increase plasma viscosity in young  </w:t>
      </w:r>
    </w:p>
    <w:p w:rsidR="00425819" w:rsidRDefault="00425819" w:rsidP="00425819">
      <w:pPr>
        <w:keepNext/>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i/>
          <w:iCs/>
          <w:lang w:val="en-GB"/>
        </w:rPr>
      </w:pPr>
      <w:r>
        <w:rPr>
          <w:rFonts w:ascii="Arial" w:hAnsi="Arial" w:cs="Arial"/>
          <w:b/>
          <w:i/>
          <w:iCs/>
          <w:lang w:val="en-GB"/>
        </w:rPr>
        <w:t xml:space="preserve">     women  with polycystic ovary syndrome (PCOS</w:t>
      </w:r>
      <w:r>
        <w:rPr>
          <w:rFonts w:ascii="Arial" w:hAnsi="Arial" w:cs="Arial"/>
          <w:i/>
          <w:iCs/>
          <w:lang w:val="en-GB"/>
        </w:rPr>
        <w:t xml:space="preserve">).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rPr>
          <w:rFonts w:ascii="Arial" w:hAnsi="Arial"/>
        </w:rPr>
      </w:pPr>
      <w:r>
        <w:rPr>
          <w:rFonts w:ascii="Arial" w:hAnsi="Arial"/>
          <w:lang w:val="en-US"/>
        </w:rPr>
        <w:t xml:space="preserve">      GynecolEndocrinol</w:t>
      </w:r>
      <w:r>
        <w:rPr>
          <w:rFonts w:ascii="Arial" w:hAnsi="Arial"/>
        </w:rPr>
        <w:t xml:space="preserve">. </w:t>
      </w:r>
      <w:r>
        <w:rPr>
          <w:rStyle w:val="src1"/>
          <w:szCs w:val="24"/>
          <w:lang w:val="en-GB"/>
        </w:rPr>
        <w:t>Oct</w:t>
      </w:r>
      <w:r>
        <w:rPr>
          <w:rStyle w:val="src1"/>
          <w:szCs w:val="24"/>
        </w:rPr>
        <w:t>;25(10):640-6.</w:t>
      </w:r>
      <w:r>
        <w:rPr>
          <w:rFonts w:ascii="Arial" w:hAnsi="Arial"/>
        </w:rPr>
        <w:t xml:space="preserve"> (2009).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rPr>
          <w:rFonts w:ascii="Arial" w:hAnsi="Arial"/>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rPr>
          <w:rFonts w:ascii="Arial" w:hAnsi="Arial"/>
          <w:b/>
        </w:rPr>
      </w:pPr>
      <w:r>
        <w:rPr>
          <w:rFonts w:ascii="Arial" w:hAnsi="Arial"/>
          <w:b/>
        </w:rPr>
        <w:t xml:space="preserve">ΠΕΡΙΛΗΨΗ :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rPr>
          <w:rFonts w:ascii="Arial" w:hAnsi="Arial"/>
          <w:b/>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jc w:val="both"/>
        <w:rPr>
          <w:rFonts w:ascii="Arial" w:hAnsi="Arial"/>
        </w:rPr>
      </w:pPr>
      <w:r>
        <w:rPr>
          <w:rFonts w:ascii="Arial" w:hAnsi="Arial"/>
        </w:rPr>
        <w:t xml:space="preserve">Σκοπός της παρούσας μελέτης είναι η εκτίμηση της γλοιότητας του πλάσματος σε νέες γυναίκες με </w:t>
      </w:r>
      <w:r>
        <w:rPr>
          <w:rFonts w:ascii="Arial" w:hAnsi="Arial"/>
          <w:lang w:val="en-US"/>
        </w:rPr>
        <w:t>PCOS</w:t>
      </w:r>
      <w:r>
        <w:rPr>
          <w:rFonts w:ascii="Arial" w:hAnsi="Arial"/>
        </w:rPr>
        <w:t xml:space="preserve">. Στη μελέτη συμπεριλήφθησαν 96 γυναίκες με </w:t>
      </w:r>
      <w:r>
        <w:rPr>
          <w:rFonts w:ascii="Arial" w:hAnsi="Arial"/>
          <w:lang w:val="en-US"/>
        </w:rPr>
        <w:t>PCOS</w:t>
      </w:r>
      <w:r>
        <w:rPr>
          <w:rFonts w:ascii="Arial" w:hAnsi="Arial"/>
        </w:rPr>
        <w:t xml:space="preserve"> και 72 μάρτυρες. Το συμπέρασμα ήταν ότι οι γυναίκες με </w:t>
      </w:r>
      <w:r>
        <w:rPr>
          <w:rFonts w:ascii="Arial" w:hAnsi="Arial"/>
          <w:lang w:val="en-US"/>
        </w:rPr>
        <w:t>PCOS</w:t>
      </w:r>
      <w:r>
        <w:rPr>
          <w:rFonts w:ascii="Arial" w:hAnsi="Arial"/>
        </w:rPr>
        <w:t xml:space="preserve"> εμφάνισαν γλοιότητα πλάσματος η οποία αυξανόταν από την παχυσαρκία και την αντίσταση στην ινσουλίνη (</w:t>
      </w:r>
      <w:r>
        <w:rPr>
          <w:rFonts w:ascii="Arial" w:hAnsi="Arial"/>
          <w:lang w:val="en-US"/>
        </w:rPr>
        <w:t>IR</w:t>
      </w:r>
      <w:r>
        <w:rPr>
          <w:rFonts w:ascii="Arial" w:hAnsi="Arial"/>
        </w:rPr>
        <w:t xml:space="preserve">). Συνεπώς, η θεραπευτική προσέγγιση υπέρβαρων γυναικών με </w:t>
      </w:r>
      <w:r>
        <w:rPr>
          <w:rFonts w:ascii="Arial" w:hAnsi="Arial"/>
          <w:lang w:val="en-US"/>
        </w:rPr>
        <w:t>PCOS</w:t>
      </w:r>
      <w:r>
        <w:rPr>
          <w:rFonts w:ascii="Arial" w:hAnsi="Arial"/>
        </w:rPr>
        <w:t xml:space="preserve"> και </w:t>
      </w:r>
      <w:r>
        <w:rPr>
          <w:rFonts w:ascii="Arial" w:hAnsi="Arial"/>
          <w:lang w:val="en-US"/>
        </w:rPr>
        <w:t>IR</w:t>
      </w:r>
      <w:r>
        <w:rPr>
          <w:rFonts w:ascii="Arial" w:hAnsi="Arial"/>
        </w:rPr>
        <w:t xml:space="preserve"> θα πρέπει να περιλαμβάνει σημαντική μείωση του βάρους και την προσεκτική χορήγηση από του στόματος αντισυλληπτικών δισκίων.</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rPr>
          <w:rFonts w:ascii="Arial" w:hAnsi="Arial" w:cs="Arial"/>
          <w:szCs w:val="24"/>
        </w:rPr>
      </w:pPr>
    </w:p>
    <w:p w:rsidR="00425819" w:rsidRPr="00F66F21" w:rsidRDefault="00425819" w:rsidP="00425819">
      <w:pPr>
        <w:keepNext/>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lang w:val="en-US"/>
        </w:rPr>
      </w:pPr>
      <w:r w:rsidRPr="00F66F21">
        <w:rPr>
          <w:rFonts w:ascii="Arial" w:hAnsi="Arial"/>
          <w:b/>
          <w:bCs/>
          <w:lang w:val="en-US"/>
        </w:rPr>
        <w:t>52.</w:t>
      </w:r>
      <w:r>
        <w:rPr>
          <w:rFonts w:ascii="Arial" w:hAnsi="Arial"/>
          <w:lang w:val="fr-FR"/>
        </w:rPr>
        <w:t>VasilikiKoika</w:t>
      </w:r>
      <w:r w:rsidRPr="00F66F21">
        <w:rPr>
          <w:rFonts w:ascii="Arial" w:hAnsi="Arial"/>
          <w:lang w:val="en-US"/>
        </w:rPr>
        <w:t xml:space="preserve">, </w:t>
      </w:r>
      <w:r>
        <w:rPr>
          <w:rFonts w:ascii="Arial" w:hAnsi="Arial"/>
          <w:lang w:val="fr-FR"/>
        </w:rPr>
        <w:t>DimitraJ</w:t>
      </w:r>
      <w:r w:rsidRPr="00F66F21">
        <w:rPr>
          <w:rFonts w:ascii="Arial" w:hAnsi="Arial"/>
          <w:lang w:val="en-US"/>
        </w:rPr>
        <w:t xml:space="preserve">. </w:t>
      </w:r>
      <w:r>
        <w:rPr>
          <w:rFonts w:ascii="Arial" w:hAnsi="Arial"/>
          <w:lang w:val="fr-FR"/>
        </w:rPr>
        <w:t>Marioli</w:t>
      </w:r>
      <w:r w:rsidRPr="00F66F21">
        <w:rPr>
          <w:rFonts w:ascii="Arial" w:hAnsi="Arial"/>
          <w:lang w:val="en-US"/>
        </w:rPr>
        <w:t xml:space="preserve">, </w:t>
      </w:r>
      <w:r>
        <w:rPr>
          <w:rFonts w:ascii="Arial" w:hAnsi="Arial"/>
          <w:lang w:val="fr-FR"/>
        </w:rPr>
        <w:t>AlexandrosD</w:t>
      </w:r>
      <w:r w:rsidRPr="00F66F21">
        <w:rPr>
          <w:rFonts w:ascii="Arial" w:hAnsi="Arial"/>
          <w:lang w:val="en-US"/>
        </w:rPr>
        <w:t xml:space="preserve">. </w:t>
      </w:r>
      <w:r>
        <w:rPr>
          <w:rFonts w:ascii="Arial" w:hAnsi="Arial"/>
          <w:lang w:val="fr-FR"/>
        </w:rPr>
        <w:t>Saltamavros</w:t>
      </w:r>
      <w:r w:rsidRPr="00F66F21">
        <w:rPr>
          <w:rFonts w:ascii="Arial" w:hAnsi="Arial"/>
          <w:lang w:val="en-US"/>
        </w:rPr>
        <w:t xml:space="preserve">, </w:t>
      </w:r>
      <w:r>
        <w:rPr>
          <w:rFonts w:ascii="Arial" w:hAnsi="Arial"/>
          <w:lang w:val="fr-FR"/>
        </w:rPr>
        <w:t>Vasiliki</w:t>
      </w:r>
    </w:p>
    <w:p w:rsidR="00425819" w:rsidRPr="00F66F21" w:rsidRDefault="00425819" w:rsidP="00425819">
      <w:pPr>
        <w:keepNext/>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lang w:val="en-US"/>
        </w:rPr>
      </w:pPr>
      <w:r>
        <w:rPr>
          <w:rFonts w:ascii="Arial" w:hAnsi="Arial"/>
          <w:lang w:val="en-GB"/>
        </w:rPr>
        <w:t>Vervita</w:t>
      </w:r>
      <w:r w:rsidRPr="00F66F21">
        <w:rPr>
          <w:rFonts w:ascii="Arial" w:hAnsi="Arial"/>
          <w:lang w:val="en-US"/>
        </w:rPr>
        <w:t xml:space="preserve">, </w:t>
      </w:r>
      <w:r>
        <w:rPr>
          <w:rFonts w:ascii="Arial" w:hAnsi="Arial"/>
          <w:lang w:val="en-GB"/>
        </w:rPr>
        <w:t>KleanthisD</w:t>
      </w:r>
      <w:r w:rsidRPr="00F66F21">
        <w:rPr>
          <w:rFonts w:ascii="Arial" w:hAnsi="Arial"/>
          <w:lang w:val="en-US"/>
        </w:rPr>
        <w:t xml:space="preserve">. </w:t>
      </w:r>
      <w:r>
        <w:rPr>
          <w:rFonts w:ascii="Arial" w:hAnsi="Arial"/>
          <w:lang w:val="en-GB"/>
        </w:rPr>
        <w:t>Koufogiannis</w:t>
      </w:r>
      <w:r w:rsidRPr="00F66F21">
        <w:rPr>
          <w:rFonts w:ascii="Arial" w:hAnsi="Arial"/>
          <w:lang w:val="en-US"/>
        </w:rPr>
        <w:t xml:space="preserve">, </w:t>
      </w:r>
      <w:r>
        <w:rPr>
          <w:rFonts w:ascii="Arial" w:hAnsi="Arial"/>
          <w:lang w:val="en-GB"/>
        </w:rPr>
        <w:t>GeorgeAdonakis</w:t>
      </w:r>
      <w:r w:rsidRPr="00F66F21">
        <w:rPr>
          <w:rFonts w:ascii="Arial" w:hAnsi="Arial"/>
          <w:lang w:val="en-US"/>
        </w:rPr>
        <w:t xml:space="preserve">, </w:t>
      </w:r>
      <w:r>
        <w:rPr>
          <w:rFonts w:ascii="Arial" w:hAnsi="Arial"/>
          <w:lang w:val="en-GB"/>
        </w:rPr>
        <w:t>GeorgeDecavalas</w:t>
      </w:r>
      <w:r w:rsidRPr="00F66F21">
        <w:rPr>
          <w:rFonts w:ascii="Arial" w:hAnsi="Arial"/>
          <w:lang w:val="en-US"/>
        </w:rPr>
        <w:t xml:space="preserve">,  </w:t>
      </w:r>
    </w:p>
    <w:p w:rsidR="00425819" w:rsidRDefault="00425819" w:rsidP="00425819">
      <w:pPr>
        <w:keepNext/>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lang w:val="en-GB"/>
        </w:rPr>
      </w:pPr>
      <w:r>
        <w:rPr>
          <w:rFonts w:ascii="Arial" w:hAnsi="Arial"/>
          <w:b/>
          <w:bCs/>
          <w:lang w:val="en-GB"/>
        </w:rPr>
        <w:t xml:space="preserve">Neoklis A. Georgopoulos. </w:t>
      </w:r>
    </w:p>
    <w:p w:rsidR="00425819" w:rsidRDefault="00425819" w:rsidP="00425819">
      <w:pPr>
        <w:keepNext/>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b/>
          <w:bCs/>
          <w:i/>
          <w:iCs/>
          <w:lang w:val="en-GB"/>
        </w:rPr>
      </w:pPr>
      <w:r>
        <w:rPr>
          <w:rFonts w:ascii="Arial" w:hAnsi="Arial"/>
          <w:b/>
          <w:bCs/>
          <w:i/>
          <w:iCs/>
          <w:lang w:val="en-US"/>
        </w:rPr>
        <w:t>Association of the Pro12Ala polymorphism in peroxisome proliferator-</w:t>
      </w:r>
    </w:p>
    <w:p w:rsidR="00425819" w:rsidRDefault="00425819" w:rsidP="00425819">
      <w:pPr>
        <w:keepNext/>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b/>
          <w:bCs/>
          <w:i/>
          <w:iCs/>
          <w:lang w:val="en-GB"/>
        </w:rPr>
      </w:pPr>
      <w:r>
        <w:rPr>
          <w:rFonts w:ascii="Arial" w:hAnsi="Arial"/>
          <w:b/>
          <w:bCs/>
          <w:i/>
          <w:iCs/>
          <w:lang w:val="en-US"/>
        </w:rPr>
        <w:t>activated receptor 2 (PPAR</w:t>
      </w:r>
      <w:r>
        <w:rPr>
          <w:rFonts w:ascii="Arial" w:hAnsi="Arial"/>
          <w:b/>
          <w:bCs/>
          <w:i/>
          <w:iCs/>
          <w:lang w:val="en-GB"/>
        </w:rPr>
        <w:t>gamma</w:t>
      </w:r>
      <w:r>
        <w:rPr>
          <w:rFonts w:ascii="Arial" w:hAnsi="Arial"/>
          <w:b/>
          <w:bCs/>
          <w:i/>
          <w:iCs/>
          <w:lang w:val="en-US"/>
        </w:rPr>
        <w:t xml:space="preserve">2) with decreased Basic Metabolic </w:t>
      </w:r>
    </w:p>
    <w:p w:rsidR="00425819" w:rsidRDefault="00425819" w:rsidP="00425819">
      <w:pPr>
        <w:keepNext/>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b/>
          <w:bCs/>
          <w:i/>
          <w:iCs/>
          <w:lang w:val="en-US"/>
        </w:rPr>
      </w:pPr>
      <w:r>
        <w:rPr>
          <w:rFonts w:ascii="Arial" w:hAnsi="Arial"/>
          <w:b/>
          <w:bCs/>
          <w:i/>
          <w:iCs/>
          <w:lang w:val="en-US"/>
        </w:rPr>
        <w:t xml:space="preserve">Rate (BMR) inwomen with </w:t>
      </w:r>
      <w:r>
        <w:rPr>
          <w:rFonts w:ascii="Arial" w:hAnsi="Arial"/>
          <w:b/>
          <w:bCs/>
          <w:i/>
          <w:iCs/>
          <w:lang w:val="en-GB"/>
        </w:rPr>
        <w:t>polycystic ovary syndrome (PCOS).</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en-US"/>
        </w:rPr>
      </w:pPr>
      <w:r>
        <w:rPr>
          <w:rFonts w:ascii="Arial" w:hAnsi="Arial"/>
          <w:lang w:val="en-GB"/>
        </w:rPr>
        <w:t>Eur</w:t>
      </w:r>
      <w:r w:rsidRPr="00F66F21">
        <w:rPr>
          <w:rFonts w:ascii="Arial" w:hAnsi="Arial"/>
          <w:lang w:val="en-US"/>
        </w:rPr>
        <w:t xml:space="preserve">. </w:t>
      </w:r>
      <w:r>
        <w:rPr>
          <w:rFonts w:ascii="Arial" w:hAnsi="Arial"/>
          <w:lang w:val="en-GB"/>
        </w:rPr>
        <w:t>J</w:t>
      </w:r>
      <w:r w:rsidRPr="00F66F21">
        <w:rPr>
          <w:rFonts w:ascii="Arial" w:hAnsi="Arial"/>
          <w:lang w:val="en-US"/>
        </w:rPr>
        <w:t xml:space="preserve">. </w:t>
      </w:r>
      <w:r>
        <w:rPr>
          <w:rFonts w:ascii="Arial" w:hAnsi="Arial"/>
          <w:lang w:val="en-GB"/>
        </w:rPr>
        <w:t>Endocrinol</w:t>
      </w:r>
      <w:r w:rsidRPr="00F66F21">
        <w:rPr>
          <w:rFonts w:ascii="Arial" w:hAnsi="Arial"/>
          <w:lang w:val="en-US"/>
        </w:rPr>
        <w:t xml:space="preserve">. </w:t>
      </w:r>
      <w:r>
        <w:rPr>
          <w:rFonts w:ascii="Arial" w:hAnsi="Arial"/>
          <w:lang w:val="pt-BR"/>
        </w:rPr>
        <w:t>Aug</w:t>
      </w:r>
      <w:r w:rsidRPr="00F66F21">
        <w:rPr>
          <w:rFonts w:ascii="Arial" w:hAnsi="Arial"/>
          <w:lang w:val="en-US"/>
        </w:rPr>
        <w:t>;161(2):317-22 (2009).</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en-US"/>
        </w:rPr>
      </w:pP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lang w:val="en-US"/>
        </w:rPr>
      </w:pPr>
      <w:r>
        <w:rPr>
          <w:rFonts w:ascii="Arial" w:hAnsi="Arial"/>
          <w:b/>
        </w:rPr>
        <w:t>ΠΕΡΙΛΗΨΗ</w:t>
      </w:r>
      <w:r w:rsidRPr="00F66F21">
        <w:rPr>
          <w:rFonts w:ascii="Arial" w:hAnsi="Arial"/>
          <w:b/>
          <w:lang w:val="en-US"/>
        </w:rPr>
        <w:t xml:space="preserve"> : </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lang w:val="en-US"/>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Σκοπός : </w:t>
      </w:r>
      <w:r>
        <w:rPr>
          <w:rFonts w:ascii="Arial" w:hAnsi="Arial"/>
          <w:lang w:val="en-US"/>
        </w:rPr>
        <w:t>H</w:t>
      </w:r>
      <w:r>
        <w:rPr>
          <w:rFonts w:ascii="Arial" w:hAnsi="Arial"/>
        </w:rPr>
        <w:t xml:space="preserve"> εκτίμηση της επίπτωσης του πολυμορφισμού </w:t>
      </w:r>
      <w:r>
        <w:rPr>
          <w:rFonts w:ascii="Arial" w:hAnsi="Arial"/>
          <w:lang w:val="en-US"/>
        </w:rPr>
        <w:t>Pro</w:t>
      </w:r>
      <w:r>
        <w:rPr>
          <w:rFonts w:ascii="Arial" w:hAnsi="Arial"/>
        </w:rPr>
        <w:t>12</w:t>
      </w:r>
      <w:r>
        <w:rPr>
          <w:rFonts w:ascii="Arial" w:hAnsi="Arial"/>
          <w:lang w:val="en-US"/>
        </w:rPr>
        <w:t>Ala</w:t>
      </w:r>
      <w:r>
        <w:rPr>
          <w:rFonts w:ascii="Arial" w:hAnsi="Arial"/>
        </w:rPr>
        <w:t xml:space="preserve"> του γονιδίου του υποδοχέα </w:t>
      </w:r>
      <w:r>
        <w:rPr>
          <w:rFonts w:ascii="Arial" w:hAnsi="Arial"/>
          <w:lang w:val="en-US"/>
        </w:rPr>
        <w:t>PPAR</w:t>
      </w:r>
      <w:r>
        <w:rPr>
          <w:rFonts w:ascii="Arial" w:hAnsi="Arial"/>
        </w:rPr>
        <w:t>γ2 και η σχέση του με την αντίσταση στην ινσουλίνη (Ι</w:t>
      </w:r>
      <w:r>
        <w:rPr>
          <w:rFonts w:ascii="Arial" w:hAnsi="Arial"/>
          <w:lang w:val="en-US"/>
        </w:rPr>
        <w:t>R</w:t>
      </w:r>
      <w:r>
        <w:rPr>
          <w:rFonts w:ascii="Arial" w:hAnsi="Arial"/>
        </w:rPr>
        <w:t xml:space="preserve">) και τον δείκτη </w:t>
      </w:r>
      <w:r>
        <w:rPr>
          <w:rFonts w:ascii="Arial" w:hAnsi="Arial"/>
          <w:lang w:val="en-US"/>
        </w:rPr>
        <w:t>BMR</w:t>
      </w:r>
      <w:r>
        <w:rPr>
          <w:rFonts w:ascii="Arial" w:hAnsi="Arial"/>
        </w:rPr>
        <w:t xml:space="preserve"> σε λεπτές και ελαφρώς υπέρβαρες γυναίκες με </w:t>
      </w:r>
      <w:r>
        <w:rPr>
          <w:rFonts w:ascii="Arial" w:hAnsi="Arial"/>
          <w:lang w:val="en-US"/>
        </w:rPr>
        <w:t>PCOS</w:t>
      </w:r>
      <w:r>
        <w:rPr>
          <w:rFonts w:ascii="Arial" w:hAnsi="Arial"/>
        </w:rPr>
        <w:t>.</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lang w:val="en-US"/>
        </w:rPr>
        <w:t>Y</w:t>
      </w:r>
      <w:r>
        <w:rPr>
          <w:rFonts w:ascii="Arial" w:hAnsi="Arial"/>
        </w:rPr>
        <w:t xml:space="preserve">λικά και μέθοδοι : Στη μελέτη συμπεριλήφθηκαν 156 γυναίκες με </w:t>
      </w:r>
      <w:r>
        <w:rPr>
          <w:rFonts w:ascii="Arial" w:hAnsi="Arial"/>
          <w:lang w:val="en-US"/>
        </w:rPr>
        <w:t>PCOS</w:t>
      </w:r>
      <w:r>
        <w:rPr>
          <w:rFonts w:ascii="Arial" w:hAnsi="Arial"/>
        </w:rPr>
        <w:t xml:space="preserve">  και βιοχημική υπερανδρογοναιμία, χρόνια ανωοθυλακιορρηξία και πολυκυστική μορφολογία των ωοθηκών στον </w:t>
      </w:r>
      <w:r>
        <w:rPr>
          <w:rFonts w:ascii="Arial" w:hAnsi="Arial"/>
          <w:lang w:val="en-US"/>
        </w:rPr>
        <w:t>U</w:t>
      </w:r>
      <w:r>
        <w:rPr>
          <w:rFonts w:ascii="Arial" w:hAnsi="Arial"/>
        </w:rPr>
        <w:t>/</w:t>
      </w:r>
      <w:r>
        <w:rPr>
          <w:rFonts w:ascii="Arial" w:hAnsi="Arial"/>
          <w:lang w:val="en-US"/>
        </w:rPr>
        <w:t>S</w:t>
      </w:r>
      <w:r>
        <w:rPr>
          <w:rFonts w:ascii="Arial" w:hAnsi="Arial"/>
        </w:rPr>
        <w:t xml:space="preserve"> και 56 υγιείς μάρτυρες (</w:t>
      </w:r>
      <w:r>
        <w:rPr>
          <w:rFonts w:ascii="Arial" w:hAnsi="Arial"/>
          <w:lang w:val="en-US"/>
        </w:rPr>
        <w:t>controls</w:t>
      </w:r>
      <w:r>
        <w:rPr>
          <w:rFonts w:ascii="Arial" w:hAnsi="Arial"/>
        </w:rPr>
        <w:t>).</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lastRenderedPageBreak/>
        <w:t xml:space="preserve">Συμπέρασμα : Ο πολυμορφισμός </w:t>
      </w:r>
      <w:r>
        <w:rPr>
          <w:rFonts w:ascii="Arial" w:hAnsi="Arial"/>
          <w:lang w:val="en-US"/>
        </w:rPr>
        <w:t>Pro</w:t>
      </w:r>
      <w:r>
        <w:rPr>
          <w:rFonts w:ascii="Arial" w:hAnsi="Arial"/>
        </w:rPr>
        <w:t>12</w:t>
      </w:r>
      <w:r>
        <w:rPr>
          <w:rFonts w:ascii="Arial" w:hAnsi="Arial"/>
          <w:lang w:val="en-US"/>
        </w:rPr>
        <w:t>Ala</w:t>
      </w:r>
      <w:r>
        <w:rPr>
          <w:rFonts w:ascii="Arial" w:hAnsi="Arial"/>
        </w:rPr>
        <w:t xml:space="preserve"> του γονιδίου του υποδοχέα </w:t>
      </w:r>
      <w:r>
        <w:rPr>
          <w:rFonts w:ascii="Arial" w:hAnsi="Arial"/>
          <w:lang w:val="en-US"/>
        </w:rPr>
        <w:t>PPAR</w:t>
      </w:r>
      <w:r>
        <w:rPr>
          <w:rFonts w:ascii="Arial" w:hAnsi="Arial"/>
        </w:rPr>
        <w:t xml:space="preserve">γ2 συσχετίζεται με μειωμένο </w:t>
      </w:r>
      <w:r>
        <w:rPr>
          <w:rFonts w:ascii="Arial" w:hAnsi="Arial"/>
          <w:lang w:val="en-US"/>
        </w:rPr>
        <w:t>BMR</w:t>
      </w:r>
      <w:r>
        <w:rPr>
          <w:rFonts w:ascii="Arial" w:hAnsi="Arial"/>
        </w:rPr>
        <w:t xml:space="preserve"> σε γυναίκες με </w:t>
      </w:r>
      <w:r>
        <w:rPr>
          <w:rFonts w:ascii="Arial" w:hAnsi="Arial"/>
          <w:lang w:val="en-US"/>
        </w:rPr>
        <w:t>PCOS</w:t>
      </w:r>
      <w:r>
        <w:rPr>
          <w:rFonts w:ascii="Arial" w:hAnsi="Arial"/>
        </w:rPr>
        <w:t xml:space="preserve"> και βιοχημική υπερανδρογοναιμία. Συνεπώς, αυτές οι γυναίκες βρίσκονται σε αυξημένο κίνδυνο να αυξήσουν το σωματικό τους βάρος και τους συστήνεται ο περιορισμός της πρόσληψης ενέργειας με δίαιτα και η αύξηση των ενεργειακών δαπανών με άσκηση.</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Cs/>
          <w:lang w:val="pt-BR"/>
        </w:rPr>
      </w:pPr>
      <w:r>
        <w:rPr>
          <w:rFonts w:ascii="Arial" w:hAnsi="Arial"/>
          <w:b/>
          <w:bCs/>
          <w:lang w:val="pt-BR"/>
        </w:rPr>
        <w:t>53.</w:t>
      </w:r>
      <w:r>
        <w:rPr>
          <w:rFonts w:ascii="Arial" w:hAnsi="Arial" w:cs="Arial"/>
          <w:b/>
          <w:lang w:val="pt-BR"/>
        </w:rPr>
        <w:t>Neoklis A. Georgopoulos,</w:t>
      </w:r>
      <w:r>
        <w:rPr>
          <w:rFonts w:ascii="Arial" w:hAnsi="Arial" w:cs="Arial"/>
          <w:b/>
          <w:vertAlign w:val="superscript"/>
          <w:lang w:val="pt-BR"/>
        </w:rPr>
        <w:t xml:space="preserve">, </w:t>
      </w:r>
      <w:r>
        <w:rPr>
          <w:rFonts w:ascii="Arial" w:hAnsi="Arial" w:cs="Arial"/>
          <w:bCs/>
          <w:lang w:val="pt-BR"/>
        </w:rPr>
        <w:t xml:space="preserve">Alexandros D. Saltamavros, George Decavalas,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Cs/>
          <w:lang w:val="pt-BR"/>
        </w:rPr>
      </w:pPr>
      <w:r>
        <w:rPr>
          <w:rFonts w:ascii="Arial" w:hAnsi="Arial" w:cs="Arial"/>
          <w:bCs/>
          <w:lang w:val="pt-BR"/>
        </w:rPr>
        <w:t xml:space="preserve">     Athanasia Piouka, Ilias Katsikis, </w:t>
      </w:r>
      <w:r>
        <w:rPr>
          <w:rFonts w:ascii="Arial" w:hAnsi="Arial" w:cs="Arial"/>
          <w:bCs/>
          <w:iCs/>
          <w:lang w:val="pt-BR"/>
        </w:rPr>
        <w:t>Dimitrios Panidis.</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i/>
          <w:iCs/>
          <w:lang w:val="pt-BR"/>
        </w:rPr>
      </w:pPr>
      <w:r>
        <w:rPr>
          <w:rFonts w:ascii="Arial" w:hAnsi="Arial" w:cs="Arial"/>
          <w:b/>
          <w:i/>
          <w:iCs/>
          <w:lang w:val="pt-BR"/>
        </w:rPr>
        <w:t xml:space="preserve"> Serum Antimüllerian hormone (AMH), follicle-stimulating hormone (FSH)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i/>
          <w:iCs/>
          <w:lang w:val="pt-BR"/>
        </w:rPr>
      </w:pPr>
      <w:r>
        <w:rPr>
          <w:rFonts w:ascii="Arial" w:hAnsi="Arial" w:cs="Arial"/>
          <w:b/>
          <w:i/>
          <w:iCs/>
          <w:lang w:val="pt-BR"/>
        </w:rPr>
        <w:t xml:space="preserve">    and  luteinizing hormone (LH) levels in women with</w:t>
      </w:r>
      <w:r>
        <w:rPr>
          <w:rFonts w:ascii="Arial" w:hAnsi="Arial"/>
          <w:b/>
          <w:i/>
          <w:iCs/>
          <w:lang w:val="pt-BR"/>
        </w:rPr>
        <w:t xml:space="preserve"> polycystic ovary </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i/>
          <w:iCs/>
          <w:lang w:val="en-US"/>
        </w:rPr>
      </w:pPr>
      <w:r>
        <w:rPr>
          <w:rFonts w:ascii="Arial" w:hAnsi="Arial"/>
          <w:b/>
          <w:i/>
          <w:iCs/>
          <w:lang w:val="pt-BR"/>
        </w:rPr>
        <w:t xml:space="preserve">    syndrome</w:t>
      </w:r>
      <w:r w:rsidRPr="00F66F21">
        <w:rPr>
          <w:rFonts w:ascii="Arial" w:hAnsi="Arial" w:cs="Arial"/>
          <w:b/>
          <w:i/>
          <w:iCs/>
          <w:lang w:val="en-US"/>
        </w:rPr>
        <w:t xml:space="preserve"> (</w:t>
      </w:r>
      <w:r>
        <w:rPr>
          <w:rFonts w:ascii="Arial" w:hAnsi="Arial" w:cs="Arial"/>
          <w:b/>
          <w:i/>
          <w:iCs/>
          <w:lang w:val="pt-BR"/>
        </w:rPr>
        <w:t>PCOS</w:t>
      </w:r>
      <w:r w:rsidRPr="00F66F21">
        <w:rPr>
          <w:rFonts w:ascii="Arial" w:hAnsi="Arial" w:cs="Arial"/>
          <w:b/>
          <w:i/>
          <w:iCs/>
          <w:lang w:val="en-US"/>
        </w:rPr>
        <w:t>).</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4"/>
        </w:rPr>
      </w:pPr>
      <w:r>
        <w:rPr>
          <w:rFonts w:ascii="Arial" w:hAnsi="Arial" w:cs="Arial"/>
          <w:szCs w:val="24"/>
          <w:lang w:val="en-US"/>
        </w:rPr>
        <w:t>FertilSteril</w:t>
      </w:r>
      <w:r w:rsidRPr="00F66F21">
        <w:rPr>
          <w:rFonts w:ascii="Arial" w:hAnsi="Arial" w:cs="Arial"/>
          <w:szCs w:val="24"/>
          <w:lang w:val="en-US"/>
        </w:rPr>
        <w:t xml:space="preserve">. </w:t>
      </w:r>
      <w:r>
        <w:rPr>
          <w:rStyle w:val="src1"/>
          <w:szCs w:val="24"/>
          <w:lang w:val="en-GB"/>
        </w:rPr>
        <w:t>Feb</w:t>
      </w:r>
      <w:r w:rsidRPr="00F66F21">
        <w:rPr>
          <w:rStyle w:val="src1"/>
          <w:szCs w:val="24"/>
          <w:lang w:val="en-US"/>
        </w:rPr>
        <w:t>;93(3):</w:t>
      </w:r>
      <w:r>
        <w:rPr>
          <w:rStyle w:val="src1"/>
          <w:szCs w:val="24"/>
          <w:lang w:val="en-GB"/>
        </w:rPr>
        <w:t>e</w:t>
      </w:r>
      <w:r w:rsidRPr="00F66F21">
        <w:rPr>
          <w:rStyle w:val="src1"/>
          <w:szCs w:val="24"/>
          <w:lang w:val="en-US"/>
        </w:rPr>
        <w:t xml:space="preserve">13; </w:t>
      </w:r>
      <w:r>
        <w:rPr>
          <w:rStyle w:val="src1"/>
          <w:szCs w:val="24"/>
          <w:lang w:val="en-GB"/>
        </w:rPr>
        <w:t>authorreplye</w:t>
      </w:r>
      <w:r w:rsidRPr="00F66F21">
        <w:rPr>
          <w:rStyle w:val="src1"/>
          <w:szCs w:val="24"/>
          <w:lang w:val="en-US"/>
        </w:rPr>
        <w:t xml:space="preserve">14. </w:t>
      </w:r>
      <w:r>
        <w:rPr>
          <w:rStyle w:val="src1"/>
          <w:szCs w:val="24"/>
          <w:lang w:val="en-GB"/>
        </w:rPr>
        <w:t>Epub</w:t>
      </w:r>
      <w:r>
        <w:rPr>
          <w:rStyle w:val="src1"/>
          <w:szCs w:val="24"/>
        </w:rPr>
        <w:t xml:space="preserve"> 2010 </w:t>
      </w:r>
      <w:r>
        <w:rPr>
          <w:rStyle w:val="src1"/>
          <w:szCs w:val="24"/>
          <w:lang w:val="en-GB"/>
        </w:rPr>
        <w:t>Jan</w:t>
      </w:r>
      <w:r>
        <w:rPr>
          <w:rStyle w:val="src1"/>
          <w:szCs w:val="24"/>
        </w:rPr>
        <w:t xml:space="preserve"> 12.  </w:t>
      </w:r>
      <w:r>
        <w:rPr>
          <w:rFonts w:ascii="Arial" w:hAnsi="Arial" w:cs="Arial"/>
          <w:szCs w:val="24"/>
        </w:rPr>
        <w:t>(2010).</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Cs w:val="24"/>
        </w:rPr>
      </w:pPr>
      <w:r>
        <w:rPr>
          <w:rFonts w:ascii="Arial" w:hAnsi="Arial" w:cs="Arial"/>
          <w:b/>
          <w:szCs w:val="24"/>
        </w:rPr>
        <w:t xml:space="preserve">ΠΕΡΙΛΗΨΗ :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szCs w:val="24"/>
        </w:rPr>
        <w:t xml:space="preserve">Τα επίπεδα ορού της </w:t>
      </w:r>
      <w:r>
        <w:rPr>
          <w:rFonts w:ascii="Arial" w:hAnsi="Arial" w:cs="Arial"/>
          <w:szCs w:val="24"/>
          <w:lang w:val="en-US"/>
        </w:rPr>
        <w:t>AMH</w:t>
      </w:r>
      <w:r>
        <w:rPr>
          <w:rFonts w:ascii="Arial" w:hAnsi="Arial" w:cs="Arial"/>
          <w:szCs w:val="24"/>
        </w:rPr>
        <w:t xml:space="preserve"> ρυθμίζονται διαφορετικά σε περιπτώσεις μειωμένης ωοθηκικής εφεδρείας, όπως είναι οι γυναίκες που υποβάλλονται σε </w:t>
      </w:r>
      <w:r>
        <w:rPr>
          <w:rFonts w:ascii="Arial" w:hAnsi="Arial" w:cs="Arial"/>
          <w:szCs w:val="24"/>
          <w:lang w:val="en-US"/>
        </w:rPr>
        <w:t>IVF</w:t>
      </w:r>
      <w:r>
        <w:rPr>
          <w:rFonts w:ascii="Arial" w:hAnsi="Arial" w:cs="Arial"/>
          <w:szCs w:val="24"/>
        </w:rPr>
        <w:t xml:space="preserve"> σε σύγκριση με νεές γυναίκες με υπερανδρογοναιμία. Το παραπάνω ισχύει σε μεγαλύτερο βαθμό για τις γυναίκες με υπερανδρογοναιμία και φυσιολογικό βάρος. Σε καταστάσεις αυξημένων επιπέδων </w:t>
      </w:r>
      <w:r>
        <w:rPr>
          <w:rFonts w:ascii="Arial" w:hAnsi="Arial" w:cs="Arial"/>
          <w:szCs w:val="24"/>
          <w:lang w:val="en-US"/>
        </w:rPr>
        <w:t>LH</w:t>
      </w:r>
      <w:r>
        <w:rPr>
          <w:rFonts w:ascii="Arial" w:hAnsi="Arial" w:cs="Arial"/>
          <w:szCs w:val="24"/>
        </w:rPr>
        <w:t xml:space="preserve"> και φυσιολογικών ή μειωμένων επιπέδων </w:t>
      </w:r>
      <w:r>
        <w:rPr>
          <w:rFonts w:ascii="Arial" w:hAnsi="Arial" w:cs="Arial"/>
          <w:szCs w:val="24"/>
          <w:lang w:val="en-US"/>
        </w:rPr>
        <w:t>FSH</w:t>
      </w:r>
      <w:r>
        <w:rPr>
          <w:rFonts w:ascii="Arial" w:hAnsi="Arial" w:cs="Arial"/>
          <w:szCs w:val="24"/>
        </w:rPr>
        <w:t xml:space="preserve"> (</w:t>
      </w:r>
      <w:r>
        <w:rPr>
          <w:rFonts w:ascii="Arial" w:hAnsi="Arial" w:cs="Arial"/>
          <w:szCs w:val="24"/>
          <w:lang w:val="en-US"/>
        </w:rPr>
        <w:t>PCOS</w:t>
      </w:r>
      <w:r>
        <w:rPr>
          <w:rFonts w:ascii="Arial" w:hAnsi="Arial" w:cs="Arial"/>
          <w:szCs w:val="24"/>
        </w:rPr>
        <w:t xml:space="preserve">), τα επίπεδα ορού της </w:t>
      </w:r>
      <w:r>
        <w:rPr>
          <w:rFonts w:ascii="Arial" w:hAnsi="Arial" w:cs="Arial"/>
          <w:szCs w:val="24"/>
          <w:lang w:val="en-US"/>
        </w:rPr>
        <w:t>AMH</w:t>
      </w:r>
      <w:r>
        <w:rPr>
          <w:rFonts w:ascii="Arial" w:hAnsi="Arial" w:cs="Arial"/>
          <w:szCs w:val="24"/>
        </w:rPr>
        <w:t xml:space="preserve"> είναι αυξημένα και τείνουν να συσχετίζονται με τα επίπεδα της </w:t>
      </w:r>
      <w:r>
        <w:rPr>
          <w:rFonts w:ascii="Arial" w:hAnsi="Arial" w:cs="Arial"/>
          <w:szCs w:val="24"/>
          <w:lang w:val="en-US"/>
        </w:rPr>
        <w:t>LH</w:t>
      </w:r>
      <w:r>
        <w:rPr>
          <w:rFonts w:ascii="Arial" w:hAnsi="Arial" w:cs="Arial"/>
          <w:szCs w:val="24"/>
        </w:rPr>
        <w:t xml:space="preserve">, ενώ σε καταστάσεις αυξημένων επιπέδων </w:t>
      </w:r>
      <w:r>
        <w:rPr>
          <w:rFonts w:ascii="Arial" w:hAnsi="Arial" w:cs="Arial"/>
          <w:szCs w:val="24"/>
          <w:lang w:val="en-US"/>
        </w:rPr>
        <w:t>FSH</w:t>
      </w:r>
      <w:r>
        <w:rPr>
          <w:rFonts w:ascii="Arial" w:hAnsi="Arial" w:cs="Arial"/>
          <w:szCs w:val="24"/>
        </w:rPr>
        <w:t xml:space="preserve"> (όπως είναι η πρώιμη ωοθηκική ανεπάρκεια), τα επίπεδα ορού της </w:t>
      </w:r>
      <w:r>
        <w:rPr>
          <w:rFonts w:ascii="Arial" w:hAnsi="Arial" w:cs="Arial"/>
          <w:szCs w:val="24"/>
          <w:lang w:val="en-US"/>
        </w:rPr>
        <w:t>AMH</w:t>
      </w:r>
      <w:r>
        <w:rPr>
          <w:rFonts w:ascii="Arial" w:hAnsi="Arial" w:cs="Arial"/>
          <w:szCs w:val="24"/>
        </w:rPr>
        <w:t xml:space="preserve"> είναι μειωμένα και τείνουν να συσχετίζονται με τα επίπεδα της </w:t>
      </w:r>
      <w:r>
        <w:rPr>
          <w:rFonts w:ascii="Arial" w:hAnsi="Arial" w:cs="Arial"/>
          <w:szCs w:val="24"/>
          <w:lang w:val="en-US"/>
        </w:rPr>
        <w:t>FSH</w:t>
      </w:r>
      <w:r>
        <w:rPr>
          <w:rFonts w:ascii="Arial" w:hAnsi="Arial" w:cs="Arial"/>
          <w:szCs w:val="24"/>
        </w:rPr>
        <w:t>.</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Cs w:val="24"/>
        </w:rPr>
      </w:pPr>
    </w:p>
    <w:p w:rsidR="00425819" w:rsidRDefault="00425819" w:rsidP="00425819">
      <w:pPr>
        <w:keepNext/>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Cs/>
          <w:szCs w:val="24"/>
          <w:lang w:val="fi-FI"/>
        </w:rPr>
      </w:pPr>
      <w:r>
        <w:rPr>
          <w:rFonts w:ascii="Arial" w:hAnsi="Arial" w:cs="Arial"/>
          <w:b/>
          <w:bCs/>
          <w:szCs w:val="24"/>
          <w:lang w:val="fi-FI"/>
        </w:rPr>
        <w:lastRenderedPageBreak/>
        <w:t xml:space="preserve">54. </w:t>
      </w:r>
      <w:r>
        <w:rPr>
          <w:rFonts w:ascii="Arial" w:hAnsi="Arial" w:cs="Arial"/>
          <w:szCs w:val="24"/>
          <w:lang w:val="fi-FI"/>
        </w:rPr>
        <w:t xml:space="preserve">D. J. Marioli, V. Koika, G. Adonakis, A. D. Saltamavros, A. Karela, </w:t>
      </w:r>
      <w:r>
        <w:rPr>
          <w:rFonts w:ascii="Arial" w:hAnsi="Arial" w:cs="Arial"/>
          <w:bCs/>
          <w:szCs w:val="24"/>
          <w:lang w:val="fi-FI"/>
        </w:rPr>
        <w:t xml:space="preserve">A. K. </w:t>
      </w:r>
    </w:p>
    <w:p w:rsidR="00425819" w:rsidRDefault="00425819" w:rsidP="00425819">
      <w:pPr>
        <w:keepNext/>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szCs w:val="24"/>
          <w:lang w:val="pt-BR"/>
        </w:rPr>
      </w:pPr>
      <w:r>
        <w:rPr>
          <w:rFonts w:ascii="Arial" w:hAnsi="Arial" w:cs="Arial"/>
          <w:bCs/>
          <w:szCs w:val="24"/>
          <w:lang w:val="pt-BR"/>
        </w:rPr>
        <w:t>Armeni,</w:t>
      </w:r>
      <w:r>
        <w:rPr>
          <w:rFonts w:ascii="Arial" w:hAnsi="Arial" w:cs="Arial"/>
          <w:szCs w:val="24"/>
          <w:lang w:val="pt-BR"/>
        </w:rPr>
        <w:t xml:space="preserve"> V. Tsapanos, G. Decavalas, </w:t>
      </w:r>
      <w:r>
        <w:rPr>
          <w:rFonts w:ascii="Arial" w:hAnsi="Arial" w:cs="Arial"/>
          <w:b/>
          <w:bCs/>
          <w:szCs w:val="24"/>
          <w:lang w:val="pt-BR"/>
        </w:rPr>
        <w:t>N. A. Georgopoulos</w:t>
      </w:r>
      <w:r>
        <w:rPr>
          <w:rFonts w:ascii="Arial" w:hAnsi="Arial" w:cs="Arial"/>
          <w:szCs w:val="24"/>
          <w:lang w:val="pt-BR"/>
        </w:rPr>
        <w:t xml:space="preserve">.  </w:t>
      </w:r>
    </w:p>
    <w:p w:rsidR="00425819" w:rsidRDefault="00425819" w:rsidP="00425819">
      <w:pPr>
        <w:keepNext/>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i/>
          <w:iCs/>
          <w:szCs w:val="24"/>
          <w:lang w:val="en-US"/>
        </w:rPr>
      </w:pPr>
      <w:r>
        <w:rPr>
          <w:rFonts w:ascii="Arial" w:hAnsi="Arial" w:cs="Arial"/>
          <w:b/>
          <w:i/>
          <w:iCs/>
          <w:szCs w:val="24"/>
          <w:lang w:val="en-US"/>
        </w:rPr>
        <w:t xml:space="preserve">No association of the G972S polymorphism of the insulin receptor </w:t>
      </w:r>
    </w:p>
    <w:p w:rsidR="00425819" w:rsidRDefault="00425819" w:rsidP="00425819">
      <w:pPr>
        <w:keepNext/>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i/>
          <w:iCs/>
          <w:szCs w:val="24"/>
          <w:lang w:val="en-US"/>
        </w:rPr>
      </w:pPr>
      <w:r>
        <w:rPr>
          <w:rFonts w:ascii="Arial" w:hAnsi="Arial" w:cs="Arial"/>
          <w:b/>
          <w:i/>
          <w:iCs/>
          <w:szCs w:val="24"/>
          <w:lang w:val="en-US"/>
        </w:rPr>
        <w:t xml:space="preserve">     substrate-1 gene with polycystic ovary syndrome in lean PCOS women </w:t>
      </w:r>
    </w:p>
    <w:p w:rsidR="00425819" w:rsidRDefault="00425819" w:rsidP="00425819">
      <w:pPr>
        <w:keepNext/>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i/>
          <w:iCs/>
          <w:szCs w:val="24"/>
          <w:lang w:val="en-US"/>
        </w:rPr>
      </w:pPr>
      <w:r>
        <w:rPr>
          <w:rFonts w:ascii="Arial" w:hAnsi="Arial" w:cs="Arial"/>
          <w:b/>
          <w:i/>
          <w:iCs/>
          <w:szCs w:val="24"/>
          <w:lang w:val="en-US"/>
        </w:rPr>
        <w:t xml:space="preserve">     with biochemical hyperandrogenemia.  </w:t>
      </w:r>
    </w:p>
    <w:p w:rsidR="00425819" w:rsidRDefault="00425819" w:rsidP="00425819">
      <w:pPr>
        <w:keepNext/>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lang w:val="en-US"/>
        </w:rPr>
      </w:pPr>
      <w:r>
        <w:rPr>
          <w:rFonts w:ascii="Arial" w:hAnsi="Arial"/>
          <w:szCs w:val="24"/>
          <w:lang w:val="en-GB"/>
        </w:rPr>
        <w:t xml:space="preserve">     Arch Gynecol Obstet </w:t>
      </w:r>
      <w:r>
        <w:rPr>
          <w:rFonts w:ascii="Arial" w:hAnsi="Arial" w:cs="Arial"/>
          <w:lang w:val="en-US"/>
        </w:rPr>
        <w:t>Dec 11, (2009).</w:t>
      </w:r>
    </w:p>
    <w:p w:rsidR="00425819" w:rsidRDefault="00425819" w:rsidP="00425819">
      <w:pPr>
        <w:keepNext/>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lang w:val="en-US"/>
        </w:rPr>
      </w:pPr>
    </w:p>
    <w:p w:rsidR="00425819" w:rsidRDefault="00425819" w:rsidP="00425819">
      <w:pPr>
        <w:keepNext/>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rPr>
      </w:pPr>
      <w:r>
        <w:rPr>
          <w:rFonts w:ascii="Arial" w:hAnsi="Arial" w:cs="Arial"/>
          <w:b/>
        </w:rPr>
        <w:t xml:space="preserve">ΠΕΡΙΛΗΨΗ : </w:t>
      </w:r>
    </w:p>
    <w:p w:rsidR="00425819" w:rsidRDefault="00425819" w:rsidP="00425819">
      <w:pPr>
        <w:keepNext/>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b/>
        </w:rPr>
      </w:pPr>
    </w:p>
    <w:p w:rsidR="00425819" w:rsidRDefault="00425819" w:rsidP="00425819">
      <w:pPr>
        <w:keepNext/>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r>
        <w:rPr>
          <w:rFonts w:ascii="Arial" w:hAnsi="Arial" w:cs="Arial"/>
        </w:rPr>
        <w:t xml:space="preserve">Σκοπός της παρούσας έρευνας είναι η εκτίμηση της επίπτωσης και ο συσχετισμός του πολυμορφισμού </w:t>
      </w:r>
      <w:r>
        <w:rPr>
          <w:rFonts w:ascii="Arial" w:hAnsi="Arial" w:cs="Arial"/>
          <w:lang w:val="en-US"/>
        </w:rPr>
        <w:t>G</w:t>
      </w:r>
      <w:r>
        <w:rPr>
          <w:rFonts w:ascii="Arial" w:hAnsi="Arial" w:cs="Arial"/>
        </w:rPr>
        <w:t>972</w:t>
      </w:r>
      <w:r>
        <w:rPr>
          <w:rFonts w:ascii="Arial" w:hAnsi="Arial" w:cs="Arial"/>
          <w:lang w:val="en-US"/>
        </w:rPr>
        <w:t>S</w:t>
      </w:r>
      <w:r>
        <w:rPr>
          <w:rFonts w:ascii="Arial" w:hAnsi="Arial" w:cs="Arial"/>
        </w:rPr>
        <w:t xml:space="preserve"> του γονιδίου του υποστρώματος του υποδοχέα της ινσουλίνης-1 ( </w:t>
      </w:r>
      <w:r>
        <w:rPr>
          <w:rFonts w:ascii="Arial" w:hAnsi="Arial" w:cs="Arial"/>
          <w:lang w:val="en-US"/>
        </w:rPr>
        <w:t>IRS</w:t>
      </w:r>
      <w:r>
        <w:rPr>
          <w:rFonts w:ascii="Arial" w:hAnsi="Arial" w:cs="Arial"/>
        </w:rPr>
        <w:t xml:space="preserve">-1 </w:t>
      </w:r>
      <w:r>
        <w:rPr>
          <w:rFonts w:ascii="Arial" w:hAnsi="Arial" w:cs="Arial"/>
          <w:lang w:val="en-US"/>
        </w:rPr>
        <w:t>G</w:t>
      </w:r>
      <w:r>
        <w:rPr>
          <w:rFonts w:ascii="Arial" w:hAnsi="Arial" w:cs="Arial"/>
        </w:rPr>
        <w:t>972</w:t>
      </w:r>
      <w:r>
        <w:rPr>
          <w:rFonts w:ascii="Arial" w:hAnsi="Arial" w:cs="Arial"/>
          <w:lang w:val="en-US"/>
        </w:rPr>
        <w:t>SSNP</w:t>
      </w:r>
      <w:r>
        <w:rPr>
          <w:rFonts w:ascii="Arial" w:hAnsi="Arial" w:cs="Arial"/>
        </w:rPr>
        <w:t xml:space="preserve">) με το σύνδρομο των πολυκυστικών ωοθηκών και με χαρακτηριστικά σχετιζόμενα με την αντίσταση στην ινσουλίνη σε μια φαινοτυπική ομάδα λεπτών γυναικών με </w:t>
      </w:r>
      <w:r>
        <w:rPr>
          <w:rFonts w:ascii="Arial" w:hAnsi="Arial" w:cs="Arial"/>
          <w:lang w:val="en-US"/>
        </w:rPr>
        <w:t>PCOS</w:t>
      </w:r>
      <w:r>
        <w:rPr>
          <w:rFonts w:ascii="Arial" w:hAnsi="Arial" w:cs="Arial"/>
        </w:rPr>
        <w:t xml:space="preserve"> και βιοχημική υπερανδρογοναιμία, αποκλείοντας με τον τρόπο αυτό, την παχυσαρκία, η οποία θεωρείται καθοριστικός επιβαρυντικός παράγοντας της αντίστασης στην ινσουλίνη. Δεν πιστοποιήθηκε συσχέτιση του </w:t>
      </w:r>
      <w:r>
        <w:rPr>
          <w:rFonts w:ascii="Arial" w:hAnsi="Arial" w:cs="Arial"/>
          <w:lang w:val="en-US"/>
        </w:rPr>
        <w:t>IRS</w:t>
      </w:r>
      <w:r>
        <w:rPr>
          <w:rFonts w:ascii="Arial" w:hAnsi="Arial" w:cs="Arial"/>
        </w:rPr>
        <w:t xml:space="preserve">-1 </w:t>
      </w:r>
      <w:r>
        <w:rPr>
          <w:rFonts w:ascii="Arial" w:hAnsi="Arial" w:cs="Arial"/>
          <w:lang w:val="en-US"/>
        </w:rPr>
        <w:t>G</w:t>
      </w:r>
      <w:r>
        <w:rPr>
          <w:rFonts w:ascii="Arial" w:hAnsi="Arial" w:cs="Arial"/>
        </w:rPr>
        <w:t>972</w:t>
      </w:r>
      <w:r>
        <w:rPr>
          <w:rFonts w:ascii="Arial" w:hAnsi="Arial" w:cs="Arial"/>
          <w:lang w:val="en-US"/>
        </w:rPr>
        <w:t>SSNP</w:t>
      </w:r>
      <w:r>
        <w:rPr>
          <w:rFonts w:ascii="Arial" w:hAnsi="Arial" w:cs="Arial"/>
        </w:rPr>
        <w:t xml:space="preserve"> πολυμορφισμού με το φαινότυπο </w:t>
      </w:r>
      <w:r>
        <w:rPr>
          <w:rFonts w:ascii="Arial" w:hAnsi="Arial" w:cs="Arial"/>
          <w:lang w:val="en-US"/>
        </w:rPr>
        <w:t>PCOS</w:t>
      </w:r>
      <w:r>
        <w:rPr>
          <w:rFonts w:ascii="Arial" w:hAnsi="Arial" w:cs="Arial"/>
        </w:rPr>
        <w:t xml:space="preserve"> και την αντίσταση στην ινσουλίνη. Ο πολυμορφισμός αυτός δεν θα πρέπει να θεωρηθεί ως ο κύριος αιτιολογικός παράγοντας στην παθογένεια του </w:t>
      </w:r>
      <w:r>
        <w:rPr>
          <w:rFonts w:ascii="Arial" w:hAnsi="Arial" w:cs="Arial"/>
          <w:lang w:val="en-US"/>
        </w:rPr>
        <w:t>PCOS</w:t>
      </w:r>
      <w:r>
        <w:rPr>
          <w:rFonts w:ascii="Arial" w:hAnsi="Arial" w:cs="Arial"/>
        </w:rPr>
        <w:t xml:space="preserve"> και της αντίστασης στην ινσουλίνη.</w:t>
      </w:r>
    </w:p>
    <w:p w:rsidR="00425819" w:rsidRDefault="00425819" w:rsidP="00425819">
      <w:pPr>
        <w:keepNext/>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hAnsi="Tahoma" w:cs="Tahoma"/>
          <w:bCs/>
        </w:rPr>
      </w:pPr>
    </w:p>
    <w:p w:rsidR="00425819" w:rsidRDefault="00425819" w:rsidP="00425819">
      <w:pPr>
        <w:keepNext/>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b/>
          <w:bCs/>
          <w:szCs w:val="24"/>
          <w:lang w:val="pt-BR" w:bidi="th-TH"/>
        </w:rPr>
      </w:pPr>
      <w:r>
        <w:rPr>
          <w:rFonts w:ascii="Arial" w:hAnsi="Arial" w:cs="Arial"/>
          <w:b/>
          <w:bCs/>
          <w:szCs w:val="24"/>
          <w:lang w:val="pt-BR"/>
        </w:rPr>
        <w:t xml:space="preserve">55. </w:t>
      </w:r>
      <w:r>
        <w:rPr>
          <w:rFonts w:ascii="Arial" w:hAnsi="Arial" w:cs="Arial"/>
          <w:szCs w:val="24"/>
          <w:lang w:val="pt-BR" w:bidi="th-TH"/>
        </w:rPr>
        <w:t xml:space="preserve">Dimitrios Panidis, Chrisostomos Asteriadis, </w:t>
      </w:r>
      <w:r>
        <w:rPr>
          <w:rFonts w:ascii="Arial" w:hAnsi="Arial" w:cs="Arial"/>
          <w:b/>
          <w:bCs/>
          <w:szCs w:val="24"/>
          <w:lang w:val="pt-BR" w:bidi="th-TH"/>
        </w:rPr>
        <w:t>Neoklis A.</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Cs w:val="24"/>
          <w:lang w:val="pt-BR" w:bidi="th-TH"/>
        </w:rPr>
      </w:pPr>
      <w:r>
        <w:rPr>
          <w:rFonts w:ascii="Arial" w:hAnsi="Arial" w:cs="Arial"/>
          <w:b/>
          <w:bCs/>
          <w:szCs w:val="24"/>
          <w:lang w:val="pt-BR" w:bidi="th-TH"/>
        </w:rPr>
        <w:t xml:space="preserve">      Georgopoulos, </w:t>
      </w:r>
      <w:r>
        <w:rPr>
          <w:rFonts w:ascii="Arial" w:hAnsi="Arial" w:cs="Arial"/>
          <w:szCs w:val="24"/>
          <w:lang w:val="pt-BR" w:bidi="th-TH"/>
        </w:rPr>
        <w:t>Ilias Katsikis, Vassiliki Zournatzi, Artemis Karkanaki,</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Cs w:val="24"/>
          <w:lang w:val="pt-BR" w:bidi="th-TH"/>
        </w:rPr>
      </w:pPr>
      <w:r>
        <w:rPr>
          <w:rFonts w:ascii="Arial" w:hAnsi="Arial" w:cs="Arial"/>
          <w:szCs w:val="24"/>
          <w:lang w:val="pt-BR" w:bidi="th-TH"/>
        </w:rPr>
        <w:t xml:space="preserve">      Alexandros D. Saltamavros, George Decavalas, Evanthia Diamanti-</w:t>
      </w:r>
    </w:p>
    <w:p w:rsidR="00425819" w:rsidRDefault="00425819" w:rsidP="00425819">
      <w:pPr>
        <w:keepNext/>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Cs w:val="24"/>
          <w:lang w:val="en-GB"/>
        </w:rPr>
      </w:pPr>
      <w:r>
        <w:rPr>
          <w:rFonts w:ascii="Arial" w:hAnsi="Arial" w:cs="Arial"/>
          <w:szCs w:val="24"/>
          <w:lang w:val="en-GB" w:bidi="th-TH"/>
        </w:rPr>
        <w:t>Kandarakis</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b/>
          <w:i/>
          <w:iCs/>
          <w:szCs w:val="24"/>
          <w:lang w:val="en-GB" w:bidi="th-TH"/>
        </w:rPr>
      </w:pPr>
      <w:r>
        <w:rPr>
          <w:rFonts w:ascii="Arial" w:hAnsi="Arial" w:cs="Arial"/>
          <w:b/>
          <w:i/>
          <w:iCs/>
          <w:szCs w:val="24"/>
          <w:lang w:val="en-GB" w:bidi="th-TH"/>
        </w:rPr>
        <w:t xml:space="preserve">      Decreased active, total and altered active to total ghrelin ratio in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b/>
          <w:i/>
          <w:iCs/>
          <w:szCs w:val="24"/>
          <w:lang w:val="en-GB" w:bidi="th-TH"/>
        </w:rPr>
      </w:pPr>
      <w:r>
        <w:rPr>
          <w:rFonts w:ascii="Arial" w:hAnsi="Arial" w:cs="Arial"/>
          <w:b/>
          <w:i/>
          <w:iCs/>
          <w:szCs w:val="24"/>
          <w:lang w:val="en-GB" w:bidi="th-TH"/>
        </w:rPr>
        <w:t xml:space="preserve">      normal weight women with the more severe form of polycystic</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b/>
          <w:i/>
          <w:iCs/>
          <w:szCs w:val="24"/>
          <w:lang w:val="en-US" w:bidi="th-TH"/>
        </w:rPr>
      </w:pPr>
      <w:r>
        <w:rPr>
          <w:rFonts w:ascii="Arial" w:hAnsi="Arial" w:cs="Arial"/>
          <w:b/>
          <w:i/>
          <w:iCs/>
          <w:szCs w:val="24"/>
          <w:lang w:val="en-GB" w:bidi="th-TH"/>
        </w:rPr>
        <w:t xml:space="preserve">      ovarysyndrome</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src1"/>
          <w:lang w:val="en-US"/>
        </w:rPr>
      </w:pPr>
      <w:r>
        <w:rPr>
          <w:rFonts w:ascii="Arial" w:hAnsi="Arial"/>
          <w:szCs w:val="24"/>
          <w:lang w:val="en-GB"/>
        </w:rPr>
        <w:t>EuropJObstetrGynecolandReprodBiol</w:t>
      </w:r>
      <w:r w:rsidRPr="00F66F21">
        <w:rPr>
          <w:rFonts w:ascii="Arial" w:hAnsi="Arial"/>
          <w:szCs w:val="24"/>
          <w:lang w:val="en-US"/>
        </w:rPr>
        <w:t xml:space="preserve"> (</w:t>
      </w:r>
      <w:r>
        <w:rPr>
          <w:rFonts w:ascii="Arial" w:hAnsi="Arial"/>
          <w:szCs w:val="24"/>
          <w:lang w:val="en-GB"/>
        </w:rPr>
        <w:t>EJOGRB</w:t>
      </w:r>
      <w:r w:rsidRPr="00F66F21">
        <w:rPr>
          <w:rFonts w:ascii="Arial" w:hAnsi="Arial"/>
          <w:szCs w:val="24"/>
          <w:lang w:val="en-US"/>
        </w:rPr>
        <w:t xml:space="preserve">) </w:t>
      </w:r>
      <w:r>
        <w:rPr>
          <w:rStyle w:val="src1"/>
          <w:szCs w:val="24"/>
          <w:lang w:val="en-GB"/>
        </w:rPr>
        <w:t>Apr</w:t>
      </w:r>
      <w:r w:rsidRPr="00F66F21">
        <w:rPr>
          <w:rStyle w:val="src1"/>
          <w:szCs w:val="24"/>
          <w:lang w:val="en-US"/>
        </w:rPr>
        <w:t xml:space="preserve">;149(2):170-4 </w:t>
      </w:r>
    </w:p>
    <w:p w:rsidR="00425819" w:rsidRPr="005C6596"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lang w:val="en-US"/>
        </w:rPr>
      </w:pPr>
      <w:r w:rsidRPr="005C6596">
        <w:rPr>
          <w:rStyle w:val="src1"/>
          <w:szCs w:val="24"/>
          <w:lang w:val="en-US"/>
        </w:rPr>
        <w:t xml:space="preserve">(2010). </w:t>
      </w:r>
    </w:p>
    <w:p w:rsidR="00425819" w:rsidRPr="005C6596" w:rsidRDefault="00425819" w:rsidP="00425819">
      <w:pPr>
        <w:pStyle w:val="a5"/>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rPr>
          <w:rFonts w:cs="Arial"/>
          <w:b/>
          <w:i w:val="0"/>
        </w:rPr>
      </w:pPr>
    </w:p>
    <w:p w:rsidR="00425819" w:rsidRPr="005C6596" w:rsidRDefault="00425819" w:rsidP="00425819">
      <w:pPr>
        <w:pStyle w:val="a5"/>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rPr>
          <w:rFonts w:cs="Arial"/>
          <w:b/>
          <w:i w:val="0"/>
        </w:rPr>
      </w:pPr>
      <w:r>
        <w:rPr>
          <w:rFonts w:cs="Arial"/>
          <w:b/>
          <w:i w:val="0"/>
          <w:lang w:val="el-GR"/>
        </w:rPr>
        <w:t>ΠΕΡΙΛΗΨΗ</w:t>
      </w:r>
      <w:r w:rsidRPr="005C6596">
        <w:rPr>
          <w:rFonts w:cs="Arial"/>
          <w:b/>
          <w:i w:val="0"/>
        </w:rPr>
        <w:t xml:space="preserve"> : </w:t>
      </w:r>
    </w:p>
    <w:p w:rsidR="00425819" w:rsidRPr="005C6596" w:rsidRDefault="00425819" w:rsidP="00425819">
      <w:pPr>
        <w:pStyle w:val="a5"/>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rPr>
          <w:rFonts w:cs="Arial"/>
          <w:b/>
          <w:i w:val="0"/>
        </w:rPr>
      </w:pPr>
    </w:p>
    <w:p w:rsidR="00425819" w:rsidRDefault="00425819" w:rsidP="00425819">
      <w:pPr>
        <w:pStyle w:val="a5"/>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cs="Arial"/>
          <w:i w:val="0"/>
          <w:lang w:val="el-GR"/>
        </w:rPr>
      </w:pPr>
      <w:r>
        <w:rPr>
          <w:rFonts w:cs="Arial"/>
          <w:i w:val="0"/>
          <w:lang w:val="el-GR"/>
        </w:rPr>
        <w:t xml:space="preserve">Σκοπός της παρούσας έρευνας είναι η εκτίμηση των επιπέδων της ολικής και της ενεργού γκρελίνης καθώς και του λόγου ενεργός/ολική γκρελίνη σε γυναίκες φυσιολογικού βάρους με </w:t>
      </w:r>
      <w:r>
        <w:rPr>
          <w:rFonts w:cs="Arial"/>
          <w:i w:val="0"/>
        </w:rPr>
        <w:t>PCOS</w:t>
      </w:r>
      <w:r>
        <w:rPr>
          <w:rFonts w:cs="Arial"/>
          <w:i w:val="0"/>
          <w:lang w:val="el-GR"/>
        </w:rPr>
        <w:t xml:space="preserve"> (</w:t>
      </w:r>
      <w:r>
        <w:rPr>
          <w:rFonts w:cs="Arial"/>
          <w:i w:val="0"/>
        </w:rPr>
        <w:t>n</w:t>
      </w:r>
      <w:r>
        <w:rPr>
          <w:rFonts w:cs="Arial"/>
          <w:i w:val="0"/>
          <w:lang w:val="el-GR"/>
        </w:rPr>
        <w:t>=50) και σε υγιείς ωορρηκτικές γυναίκες (</w:t>
      </w:r>
      <w:r>
        <w:rPr>
          <w:rFonts w:cs="Arial"/>
          <w:i w:val="0"/>
        </w:rPr>
        <w:t>controls</w:t>
      </w:r>
      <w:r>
        <w:rPr>
          <w:rFonts w:cs="Arial"/>
          <w:i w:val="0"/>
          <w:lang w:val="el-GR"/>
        </w:rPr>
        <w:t>) (</w:t>
      </w:r>
      <w:r>
        <w:rPr>
          <w:rFonts w:cs="Arial"/>
          <w:i w:val="0"/>
        </w:rPr>
        <w:t>n</w:t>
      </w:r>
      <w:r>
        <w:rPr>
          <w:rFonts w:cs="Arial"/>
          <w:i w:val="0"/>
          <w:lang w:val="el-GR"/>
        </w:rPr>
        <w:t xml:space="preserve">=10). </w:t>
      </w:r>
      <w:r>
        <w:rPr>
          <w:rFonts w:cs="Arial"/>
          <w:i w:val="0"/>
        </w:rPr>
        <w:t>T</w:t>
      </w:r>
      <w:r>
        <w:rPr>
          <w:rFonts w:cs="Arial"/>
          <w:i w:val="0"/>
          <w:lang w:val="el-GR"/>
        </w:rPr>
        <w:t xml:space="preserve">α αποτελέσματα δείχνουν μια μεταβολή στο λόγο ενεργός/ολική γκρελίνη, καθώς επίσης και μία τάση για χαμηλότερα επίπεδα τόσο ολικής όσο και ενεργού γκρελίνης σε γυναίκες φυσιολογικού βάρους με </w:t>
      </w:r>
      <w:r>
        <w:rPr>
          <w:rFonts w:cs="Arial"/>
          <w:i w:val="0"/>
        </w:rPr>
        <w:t>PCOS</w:t>
      </w:r>
      <w:r>
        <w:rPr>
          <w:rFonts w:cs="Arial"/>
          <w:i w:val="0"/>
          <w:lang w:val="el-GR"/>
        </w:rPr>
        <w:t xml:space="preserve">, η οποία είναι πιο έντονη στις πιο βαριές μορφές του συνδρόμου (στις γυναίκες με </w:t>
      </w:r>
      <w:r>
        <w:rPr>
          <w:rFonts w:cs="Arial"/>
          <w:i w:val="0"/>
        </w:rPr>
        <w:t>PCOS</w:t>
      </w:r>
      <w:r>
        <w:rPr>
          <w:rFonts w:cs="Arial"/>
          <w:i w:val="0"/>
          <w:lang w:val="el-GR"/>
        </w:rPr>
        <w:t xml:space="preserve"> που παρουσιοάζουν και βιοχημική υπερανδρογοναιμία και χρόνια ανωοθυλακιορρηξία). Τα χαμηλότερα επίπεδα γκρελίνης συσχετίζονταν στις γυναίκες αυτές με τα επίπεδα γλυκόζης καθώς και με το βαθμό υπερτρίχωσης.</w:t>
      </w:r>
    </w:p>
    <w:p w:rsidR="00425819" w:rsidRDefault="00425819" w:rsidP="00425819">
      <w:pPr>
        <w:keepNext/>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hAnsi="Tahoma" w:cs="Tahoma"/>
          <w:bCs/>
        </w:rPr>
      </w:pP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szCs w:val="24"/>
          <w:lang w:val="en-US" w:bidi="th-TH"/>
        </w:rPr>
      </w:pPr>
      <w:r w:rsidRPr="00F66F21">
        <w:rPr>
          <w:rFonts w:ascii="Arial" w:hAnsi="Arial" w:cs="Tahoma"/>
          <w:b/>
          <w:lang w:val="en-US"/>
        </w:rPr>
        <w:t xml:space="preserve">56. </w:t>
      </w:r>
      <w:r>
        <w:rPr>
          <w:rFonts w:ascii="Arial" w:hAnsi="Arial" w:cs="Helvetica"/>
          <w:b/>
          <w:bCs/>
          <w:szCs w:val="24"/>
          <w:lang w:val="en-GB" w:bidi="th-TH"/>
        </w:rPr>
        <w:t>NeoklisA</w:t>
      </w:r>
      <w:r w:rsidRPr="00F66F21">
        <w:rPr>
          <w:rFonts w:ascii="Arial" w:hAnsi="Arial" w:cs="Helvetica"/>
          <w:b/>
          <w:bCs/>
          <w:szCs w:val="24"/>
          <w:lang w:val="en-US" w:bidi="th-TH"/>
        </w:rPr>
        <w:t xml:space="preserve">. </w:t>
      </w:r>
      <w:r>
        <w:rPr>
          <w:rFonts w:ascii="Arial" w:hAnsi="Arial" w:cs="Helvetica"/>
          <w:b/>
          <w:bCs/>
          <w:szCs w:val="24"/>
          <w:lang w:val="en-GB" w:bidi="th-TH"/>
        </w:rPr>
        <w:t>Georgopoulos</w:t>
      </w:r>
      <w:r w:rsidRPr="00F66F21">
        <w:rPr>
          <w:rFonts w:ascii="Arial" w:hAnsi="Arial" w:cs="Helvetica"/>
          <w:b/>
          <w:bCs/>
          <w:szCs w:val="24"/>
          <w:lang w:val="en-US" w:bidi="th-TH"/>
        </w:rPr>
        <w:t>,</w:t>
      </w:r>
      <w:r>
        <w:rPr>
          <w:rFonts w:ascii="Arial" w:hAnsi="Arial" w:cs="Helvetica"/>
          <w:szCs w:val="24"/>
          <w:lang w:val="en-GB" w:bidi="th-TH"/>
        </w:rPr>
        <w:t>NikolaosD</w:t>
      </w:r>
      <w:r w:rsidRPr="00F66F21">
        <w:rPr>
          <w:rFonts w:ascii="Arial" w:hAnsi="Arial" w:cs="Helvetica"/>
          <w:szCs w:val="24"/>
          <w:lang w:val="en-US" w:bidi="th-TH"/>
        </w:rPr>
        <w:t xml:space="preserve">. </w:t>
      </w:r>
      <w:r>
        <w:rPr>
          <w:rFonts w:ascii="Arial" w:hAnsi="Arial" w:cs="Helvetica"/>
          <w:szCs w:val="24"/>
          <w:lang w:val="en-GB" w:bidi="th-TH"/>
        </w:rPr>
        <w:t>Roupas</w:t>
      </w:r>
      <w:r w:rsidRPr="00F66F21">
        <w:rPr>
          <w:rFonts w:ascii="Arial" w:hAnsi="Arial" w:cs="Helvetica"/>
          <w:szCs w:val="24"/>
          <w:lang w:val="en-US" w:bidi="th-TH"/>
        </w:rPr>
        <w:t xml:space="preserve">, </w:t>
      </w:r>
      <w:r>
        <w:rPr>
          <w:rFonts w:ascii="Arial" w:hAnsi="Arial" w:cs="Helvetica"/>
          <w:szCs w:val="24"/>
          <w:lang w:val="en-GB" w:bidi="th-TH"/>
        </w:rPr>
        <w:t>Anastasia</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szCs w:val="24"/>
          <w:lang w:val="en-US" w:bidi="th-TH"/>
        </w:rPr>
      </w:pPr>
      <w:r>
        <w:rPr>
          <w:rFonts w:ascii="Arial" w:hAnsi="Arial" w:cs="Helvetica"/>
          <w:szCs w:val="24"/>
          <w:lang w:val="en-GB" w:bidi="th-TH"/>
        </w:rPr>
        <w:t>Theodoropoulou</w:t>
      </w:r>
      <w:r w:rsidRPr="00F66F21">
        <w:rPr>
          <w:rFonts w:ascii="Arial" w:hAnsi="Arial" w:cs="Helvetica"/>
          <w:szCs w:val="24"/>
          <w:lang w:val="en-US" w:bidi="th-TH"/>
        </w:rPr>
        <w:t xml:space="preserve">, </w:t>
      </w:r>
      <w:r>
        <w:rPr>
          <w:rFonts w:ascii="Arial" w:hAnsi="Arial" w:cs="Helvetica"/>
          <w:szCs w:val="24"/>
          <w:lang w:val="pt-BR" w:bidi="th-TH"/>
        </w:rPr>
        <w:t>AthanasiosTsekouras</w:t>
      </w:r>
      <w:r w:rsidRPr="00F66F21">
        <w:rPr>
          <w:rFonts w:ascii="Arial" w:hAnsi="Arial" w:cs="Helvetica"/>
          <w:szCs w:val="24"/>
          <w:lang w:val="en-US" w:bidi="th-TH"/>
        </w:rPr>
        <w:t xml:space="preserve">, </w:t>
      </w:r>
      <w:r>
        <w:rPr>
          <w:rFonts w:ascii="Arial" w:hAnsi="Arial" w:cs="Helvetica"/>
          <w:szCs w:val="24"/>
          <w:lang w:val="pt-BR" w:bidi="th-TH"/>
        </w:rPr>
        <w:t>ApostolosG</w:t>
      </w:r>
      <w:r w:rsidRPr="00F66F21">
        <w:rPr>
          <w:rFonts w:ascii="Arial" w:hAnsi="Arial" w:cs="Helvetica"/>
          <w:szCs w:val="24"/>
          <w:lang w:val="en-US" w:bidi="th-TH"/>
        </w:rPr>
        <w:t xml:space="preserve">. </w:t>
      </w:r>
      <w:r>
        <w:rPr>
          <w:rFonts w:ascii="Arial" w:hAnsi="Arial" w:cs="Helvetica"/>
          <w:szCs w:val="24"/>
          <w:lang w:val="pt-BR" w:bidi="th-TH"/>
        </w:rPr>
        <w:t>Vagenakis</w:t>
      </w:r>
      <w:r w:rsidRPr="00F66F21">
        <w:rPr>
          <w:rFonts w:ascii="Arial" w:hAnsi="Arial" w:cs="Helvetica"/>
          <w:szCs w:val="24"/>
          <w:lang w:val="en-US" w:bidi="th-TH"/>
        </w:rPr>
        <w:t xml:space="preserve">, </w:t>
      </w:r>
      <w:r>
        <w:rPr>
          <w:rFonts w:ascii="Arial" w:hAnsi="Arial" w:cs="Helvetica"/>
          <w:szCs w:val="24"/>
          <w:lang w:val="pt-BR" w:bidi="th-TH"/>
        </w:rPr>
        <w:t>and</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szCs w:val="24"/>
          <w:lang w:val="en-GB" w:bidi="th-TH"/>
        </w:rPr>
      </w:pPr>
      <w:r>
        <w:rPr>
          <w:rFonts w:ascii="Arial" w:hAnsi="Arial" w:cs="Helvetica"/>
          <w:szCs w:val="24"/>
          <w:lang w:val="en-GB" w:bidi="th-TH"/>
        </w:rPr>
        <w:t xml:space="preserve">Kostas B. Markou.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Bold"/>
          <w:b/>
          <w:i/>
          <w:iCs/>
          <w:szCs w:val="24"/>
          <w:lang w:val="en-GB" w:bidi="th-TH"/>
        </w:rPr>
      </w:pPr>
      <w:r>
        <w:rPr>
          <w:rFonts w:ascii="Arial" w:hAnsi="Arial" w:cs="Helvetica-Bold"/>
          <w:b/>
          <w:i/>
          <w:iCs/>
          <w:szCs w:val="24"/>
          <w:lang w:val="en-GB" w:bidi="th-TH"/>
        </w:rPr>
        <w:lastRenderedPageBreak/>
        <w:t xml:space="preserve">The influence of intensive physical training on growth and pubertal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Bold"/>
          <w:b/>
          <w:i/>
          <w:iCs/>
          <w:szCs w:val="24"/>
          <w:lang w:val="en-GB" w:bidi="th-TH"/>
        </w:rPr>
      </w:pPr>
      <w:r>
        <w:rPr>
          <w:rFonts w:ascii="Arial" w:hAnsi="Arial" w:cs="Helvetica-Bold"/>
          <w:b/>
          <w:i/>
          <w:iCs/>
          <w:szCs w:val="24"/>
          <w:lang w:val="en-GB" w:bidi="th-TH"/>
        </w:rPr>
        <w:t xml:space="preserve">     development in athletes.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szCs w:val="24"/>
          <w:lang w:val="en-GB" w:bidi="th-TH"/>
        </w:rPr>
      </w:pPr>
      <w:r>
        <w:rPr>
          <w:rFonts w:ascii="Arial" w:hAnsi="Arial" w:cs="Helvetica"/>
          <w:szCs w:val="24"/>
          <w:lang w:val="en-GB" w:bidi="th-TH"/>
        </w:rPr>
        <w:t xml:space="preserve">Ann. N.Y. Acad. Sci. </w:t>
      </w:r>
      <w:r>
        <w:rPr>
          <w:rFonts w:ascii="Arial" w:hAnsi="Arial"/>
          <w:szCs w:val="24"/>
          <w:lang w:val="en-GB"/>
        </w:rPr>
        <w:t xml:space="preserve">accepted </w:t>
      </w:r>
      <w:r>
        <w:rPr>
          <w:rFonts w:ascii="Arial" w:hAnsi="Arial" w:cs="Arial"/>
          <w:szCs w:val="24"/>
          <w:lang w:val="en-US"/>
        </w:rPr>
        <w:t>June 14, (2010).</w:t>
      </w:r>
      <w:r>
        <w:rPr>
          <w:rFonts w:ascii="Arial" w:hAnsi="Arial" w:cs="Helvetica"/>
          <w:szCs w:val="24"/>
          <w:lang w:val="en-GB" w:bidi="th-TH"/>
        </w:rPr>
        <w:t>ISSN 0077-8923.</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szCs w:val="24"/>
          <w:lang w:val="en-GB" w:bidi="th-TH"/>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b/>
          <w:szCs w:val="24"/>
          <w:lang w:bidi="th-TH"/>
        </w:rPr>
      </w:pPr>
      <w:r>
        <w:rPr>
          <w:rFonts w:ascii="Arial" w:hAnsi="Arial" w:cs="Helvetica"/>
          <w:b/>
          <w:szCs w:val="24"/>
          <w:lang w:bidi="th-TH"/>
        </w:rPr>
        <w:t xml:space="preserve">ΠΕΡΙΛΗΨΗ :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b/>
          <w:szCs w:val="24"/>
          <w:lang w:bidi="th-TH"/>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thaiDistribute"/>
        <w:rPr>
          <w:rFonts w:ascii="Arial" w:hAnsi="Arial" w:cs="Helvetica"/>
          <w:szCs w:val="24"/>
          <w:lang w:bidi="th-TH"/>
        </w:rPr>
      </w:pPr>
      <w:r>
        <w:rPr>
          <w:rFonts w:ascii="Arial" w:hAnsi="Arial" w:cs="Helvetica"/>
          <w:szCs w:val="24"/>
          <w:lang w:bidi="th-TH"/>
        </w:rPr>
        <w:t>Το γενετικό υπόστρωμα για την ανάπτυξη μπορεί να εκφραστεί μόνο κάτω από ευνοικές περιβολλοντικές συνθήκες. Παρόλο που η φυσική δραστηριότητα μέτριας έντασης έχει ευεργετικά αποτελέσματα στην ανάπτυξη, η υπερβολική άσκηση έχει αρνητικά αποτελέσματα. Τα αθλήματα που ευνοούν την περιορισμένη ενεργειακή διαθεσιμότητα με την ταυτόχρονη μεγάλη δαπάνη ενέργειας είναι ιδιαίτερου ενδιαφέροντος. Στη γυμναστική, παρατηρείται ένα διαφορετικό μοτίβο σκελετικής ωρίμανσης και επιμήκους ανάπτυξης, οδηγώντας σε μια εξασθένιση της αναπτυξιακής δυναμικής σε αθλητές της ενόργανης γυμναστικής (</w:t>
      </w:r>
      <w:r>
        <w:rPr>
          <w:rFonts w:ascii="Arial" w:hAnsi="Arial" w:cs="Helvetica"/>
          <w:szCs w:val="24"/>
          <w:lang w:val="en-US" w:bidi="th-TH"/>
        </w:rPr>
        <w:t>AG</w:t>
      </w:r>
      <w:r>
        <w:rPr>
          <w:rFonts w:ascii="Arial" w:hAnsi="Arial" w:cs="Helvetica"/>
          <w:szCs w:val="24"/>
          <w:lang w:bidi="th-TH"/>
        </w:rPr>
        <w:t>), περισσότερο έντονη στους άνδρες παρά στις γυναίκες, ενώ στις αθλήτριες της ρυθμικής γυμναστικής (</w:t>
      </w:r>
      <w:r>
        <w:rPr>
          <w:rFonts w:ascii="Arial" w:hAnsi="Arial" w:cs="Helvetica"/>
          <w:szCs w:val="24"/>
          <w:lang w:val="en-US" w:bidi="th-TH"/>
        </w:rPr>
        <w:t>RG</w:t>
      </w:r>
      <w:r>
        <w:rPr>
          <w:rFonts w:ascii="Arial" w:hAnsi="Arial" w:cs="Helvetica"/>
          <w:szCs w:val="24"/>
          <w:lang w:bidi="th-TH"/>
        </w:rPr>
        <w:t>), η γενετική προδιάθεση για ανάπτυξη διατηρείται λόγω ενός όψιμου &lt;</w:t>
      </w:r>
      <w:r>
        <w:rPr>
          <w:rFonts w:ascii="Arial" w:hAnsi="Arial" w:cs="Helvetica"/>
          <w:szCs w:val="24"/>
          <w:lang w:val="en-US" w:bidi="th-TH"/>
        </w:rPr>
        <w:t>catchupgrowth</w:t>
      </w:r>
      <w:r>
        <w:rPr>
          <w:rFonts w:ascii="Arial" w:hAnsi="Arial" w:cs="Helvetica"/>
          <w:szCs w:val="24"/>
          <w:lang w:bidi="th-TH"/>
        </w:rPr>
        <w:t xml:space="preserve">&gt; φαινομένου ανάπτυξης. Στα άλλα αθλήματα που δεν απαιτούν αυστηρούς διαιτητικούς περιορισμούς, δεν έχει περιγραφεί καθυστέρηση της ανάπτυξης μέχρι στιγμής. Η έντονη φυσική άσκηση και το αρνητικό ενεργειακό ισοζύγιο μεταβάλλουν το υποθαλαμικό-υποφυσιακό σημείο έναρξης της εφηβείας, προεκτείνουν την προεφηβική φάση και καθυστερούν την εφηβική ανάπτυξη και την εμμηναρχή σε πολλά αθλήματα.  Σε </w:t>
      </w:r>
      <w:r>
        <w:rPr>
          <w:rFonts w:ascii="Arial" w:hAnsi="Arial" w:cs="Helvetica"/>
          <w:szCs w:val="24"/>
          <w:lang w:val="en-US" w:bidi="th-TH"/>
        </w:rPr>
        <w:t>AG</w:t>
      </w:r>
      <w:r>
        <w:rPr>
          <w:rFonts w:ascii="Arial" w:hAnsi="Arial" w:cs="Helvetica"/>
          <w:szCs w:val="24"/>
          <w:lang w:bidi="th-TH"/>
        </w:rPr>
        <w:t xml:space="preserve"> και </w:t>
      </w:r>
      <w:r>
        <w:rPr>
          <w:rFonts w:ascii="Arial" w:hAnsi="Arial" w:cs="Helvetica"/>
          <w:szCs w:val="24"/>
          <w:lang w:val="en-US" w:bidi="th-TH"/>
        </w:rPr>
        <w:t>RG</w:t>
      </w:r>
      <w:r>
        <w:rPr>
          <w:rFonts w:ascii="Arial" w:hAnsi="Arial" w:cs="Helvetica"/>
          <w:szCs w:val="24"/>
          <w:lang w:bidi="th-TH"/>
        </w:rPr>
        <w:t xml:space="preserve"> υψηλού αγωνιστικού επιπέδου, η προεφηβική φάση έχει επιμηκυνθεί, ενώ η έναρξη της εφηβείας έχει μετατεθεί σε μια μεγαλύτερη ηλικία , ακολουθώντας τη σκελετική ωρίμανση παρά τη χρονολογική ηλικία.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Bold"/>
          <w:b/>
          <w:szCs w:val="24"/>
          <w:lang w:bidi="th-TH"/>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right="-505"/>
        <w:rPr>
          <w:rFonts w:ascii="Tahoma" w:hAnsi="Tahoma" w:cs="Tahoma"/>
          <w:bCs/>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right="-505"/>
        <w:rPr>
          <w:rFonts w:ascii="Tahoma" w:hAnsi="Tahoma" w:cs="Tahoma"/>
          <w:bCs/>
        </w:rPr>
      </w:pP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szCs w:val="24"/>
          <w:lang w:val="en-US" w:bidi="th-TH"/>
        </w:rPr>
      </w:pPr>
      <w:r w:rsidRPr="00F66F21">
        <w:rPr>
          <w:rFonts w:ascii="Arial" w:hAnsi="Arial" w:cs="Tahoma"/>
          <w:b/>
          <w:lang w:val="en-US"/>
        </w:rPr>
        <w:t xml:space="preserve">57. </w:t>
      </w:r>
      <w:r>
        <w:rPr>
          <w:rFonts w:ascii="Arial" w:hAnsi="Arial" w:cs="Helvetica"/>
          <w:szCs w:val="24"/>
          <w:lang w:val="en-US" w:bidi="th-TH"/>
        </w:rPr>
        <w:t>KostasB</w:t>
      </w:r>
      <w:r w:rsidRPr="00F66F21">
        <w:rPr>
          <w:rFonts w:ascii="Arial" w:hAnsi="Arial" w:cs="Helvetica"/>
          <w:szCs w:val="24"/>
          <w:lang w:val="en-US" w:bidi="th-TH"/>
        </w:rPr>
        <w:t xml:space="preserve">. </w:t>
      </w:r>
      <w:r>
        <w:rPr>
          <w:rFonts w:ascii="Arial" w:hAnsi="Arial" w:cs="Helvetica"/>
          <w:szCs w:val="24"/>
          <w:lang w:val="en-US" w:bidi="th-TH"/>
        </w:rPr>
        <w:t>Markou</w:t>
      </w:r>
      <w:r>
        <w:rPr>
          <w:rFonts w:ascii="Arial" w:hAnsi="Arial" w:cs="Helvetica"/>
          <w:szCs w:val="24"/>
          <w:lang w:val="en-GB" w:bidi="th-TH"/>
        </w:rPr>
        <w:t>AnastasiaTheodoropoulou</w:t>
      </w:r>
      <w:r w:rsidRPr="00F66F21">
        <w:rPr>
          <w:rFonts w:ascii="Arial" w:hAnsi="Arial" w:cs="Helvetica"/>
          <w:szCs w:val="24"/>
          <w:lang w:val="en-US" w:bidi="th-TH"/>
        </w:rPr>
        <w:t xml:space="preserve">, </w:t>
      </w:r>
      <w:r>
        <w:rPr>
          <w:rFonts w:ascii="Arial" w:hAnsi="Arial" w:cs="Helvetica"/>
          <w:szCs w:val="24"/>
          <w:lang w:val="en-US" w:bidi="th-TH"/>
        </w:rPr>
        <w:t>AthanasiosTsekouras</w:t>
      </w:r>
      <w:r w:rsidRPr="00F66F21">
        <w:rPr>
          <w:rFonts w:ascii="Arial" w:hAnsi="Arial" w:cs="Helvetica"/>
          <w:szCs w:val="24"/>
          <w:lang w:val="en-US" w:bidi="th-TH"/>
        </w:rPr>
        <w:t xml:space="preserve">,   </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szCs w:val="24"/>
          <w:lang w:val="en-US" w:bidi="th-TH"/>
        </w:rPr>
      </w:pPr>
      <w:r>
        <w:rPr>
          <w:rFonts w:ascii="Arial" w:hAnsi="Arial" w:cs="Helvetica"/>
          <w:szCs w:val="24"/>
          <w:lang w:val="en-US" w:bidi="th-TH"/>
        </w:rPr>
        <w:t>ApostolosG</w:t>
      </w:r>
      <w:r w:rsidRPr="00F66F21">
        <w:rPr>
          <w:rFonts w:ascii="Arial" w:hAnsi="Arial" w:cs="Helvetica"/>
          <w:szCs w:val="24"/>
          <w:lang w:val="en-US" w:bidi="th-TH"/>
        </w:rPr>
        <w:t xml:space="preserve">. </w:t>
      </w:r>
      <w:r>
        <w:rPr>
          <w:rFonts w:ascii="Arial" w:hAnsi="Arial" w:cs="Helvetica"/>
          <w:szCs w:val="24"/>
          <w:lang w:val="en-US" w:bidi="th-TH"/>
        </w:rPr>
        <w:t>Vagenakis</w:t>
      </w:r>
      <w:r w:rsidRPr="00F66F21">
        <w:rPr>
          <w:rFonts w:ascii="Arial" w:hAnsi="Arial" w:cs="Helvetica"/>
          <w:szCs w:val="24"/>
          <w:lang w:val="en-US" w:bidi="th-TH"/>
        </w:rPr>
        <w:t xml:space="preserve">, </w:t>
      </w:r>
      <w:r>
        <w:rPr>
          <w:rFonts w:ascii="Arial" w:hAnsi="Arial" w:cs="Helvetica"/>
          <w:szCs w:val="24"/>
          <w:lang w:val="en-US" w:bidi="th-TH"/>
        </w:rPr>
        <w:t>and</w:t>
      </w:r>
      <w:r w:rsidRPr="00F66F21">
        <w:rPr>
          <w:rFonts w:ascii="Arial" w:hAnsi="Arial" w:cs="Helvetica"/>
          <w:szCs w:val="24"/>
          <w:lang w:val="en-US" w:bidi="th-TH"/>
        </w:rPr>
        <w:t xml:space="preserve">. </w:t>
      </w:r>
      <w:r>
        <w:rPr>
          <w:rFonts w:ascii="Arial" w:hAnsi="Arial" w:cs="Helvetica"/>
          <w:b/>
          <w:bCs/>
          <w:szCs w:val="24"/>
          <w:lang w:val="en-GB" w:bidi="th-TH"/>
        </w:rPr>
        <w:t>NeoklisA</w:t>
      </w:r>
      <w:r w:rsidRPr="00F66F21">
        <w:rPr>
          <w:rFonts w:ascii="Arial" w:hAnsi="Arial" w:cs="Helvetica"/>
          <w:b/>
          <w:bCs/>
          <w:szCs w:val="24"/>
          <w:lang w:val="en-US" w:bidi="th-TH"/>
        </w:rPr>
        <w:t xml:space="preserve">. </w:t>
      </w:r>
      <w:r>
        <w:rPr>
          <w:rFonts w:ascii="Arial" w:hAnsi="Arial" w:cs="Helvetica"/>
          <w:b/>
          <w:bCs/>
          <w:szCs w:val="24"/>
          <w:lang w:val="en-GB" w:bidi="th-TH"/>
        </w:rPr>
        <w:t>Georgopoulos</w:t>
      </w:r>
      <w:r w:rsidRPr="00F66F21">
        <w:rPr>
          <w:rFonts w:ascii="Arial" w:hAnsi="Arial" w:cs="Helvetica"/>
          <w:b/>
          <w:bCs/>
          <w:szCs w:val="24"/>
          <w:lang w:val="en-US" w:bidi="th-TH"/>
        </w:rPr>
        <w:t>.</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right="-505"/>
        <w:rPr>
          <w:rFonts w:ascii="Arial" w:hAnsi="Arial" w:cs="Arial"/>
          <w:b/>
          <w:i/>
          <w:iCs/>
          <w:szCs w:val="24"/>
          <w:lang w:val="en-US"/>
        </w:rPr>
      </w:pPr>
      <w:r>
        <w:rPr>
          <w:rFonts w:ascii="Arial" w:hAnsi="Arial" w:cs="Helvetica-Bold"/>
          <w:b/>
          <w:i/>
          <w:iCs/>
          <w:szCs w:val="24"/>
          <w:lang w:val="en-GB" w:bidi="th-TH"/>
        </w:rPr>
        <w:t>Boneacquisitionduringadolescenceinathletes</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szCs w:val="24"/>
          <w:lang w:val="en-US" w:bidi="th-TH"/>
        </w:rPr>
      </w:pPr>
      <w:r>
        <w:rPr>
          <w:rFonts w:ascii="Arial" w:hAnsi="Arial" w:cs="Helvetica"/>
          <w:szCs w:val="24"/>
          <w:lang w:val="en-GB" w:bidi="th-TH"/>
        </w:rPr>
        <w:t>Ann</w:t>
      </w:r>
      <w:r w:rsidRPr="00F66F21">
        <w:rPr>
          <w:rFonts w:ascii="Arial" w:hAnsi="Arial" w:cs="Helvetica"/>
          <w:szCs w:val="24"/>
          <w:lang w:val="en-US" w:bidi="th-TH"/>
        </w:rPr>
        <w:t xml:space="preserve">. </w:t>
      </w:r>
      <w:r>
        <w:rPr>
          <w:rFonts w:ascii="Arial" w:hAnsi="Arial" w:cs="Helvetica"/>
          <w:szCs w:val="24"/>
          <w:lang w:val="en-GB" w:bidi="th-TH"/>
        </w:rPr>
        <w:t>N</w:t>
      </w:r>
      <w:r w:rsidRPr="00F66F21">
        <w:rPr>
          <w:rFonts w:ascii="Arial" w:hAnsi="Arial" w:cs="Helvetica"/>
          <w:szCs w:val="24"/>
          <w:lang w:val="en-US" w:bidi="th-TH"/>
        </w:rPr>
        <w:t>.</w:t>
      </w:r>
      <w:r>
        <w:rPr>
          <w:rFonts w:ascii="Arial" w:hAnsi="Arial" w:cs="Helvetica"/>
          <w:szCs w:val="24"/>
          <w:lang w:val="en-GB" w:bidi="th-TH"/>
        </w:rPr>
        <w:t>Y</w:t>
      </w:r>
      <w:r w:rsidRPr="00F66F21">
        <w:rPr>
          <w:rFonts w:ascii="Arial" w:hAnsi="Arial" w:cs="Helvetica"/>
          <w:szCs w:val="24"/>
          <w:lang w:val="en-US" w:bidi="th-TH"/>
        </w:rPr>
        <w:t xml:space="preserve">. </w:t>
      </w:r>
      <w:r>
        <w:rPr>
          <w:rFonts w:ascii="Arial" w:hAnsi="Arial" w:cs="Helvetica"/>
          <w:szCs w:val="24"/>
          <w:lang w:val="en-GB" w:bidi="th-TH"/>
        </w:rPr>
        <w:t>Acad</w:t>
      </w:r>
      <w:r w:rsidRPr="00F66F21">
        <w:rPr>
          <w:rFonts w:ascii="Arial" w:hAnsi="Arial" w:cs="Helvetica"/>
          <w:szCs w:val="24"/>
          <w:lang w:val="en-US" w:bidi="th-TH"/>
        </w:rPr>
        <w:t xml:space="preserve">. </w:t>
      </w:r>
      <w:r>
        <w:rPr>
          <w:rFonts w:ascii="Arial" w:hAnsi="Arial" w:cs="Helvetica"/>
          <w:szCs w:val="24"/>
          <w:lang w:val="en-GB" w:bidi="th-TH"/>
        </w:rPr>
        <w:t>Sci</w:t>
      </w:r>
      <w:r w:rsidRPr="00F66F21">
        <w:rPr>
          <w:rFonts w:ascii="Arial" w:hAnsi="Arial" w:cs="Helvetica"/>
          <w:szCs w:val="24"/>
          <w:lang w:val="en-US" w:bidi="th-TH"/>
        </w:rPr>
        <w:t xml:space="preserve">. </w:t>
      </w:r>
      <w:r>
        <w:rPr>
          <w:rFonts w:ascii="Arial" w:hAnsi="Arial"/>
          <w:szCs w:val="24"/>
          <w:lang w:val="en-GB"/>
        </w:rPr>
        <w:t>accepted</w:t>
      </w:r>
      <w:r>
        <w:rPr>
          <w:rFonts w:ascii="Arial" w:hAnsi="Arial" w:cs="Arial"/>
          <w:szCs w:val="24"/>
          <w:lang w:val="en-US"/>
        </w:rPr>
        <w:t>June</w:t>
      </w:r>
      <w:r w:rsidRPr="00F66F21">
        <w:rPr>
          <w:rFonts w:ascii="Arial" w:hAnsi="Arial" w:cs="Arial"/>
          <w:szCs w:val="24"/>
          <w:lang w:val="en-US"/>
        </w:rPr>
        <w:t xml:space="preserve"> 14, (2010).</w:t>
      </w:r>
      <w:r>
        <w:rPr>
          <w:rFonts w:ascii="Arial" w:hAnsi="Arial" w:cs="Helvetica"/>
          <w:szCs w:val="24"/>
          <w:lang w:val="en-GB" w:bidi="th-TH"/>
        </w:rPr>
        <w:t>ISSN</w:t>
      </w:r>
      <w:r w:rsidRPr="00F66F21">
        <w:rPr>
          <w:rFonts w:ascii="Arial" w:hAnsi="Arial" w:cs="Helvetica"/>
          <w:szCs w:val="24"/>
          <w:lang w:val="en-US" w:bidi="th-TH"/>
        </w:rPr>
        <w:t xml:space="preserve"> 0077-8923.</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szCs w:val="24"/>
          <w:lang w:val="en-US" w:bidi="th-TH"/>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b/>
          <w:szCs w:val="24"/>
          <w:lang w:bidi="th-TH"/>
        </w:rPr>
      </w:pPr>
      <w:r>
        <w:rPr>
          <w:rFonts w:ascii="Arial" w:hAnsi="Arial" w:cs="Helvetica"/>
          <w:b/>
          <w:szCs w:val="24"/>
          <w:lang w:bidi="th-TH"/>
        </w:rPr>
        <w:t xml:space="preserve">ΠΕΡΙΛΗΨΗ :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Helvetica"/>
          <w:b/>
          <w:szCs w:val="24"/>
          <w:lang w:bidi="th-TH"/>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thaiDistribute"/>
        <w:rPr>
          <w:rFonts w:ascii="Arial" w:hAnsi="Arial" w:cs="Helvetica-Bold"/>
          <w:szCs w:val="24"/>
          <w:lang w:bidi="th-TH"/>
        </w:rPr>
      </w:pPr>
      <w:r>
        <w:rPr>
          <w:rFonts w:ascii="Arial" w:hAnsi="Arial" w:cs="Helvetica-Bold"/>
          <w:szCs w:val="24"/>
          <w:lang w:val="en-US" w:bidi="th-TH"/>
        </w:rPr>
        <w:t>H</w:t>
      </w:r>
      <w:r>
        <w:rPr>
          <w:rFonts w:ascii="Arial" w:hAnsi="Arial" w:cs="Helvetica-Bold"/>
          <w:szCs w:val="24"/>
          <w:lang w:bidi="th-TH"/>
        </w:rPr>
        <w:t xml:space="preserve"> οστική μάζα και το μέγεθος του σκελετού είναι όμοια τόσο στα αγόρια όσο και στα κορίτσια προεφηβικής ηλικίας και διπλασιάζεται στο διάστημα μεταξύ της έναρξης της εφηβείας και της πρώιμης ενήλικης ζωής. Τα στεροειδή του φύλου είναι υπεύθυνα για την ωρίμανση του ανθρώπινου σκελετού, καθώς επίσης και για τον σεξουαλικό διμορφισμό που παρατηρείται μετά την έναρξη της εφηβείας. Η φυσική δραστηριότητα κατά την παιδική ηλικία είναι καθοριστικής σημασίας για την ανάπτυξη της οστικής μάζας στον ανώτατο βαθμό, και συνεπώς για την πρόληψη της οστεοπόρωσης, που παρατηρείται σε μεγαλύτερες ηλικίες. Ως εκ τούτου, αποτελεί την πιο αποτελεσματική στρατηγική πρόληψης που είναι διαθέσιμη. Δραστηριότητες υψηλής φόρτισης έχει αποδειχτεί ότι βελτιώνουν την οστική μάζα, ενώ σε αθλήματα που προυποθέτουν ένα λεπτό σωματότυπο (οδηγώντας συνεπώς σε ένα αρνητικό ενεργειακό ισοζύγιο), η καθυστέρηση της σκελετικής ωρίμανσης και της εφηβικής ανάπτυξης, προδιαθέτουν για ανάπτυξη οστεοπενίας και οστεοπόρωσης. Παρόλο που η πρώιμη έναρξη της </w:t>
      </w:r>
      <w:r>
        <w:rPr>
          <w:rFonts w:ascii="Arial" w:hAnsi="Arial" w:cs="Helvetica-Bold"/>
          <w:szCs w:val="24"/>
          <w:lang w:bidi="th-TH"/>
        </w:rPr>
        <w:lastRenderedPageBreak/>
        <w:t>προπόνησης, η διαρκής έντονη άσκηση και η μεγάλη διάρκειά της μετριάζουν την απόκτηση οστικής μάζας, η μεγάλη μηχανική καταπόνηση στην οποία υποβάλλονται οι αθλητές από νεαρή ηλικία έχει ευεργετικά αποτελέσματα στην οστική διαμόρφωση και οδηγεί, συνεπώς, σε ένα θετικό καθαρό αποτέλεσμα πάνω στην οστική μάζα.</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right="-505"/>
        <w:rPr>
          <w:rFonts w:ascii="Arial" w:hAnsi="Arial"/>
          <w:szCs w:val="24"/>
        </w:rPr>
      </w:pPr>
    </w:p>
    <w:p w:rsidR="00425819" w:rsidRPr="005C6596" w:rsidRDefault="00425819" w:rsidP="00425819">
      <w:pPr>
        <w:pStyle w:val="21"/>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lang w:val="el-GR"/>
        </w:rPr>
      </w:pPr>
      <w:r w:rsidRPr="005C6596">
        <w:rPr>
          <w:b/>
          <w:bCs/>
          <w:color w:val="auto"/>
          <w:sz w:val="24"/>
          <w:szCs w:val="24"/>
          <w:lang w:val="el-GR"/>
        </w:rPr>
        <w:t xml:space="preserve">58. </w:t>
      </w:r>
      <w:r>
        <w:rPr>
          <w:b/>
          <w:bCs/>
          <w:color w:val="auto"/>
          <w:sz w:val="24"/>
          <w:szCs w:val="24"/>
          <w:lang w:val="en-GB"/>
        </w:rPr>
        <w:t>NeoklisA</w:t>
      </w:r>
      <w:r w:rsidRPr="005C6596">
        <w:rPr>
          <w:b/>
          <w:bCs/>
          <w:color w:val="auto"/>
          <w:sz w:val="24"/>
          <w:szCs w:val="24"/>
          <w:lang w:val="el-GR"/>
        </w:rPr>
        <w:t xml:space="preserve">. </w:t>
      </w:r>
      <w:r>
        <w:rPr>
          <w:b/>
          <w:bCs/>
          <w:color w:val="auto"/>
          <w:sz w:val="24"/>
          <w:szCs w:val="24"/>
          <w:lang w:val="en-GB"/>
        </w:rPr>
        <w:t>Georgopoulos</w:t>
      </w:r>
      <w:r w:rsidRPr="005C6596">
        <w:rPr>
          <w:b/>
          <w:bCs/>
          <w:color w:val="auto"/>
          <w:sz w:val="24"/>
          <w:szCs w:val="24"/>
          <w:lang w:val="el-GR"/>
        </w:rPr>
        <w:t xml:space="preserve">, </w:t>
      </w:r>
      <w:r>
        <w:rPr>
          <w:color w:val="auto"/>
          <w:sz w:val="24"/>
          <w:szCs w:val="24"/>
          <w:lang w:val="en-GB"/>
        </w:rPr>
        <w:t>LoredanaRottstein</w:t>
      </w:r>
      <w:r w:rsidRPr="005C6596">
        <w:rPr>
          <w:color w:val="auto"/>
          <w:sz w:val="24"/>
          <w:szCs w:val="24"/>
          <w:lang w:val="el-GR"/>
        </w:rPr>
        <w:t xml:space="preserve">, </w:t>
      </w:r>
      <w:r>
        <w:rPr>
          <w:color w:val="auto"/>
          <w:sz w:val="24"/>
          <w:szCs w:val="24"/>
          <w:lang w:val="en-GB"/>
        </w:rPr>
        <w:t>AthanasiosTsekouras</w:t>
      </w:r>
      <w:r w:rsidRPr="005C6596">
        <w:rPr>
          <w:color w:val="auto"/>
          <w:sz w:val="24"/>
          <w:szCs w:val="24"/>
          <w:lang w:val="el-GR"/>
        </w:rPr>
        <w:t xml:space="preserve">, </w:t>
      </w:r>
    </w:p>
    <w:p w:rsidR="00425819" w:rsidRPr="005C6596" w:rsidRDefault="00425819" w:rsidP="00425819">
      <w:pPr>
        <w:pStyle w:val="21"/>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4"/>
          <w:szCs w:val="24"/>
          <w:lang w:val="el-GR"/>
        </w:rPr>
      </w:pPr>
      <w:r>
        <w:rPr>
          <w:color w:val="auto"/>
          <w:sz w:val="24"/>
          <w:szCs w:val="24"/>
          <w:lang w:val="en-GB"/>
        </w:rPr>
        <w:t>AnastasiaTheodoropoulou</w:t>
      </w:r>
      <w:r w:rsidRPr="005C6596">
        <w:rPr>
          <w:color w:val="auto"/>
          <w:sz w:val="24"/>
          <w:szCs w:val="24"/>
          <w:lang w:val="el-GR"/>
        </w:rPr>
        <w:t xml:space="preserve">, </w:t>
      </w:r>
      <w:r>
        <w:rPr>
          <w:color w:val="auto"/>
          <w:sz w:val="24"/>
          <w:szCs w:val="24"/>
          <w:lang w:val="en-GB"/>
        </w:rPr>
        <w:t>EftychiaKoukkou</w:t>
      </w:r>
      <w:r w:rsidRPr="005C6596">
        <w:rPr>
          <w:color w:val="auto"/>
          <w:sz w:val="24"/>
          <w:szCs w:val="24"/>
          <w:lang w:val="el-GR"/>
        </w:rPr>
        <w:t xml:space="preserve">, </w:t>
      </w:r>
      <w:r>
        <w:rPr>
          <w:color w:val="auto"/>
          <w:sz w:val="24"/>
          <w:szCs w:val="24"/>
          <w:lang w:val="en-GB"/>
        </w:rPr>
        <w:t>PanagiotisMylonas</w:t>
      </w:r>
      <w:r w:rsidRPr="005C6596">
        <w:rPr>
          <w:color w:val="auto"/>
          <w:sz w:val="24"/>
          <w:szCs w:val="24"/>
          <w:lang w:val="el-GR"/>
        </w:rPr>
        <w:t>,</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szCs w:val="24"/>
          <w:lang w:val="en-US"/>
        </w:rPr>
      </w:pPr>
      <w:r>
        <w:rPr>
          <w:rFonts w:ascii="Arial" w:hAnsi="Arial"/>
          <w:szCs w:val="24"/>
          <w:lang w:val="en-GB"/>
        </w:rPr>
        <w:t>GeorgePolykarpou</w:t>
      </w:r>
      <w:r w:rsidRPr="00F66F21">
        <w:rPr>
          <w:rFonts w:ascii="Arial" w:hAnsi="Arial"/>
          <w:szCs w:val="24"/>
          <w:lang w:val="en-US"/>
        </w:rPr>
        <w:t xml:space="preserve">, </w:t>
      </w:r>
      <w:r>
        <w:rPr>
          <w:rFonts w:ascii="Arial" w:hAnsi="Arial"/>
          <w:szCs w:val="24"/>
          <w:lang w:val="en-GB"/>
        </w:rPr>
        <w:t>EvgeniaLampropoulou</w:t>
      </w:r>
      <w:r w:rsidRPr="00F66F21">
        <w:rPr>
          <w:rFonts w:ascii="Arial" w:hAnsi="Arial"/>
          <w:szCs w:val="24"/>
          <w:lang w:val="en-US"/>
        </w:rPr>
        <w:t xml:space="preserve">, </w:t>
      </w:r>
      <w:r>
        <w:rPr>
          <w:rFonts w:ascii="Arial" w:hAnsi="Arial"/>
          <w:szCs w:val="24"/>
          <w:lang w:val="en-GB"/>
        </w:rPr>
        <w:t>GregorisIconomou</w:t>
      </w:r>
      <w:r w:rsidRPr="00F66F21">
        <w:rPr>
          <w:rFonts w:ascii="Arial" w:hAnsi="Arial"/>
          <w:szCs w:val="24"/>
          <w:lang w:val="en-US"/>
        </w:rPr>
        <w:t>,</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szCs w:val="24"/>
          <w:lang w:val="en-US"/>
        </w:rPr>
      </w:pPr>
      <w:r>
        <w:rPr>
          <w:rFonts w:ascii="Arial" w:hAnsi="Arial"/>
          <w:szCs w:val="24"/>
          <w:lang w:val="en-GB"/>
        </w:rPr>
        <w:t>MichelLeglise</w:t>
      </w:r>
      <w:r w:rsidRPr="00F66F21">
        <w:rPr>
          <w:rFonts w:ascii="Arial" w:hAnsi="Arial"/>
          <w:szCs w:val="24"/>
          <w:lang w:val="en-US"/>
        </w:rPr>
        <w:t xml:space="preserve">, </w:t>
      </w:r>
      <w:r>
        <w:rPr>
          <w:rFonts w:ascii="Arial" w:hAnsi="Arial"/>
          <w:szCs w:val="24"/>
          <w:lang w:val="en-GB"/>
        </w:rPr>
        <w:t>ApostolosG</w:t>
      </w:r>
      <w:r w:rsidRPr="00F66F21">
        <w:rPr>
          <w:rFonts w:ascii="Arial" w:hAnsi="Arial"/>
          <w:szCs w:val="24"/>
          <w:lang w:val="en-US"/>
        </w:rPr>
        <w:t xml:space="preserve">. </w:t>
      </w:r>
      <w:r>
        <w:rPr>
          <w:rFonts w:ascii="Arial" w:hAnsi="Arial"/>
          <w:szCs w:val="24"/>
          <w:lang w:val="en-GB"/>
        </w:rPr>
        <w:t>VagenakisandKostasB</w:t>
      </w:r>
      <w:r w:rsidRPr="00F66F21">
        <w:rPr>
          <w:rFonts w:ascii="Arial" w:hAnsi="Arial"/>
          <w:szCs w:val="24"/>
          <w:lang w:val="en-US"/>
        </w:rPr>
        <w:t xml:space="preserve">. </w:t>
      </w:r>
      <w:r>
        <w:rPr>
          <w:rFonts w:ascii="Arial" w:hAnsi="Arial"/>
          <w:szCs w:val="24"/>
          <w:lang w:val="en-GB"/>
        </w:rPr>
        <w:t>Markou</w:t>
      </w:r>
      <w:r w:rsidRPr="00F66F21">
        <w:rPr>
          <w:rFonts w:ascii="Arial" w:hAnsi="Arial"/>
          <w:szCs w:val="24"/>
          <w:vertAlign w:val="superscript"/>
          <w:lang w:val="en-US"/>
        </w:rPr>
        <w:t>.</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b/>
          <w:i/>
          <w:iCs/>
          <w:szCs w:val="24"/>
          <w:lang w:val="en-US"/>
        </w:rPr>
      </w:pPr>
      <w:r>
        <w:rPr>
          <w:rFonts w:ascii="Arial" w:hAnsi="Arial"/>
          <w:b/>
          <w:i/>
          <w:iCs/>
          <w:szCs w:val="24"/>
          <w:lang w:val="en-US"/>
        </w:rPr>
        <w:t>AbolishedcircadianrhythmofSalivary</w:t>
      </w:r>
      <w:r>
        <w:rPr>
          <w:rFonts w:ascii="Arial" w:hAnsi="Arial"/>
          <w:b/>
          <w:i/>
          <w:iCs/>
          <w:szCs w:val="24"/>
          <w:lang w:val="en-GB"/>
        </w:rPr>
        <w:t>Cortisolin</w:t>
      </w:r>
      <w:r>
        <w:rPr>
          <w:rFonts w:ascii="Arial" w:hAnsi="Arial"/>
          <w:b/>
          <w:i/>
          <w:iCs/>
          <w:szCs w:val="24"/>
          <w:lang w:val="en-US"/>
        </w:rPr>
        <w:t>EliteArtistic</w:t>
      </w:r>
    </w:p>
    <w:p w:rsidR="00425819" w:rsidRPr="005C6596"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b/>
          <w:i/>
          <w:iCs/>
          <w:szCs w:val="24"/>
          <w:lang w:val="en-US"/>
        </w:rPr>
      </w:pPr>
      <w:r>
        <w:rPr>
          <w:rFonts w:ascii="Arial" w:hAnsi="Arial"/>
          <w:b/>
          <w:i/>
          <w:iCs/>
          <w:szCs w:val="24"/>
          <w:lang w:val="en-US"/>
        </w:rPr>
        <w:t>Gymnasts</w:t>
      </w:r>
      <w:r w:rsidRPr="005C6596">
        <w:rPr>
          <w:rFonts w:ascii="Arial" w:hAnsi="Arial"/>
          <w:b/>
          <w:i/>
          <w:iCs/>
          <w:szCs w:val="24"/>
          <w:lang w:val="en-US"/>
        </w:rPr>
        <w:t>.</w:t>
      </w:r>
    </w:p>
    <w:p w:rsidR="00425819" w:rsidRPr="005C6596"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szCs w:val="24"/>
          <w:lang w:val="en-US"/>
        </w:rPr>
      </w:pPr>
      <w:r>
        <w:rPr>
          <w:rFonts w:ascii="Arial" w:hAnsi="Arial"/>
          <w:szCs w:val="24"/>
          <w:lang w:val="en-GB"/>
        </w:rPr>
        <w:t>Steroids</w:t>
      </w:r>
      <w:r w:rsidRPr="005C6596">
        <w:rPr>
          <w:rFonts w:ascii="Arial" w:hAnsi="Arial"/>
          <w:szCs w:val="24"/>
          <w:lang w:val="en-US"/>
        </w:rPr>
        <w:t xml:space="preserve">, </w:t>
      </w:r>
      <w:r>
        <w:rPr>
          <w:rFonts w:ascii="Arial" w:hAnsi="Arial"/>
          <w:szCs w:val="24"/>
          <w:lang w:val="en-GB"/>
        </w:rPr>
        <w:t>acceptedJune</w:t>
      </w:r>
      <w:r w:rsidRPr="005C6596">
        <w:rPr>
          <w:rFonts w:ascii="Arial" w:hAnsi="Arial"/>
          <w:szCs w:val="24"/>
          <w:lang w:val="en-US"/>
        </w:rPr>
        <w:t xml:space="preserve"> 1 (2010)</w:t>
      </w:r>
    </w:p>
    <w:p w:rsidR="00425819" w:rsidRPr="005C6596"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jc w:val="both"/>
        <w:rPr>
          <w:rFonts w:ascii="Times New Roman" w:hAnsi="Times New Roman"/>
          <w:b/>
          <w:bCs/>
          <w:szCs w:val="22"/>
          <w:lang w:val="en-US"/>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szCs w:val="22"/>
        </w:rPr>
      </w:pPr>
      <w:r>
        <w:rPr>
          <w:rFonts w:ascii="Arial" w:hAnsi="Arial"/>
          <w:szCs w:val="22"/>
        </w:rPr>
        <w:t>Σκοπός της μελέτης είναι η εκτίμηση της επίδρασης της έντονης φυσικής άσκησης στα επίπεδα κορτιζόλης στο σάλιο σε πρωταθλητές και πρωταθλήτριες Ενόργανης Γυμναστικής. Η μελέτη συμπεριέλαβε 239 αθλητές, 142 γυναίκες και 97 άνδρες, που εξετάστηκαν κατά τη διάρκεια του Πανευρωπαικού Πρωταθλήματος Ενόργανης Γυμναστικής στο Βόλο το 2006. Η ομάδα ελέγχου περιελάμβανε 81 εφήβους από τον Ελληνικό Πληθυσμό. Τα πρωινά επίπεδα κορτιζόλης στο σάλιο ήταν αυξημένα στις αθλήτριες σε σχέση με το γενικόι πληθυσμό με κατάρηγηση του νυχθημερήσιου ρυθμού έκκρισης της κορτιζόλης, καθώς και τα απογευματινά επίπεδα ήταν επίσης αυξημένα. Οι γυναίκες αθλήτριες παρουσιάζουν σημαντικά υψηλότερα επίπεδα κορτιζόλης στο σάλιο από τους άνδρες αθλητές.</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szCs w:val="22"/>
        </w:rPr>
      </w:pPr>
      <w:r>
        <w:rPr>
          <w:rFonts w:ascii="Arial" w:hAnsi="Arial"/>
          <w:szCs w:val="22"/>
        </w:rPr>
        <w:t xml:space="preserve">Συμπερασματικά, πρωταθλήτριες Ενόργανης Γυμναστικής, η έντονη φυσική άσκηση αυξάνει τα επίπεδα κορτιζόλης στο σάλιο, καταργεί το νυχθημερήσιο ρυθμό έκκρισης της κορτιζόλης,  επηρεάζοντας έτσαι σημαντικά τον άξονα ανταπόκρισης στυο </w:t>
      </w:r>
      <w:r>
        <w:rPr>
          <w:rFonts w:ascii="Arial" w:hAnsi="Arial"/>
          <w:szCs w:val="22"/>
          <w:lang w:val="en-US"/>
        </w:rPr>
        <w:t>stress</w:t>
      </w:r>
      <w:r>
        <w:rPr>
          <w:rFonts w:ascii="Arial" w:hAnsi="Arial"/>
          <w:szCs w:val="22"/>
        </w:rPr>
        <w:t xml:space="preserve"> (υποθάλαμος-υπόφυση-επιν3φρίδια)</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rPr>
      </w:pP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thaiDistribute"/>
        <w:rPr>
          <w:rFonts w:ascii="Arial" w:hAnsi="Arial"/>
          <w:bCs/>
          <w:lang w:val="en-US"/>
        </w:rPr>
      </w:pPr>
      <w:r w:rsidRPr="00F66F21">
        <w:rPr>
          <w:rFonts w:ascii="Arial" w:hAnsi="Arial"/>
          <w:b/>
          <w:lang w:val="en-US"/>
        </w:rPr>
        <w:t>59.</w:t>
      </w:r>
      <w:r>
        <w:rPr>
          <w:rFonts w:ascii="Arial" w:hAnsi="Arial"/>
          <w:bCs/>
          <w:lang w:val="en-US"/>
        </w:rPr>
        <w:t>DimitriosPanidis</w:t>
      </w:r>
      <w:r w:rsidRPr="00F66F21">
        <w:rPr>
          <w:rFonts w:ascii="Arial" w:hAnsi="Arial"/>
          <w:bCs/>
          <w:lang w:val="en-US"/>
        </w:rPr>
        <w:t xml:space="preserve">, </w:t>
      </w:r>
      <w:r>
        <w:rPr>
          <w:rFonts w:ascii="Arial" w:hAnsi="Arial"/>
          <w:b/>
          <w:lang w:val="en-US"/>
        </w:rPr>
        <w:t>NeoklisA</w:t>
      </w:r>
      <w:r w:rsidRPr="00F66F21">
        <w:rPr>
          <w:rFonts w:ascii="Arial" w:hAnsi="Arial"/>
          <w:b/>
          <w:lang w:val="en-US"/>
        </w:rPr>
        <w:t xml:space="preserve">. </w:t>
      </w:r>
      <w:r>
        <w:rPr>
          <w:rFonts w:ascii="Arial" w:hAnsi="Arial"/>
          <w:b/>
          <w:lang w:val="en-US"/>
        </w:rPr>
        <w:t>Georgopoulos</w:t>
      </w:r>
      <w:r w:rsidRPr="00F66F21">
        <w:rPr>
          <w:rFonts w:ascii="Arial" w:hAnsi="Arial"/>
          <w:bCs/>
          <w:lang w:val="en-US"/>
        </w:rPr>
        <w:t>,</w:t>
      </w:r>
      <w:r>
        <w:rPr>
          <w:rFonts w:ascii="Arial" w:hAnsi="Arial"/>
          <w:bCs/>
          <w:lang w:val="en-US"/>
        </w:rPr>
        <w:t>AthanasiaPiouka</w:t>
      </w:r>
      <w:r w:rsidRPr="00F66F21">
        <w:rPr>
          <w:rFonts w:ascii="Arial" w:hAnsi="Arial"/>
          <w:bCs/>
          <w:lang w:val="en-US"/>
        </w:rPr>
        <w:t xml:space="preserve">, </w:t>
      </w:r>
      <w:r>
        <w:rPr>
          <w:rFonts w:ascii="Arial" w:hAnsi="Arial"/>
          <w:bCs/>
          <w:lang w:val="en-US"/>
        </w:rPr>
        <w:t>Ilias</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thaiDistribute"/>
        <w:rPr>
          <w:rFonts w:ascii="Arial" w:hAnsi="Arial"/>
          <w:bCs/>
          <w:lang w:val="pt-BR"/>
        </w:rPr>
      </w:pPr>
      <w:r>
        <w:rPr>
          <w:rFonts w:ascii="Arial" w:hAnsi="Arial"/>
          <w:bCs/>
          <w:lang w:val="pt-BR"/>
        </w:rPr>
        <w:t xml:space="preserve">Katsikis,  Alexandros D. Saltamavros, George Decavalas, Evanthia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thaiDistribute"/>
        <w:rPr>
          <w:rFonts w:ascii="Arial" w:hAnsi="Arial"/>
          <w:bCs/>
          <w:lang w:val="en-US"/>
        </w:rPr>
      </w:pPr>
      <w:r>
        <w:rPr>
          <w:rFonts w:ascii="Arial" w:hAnsi="Arial"/>
          <w:bCs/>
          <w:lang w:val="en-GB"/>
        </w:rPr>
        <w:t>Diamanti Kandarakis.</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thaiDistribute"/>
        <w:rPr>
          <w:rFonts w:ascii="Arial" w:hAnsi="Arial"/>
          <w:b/>
          <w:bCs/>
          <w:i/>
          <w:iCs/>
          <w:lang w:val="en-GB"/>
        </w:rPr>
      </w:pPr>
      <w:r>
        <w:rPr>
          <w:rFonts w:ascii="Arial" w:hAnsi="Arial"/>
          <w:b/>
          <w:bCs/>
          <w:i/>
          <w:iCs/>
          <w:lang w:val="en-GB"/>
        </w:rPr>
        <w:t xml:space="preserve">The impact of oral contraceptives and Metformin on AMH serum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thaiDistribute"/>
        <w:rPr>
          <w:rFonts w:ascii="Arial" w:hAnsi="Arial"/>
          <w:b/>
          <w:bCs/>
          <w:i/>
          <w:iCs/>
          <w:lang w:val="en-GB"/>
        </w:rPr>
      </w:pPr>
      <w:r>
        <w:rPr>
          <w:rFonts w:ascii="Arial" w:hAnsi="Arial"/>
          <w:b/>
          <w:bCs/>
          <w:i/>
          <w:iCs/>
          <w:lang w:val="en-GB"/>
        </w:rPr>
        <w:t xml:space="preserve">     levels in  women with polycystic ovary syndrome (PCOS) and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thaiDistribute"/>
        <w:rPr>
          <w:rFonts w:ascii="Arial" w:hAnsi="Arial"/>
          <w:b/>
          <w:bCs/>
          <w:i/>
          <w:iCs/>
          <w:lang w:val="en-GB"/>
        </w:rPr>
      </w:pPr>
      <w:r>
        <w:rPr>
          <w:rFonts w:ascii="Arial" w:hAnsi="Arial"/>
          <w:b/>
          <w:bCs/>
          <w:i/>
          <w:iCs/>
          <w:lang w:val="en-GB"/>
        </w:rPr>
        <w:t xml:space="preserve">     biochemical  hyperandrogenemia.</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rPr>
          <w:rFonts w:ascii="Arial" w:hAnsi="Arial"/>
          <w:lang w:val="en-US"/>
        </w:rPr>
      </w:pPr>
      <w:r>
        <w:rPr>
          <w:rFonts w:ascii="Arial" w:hAnsi="Arial"/>
          <w:lang w:val="en-US"/>
        </w:rPr>
        <w:t xml:space="preserve">Gynecol Endocrinol. </w:t>
      </w:r>
      <w:r>
        <w:rPr>
          <w:rStyle w:val="src1"/>
          <w:szCs w:val="24"/>
          <w:lang w:val="en-US"/>
        </w:rPr>
        <w:t xml:space="preserve">Accepted, July 2010 </w:t>
      </w:r>
      <w:r>
        <w:rPr>
          <w:rFonts w:ascii="Arial" w:hAnsi="Arial"/>
          <w:lang w:val="en-US"/>
        </w:rPr>
        <w:t>(2010).</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rPr>
          <w:rFonts w:ascii="Arial" w:hAnsi="Arial"/>
          <w:lang w:val="en-US"/>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rPr>
          <w:rFonts w:ascii="Arial" w:hAnsi="Arial"/>
          <w:b/>
        </w:rPr>
      </w:pPr>
      <w:r>
        <w:rPr>
          <w:rFonts w:ascii="Arial" w:hAnsi="Arial"/>
          <w:b/>
        </w:rPr>
        <w:t xml:space="preserve">ΠΕΡΙΛΗΨΗ :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jc w:val="thaiDistribute"/>
        <w:rPr>
          <w:rFonts w:ascii="Arial" w:hAnsi="Arial"/>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jc w:val="thaiDistribute"/>
        <w:rPr>
          <w:rFonts w:ascii="Arial" w:hAnsi="Arial"/>
        </w:rPr>
      </w:pPr>
      <w:r>
        <w:rPr>
          <w:rFonts w:ascii="Arial" w:hAnsi="Arial"/>
        </w:rPr>
        <w:t xml:space="preserve">Σκοπός της παρούσας έρευνας είναι η εκτίμηση της επίδρασης της μετφορμίνης και δύο διαφορετικών από του στόματος αντισυλληπτικών δισκίων εκ των οποίων το ένα περιέχει οξική κυπροτερόνη και το άλλο δροσπιρενόνη στα επίπεδα ΑΜΗ ορού σε μια ομάδα 45 γυναικών με </w:t>
      </w:r>
      <w:r>
        <w:rPr>
          <w:rFonts w:ascii="Arial" w:hAnsi="Arial"/>
          <w:lang w:val="en-US"/>
        </w:rPr>
        <w:t>PCOS</w:t>
      </w:r>
      <w:r>
        <w:rPr>
          <w:rFonts w:ascii="Arial" w:hAnsi="Arial"/>
        </w:rPr>
        <w:t xml:space="preserve"> και υπερανδρογοναιμία.Η διάγνωση του </w:t>
      </w:r>
      <w:r>
        <w:rPr>
          <w:rFonts w:ascii="Arial" w:hAnsi="Arial"/>
          <w:lang w:val="en-US"/>
        </w:rPr>
        <w:t>PCOS</w:t>
      </w:r>
      <w:r>
        <w:rPr>
          <w:rFonts w:ascii="Arial" w:hAnsi="Arial"/>
        </w:rPr>
        <w:t xml:space="preserve"> έχει γίνει σύμφωνα με τα κριτήρια του </w:t>
      </w:r>
      <w:r>
        <w:rPr>
          <w:rFonts w:ascii="Arial" w:hAnsi="Arial"/>
          <w:lang w:val="en-US"/>
        </w:rPr>
        <w:t>NIH</w:t>
      </w:r>
      <w:r>
        <w:rPr>
          <w:rFonts w:ascii="Arial" w:hAnsi="Arial"/>
        </w:rPr>
        <w:t xml:space="preserve"> (1990). Οι ασθενείς έλαβαν τυχαιοποιημένα για διάστημα 6 μηνών είτε </w:t>
      </w:r>
      <w:r>
        <w:rPr>
          <w:rFonts w:ascii="Arial" w:hAnsi="Arial"/>
        </w:rPr>
        <w:lastRenderedPageBreak/>
        <w:t>ένα αντισυλληπτικό δισκίο (Ο</w:t>
      </w:r>
      <w:r>
        <w:rPr>
          <w:rFonts w:ascii="Arial" w:hAnsi="Arial"/>
          <w:lang w:val="en-US"/>
        </w:rPr>
        <w:t>C</w:t>
      </w:r>
      <w:r>
        <w:rPr>
          <w:rFonts w:ascii="Arial" w:hAnsi="Arial"/>
        </w:rPr>
        <w:t>) που να περιέχει 35μ</w:t>
      </w:r>
      <w:r>
        <w:rPr>
          <w:rFonts w:ascii="Arial" w:hAnsi="Arial"/>
          <w:lang w:val="en-US"/>
        </w:rPr>
        <w:t>g</w:t>
      </w:r>
      <w:r>
        <w:rPr>
          <w:rFonts w:ascii="Arial" w:hAnsi="Arial"/>
        </w:rPr>
        <w:t xml:space="preserve"> αιθινυλοιστραδιόλης και 2</w:t>
      </w:r>
      <w:r>
        <w:rPr>
          <w:rFonts w:ascii="Arial" w:hAnsi="Arial"/>
          <w:lang w:val="en-US"/>
        </w:rPr>
        <w:t>mg</w:t>
      </w:r>
      <w:r>
        <w:rPr>
          <w:rFonts w:ascii="Arial" w:hAnsi="Arial"/>
        </w:rPr>
        <w:t xml:space="preserve"> οξική κυπροτερόνης (</w:t>
      </w:r>
      <w:r>
        <w:rPr>
          <w:rFonts w:ascii="Arial" w:hAnsi="Arial"/>
          <w:lang w:val="en-US"/>
        </w:rPr>
        <w:t>GroupA</w:t>
      </w:r>
      <w:r>
        <w:rPr>
          <w:rFonts w:ascii="Arial" w:hAnsi="Arial"/>
        </w:rPr>
        <w:t xml:space="preserve">) είτε ένα </w:t>
      </w:r>
      <w:r>
        <w:rPr>
          <w:rFonts w:ascii="Arial" w:hAnsi="Arial"/>
          <w:lang w:val="en-US"/>
        </w:rPr>
        <w:t>OC</w:t>
      </w:r>
      <w:r>
        <w:rPr>
          <w:rFonts w:ascii="Arial" w:hAnsi="Arial"/>
        </w:rPr>
        <w:t xml:space="preserve"> που να περιέχει 30μ</w:t>
      </w:r>
      <w:r>
        <w:rPr>
          <w:rFonts w:ascii="Arial" w:hAnsi="Arial"/>
          <w:lang w:val="en-US"/>
        </w:rPr>
        <w:t>g</w:t>
      </w:r>
      <w:r>
        <w:rPr>
          <w:rFonts w:ascii="Arial" w:hAnsi="Arial"/>
        </w:rPr>
        <w:t xml:space="preserve"> αιθινυλοιστραδιόλης και 3</w:t>
      </w:r>
      <w:r>
        <w:rPr>
          <w:rFonts w:ascii="Arial" w:hAnsi="Arial"/>
          <w:lang w:val="en-US"/>
        </w:rPr>
        <w:t>mg</w:t>
      </w:r>
      <w:r>
        <w:rPr>
          <w:rFonts w:ascii="Arial" w:hAnsi="Arial"/>
        </w:rPr>
        <w:t xml:space="preserve"> δροσπιρενόνης (</w:t>
      </w:r>
      <w:r>
        <w:rPr>
          <w:rFonts w:ascii="Arial" w:hAnsi="Arial"/>
          <w:lang w:val="en-US"/>
        </w:rPr>
        <w:t>GroupB</w:t>
      </w:r>
      <w:r>
        <w:rPr>
          <w:rFonts w:ascii="Arial" w:hAnsi="Arial"/>
        </w:rPr>
        <w:t>) είτε 850</w:t>
      </w:r>
      <w:r>
        <w:rPr>
          <w:rFonts w:ascii="Arial" w:hAnsi="Arial"/>
          <w:lang w:val="en-US"/>
        </w:rPr>
        <w:t>mgx</w:t>
      </w:r>
      <w:r>
        <w:rPr>
          <w:rFonts w:ascii="Arial" w:hAnsi="Arial"/>
        </w:rPr>
        <w:t xml:space="preserve"> 2 μετφορμίνης (</w:t>
      </w:r>
      <w:r>
        <w:rPr>
          <w:rFonts w:ascii="Arial" w:hAnsi="Arial"/>
          <w:lang w:val="en-US"/>
        </w:rPr>
        <w:t>GroupC</w:t>
      </w:r>
      <w:r>
        <w:rPr>
          <w:rFonts w:ascii="Arial" w:hAnsi="Arial"/>
        </w:rPr>
        <w:t>). Συμπερασματικά, τα επίπεδα της ΑΜΗ πλάσματος μειώθηκαν σημαντικά κατόπιν θεραπείας με ένα αντισυλληπτικό δισκίο (Ο</w:t>
      </w:r>
      <w:r>
        <w:rPr>
          <w:rFonts w:ascii="Arial" w:hAnsi="Arial"/>
          <w:lang w:val="en-US"/>
        </w:rPr>
        <w:t>C</w:t>
      </w:r>
      <w:r>
        <w:rPr>
          <w:rFonts w:ascii="Arial" w:hAnsi="Arial"/>
        </w:rPr>
        <w:t>) που περιέχει 35μ</w:t>
      </w:r>
      <w:r>
        <w:rPr>
          <w:rFonts w:ascii="Arial" w:hAnsi="Arial"/>
          <w:lang w:val="en-US"/>
        </w:rPr>
        <w:t>g</w:t>
      </w:r>
      <w:r>
        <w:rPr>
          <w:rFonts w:ascii="Arial" w:hAnsi="Arial"/>
        </w:rPr>
        <w:t xml:space="preserve"> αιθινυλοιστραδιόλης και 2</w:t>
      </w:r>
      <w:r>
        <w:rPr>
          <w:rFonts w:ascii="Arial" w:hAnsi="Arial"/>
          <w:lang w:val="en-US"/>
        </w:rPr>
        <w:t>mg</w:t>
      </w:r>
      <w:r>
        <w:rPr>
          <w:rFonts w:ascii="Arial" w:hAnsi="Arial"/>
        </w:rPr>
        <w:t xml:space="preserve"> οξική κυπροτερόνης (</w:t>
      </w:r>
      <w:r>
        <w:rPr>
          <w:rFonts w:ascii="Arial" w:hAnsi="Arial"/>
          <w:lang w:val="en-US"/>
        </w:rPr>
        <w:t>GroupA</w:t>
      </w:r>
      <w:r>
        <w:rPr>
          <w:rFonts w:ascii="Arial" w:hAnsi="Arial"/>
        </w:rPr>
        <w:t>) λόγω της μείωσης του επιπέδου των ανδρογόνων καθώς επίσης και λόγω της καταστ</w:t>
      </w:r>
      <w:r>
        <w:rPr>
          <w:rFonts w:ascii="Arial" w:hAnsi="Arial"/>
          <w:lang w:val="en-US"/>
        </w:rPr>
        <w:t>o</w:t>
      </w:r>
      <w:r>
        <w:rPr>
          <w:rFonts w:ascii="Arial" w:hAnsi="Arial"/>
        </w:rPr>
        <w:t xml:space="preserve">λής των γοναδοτροπινών. </w:t>
      </w:r>
    </w:p>
    <w:p w:rsidR="00425819" w:rsidRPr="00D22535"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rPr>
          <w:rFonts w:ascii="Arial" w:hAnsi="Arial" w:cs="Arial"/>
          <w:szCs w:val="24"/>
        </w:rPr>
      </w:pPr>
    </w:p>
    <w:p w:rsidR="00425819" w:rsidRPr="00D22535"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rPr>
          <w:rFonts w:ascii="Arial" w:hAnsi="Arial" w:cs="Arial"/>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rPr>
          <w:rFonts w:ascii="Arial" w:hAnsi="Arial" w:cs="Arial"/>
          <w:szCs w:val="24"/>
          <w:lang w:val="pt-BR"/>
        </w:rPr>
      </w:pPr>
      <w:r>
        <w:rPr>
          <w:rFonts w:ascii="Arial" w:hAnsi="Arial"/>
          <w:b/>
          <w:bCs/>
          <w:szCs w:val="24"/>
          <w:lang w:val="pt-BR"/>
        </w:rPr>
        <w:t xml:space="preserve">60. </w:t>
      </w:r>
      <w:r>
        <w:rPr>
          <w:rFonts w:ascii="Arial" w:hAnsi="Arial" w:cs="Arial"/>
          <w:szCs w:val="24"/>
          <w:lang w:val="pt-BR"/>
        </w:rPr>
        <w:t xml:space="preserve">Markantes G, Saltamavros AD, Vervita V, Armeni AK, Karela A, Adonakis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rPr>
          <w:rFonts w:ascii="Arial" w:hAnsi="Arial" w:cs="Arial"/>
          <w:b/>
          <w:bCs/>
          <w:szCs w:val="24"/>
          <w:lang w:val="pt-BR"/>
        </w:rPr>
      </w:pPr>
      <w:r>
        <w:rPr>
          <w:rFonts w:ascii="Arial" w:hAnsi="Arial" w:cs="Arial"/>
          <w:szCs w:val="24"/>
          <w:lang w:val="pt-BR"/>
        </w:rPr>
        <w:t xml:space="preserve">      G, Decavalas D, </w:t>
      </w:r>
      <w:r>
        <w:rPr>
          <w:rFonts w:ascii="Arial" w:hAnsi="Arial" w:cs="Arial"/>
          <w:b/>
          <w:bCs/>
          <w:szCs w:val="24"/>
          <w:lang w:val="pt-BR"/>
        </w:rPr>
        <w:t>Georgopoulos NA.</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i/>
          <w:iCs/>
          <w:szCs w:val="24"/>
          <w:lang w:val="en-GB"/>
        </w:rPr>
      </w:pPr>
      <w:r>
        <w:rPr>
          <w:rFonts w:ascii="Arial" w:hAnsi="Arial"/>
          <w:b/>
          <w:i/>
          <w:iCs/>
          <w:szCs w:val="24"/>
          <w:lang w:val="en-GB"/>
        </w:rPr>
        <w:t>Increased plasma viscosity in young women with Polycystic Ovary</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i/>
          <w:iCs/>
          <w:szCs w:val="24"/>
          <w:lang w:val="en-GB"/>
        </w:rPr>
      </w:pPr>
      <w:r>
        <w:rPr>
          <w:rFonts w:ascii="Arial" w:hAnsi="Arial"/>
          <w:b/>
          <w:i/>
          <w:iCs/>
          <w:szCs w:val="24"/>
          <w:lang w:val="en-GB"/>
        </w:rPr>
        <w:t xml:space="preserve">Syndrome(PCOS) using an oral contraceptive </w:t>
      </w:r>
      <w:r>
        <w:rPr>
          <w:rFonts w:ascii="Arial" w:hAnsi="Arial" w:cs="ArialMT"/>
          <w:b/>
          <w:i/>
          <w:iCs/>
          <w:szCs w:val="24"/>
          <w:lang w:val="en-GB"/>
        </w:rPr>
        <w:t>containing 35</w:t>
      </w:r>
      <w:r>
        <w:rPr>
          <w:rFonts w:ascii="Arial" w:hAnsi="Arial" w:cs="ArialMT"/>
          <w:b/>
          <w:i/>
          <w:iCs/>
          <w:szCs w:val="24"/>
        </w:rPr>
        <w:t>μ</w:t>
      </w:r>
      <w:r>
        <w:rPr>
          <w:rFonts w:ascii="Arial" w:hAnsi="Arial" w:cs="ArialMT"/>
          <w:b/>
          <w:i/>
          <w:iCs/>
          <w:szCs w:val="24"/>
          <w:lang w:val="en-GB"/>
        </w:rPr>
        <w:t xml:space="preserve">g </w:t>
      </w:r>
      <w:r>
        <w:rPr>
          <w:rFonts w:ascii="Arial" w:hAnsi="Arial" w:cs="Arial"/>
          <w:b/>
          <w:i/>
          <w:iCs/>
          <w:szCs w:val="24"/>
          <w:lang w:val="en-GB"/>
        </w:rPr>
        <w:t xml:space="preserve">ethinyl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i/>
          <w:iCs/>
          <w:szCs w:val="24"/>
          <w:lang w:val="it-IT"/>
        </w:rPr>
      </w:pPr>
      <w:r>
        <w:rPr>
          <w:rFonts w:ascii="Arial" w:hAnsi="Arial" w:cs="Arial"/>
          <w:b/>
          <w:i/>
          <w:iCs/>
          <w:szCs w:val="24"/>
          <w:lang w:val="it-IT"/>
        </w:rPr>
        <w:t xml:space="preserve">estradiol and 2mg </w:t>
      </w:r>
      <w:r>
        <w:rPr>
          <w:rFonts w:ascii="Arial" w:hAnsi="Arial" w:cs="ArialMT"/>
          <w:b/>
          <w:i/>
          <w:iCs/>
          <w:szCs w:val="24"/>
          <w:lang w:val="it-IT"/>
        </w:rPr>
        <w:t xml:space="preserve">cyproterone acetate.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cs="Arial"/>
          <w:bCs/>
          <w:szCs w:val="24"/>
        </w:rPr>
      </w:pPr>
      <w:r>
        <w:rPr>
          <w:rStyle w:val="jrnl"/>
          <w:rFonts w:ascii="Arial" w:hAnsi="Arial"/>
          <w:lang w:val="it-IT"/>
        </w:rPr>
        <w:t>Gynecol Endocrinol</w:t>
      </w:r>
      <w:r>
        <w:rPr>
          <w:rFonts w:ascii="Arial" w:hAnsi="Arial"/>
          <w:lang w:val="it-IT"/>
        </w:rPr>
        <w:t>. Dec</w:t>
      </w:r>
      <w:r w:rsidRPr="00F66F21">
        <w:rPr>
          <w:rFonts w:ascii="Arial" w:hAnsi="Arial"/>
          <w:lang w:val="en-US"/>
        </w:rPr>
        <w:t xml:space="preserve">;27(12):971-7. </w:t>
      </w:r>
      <w:r>
        <w:rPr>
          <w:rFonts w:ascii="Arial" w:hAnsi="Arial"/>
          <w:lang w:val="it-IT"/>
        </w:rPr>
        <w:t>Epub</w:t>
      </w:r>
      <w:r w:rsidRPr="00F66F21">
        <w:rPr>
          <w:rFonts w:ascii="Arial" w:hAnsi="Arial"/>
          <w:lang w:val="en-US"/>
        </w:rPr>
        <w:t xml:space="preserve"> 2011 </w:t>
      </w:r>
      <w:r>
        <w:rPr>
          <w:rFonts w:ascii="Arial" w:hAnsi="Arial"/>
          <w:lang w:val="it-IT"/>
        </w:rPr>
        <w:t>Apr</w:t>
      </w:r>
      <w:r w:rsidRPr="00F66F21">
        <w:rPr>
          <w:rFonts w:ascii="Arial" w:hAnsi="Arial"/>
          <w:lang w:val="en-US"/>
        </w:rPr>
        <w:t xml:space="preserve"> 18.( </w:t>
      </w:r>
      <w:r>
        <w:rPr>
          <w:rFonts w:ascii="Arial" w:hAnsi="Arial"/>
        </w:rPr>
        <w:t>2011)</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cs="Arial"/>
          <w:bCs/>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cs="Arial"/>
          <w:bCs/>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cs="Arial"/>
          <w:b/>
          <w:bCs/>
          <w:szCs w:val="24"/>
        </w:rPr>
      </w:pPr>
      <w:r>
        <w:rPr>
          <w:rFonts w:ascii="Arial" w:hAnsi="Arial" w:cs="Arial"/>
          <w:b/>
          <w:bCs/>
          <w:szCs w:val="24"/>
        </w:rPr>
        <w:t xml:space="preserve"> ΠΕΡΙΛΗΨΗ:</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cs="Arial"/>
          <w:b/>
          <w:bCs/>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jc w:val="both"/>
        <w:rPr>
          <w:rFonts w:ascii="Arial" w:hAnsi="Arial" w:cs="Arial"/>
          <w:bCs/>
          <w:szCs w:val="24"/>
        </w:rPr>
      </w:pPr>
      <w:r>
        <w:rPr>
          <w:rFonts w:ascii="Arial" w:hAnsi="Arial" w:cs="Arial"/>
          <w:bCs/>
          <w:szCs w:val="24"/>
        </w:rPr>
        <w:t>Σκοπός της μελέτης ήταν η διερεύνηση της επίδρασης της θεραπείας διάρκειας έξι μηνών με ένα από του στόματος αντισυλληπτικό δισκίο, το οποίο περιείχε 35 mg αιθινυλ-οιστραδιόλη και 2 mg οξική κυπροτερόνη, στην γλοιότητα του πλάσματος (</w:t>
      </w:r>
      <w:r>
        <w:rPr>
          <w:rFonts w:ascii="Arial" w:hAnsi="Arial" w:cs="Arial"/>
          <w:bCs/>
          <w:szCs w:val="24"/>
          <w:lang w:val="en-US"/>
        </w:rPr>
        <w:t>PV</w:t>
      </w:r>
      <w:r>
        <w:rPr>
          <w:rFonts w:ascii="Arial" w:hAnsi="Arial" w:cs="Arial"/>
          <w:bCs/>
          <w:szCs w:val="24"/>
        </w:rPr>
        <w:t>) νεαρών γυναικών με σύνδρομο πολυκυστικών ωοθηκών (</w:t>
      </w:r>
      <w:r>
        <w:rPr>
          <w:rFonts w:ascii="Arial" w:hAnsi="Arial" w:cs="Arial"/>
          <w:bCs/>
          <w:szCs w:val="24"/>
          <w:lang w:val="en-US"/>
        </w:rPr>
        <w:t>PCOS</w:t>
      </w:r>
      <w:r>
        <w:rPr>
          <w:rFonts w:ascii="Arial" w:hAnsi="Arial" w:cs="Arial"/>
          <w:bCs/>
          <w:szCs w:val="24"/>
        </w:rPr>
        <w:t>). Η γλοιότητα του πλάσματος μετρήθηκε προ αγωγής και έξι μήνες μετά την έναρξη αντισυλληπτικής αγωγής. Ηγλοιότηταμετρήθηκεμε</w:t>
      </w:r>
      <w:r>
        <w:rPr>
          <w:rFonts w:ascii="Arial" w:hAnsi="Arial" w:cs="Arial"/>
          <w:bCs/>
          <w:szCs w:val="24"/>
          <w:lang w:val="en-US"/>
        </w:rPr>
        <w:t>viscometerType</w:t>
      </w:r>
      <w:r w:rsidRPr="005C6596">
        <w:rPr>
          <w:rFonts w:ascii="Arial" w:hAnsi="Arial" w:cs="Arial"/>
          <w:bCs/>
          <w:szCs w:val="24"/>
        </w:rPr>
        <w:t xml:space="preserve"> 53610/</w:t>
      </w:r>
      <w:r>
        <w:rPr>
          <w:rFonts w:ascii="Arial" w:hAnsi="Arial" w:cs="Arial"/>
          <w:bCs/>
          <w:szCs w:val="24"/>
          <w:lang w:val="en-US"/>
        </w:rPr>
        <w:t>ISCHOTT</w:t>
      </w:r>
      <w:r w:rsidRPr="005C6596">
        <w:rPr>
          <w:rFonts w:ascii="Arial" w:hAnsi="Arial" w:cs="Arial"/>
          <w:bCs/>
          <w:szCs w:val="24"/>
        </w:rPr>
        <w:t>-</w:t>
      </w:r>
      <w:r>
        <w:rPr>
          <w:rFonts w:ascii="Arial" w:hAnsi="Arial" w:cs="Arial"/>
          <w:bCs/>
          <w:szCs w:val="24"/>
          <w:lang w:val="en-US"/>
        </w:rPr>
        <w:t>Instruments</w:t>
      </w:r>
      <w:r w:rsidRPr="005C6596">
        <w:rPr>
          <w:rFonts w:ascii="Arial" w:hAnsi="Arial" w:cs="Arial"/>
          <w:bCs/>
          <w:szCs w:val="24"/>
        </w:rPr>
        <w:t xml:space="preserve">, </w:t>
      </w:r>
      <w:r>
        <w:rPr>
          <w:rFonts w:ascii="Arial" w:hAnsi="Arial" w:cs="Arial"/>
          <w:bCs/>
          <w:szCs w:val="24"/>
          <w:lang w:val="en-US"/>
        </w:rPr>
        <w:t>Mainzat</w:t>
      </w:r>
      <w:r w:rsidRPr="005C6596">
        <w:rPr>
          <w:rFonts w:ascii="Arial" w:hAnsi="Arial" w:cs="Arial"/>
          <w:bCs/>
          <w:szCs w:val="24"/>
        </w:rPr>
        <w:t xml:space="preserve"> 378</w:t>
      </w:r>
      <w:r>
        <w:rPr>
          <w:rFonts w:ascii="Arial" w:hAnsi="Arial" w:cs="Arial"/>
          <w:bCs/>
          <w:szCs w:val="24"/>
          <w:lang w:val="en-US"/>
        </w:rPr>
        <w:t>C</w:t>
      </w:r>
      <w:r w:rsidRPr="005C6596">
        <w:rPr>
          <w:rFonts w:ascii="Arial" w:hAnsi="Arial" w:cs="Arial"/>
          <w:bCs/>
          <w:szCs w:val="24"/>
        </w:rPr>
        <w:t xml:space="preserve">. </w:t>
      </w:r>
      <w:r>
        <w:rPr>
          <w:rFonts w:ascii="Arial" w:hAnsi="Arial" w:cs="Arial"/>
          <w:bCs/>
          <w:szCs w:val="24"/>
        </w:rPr>
        <w:t xml:space="preserve">Στη μελέτη συμμετείχαν 66 νεαρές γυναίκες με </w:t>
      </w:r>
      <w:r>
        <w:rPr>
          <w:rFonts w:ascii="Arial" w:hAnsi="Arial" w:cs="Arial"/>
          <w:bCs/>
          <w:szCs w:val="24"/>
          <w:lang w:val="en-US"/>
        </w:rPr>
        <w:t>PCOS</w:t>
      </w:r>
      <w:r>
        <w:rPr>
          <w:rFonts w:ascii="Arial" w:hAnsi="Arial" w:cs="Arial"/>
          <w:bCs/>
          <w:szCs w:val="24"/>
        </w:rPr>
        <w:t xml:space="preserve"> από το Τμήμα Αναπαραγωγικής Ενδοκρονολογίας της Μαιευτικής-Γυναικολογικής Κλινικής του Πανεπιστημιακού Νοσοκομείου Πατρών. Στο σύνολο των γυναικών με </w:t>
      </w:r>
      <w:r>
        <w:rPr>
          <w:rFonts w:ascii="Arial" w:hAnsi="Arial" w:cs="Arial"/>
          <w:bCs/>
          <w:szCs w:val="24"/>
          <w:lang w:val="en-US"/>
        </w:rPr>
        <w:t>PCOS</w:t>
      </w:r>
      <w:r>
        <w:rPr>
          <w:rFonts w:ascii="Arial" w:hAnsi="Arial" w:cs="Arial"/>
          <w:bCs/>
          <w:szCs w:val="24"/>
        </w:rPr>
        <w:t xml:space="preserve">, η </w:t>
      </w:r>
      <w:r>
        <w:rPr>
          <w:rFonts w:ascii="Arial" w:hAnsi="Arial" w:cs="Arial"/>
          <w:bCs/>
          <w:szCs w:val="24"/>
          <w:lang w:val="en-US"/>
        </w:rPr>
        <w:t>PV</w:t>
      </w:r>
      <w:r>
        <w:rPr>
          <w:rFonts w:ascii="Arial" w:hAnsi="Arial" w:cs="Arial"/>
          <w:bCs/>
          <w:szCs w:val="24"/>
        </w:rPr>
        <w:t xml:space="preserve">πριν από την έναρξη αγωγής ήταν 1.249+0.049 </w:t>
      </w:r>
      <w:r>
        <w:rPr>
          <w:rFonts w:ascii="Arial" w:hAnsi="Arial" w:cs="Arial"/>
          <w:bCs/>
          <w:szCs w:val="24"/>
          <w:lang w:val="en-US"/>
        </w:rPr>
        <w:t>mm</w:t>
      </w:r>
      <w:r>
        <w:rPr>
          <w:rFonts w:ascii="Arial" w:hAnsi="Arial" w:cs="Arial"/>
          <w:bCs/>
          <w:szCs w:val="24"/>
          <w:vertAlign w:val="superscript"/>
        </w:rPr>
        <w:t>2</w:t>
      </w:r>
      <w:r>
        <w:rPr>
          <w:rFonts w:ascii="Arial" w:hAnsi="Arial" w:cs="Arial"/>
          <w:bCs/>
          <w:szCs w:val="24"/>
        </w:rPr>
        <w:t>/</w:t>
      </w:r>
      <w:r>
        <w:rPr>
          <w:rFonts w:ascii="Arial" w:hAnsi="Arial" w:cs="Arial"/>
          <w:bCs/>
          <w:szCs w:val="24"/>
          <w:lang w:val="en-US"/>
        </w:rPr>
        <w:t>s</w:t>
      </w:r>
      <w:r>
        <w:rPr>
          <w:rFonts w:ascii="Arial" w:hAnsi="Arial" w:cs="Arial"/>
          <w:bCs/>
          <w:szCs w:val="24"/>
        </w:rPr>
        <w:t xml:space="preserve"> (</w:t>
      </w:r>
      <w:r>
        <w:rPr>
          <w:rFonts w:ascii="Arial" w:hAnsi="Arial" w:cs="Arial"/>
          <w:bCs/>
          <w:szCs w:val="24"/>
          <w:lang w:val="en-US"/>
        </w:rPr>
        <w:t>n</w:t>
      </w:r>
      <w:r>
        <w:rPr>
          <w:rFonts w:ascii="Arial" w:hAnsi="Arial" w:cs="Arial"/>
          <w:bCs/>
          <w:szCs w:val="24"/>
        </w:rPr>
        <w:t xml:space="preserve">= 66). Κατόπιν έξι μηνών υπό αγωγή με αντισυλληπτικό δισκίο, το οποίο περιείχε 35 </w:t>
      </w:r>
      <w:r>
        <w:rPr>
          <w:rFonts w:ascii="Arial" w:hAnsi="Arial" w:cs="Arial"/>
          <w:bCs/>
          <w:szCs w:val="24"/>
          <w:lang w:val="en-US"/>
        </w:rPr>
        <w:t>mg</w:t>
      </w:r>
      <w:r>
        <w:rPr>
          <w:rFonts w:ascii="Arial" w:hAnsi="Arial" w:cs="Arial"/>
          <w:bCs/>
          <w:szCs w:val="24"/>
        </w:rPr>
        <w:t xml:space="preserve">αιθινυλ-οιστραδιόλη και 2 </w:t>
      </w:r>
      <w:r>
        <w:rPr>
          <w:rFonts w:ascii="Arial" w:hAnsi="Arial" w:cs="Arial"/>
          <w:bCs/>
          <w:szCs w:val="24"/>
          <w:lang w:val="en-US"/>
        </w:rPr>
        <w:t>mg</w:t>
      </w:r>
      <w:r>
        <w:rPr>
          <w:rFonts w:ascii="Arial" w:hAnsi="Arial" w:cs="Arial"/>
          <w:bCs/>
          <w:szCs w:val="24"/>
        </w:rPr>
        <w:t xml:space="preserve">οξική κυπροτερόνη, η </w:t>
      </w:r>
      <w:r>
        <w:rPr>
          <w:rFonts w:ascii="Arial" w:hAnsi="Arial" w:cs="Arial"/>
          <w:bCs/>
          <w:szCs w:val="24"/>
          <w:lang w:val="en-US"/>
        </w:rPr>
        <w:t>PV</w:t>
      </w:r>
      <w:r>
        <w:rPr>
          <w:rFonts w:ascii="Arial" w:hAnsi="Arial" w:cs="Arial"/>
          <w:bCs/>
          <w:szCs w:val="24"/>
        </w:rPr>
        <w:t xml:space="preserve">αυξήθηκε σε 1.268 + 0.065 </w:t>
      </w:r>
      <w:r>
        <w:rPr>
          <w:rFonts w:ascii="Arial" w:hAnsi="Arial" w:cs="Arial"/>
          <w:bCs/>
          <w:szCs w:val="24"/>
          <w:lang w:val="en-US"/>
        </w:rPr>
        <w:t>mm</w:t>
      </w:r>
      <w:r>
        <w:rPr>
          <w:rFonts w:ascii="Arial" w:hAnsi="Arial" w:cs="Arial"/>
          <w:bCs/>
          <w:szCs w:val="24"/>
          <w:vertAlign w:val="superscript"/>
        </w:rPr>
        <w:t>2</w:t>
      </w:r>
      <w:r>
        <w:rPr>
          <w:rFonts w:ascii="Arial" w:hAnsi="Arial" w:cs="Arial"/>
          <w:bCs/>
          <w:szCs w:val="24"/>
        </w:rPr>
        <w:t>/</w:t>
      </w:r>
      <w:r>
        <w:rPr>
          <w:rFonts w:ascii="Arial" w:hAnsi="Arial" w:cs="Arial"/>
          <w:bCs/>
          <w:szCs w:val="24"/>
          <w:lang w:val="en-US"/>
        </w:rPr>
        <w:t>s</w:t>
      </w:r>
      <w:r>
        <w:rPr>
          <w:rFonts w:ascii="Arial" w:hAnsi="Arial" w:cs="Arial"/>
          <w:bCs/>
          <w:szCs w:val="24"/>
        </w:rPr>
        <w:t xml:space="preserve"> (</w:t>
      </w:r>
      <w:r>
        <w:rPr>
          <w:rFonts w:ascii="Arial" w:hAnsi="Arial" w:cs="Arial"/>
          <w:bCs/>
          <w:szCs w:val="24"/>
          <w:lang w:val="en-US"/>
        </w:rPr>
        <w:t>p</w:t>
      </w:r>
      <w:r>
        <w:rPr>
          <w:rFonts w:ascii="Arial" w:hAnsi="Arial" w:cs="Arial"/>
          <w:bCs/>
          <w:szCs w:val="24"/>
        </w:rPr>
        <w:t>= 0.038). Η διαφορά στη γλοιότητα πλάσματος πριν και μετά την έναρξη αντισυλληπτικής αγωγής (Δ</w:t>
      </w:r>
      <w:r>
        <w:rPr>
          <w:rFonts w:ascii="Arial" w:hAnsi="Arial" w:cs="Arial"/>
          <w:bCs/>
          <w:szCs w:val="24"/>
          <w:lang w:val="en-US"/>
        </w:rPr>
        <w:t>viscosity</w:t>
      </w:r>
      <w:r>
        <w:rPr>
          <w:rFonts w:ascii="Arial" w:hAnsi="Arial" w:cs="Arial"/>
          <w:bCs/>
          <w:szCs w:val="24"/>
        </w:rPr>
        <w:t xml:space="preserve">) ήταν 0.01864 + 0.071452 </w:t>
      </w:r>
      <w:r>
        <w:rPr>
          <w:rFonts w:ascii="Arial" w:hAnsi="Arial" w:cs="Arial"/>
          <w:bCs/>
          <w:szCs w:val="24"/>
          <w:lang w:val="en-US"/>
        </w:rPr>
        <w:t>mm</w:t>
      </w:r>
      <w:r>
        <w:rPr>
          <w:rFonts w:ascii="Arial" w:hAnsi="Arial" w:cs="Arial"/>
          <w:bCs/>
          <w:szCs w:val="24"/>
          <w:vertAlign w:val="superscript"/>
        </w:rPr>
        <w:t>2</w:t>
      </w:r>
      <w:r>
        <w:rPr>
          <w:rFonts w:ascii="Arial" w:hAnsi="Arial" w:cs="Arial"/>
          <w:bCs/>
          <w:szCs w:val="24"/>
        </w:rPr>
        <w:t>/</w:t>
      </w:r>
      <w:r>
        <w:rPr>
          <w:rFonts w:ascii="Arial" w:hAnsi="Arial" w:cs="Arial"/>
          <w:bCs/>
          <w:szCs w:val="24"/>
          <w:lang w:val="en-US"/>
        </w:rPr>
        <w:t>s</w:t>
      </w:r>
      <w:r>
        <w:rPr>
          <w:rFonts w:ascii="Arial" w:hAnsi="Arial" w:cs="Arial"/>
          <w:bCs/>
          <w:szCs w:val="24"/>
        </w:rPr>
        <w:t>. Η Δ</w:t>
      </w:r>
      <w:r>
        <w:rPr>
          <w:rFonts w:ascii="Arial" w:hAnsi="Arial" w:cs="Arial"/>
          <w:bCs/>
          <w:szCs w:val="24"/>
          <w:lang w:val="en-US"/>
        </w:rPr>
        <w:t>Viscosity</w:t>
      </w:r>
      <w:r>
        <w:rPr>
          <w:rFonts w:ascii="Arial" w:hAnsi="Arial" w:cs="Arial"/>
          <w:bCs/>
          <w:szCs w:val="24"/>
        </w:rPr>
        <w:t>σχετίστηκε με τη διαφορά στα επίπεδα ινωδογόνου πριν και μετά την έναρξη αγωγής (Δ</w:t>
      </w:r>
      <w:r>
        <w:rPr>
          <w:rFonts w:ascii="Arial" w:hAnsi="Arial" w:cs="Arial"/>
          <w:bCs/>
          <w:szCs w:val="24"/>
          <w:lang w:val="en-US"/>
        </w:rPr>
        <w:t>fibrinogen</w:t>
      </w:r>
      <w:r>
        <w:rPr>
          <w:rFonts w:ascii="Arial" w:hAnsi="Arial" w:cs="Arial"/>
          <w:bCs/>
          <w:szCs w:val="24"/>
        </w:rPr>
        <w:t>) (</w:t>
      </w:r>
      <w:r>
        <w:rPr>
          <w:rFonts w:ascii="Arial" w:hAnsi="Arial" w:cs="Arial"/>
          <w:bCs/>
          <w:szCs w:val="24"/>
          <w:lang w:val="en-US"/>
        </w:rPr>
        <w:t>r</w:t>
      </w:r>
      <w:r>
        <w:rPr>
          <w:rFonts w:ascii="Arial" w:hAnsi="Arial" w:cs="Arial"/>
          <w:bCs/>
          <w:szCs w:val="24"/>
        </w:rPr>
        <w:t xml:space="preserve">=0.270, </w:t>
      </w:r>
      <w:r>
        <w:rPr>
          <w:rFonts w:ascii="Arial" w:hAnsi="Arial" w:cs="Arial"/>
          <w:bCs/>
          <w:szCs w:val="24"/>
          <w:lang w:val="en-US"/>
        </w:rPr>
        <w:t>p</w:t>
      </w:r>
      <w:r>
        <w:rPr>
          <w:rFonts w:ascii="Arial" w:hAnsi="Arial" w:cs="Arial"/>
          <w:bCs/>
          <w:szCs w:val="24"/>
        </w:rPr>
        <w:t>= 0.046), με τη διαφορά στον αιματοκρίτη (Δ</w:t>
      </w:r>
      <w:r>
        <w:rPr>
          <w:rFonts w:ascii="Arial" w:hAnsi="Arial" w:cs="Arial"/>
          <w:bCs/>
          <w:szCs w:val="24"/>
          <w:lang w:val="en-US"/>
        </w:rPr>
        <w:t>hematocrit</w:t>
      </w:r>
      <w:r>
        <w:rPr>
          <w:rFonts w:ascii="Arial" w:hAnsi="Arial" w:cs="Arial"/>
          <w:bCs/>
          <w:szCs w:val="24"/>
        </w:rPr>
        <w:t>)  (</w:t>
      </w:r>
      <w:r>
        <w:rPr>
          <w:rFonts w:ascii="Arial" w:hAnsi="Arial" w:cs="Arial"/>
          <w:bCs/>
          <w:szCs w:val="24"/>
          <w:lang w:val="en-US"/>
        </w:rPr>
        <w:t>r</w:t>
      </w:r>
      <w:r>
        <w:rPr>
          <w:rFonts w:ascii="Arial" w:hAnsi="Arial" w:cs="Arial"/>
          <w:bCs/>
          <w:szCs w:val="24"/>
        </w:rPr>
        <w:t xml:space="preserve">=0.514, </w:t>
      </w:r>
      <w:r>
        <w:rPr>
          <w:rFonts w:ascii="Arial" w:hAnsi="Arial" w:cs="Arial"/>
          <w:bCs/>
          <w:szCs w:val="24"/>
          <w:lang w:val="en-US"/>
        </w:rPr>
        <w:t>p</w:t>
      </w:r>
      <w:r>
        <w:rPr>
          <w:rFonts w:ascii="Arial" w:hAnsi="Arial" w:cs="Arial"/>
          <w:bCs/>
          <w:szCs w:val="24"/>
        </w:rPr>
        <w:t>=0.09) και τη διαφορά στα επίπεδα τριγλυκεριδίων (Δ</w:t>
      </w:r>
      <w:r>
        <w:rPr>
          <w:rFonts w:ascii="Arial" w:hAnsi="Arial" w:cs="Arial"/>
          <w:bCs/>
          <w:szCs w:val="24"/>
          <w:lang w:val="en-US"/>
        </w:rPr>
        <w:t>triglycerides</w:t>
      </w:r>
      <w:r>
        <w:rPr>
          <w:rFonts w:ascii="Arial" w:hAnsi="Arial" w:cs="Arial"/>
          <w:bCs/>
          <w:szCs w:val="24"/>
        </w:rPr>
        <w:t>) (</w:t>
      </w:r>
      <w:r>
        <w:rPr>
          <w:rFonts w:ascii="Arial" w:hAnsi="Arial" w:cs="Arial"/>
          <w:bCs/>
          <w:szCs w:val="24"/>
          <w:lang w:val="en-US"/>
        </w:rPr>
        <w:t>r</w:t>
      </w:r>
      <w:r>
        <w:rPr>
          <w:rFonts w:ascii="Arial" w:hAnsi="Arial" w:cs="Arial"/>
          <w:bCs/>
          <w:szCs w:val="24"/>
        </w:rPr>
        <w:t xml:space="preserve">=0.292, </w:t>
      </w:r>
      <w:r>
        <w:rPr>
          <w:rFonts w:ascii="Arial" w:hAnsi="Arial" w:cs="Arial"/>
          <w:bCs/>
          <w:szCs w:val="24"/>
          <w:lang w:val="en-US"/>
        </w:rPr>
        <w:t>p</w:t>
      </w:r>
      <w:r>
        <w:rPr>
          <w:rFonts w:ascii="Arial" w:hAnsi="Arial" w:cs="Arial"/>
          <w:bCs/>
          <w:szCs w:val="24"/>
        </w:rPr>
        <w:t xml:space="preserve">=0.021). Συμπερασματικά, η γλοιότητα του πλάσματος αυξάνεται σε γυναίκες με </w:t>
      </w:r>
      <w:r>
        <w:rPr>
          <w:rFonts w:ascii="Arial" w:hAnsi="Arial" w:cs="Arial"/>
          <w:bCs/>
          <w:szCs w:val="24"/>
          <w:lang w:val="en-US"/>
        </w:rPr>
        <w:t>PCOS</w:t>
      </w:r>
      <w:r>
        <w:rPr>
          <w:rFonts w:ascii="Arial" w:hAnsi="Arial" w:cs="Arial"/>
          <w:bCs/>
          <w:szCs w:val="24"/>
        </w:rPr>
        <w:t xml:space="preserve">, οι οποίες λαμβάνουν αγωγή με αντισυλληπτικά δισκία τα οποία περιέχουν 35 </w:t>
      </w:r>
      <w:r>
        <w:rPr>
          <w:rFonts w:ascii="Arial" w:hAnsi="Arial" w:cs="Arial"/>
          <w:bCs/>
          <w:szCs w:val="24"/>
          <w:lang w:val="en-US"/>
        </w:rPr>
        <w:t>mg</w:t>
      </w:r>
      <w:r>
        <w:rPr>
          <w:rFonts w:ascii="Arial" w:hAnsi="Arial" w:cs="Arial"/>
          <w:bCs/>
          <w:szCs w:val="24"/>
        </w:rPr>
        <w:t xml:space="preserve">αιθινυλ-οιστραδιόλη και 2 </w:t>
      </w:r>
      <w:r>
        <w:rPr>
          <w:rFonts w:ascii="Arial" w:hAnsi="Arial" w:cs="Arial"/>
          <w:bCs/>
          <w:szCs w:val="24"/>
          <w:lang w:val="en-US"/>
        </w:rPr>
        <w:t>mg</w:t>
      </w:r>
      <w:r>
        <w:rPr>
          <w:rFonts w:ascii="Arial" w:hAnsi="Arial" w:cs="Arial"/>
          <w:bCs/>
          <w:szCs w:val="24"/>
        </w:rPr>
        <w:t>οξική κυπροτερόνη.</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cs="Arial"/>
          <w:b/>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2"/>
        <w:rPr>
          <w:rFonts w:ascii="Arial" w:hAnsi="Arial"/>
          <w:szCs w:val="24"/>
        </w:rPr>
      </w:pP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5"/>
        <w:jc w:val="both"/>
        <w:rPr>
          <w:rFonts w:ascii="Arial" w:hAnsi="Arial" w:cs="Arial"/>
          <w:bCs/>
          <w:szCs w:val="24"/>
          <w:lang w:val="en-US"/>
        </w:rPr>
      </w:pPr>
      <w:r w:rsidRPr="00F66F21">
        <w:rPr>
          <w:rFonts w:ascii="Arial" w:hAnsi="Arial"/>
          <w:b/>
          <w:bCs/>
          <w:szCs w:val="24"/>
          <w:lang w:val="en-US"/>
        </w:rPr>
        <w:t>61.</w:t>
      </w:r>
      <w:r>
        <w:rPr>
          <w:rFonts w:ascii="Arial" w:hAnsi="Arial" w:cs="Arial"/>
          <w:bCs/>
          <w:szCs w:val="24"/>
          <w:lang w:val="it-IT"/>
        </w:rPr>
        <w:t>AdonakisG</w:t>
      </w:r>
      <w:r w:rsidRPr="00F66F21">
        <w:rPr>
          <w:rFonts w:ascii="Arial" w:hAnsi="Arial" w:cs="Arial"/>
          <w:bCs/>
          <w:szCs w:val="24"/>
          <w:lang w:val="en-US"/>
        </w:rPr>
        <w:t xml:space="preserve">, </w:t>
      </w:r>
      <w:r>
        <w:rPr>
          <w:rFonts w:ascii="Arial" w:hAnsi="Arial" w:cs="Arial"/>
          <w:bCs/>
          <w:szCs w:val="24"/>
          <w:lang w:val="it-IT"/>
        </w:rPr>
        <w:t>KyriazopoulouV</w:t>
      </w:r>
      <w:r w:rsidRPr="00F66F21">
        <w:rPr>
          <w:rFonts w:ascii="Arial" w:hAnsi="Arial" w:cs="Arial"/>
          <w:bCs/>
          <w:szCs w:val="24"/>
          <w:lang w:val="en-US"/>
        </w:rPr>
        <w:t xml:space="preserve">, </w:t>
      </w:r>
      <w:r>
        <w:rPr>
          <w:rFonts w:ascii="Arial" w:hAnsi="Arial" w:cs="Arial"/>
          <w:bCs/>
          <w:szCs w:val="24"/>
          <w:lang w:val="it-IT"/>
        </w:rPr>
        <w:t>AndroutsopoulosG</w:t>
      </w:r>
      <w:r w:rsidRPr="00F66F21">
        <w:rPr>
          <w:rFonts w:ascii="Arial" w:hAnsi="Arial" w:cs="Arial"/>
          <w:bCs/>
          <w:szCs w:val="24"/>
          <w:lang w:val="en-US"/>
        </w:rPr>
        <w:t xml:space="preserve">, </w:t>
      </w:r>
      <w:r>
        <w:rPr>
          <w:rFonts w:ascii="Arial" w:hAnsi="Arial" w:cs="Arial"/>
          <w:bCs/>
          <w:szCs w:val="24"/>
          <w:lang w:val="it-IT"/>
        </w:rPr>
        <w:t>PapadopoulosV</w:t>
      </w:r>
      <w:r w:rsidRPr="00F66F21">
        <w:rPr>
          <w:rFonts w:ascii="Arial" w:hAnsi="Arial" w:cs="Arial"/>
          <w:bCs/>
          <w:szCs w:val="24"/>
          <w:lang w:val="en-US"/>
        </w:rPr>
        <w:t xml:space="preserve">, </w:t>
      </w:r>
      <w:r>
        <w:rPr>
          <w:rFonts w:ascii="Arial" w:hAnsi="Arial" w:cs="Arial"/>
          <w:bCs/>
          <w:szCs w:val="24"/>
          <w:lang w:val="it-IT"/>
        </w:rPr>
        <w:t>Decavalas</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5"/>
        <w:jc w:val="both"/>
        <w:rPr>
          <w:rFonts w:ascii="Arial" w:hAnsi="Arial" w:cs="Arial"/>
          <w:b/>
          <w:szCs w:val="24"/>
          <w:lang w:val="pt-BR"/>
        </w:rPr>
      </w:pPr>
      <w:r>
        <w:rPr>
          <w:rFonts w:ascii="Arial" w:hAnsi="Arial" w:cs="Arial"/>
          <w:bCs/>
          <w:szCs w:val="24"/>
          <w:lang w:val="pt-BR"/>
        </w:rPr>
        <w:t xml:space="preserve">G, George Kourounis G, </w:t>
      </w:r>
      <w:r>
        <w:rPr>
          <w:rFonts w:ascii="Arial" w:hAnsi="Arial" w:cs="Arial"/>
          <w:b/>
          <w:szCs w:val="24"/>
          <w:lang w:val="pt-BR"/>
        </w:rPr>
        <w:t>Georgopoulos NA.</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5"/>
        <w:jc w:val="both"/>
        <w:rPr>
          <w:rFonts w:ascii="Arial" w:hAnsi="Arial" w:cs="Arial"/>
          <w:b/>
          <w:bCs/>
          <w:i/>
          <w:iCs/>
          <w:szCs w:val="24"/>
          <w:lang w:val="en-GB"/>
        </w:rPr>
      </w:pPr>
      <w:r>
        <w:rPr>
          <w:rFonts w:ascii="Arial" w:hAnsi="Arial" w:cs="Arial"/>
          <w:b/>
          <w:bCs/>
          <w:i/>
          <w:iCs/>
          <w:szCs w:val="24"/>
          <w:lang w:val="en-GB"/>
        </w:rPr>
        <w:t>Diabetes insipidus and two consecutive pregnancies: a case repo</w:t>
      </w:r>
      <w:r>
        <w:rPr>
          <w:rFonts w:ascii="Arial" w:hAnsi="Arial" w:cs="Arial"/>
          <w:b/>
          <w:bCs/>
          <w:i/>
          <w:iCs/>
          <w:szCs w:val="24"/>
          <w:lang w:val="en-US"/>
        </w:rPr>
        <w:t>r</w:t>
      </w:r>
      <w:r>
        <w:rPr>
          <w:rFonts w:ascii="Arial" w:hAnsi="Arial" w:cs="Arial"/>
          <w:b/>
          <w:bCs/>
          <w:i/>
          <w:iCs/>
          <w:szCs w:val="24"/>
          <w:lang w:val="en-GB"/>
        </w:rPr>
        <w:t>t and</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5"/>
        <w:jc w:val="both"/>
        <w:rPr>
          <w:rFonts w:ascii="Arial" w:hAnsi="Arial" w:cs="Arial"/>
          <w:b/>
          <w:bCs/>
          <w:szCs w:val="24"/>
          <w:lang w:val="en-GB"/>
        </w:rPr>
      </w:pPr>
      <w:r>
        <w:rPr>
          <w:rFonts w:ascii="Arial" w:hAnsi="Arial" w:cs="Arial"/>
          <w:b/>
          <w:bCs/>
          <w:i/>
          <w:iCs/>
          <w:szCs w:val="24"/>
          <w:lang w:val="en-GB"/>
        </w:rPr>
        <w:t xml:space="preserve">review of  the literature.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szCs w:val="24"/>
        </w:rPr>
      </w:pPr>
      <w:r>
        <w:rPr>
          <w:rFonts w:ascii="Arial" w:hAnsi="Arial" w:cs="Arial"/>
          <w:bCs/>
          <w:szCs w:val="24"/>
          <w:lang w:val="en-GB"/>
        </w:rPr>
        <w:t xml:space="preserve">Clin Experim Obstetr Gynecol, </w:t>
      </w:r>
      <w:r>
        <w:rPr>
          <w:rFonts w:ascii="Arial" w:hAnsi="Arial"/>
          <w:szCs w:val="24"/>
          <w:lang w:val="en-GB"/>
        </w:rPr>
        <w:t xml:space="preserve">38(3):301-2. </w:t>
      </w:r>
      <w:r>
        <w:rPr>
          <w:rFonts w:ascii="Arial" w:hAnsi="Arial"/>
          <w:szCs w:val="24"/>
        </w:rPr>
        <w:t>(2011)</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b/>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b/>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b/>
          <w:szCs w:val="24"/>
        </w:rPr>
      </w:pPr>
      <w:r>
        <w:rPr>
          <w:rFonts w:ascii="Arial" w:hAnsi="Arial"/>
          <w:b/>
          <w:szCs w:val="24"/>
        </w:rPr>
        <w:lastRenderedPageBreak/>
        <w:t>ΠΕΡΙΛΗΨΗ:</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b/>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jc w:val="both"/>
        <w:rPr>
          <w:rFonts w:ascii="Arial" w:hAnsi="Arial" w:cs="Arial"/>
          <w:b/>
          <w:bCs/>
          <w:szCs w:val="24"/>
        </w:rPr>
      </w:pPr>
      <w:r>
        <w:rPr>
          <w:rFonts w:ascii="Arial" w:hAnsi="Arial" w:cs="Arial"/>
          <w:bCs/>
          <w:szCs w:val="24"/>
        </w:rPr>
        <w:t>Στην παρούσα μελέτη περιγράφηκε η περίπτωση μιας γυναίκας με δύο διαδοχικές μη επιπλεγμένες κυήσεις και ιστορικό διαγνωσθέντος προ εγκυμοσύνης άποιου διαβήτη (</w:t>
      </w:r>
      <w:r>
        <w:rPr>
          <w:rFonts w:ascii="Arial" w:hAnsi="Arial" w:cs="Arial"/>
          <w:bCs/>
          <w:szCs w:val="24"/>
          <w:lang w:val="en-US"/>
        </w:rPr>
        <w:t>DI</w:t>
      </w:r>
      <w:r>
        <w:rPr>
          <w:rFonts w:ascii="Arial" w:hAnsi="Arial" w:cs="Arial"/>
          <w:bCs/>
          <w:szCs w:val="24"/>
        </w:rPr>
        <w:t>). Και οι δύο κυήσεις ήταν το αποτέλεσμα αυτόματων συλλήψεων και εξελίχθηκαν χωρίς επιπλοκές. Την περίοδο πριν από τη σύλληψη,η ασθενής βρισκόταν υπό αγωγή με 1-δεσάμιν</w:t>
      </w:r>
      <w:r>
        <w:rPr>
          <w:rFonts w:ascii="Arial" w:hAnsi="Arial" w:cs="Arial"/>
          <w:bCs/>
          <w:szCs w:val="24"/>
          <w:lang w:val="en-US"/>
        </w:rPr>
        <w:t>o</w:t>
      </w:r>
      <w:r>
        <w:rPr>
          <w:rFonts w:ascii="Arial" w:hAnsi="Arial" w:cs="Arial"/>
          <w:bCs/>
          <w:szCs w:val="24"/>
        </w:rPr>
        <w:t>-8</w:t>
      </w:r>
      <w:r>
        <w:rPr>
          <w:rFonts w:ascii="Arial" w:hAnsi="Arial" w:cs="Arial"/>
          <w:bCs/>
          <w:szCs w:val="24"/>
          <w:lang w:val="en-US"/>
        </w:rPr>
        <w:t>D</w:t>
      </w:r>
      <w:r>
        <w:rPr>
          <w:rFonts w:ascii="Arial" w:hAnsi="Arial" w:cs="Arial"/>
          <w:bCs/>
          <w:szCs w:val="24"/>
        </w:rPr>
        <w:t>-αργινίνη-βασοπρεσσίνη (</w:t>
      </w:r>
      <w:r>
        <w:rPr>
          <w:rFonts w:ascii="Arial" w:hAnsi="Arial" w:cs="Arial"/>
          <w:bCs/>
          <w:szCs w:val="24"/>
          <w:lang w:val="en-US"/>
        </w:rPr>
        <w:t>DDAVP</w:t>
      </w:r>
      <w:r>
        <w:rPr>
          <w:rFonts w:ascii="Arial" w:hAnsi="Arial" w:cs="Arial"/>
          <w:bCs/>
          <w:szCs w:val="24"/>
        </w:rPr>
        <w:t xml:space="preserve">) με δοσολογία 30 </w:t>
      </w:r>
      <w:r>
        <w:rPr>
          <w:rFonts w:ascii="Arial" w:hAnsi="Arial" w:cs="Arial"/>
          <w:bCs/>
          <w:szCs w:val="24"/>
          <w:lang w:val="en-US"/>
        </w:rPr>
        <w:t>microg</w:t>
      </w:r>
      <w:r>
        <w:rPr>
          <w:rFonts w:ascii="Arial" w:hAnsi="Arial" w:cs="Arial"/>
          <w:bCs/>
          <w:szCs w:val="24"/>
        </w:rPr>
        <w:t>/ημέρα, με την οποία ο όγκος των ούρων διατηρούταν σε επίπεδα 2-3 λίτρα/ημέρα. Με προσεκτικούς θεραπευτικούς χειρισμούς, η εγκυμοσύνη γυναικών με διαγνωσμένο άποιο διαβήτη μπορεί να εξελιχθεί χωρίς επιπλοκές. Σε τέτοιες περιπτώσεις, προσεκτική παρακολούθηση του ισοζυγίου υγρών και της ηπατικής βιοχημείας της ασθενούς καθώς και παρακολούθηση για πιθανή διάγνωση προεκλαμψίας και ολιγοϋδράμνιου κατά τη διάρκεια της εγκυμοσύνης κρίνονται απαραίτητες.</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cs="Arial"/>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cs="Arial"/>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cs="Arial"/>
          <w:szCs w:val="24"/>
          <w:lang w:val="pt-BR"/>
        </w:rPr>
      </w:pPr>
      <w:r>
        <w:rPr>
          <w:rFonts w:ascii="Arial" w:hAnsi="Arial" w:cs="Arial"/>
          <w:b/>
          <w:bCs/>
          <w:szCs w:val="24"/>
          <w:lang w:val="pt-BR"/>
        </w:rPr>
        <w:t xml:space="preserve">62. </w:t>
      </w:r>
      <w:r>
        <w:rPr>
          <w:rFonts w:ascii="Arial" w:hAnsi="Arial" w:cs="Arial"/>
          <w:bCs/>
          <w:szCs w:val="24"/>
          <w:lang w:val="pt-BR"/>
        </w:rPr>
        <w:t>Roupas N and</w:t>
      </w:r>
      <w:r>
        <w:rPr>
          <w:rFonts w:ascii="Arial" w:hAnsi="Arial" w:cs="Arial"/>
          <w:b/>
          <w:szCs w:val="24"/>
          <w:lang w:val="pt-BR"/>
        </w:rPr>
        <w:t xml:space="preserve"> Georgopoulos NA.</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i/>
          <w:iCs/>
          <w:szCs w:val="24"/>
          <w:lang w:val="en-GB"/>
        </w:rPr>
      </w:pPr>
      <w:r>
        <w:rPr>
          <w:rFonts w:ascii="Arial" w:hAnsi="Arial" w:cs="Arial"/>
          <w:b/>
          <w:bCs/>
          <w:i/>
          <w:iCs/>
          <w:szCs w:val="24"/>
          <w:lang w:val="en-GB"/>
        </w:rPr>
        <w:t>Menstrual function in sports.</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Cs w:val="24"/>
        </w:rPr>
      </w:pPr>
      <w:r>
        <w:rPr>
          <w:rFonts w:ascii="Arial" w:hAnsi="Arial" w:cs="Arial"/>
          <w:bCs/>
          <w:szCs w:val="24"/>
          <w:lang w:val="en-GB"/>
        </w:rPr>
        <w:t xml:space="preserve">      Hormones (</w:t>
      </w:r>
      <w:smartTag w:uri="urn:schemas-microsoft-com:office:smarttags" w:element="place">
        <w:smartTag w:uri="urn:schemas-microsoft-com:office:smarttags" w:element="City">
          <w:r>
            <w:rPr>
              <w:rFonts w:ascii="Arial" w:hAnsi="Arial" w:cs="Arial"/>
              <w:bCs/>
              <w:szCs w:val="24"/>
              <w:lang w:val="en-GB"/>
            </w:rPr>
            <w:t>Athens</w:t>
          </w:r>
        </w:smartTag>
      </w:smartTag>
      <w:r>
        <w:rPr>
          <w:rFonts w:ascii="Arial" w:hAnsi="Arial" w:cs="Arial"/>
          <w:bCs/>
          <w:szCs w:val="24"/>
          <w:lang w:val="en-GB"/>
        </w:rPr>
        <w:t xml:space="preserve">), </w:t>
      </w:r>
      <w:r>
        <w:rPr>
          <w:rFonts w:ascii="Arial" w:hAnsi="Arial"/>
          <w:szCs w:val="24"/>
          <w:lang w:val="en-GB"/>
        </w:rPr>
        <w:t xml:space="preserve">Apr-Jun;10(2):104-16. </w:t>
      </w:r>
      <w:r>
        <w:rPr>
          <w:rFonts w:ascii="Arial" w:hAnsi="Arial"/>
          <w:szCs w:val="24"/>
        </w:rPr>
        <w:t>(2011)</w:t>
      </w:r>
    </w:p>
    <w:p w:rsidR="00425819" w:rsidRDefault="00425819" w:rsidP="00425819">
      <w:pPr>
        <w:tabs>
          <w:tab w:val="left" w:pos="6045"/>
        </w:tabs>
        <w:ind w:left="-360" w:right="-507"/>
        <w:rPr>
          <w:rFonts w:ascii="Arial" w:hAnsi="Arial" w:cs="Arial"/>
          <w:b/>
          <w:bCs/>
          <w:szCs w:val="24"/>
        </w:rPr>
      </w:pPr>
    </w:p>
    <w:p w:rsidR="00425819" w:rsidRDefault="00425819" w:rsidP="00425819">
      <w:pPr>
        <w:tabs>
          <w:tab w:val="left" w:pos="6045"/>
        </w:tabs>
        <w:ind w:left="-360" w:right="-507"/>
        <w:rPr>
          <w:rFonts w:ascii="Arial" w:hAnsi="Arial" w:cs="Arial"/>
          <w:b/>
          <w:bCs/>
          <w:szCs w:val="24"/>
        </w:rPr>
      </w:pPr>
      <w:r>
        <w:rPr>
          <w:rFonts w:ascii="Arial" w:hAnsi="Arial" w:cs="Arial"/>
          <w:b/>
          <w:bCs/>
          <w:szCs w:val="24"/>
        </w:rPr>
        <w:tab/>
      </w:r>
    </w:p>
    <w:p w:rsidR="00425819" w:rsidRDefault="00425819" w:rsidP="00425819">
      <w:pPr>
        <w:tabs>
          <w:tab w:val="left" w:pos="6045"/>
        </w:tabs>
        <w:ind w:left="-360" w:right="-507"/>
        <w:rPr>
          <w:rFonts w:ascii="Arial" w:hAnsi="Arial" w:cs="Arial"/>
          <w:b/>
          <w:bCs/>
          <w:szCs w:val="24"/>
        </w:rPr>
      </w:pPr>
      <w:r>
        <w:rPr>
          <w:rFonts w:ascii="Arial" w:hAnsi="Arial" w:cs="Arial"/>
          <w:b/>
          <w:bCs/>
          <w:szCs w:val="24"/>
        </w:rPr>
        <w:t>ΠΕΡΙΛΗΨΗ:</w:t>
      </w:r>
    </w:p>
    <w:p w:rsidR="00425819" w:rsidRDefault="00425819" w:rsidP="00425819">
      <w:pPr>
        <w:tabs>
          <w:tab w:val="left" w:pos="6045"/>
        </w:tabs>
        <w:ind w:left="-360" w:right="-507"/>
        <w:rPr>
          <w:rFonts w:ascii="Arial" w:hAnsi="Arial" w:cs="Arial"/>
          <w:b/>
          <w:bCs/>
          <w:szCs w:val="24"/>
        </w:rPr>
      </w:pPr>
    </w:p>
    <w:p w:rsidR="00425819" w:rsidRDefault="00425819" w:rsidP="00425819">
      <w:pPr>
        <w:tabs>
          <w:tab w:val="left" w:pos="6045"/>
        </w:tabs>
        <w:ind w:left="-360" w:right="-507"/>
        <w:jc w:val="both"/>
        <w:rPr>
          <w:rFonts w:ascii="Arial" w:hAnsi="Arial" w:cs="Arial"/>
          <w:bCs/>
          <w:szCs w:val="24"/>
        </w:rPr>
      </w:pPr>
      <w:r>
        <w:rPr>
          <w:rFonts w:ascii="Arial" w:hAnsi="Arial" w:cs="Arial"/>
          <w:bCs/>
          <w:szCs w:val="24"/>
        </w:rPr>
        <w:t xml:space="preserve">Σκοπός της παρούσας μελέτης είναι η ανασκόπηση των πρόσφατων ερευνών στο πεδίο της λειτουργίας του αναπαραγωγικού άξονα σε αθλήτριες και η ανακεφαλαίωση της τρέχουσας βιβλιογραφίας με αντικείμενο την παθοφυσιολογία, τη διάγνωση και τους θεραπευτικούς χειρισμούς των δυσλειτουργιών του αναπαραγωγικού άξονα, οι οποίες σχετίζονται με την άσκηση υψηλού αγωνιστικού επιπέδου. Στην ανασκόπηση της βιβλιογραφίας συμπεριλήφθησαν άρθρα δημοσιευμένα στο </w:t>
      </w:r>
      <w:r>
        <w:rPr>
          <w:rFonts w:ascii="Arial" w:hAnsi="Arial" w:cs="Arial"/>
          <w:bCs/>
          <w:szCs w:val="24"/>
          <w:lang w:val="en-US"/>
        </w:rPr>
        <w:t>PUBMED</w:t>
      </w:r>
      <w:r>
        <w:rPr>
          <w:rFonts w:ascii="Arial" w:hAnsi="Arial" w:cs="Arial"/>
          <w:bCs/>
          <w:szCs w:val="24"/>
        </w:rPr>
        <w:t>από το 1980 έως το 2010. Στη μελέτη περιλάμβάνονται ανασκόπηση της παθοφυσιολογίας, της δυσλειτουργίας του αναπαραγωγικού άξονα στα διάφορα αθλήματα, κλινικές εκδηλώσεις, διαγνωστικές και θεραπευτικές στρατηγικές, με ιδιαίτερη έμφαση στα πρόσφατα δεδομένα, τα οποία αφορούν τη χρήση αντισυλληπτικών δισκίων και θεραπεία ορμονικής υποκατάστασης.Η δυσλειτουργία του αναπαραγωγικού άξονα, η οποία σχετίζεται με την άσκηση είναι πολυπαραγοντικής αιτιολογίας και αποτελεί διάγνωση εξ' αποκλεισμού. Πρόσφατα δεδομένα τονίζουν το ρόλο του λιπώδους ιστού ως ενδοκρινούς αδένα στη ρύθμιση του μεταβολισμού και της αναπαραγωγικής λειτουργίας, συμβάλλοντας στην κατανόηση της παθοφυσιολογίας της δυσλειτουργίας του αναπαραγωγικού άξονα που συνδέεται με την άσκηση. Το φάσμα των κλινικών εκδηλώσεων περιλαμβάνει πρωτοπαθή αμηνόρροια ή καθυστερημένη εμμηναρχή έως ανεπάρκεια ωχρινικής φάσης, ολιγομηνόρροια, ανωοθυλακιορρηξία και δευτεροπαθή αμηνόρροια. Η αμηνόρροια αποτελεί την πιο σοβαρή κλινική συνέπεια και σχετίζεται με την οστική παθολογία.Η πρώιμη διάγνωση, η εμπεριστατωμένη αξιολόγηση και η εξατομικευμένη αντιμετώπιση (η οποία κυμαίνεται από δίαιτα και άσκηση ή συμπεριφορικές προσαρμογές στην φαρμακευτική θεραπεία) θα πρέπει να επιτευχθούν για τη διατήρηση της οστικής μάζας.</w:t>
      </w:r>
    </w:p>
    <w:p w:rsidR="00425819" w:rsidRDefault="00425819" w:rsidP="00425819">
      <w:pPr>
        <w:tabs>
          <w:tab w:val="left" w:pos="6045"/>
        </w:tabs>
        <w:ind w:left="-360" w:right="-507"/>
        <w:rPr>
          <w:rFonts w:ascii="Arial" w:hAnsi="Arial" w:cs="Arial"/>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cs="Arial"/>
          <w:szCs w:val="24"/>
        </w:rPr>
      </w:pP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firstLine="360"/>
        <w:rPr>
          <w:rFonts w:ascii="Arial" w:hAnsi="Arial" w:cs="Arial"/>
          <w:szCs w:val="24"/>
          <w:lang w:val="en-US"/>
        </w:rPr>
      </w:pPr>
      <w:r w:rsidRPr="00F66F21">
        <w:rPr>
          <w:rFonts w:ascii="Arial" w:hAnsi="Arial" w:cs="Arial"/>
          <w:b/>
          <w:bCs/>
          <w:szCs w:val="24"/>
          <w:lang w:val="en-US"/>
        </w:rPr>
        <w:t>63.</w:t>
      </w:r>
      <w:r>
        <w:rPr>
          <w:rFonts w:ascii="Arial" w:hAnsi="Arial"/>
          <w:szCs w:val="24"/>
          <w:lang w:val="en-GB" w:bidi="th-TH"/>
        </w:rPr>
        <w:t>PanidisD</w:t>
      </w:r>
      <w:r w:rsidRPr="00F66F21">
        <w:rPr>
          <w:rFonts w:ascii="Arial" w:hAnsi="Arial"/>
          <w:szCs w:val="24"/>
          <w:lang w:val="en-US" w:bidi="th-TH"/>
        </w:rPr>
        <w:t xml:space="preserve">, </w:t>
      </w:r>
      <w:r>
        <w:rPr>
          <w:rFonts w:ascii="Arial" w:hAnsi="Arial"/>
          <w:szCs w:val="24"/>
          <w:lang w:val="en-GB" w:bidi="th-TH"/>
        </w:rPr>
        <w:t>KatsikisI</w:t>
      </w:r>
      <w:r w:rsidRPr="00F66F21">
        <w:rPr>
          <w:rFonts w:ascii="Arial" w:hAnsi="Arial"/>
          <w:szCs w:val="24"/>
          <w:lang w:val="en-US" w:bidi="th-TH"/>
        </w:rPr>
        <w:t xml:space="preserve">, </w:t>
      </w:r>
      <w:r>
        <w:rPr>
          <w:rFonts w:ascii="Arial" w:hAnsi="Arial"/>
          <w:szCs w:val="24"/>
          <w:lang w:val="en-GB" w:bidi="th-TH"/>
        </w:rPr>
        <w:t>KarkanakiA</w:t>
      </w:r>
      <w:r w:rsidRPr="00F66F21">
        <w:rPr>
          <w:rFonts w:ascii="Arial" w:hAnsi="Arial"/>
          <w:szCs w:val="24"/>
          <w:lang w:val="en-US" w:bidi="th-TH"/>
        </w:rPr>
        <w:t xml:space="preserve">, </w:t>
      </w:r>
      <w:r>
        <w:rPr>
          <w:rFonts w:ascii="Arial" w:hAnsi="Arial"/>
          <w:szCs w:val="24"/>
          <w:lang w:val="en-GB" w:bidi="th-TH"/>
        </w:rPr>
        <w:t>PioukaA</w:t>
      </w:r>
      <w:r w:rsidRPr="00F66F21">
        <w:rPr>
          <w:rFonts w:ascii="Arial" w:hAnsi="Arial"/>
          <w:szCs w:val="24"/>
          <w:lang w:val="en-US" w:bidi="th-TH"/>
        </w:rPr>
        <w:t xml:space="preserve">, </w:t>
      </w:r>
      <w:r>
        <w:rPr>
          <w:rFonts w:ascii="Arial" w:hAnsi="Arial"/>
          <w:szCs w:val="24"/>
          <w:lang w:val="en-GB" w:bidi="th-TH"/>
        </w:rPr>
        <w:t>ArmeniAK</w:t>
      </w:r>
      <w:r w:rsidRPr="00F66F21">
        <w:rPr>
          <w:rFonts w:ascii="Arial" w:hAnsi="Arial"/>
          <w:szCs w:val="24"/>
          <w:lang w:val="en-US" w:bidi="th-TH"/>
        </w:rPr>
        <w:t xml:space="preserve">, </w:t>
      </w:r>
      <w:r>
        <w:rPr>
          <w:rFonts w:ascii="Arial" w:hAnsi="Arial"/>
          <w:b/>
          <w:bCs/>
          <w:szCs w:val="24"/>
          <w:lang w:val="en-GB" w:bidi="th-TH"/>
        </w:rPr>
        <w:t>Georgopoulos</w:t>
      </w:r>
      <w:r>
        <w:rPr>
          <w:rFonts w:ascii="Arial" w:hAnsi="Arial"/>
          <w:b/>
          <w:bCs/>
          <w:szCs w:val="24"/>
          <w:lang w:bidi="th-TH"/>
        </w:rPr>
        <w:t>Ν</w:t>
      </w:r>
      <w:r w:rsidRPr="00F66F21">
        <w:rPr>
          <w:rFonts w:ascii="Arial" w:hAnsi="Arial"/>
          <w:b/>
          <w:bCs/>
          <w:szCs w:val="24"/>
          <w:lang w:val="en-US" w:bidi="th-TH"/>
        </w:rPr>
        <w:t>.</w:t>
      </w:r>
      <w:r>
        <w:rPr>
          <w:rFonts w:ascii="Arial" w:hAnsi="Arial"/>
          <w:b/>
          <w:bCs/>
          <w:szCs w:val="24"/>
          <w:lang w:bidi="th-TH"/>
        </w:rPr>
        <w:t>Α</w:t>
      </w:r>
      <w:r w:rsidRPr="00F66F21">
        <w:rPr>
          <w:rFonts w:ascii="Arial" w:hAnsi="Arial"/>
          <w:b/>
          <w:bCs/>
          <w:szCs w:val="24"/>
          <w:lang w:val="en-US" w:bidi="th-TH"/>
        </w:rPr>
        <w:t xml:space="preserve">.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i/>
          <w:iCs/>
          <w:szCs w:val="24"/>
          <w:lang w:val="en-GB"/>
        </w:rPr>
      </w:pPr>
      <w:r>
        <w:rPr>
          <w:rFonts w:ascii="Arial" w:hAnsi="Arial"/>
          <w:b/>
          <w:i/>
          <w:iCs/>
          <w:szCs w:val="24"/>
          <w:lang w:val="en-GB"/>
        </w:rPr>
        <w:t xml:space="preserve">Serum anti-Müllerian hormone (AMH) levels are differentially modulated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i/>
          <w:iCs/>
          <w:szCs w:val="24"/>
          <w:lang w:val="en-GB"/>
        </w:rPr>
      </w:pPr>
      <w:r>
        <w:rPr>
          <w:rFonts w:ascii="Arial" w:hAnsi="Arial"/>
          <w:b/>
          <w:i/>
          <w:iCs/>
          <w:szCs w:val="24"/>
          <w:lang w:val="en-GB"/>
        </w:rPr>
        <w:t xml:space="preserve">     b</w:t>
      </w:r>
      <w:r>
        <w:rPr>
          <w:rFonts w:ascii="Arial" w:hAnsi="Arial"/>
          <w:b/>
          <w:i/>
          <w:iCs/>
          <w:szCs w:val="24"/>
          <w:lang w:val="en-US"/>
        </w:rPr>
        <w:t>y</w:t>
      </w:r>
      <w:r>
        <w:rPr>
          <w:rFonts w:ascii="Arial" w:hAnsi="Arial"/>
          <w:b/>
          <w:i/>
          <w:iCs/>
          <w:szCs w:val="24"/>
          <w:lang w:val="en-GB"/>
        </w:rPr>
        <w:t xml:space="preserve"> both serum gonadotropins and not only by serum Follicle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i/>
          <w:iCs/>
          <w:szCs w:val="24"/>
          <w:lang w:val="en-GB"/>
        </w:rPr>
      </w:pPr>
      <w:r>
        <w:rPr>
          <w:rFonts w:ascii="Arial" w:hAnsi="Arial"/>
          <w:b/>
          <w:i/>
          <w:iCs/>
          <w:szCs w:val="24"/>
          <w:lang w:val="en-GB"/>
        </w:rPr>
        <w:lastRenderedPageBreak/>
        <w:t xml:space="preserve">     Stimulating Hormone (FSH) levels.</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Cs w:val="24"/>
        </w:rPr>
      </w:pPr>
      <w:r>
        <w:rPr>
          <w:rFonts w:ascii="Arial" w:hAnsi="Arial"/>
          <w:szCs w:val="24"/>
          <w:lang w:val="en-GB"/>
        </w:rPr>
        <w:t>Med Hypotheses. Oct</w:t>
      </w:r>
      <w:r w:rsidRPr="00F66F21">
        <w:rPr>
          <w:rFonts w:ascii="Arial" w:hAnsi="Arial"/>
          <w:szCs w:val="24"/>
        </w:rPr>
        <w:t xml:space="preserve">;77(4):649-53. </w:t>
      </w:r>
      <w:r>
        <w:rPr>
          <w:rFonts w:ascii="Arial" w:hAnsi="Arial"/>
          <w:szCs w:val="24"/>
          <w:lang w:val="en-GB"/>
        </w:rPr>
        <w:t>Epub</w:t>
      </w:r>
      <w:r>
        <w:rPr>
          <w:rFonts w:ascii="Arial" w:hAnsi="Arial"/>
          <w:szCs w:val="24"/>
        </w:rPr>
        <w:t xml:space="preserve"> 2011 </w:t>
      </w:r>
      <w:r>
        <w:rPr>
          <w:rFonts w:ascii="Arial" w:hAnsi="Arial"/>
          <w:szCs w:val="24"/>
          <w:lang w:val="en-GB"/>
        </w:rPr>
        <w:t>Jul</w:t>
      </w:r>
      <w:r>
        <w:rPr>
          <w:rFonts w:ascii="Arial" w:hAnsi="Arial"/>
          <w:szCs w:val="24"/>
        </w:rPr>
        <w:t xml:space="preserve"> 31. (2011)</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szCs w:val="24"/>
        </w:rPr>
      </w:pPr>
      <w:r>
        <w:rPr>
          <w:rFonts w:ascii="Arial" w:hAnsi="Arial"/>
          <w:b/>
          <w:szCs w:val="24"/>
        </w:rPr>
        <w:t>ΠΕΡΙΛΗΨΗ:</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szCs w:val="24"/>
        </w:rPr>
      </w:pPr>
      <w:r>
        <w:rPr>
          <w:rFonts w:ascii="Arial" w:hAnsi="Arial"/>
          <w:szCs w:val="24"/>
        </w:rPr>
        <w:t>Είναι γενικώς παραδεκτό ότι τα επίπεδα ΑΜΗ ορού αντανακλούν το μέγεθος τως ωοθηκικής δεξαμενής. Συνεπώς, αντίστροφη σχέση μεταξύ επιπέδων ορού ΑΜ</w:t>
      </w:r>
      <w:r>
        <w:rPr>
          <w:rFonts w:ascii="Arial" w:hAnsi="Arial"/>
          <w:szCs w:val="24"/>
          <w:lang w:val="en-US"/>
        </w:rPr>
        <w:t>H</w:t>
      </w:r>
      <w:r>
        <w:rPr>
          <w:rFonts w:ascii="Arial" w:hAnsi="Arial"/>
          <w:szCs w:val="24"/>
        </w:rPr>
        <w:t>και Ωοθυλακιοτρόπου ορμόνης (</w:t>
      </w:r>
      <w:r>
        <w:rPr>
          <w:rFonts w:ascii="Arial" w:hAnsi="Arial"/>
          <w:szCs w:val="24"/>
          <w:lang w:val="en-US"/>
        </w:rPr>
        <w:t>FSH</w:t>
      </w:r>
      <w:r>
        <w:rPr>
          <w:rFonts w:ascii="Arial" w:hAnsi="Arial"/>
          <w:szCs w:val="24"/>
        </w:rPr>
        <w:t>) έχει παρατηρηθεί σε γυναίκες μεγαλύτερης ηλικίας με ανώμαλη ή εξαντλημένη ωοθηκική ανάπτυξη, όπως είναι η εμμηνόπαυση, οδηγώντας στη χρήση των επιπέδων ΑΜΗ ορού ως δείκτη ωοθηκικής εφεδρείας. Η χρήση των επιπέδων ΑΜΗ ορού στην κλινική πράξη για την εκτίμηση της ωοθηκικής εφεδρείας έχει επεκταθεί  σε γυναίκες ανεξαρτήτως ηλικίας, όπως οι γυναίκες με πρόωρη εμμηνόπαυση ή γυναίκες που υποβάλλονται σε ωοθηκική διέγερση στα πλαίσια εξωσωματικής γονιμοποίησης (</w:t>
      </w:r>
      <w:r>
        <w:rPr>
          <w:rFonts w:ascii="Arial" w:hAnsi="Arial"/>
          <w:szCs w:val="24"/>
          <w:lang w:val="en-US"/>
        </w:rPr>
        <w:t>IVF</w:t>
      </w:r>
      <w:r>
        <w:rPr>
          <w:rFonts w:ascii="Arial" w:hAnsi="Arial"/>
          <w:szCs w:val="24"/>
        </w:rPr>
        <w:t xml:space="preserve">).  Για πρώτη φορά στη βιβλιογραφία, η παρούσα μελέτη σκοπεύει στην απόδειξη της θεώρησης ότι τα επίπεδα ΑΜΗ ορού υπόκεινται σε διαφορική ρύθμιση και από τις δύο γοναδοτροπίνες, ανάλογα με το βαθμό της ωοθηκικής εφεδρείας.Για παράδειγμα, σε καταστάσεις αυξημένων επιπέδων </w:t>
      </w:r>
      <w:r>
        <w:rPr>
          <w:rFonts w:ascii="Arial" w:hAnsi="Arial"/>
          <w:szCs w:val="24"/>
          <w:lang w:val="en-US"/>
        </w:rPr>
        <w:t>LH</w:t>
      </w:r>
      <w:r>
        <w:rPr>
          <w:rFonts w:ascii="Arial" w:hAnsi="Arial"/>
          <w:szCs w:val="24"/>
        </w:rPr>
        <w:t xml:space="preserve">και φυσιολογικών ή μειωμένων επιπέδων </w:t>
      </w:r>
      <w:r>
        <w:rPr>
          <w:rFonts w:ascii="Arial" w:hAnsi="Arial"/>
          <w:szCs w:val="24"/>
          <w:lang w:val="en-US"/>
        </w:rPr>
        <w:t>FSH</w:t>
      </w:r>
      <w:r>
        <w:rPr>
          <w:rFonts w:ascii="Arial" w:hAnsi="Arial"/>
          <w:szCs w:val="24"/>
        </w:rPr>
        <w:t>, όπως είναι το σύνδρομο πολυκυστικών ωοθηκών (</w:t>
      </w:r>
      <w:r>
        <w:rPr>
          <w:rFonts w:ascii="Arial" w:hAnsi="Arial"/>
          <w:szCs w:val="24"/>
          <w:lang w:val="en-US"/>
        </w:rPr>
        <w:t>PCOS</w:t>
      </w:r>
      <w:r>
        <w:rPr>
          <w:rFonts w:ascii="Arial" w:hAnsi="Arial"/>
          <w:szCs w:val="24"/>
        </w:rPr>
        <w:t xml:space="preserve">) και υπερανδρογοναιμία σε νεαρές γυναίκες, τα επίπεδα ΑΜΗ ορού είναι αυξημένα και τείνουν να σχετίζονται με τα επίπεδα της </w:t>
      </w:r>
      <w:r>
        <w:rPr>
          <w:rFonts w:ascii="Arial" w:hAnsi="Arial"/>
          <w:szCs w:val="24"/>
          <w:lang w:val="en-US"/>
        </w:rPr>
        <w:t>LH</w:t>
      </w:r>
      <w:r>
        <w:rPr>
          <w:rFonts w:ascii="Arial" w:hAnsi="Arial"/>
          <w:szCs w:val="24"/>
        </w:rPr>
        <w:t xml:space="preserve">, ενώ σε καταστάσεις αυξημένων επιπέδων </w:t>
      </w:r>
      <w:r>
        <w:rPr>
          <w:rFonts w:ascii="Arial" w:hAnsi="Arial"/>
          <w:szCs w:val="24"/>
          <w:lang w:val="en-US"/>
        </w:rPr>
        <w:t>FSH</w:t>
      </w:r>
      <w:r>
        <w:rPr>
          <w:rFonts w:ascii="Arial" w:hAnsi="Arial"/>
          <w:szCs w:val="24"/>
        </w:rPr>
        <w:t xml:space="preserve">, όπως είναι η πρώιμη ωοθηκική ανεπάρκεια, τα επίπεδα ΑΜΗ ορού είναι μειωμένα και τείνουν να σχετίζονται με τα επίπεδα </w:t>
      </w:r>
      <w:r>
        <w:rPr>
          <w:rFonts w:ascii="Arial" w:hAnsi="Arial"/>
          <w:szCs w:val="24"/>
          <w:lang w:val="en-US"/>
        </w:rPr>
        <w:t>FSH</w:t>
      </w:r>
      <w:r>
        <w:rPr>
          <w:rFonts w:ascii="Arial" w:hAnsi="Arial"/>
          <w:szCs w:val="24"/>
        </w:rPr>
        <w:t xml:space="preserve">ορού.Ενδείξεις που υποστηρίζουν τη θεωρία συσχετισμού ΑΜΗ και </w:t>
      </w:r>
      <w:r>
        <w:rPr>
          <w:rFonts w:ascii="Arial" w:hAnsi="Arial"/>
          <w:szCs w:val="24"/>
          <w:lang w:val="en-US"/>
        </w:rPr>
        <w:t>LH</w:t>
      </w:r>
      <w:r>
        <w:rPr>
          <w:rFonts w:ascii="Arial" w:hAnsi="Arial"/>
          <w:szCs w:val="24"/>
        </w:rPr>
        <w:t xml:space="preserve">προέρχονται τόσο από </w:t>
      </w:r>
      <w:r>
        <w:rPr>
          <w:rFonts w:ascii="Arial" w:hAnsi="Arial"/>
          <w:i/>
          <w:szCs w:val="24"/>
          <w:lang w:val="en-US"/>
        </w:rPr>
        <w:t>invitro</w:t>
      </w:r>
      <w:r>
        <w:rPr>
          <w:rFonts w:ascii="Arial" w:hAnsi="Arial"/>
          <w:szCs w:val="24"/>
        </w:rPr>
        <w:t xml:space="preserve">όσο και από </w:t>
      </w:r>
      <w:r>
        <w:rPr>
          <w:rFonts w:ascii="Arial" w:hAnsi="Arial"/>
          <w:i/>
          <w:szCs w:val="24"/>
          <w:lang w:val="en-US"/>
        </w:rPr>
        <w:t>invivo</w:t>
      </w:r>
      <w:r>
        <w:rPr>
          <w:rFonts w:ascii="Arial" w:hAnsi="Arial"/>
          <w:szCs w:val="24"/>
        </w:rPr>
        <w:t xml:space="preserve">πειράματα. Τα επίπεδα ΑΜΗ ορού έχουν άμεσα συσχετιστεί με τα επίπεδα </w:t>
      </w:r>
      <w:r>
        <w:rPr>
          <w:rFonts w:ascii="Arial" w:hAnsi="Arial"/>
          <w:szCs w:val="24"/>
          <w:lang w:val="en-US"/>
        </w:rPr>
        <w:t>LH</w:t>
      </w:r>
      <w:r>
        <w:rPr>
          <w:rFonts w:ascii="Arial" w:hAnsi="Arial"/>
          <w:szCs w:val="24"/>
        </w:rPr>
        <w:t xml:space="preserve">ορού στις βαρύτερες μορφές. Επιπλέον, η </w:t>
      </w:r>
      <w:r>
        <w:rPr>
          <w:rFonts w:ascii="Arial" w:hAnsi="Arial"/>
          <w:szCs w:val="24"/>
          <w:lang w:val="en-US"/>
        </w:rPr>
        <w:t>LH</w:t>
      </w:r>
      <w:r>
        <w:rPr>
          <w:rFonts w:ascii="Arial" w:hAnsi="Arial"/>
          <w:szCs w:val="24"/>
        </w:rPr>
        <w:t xml:space="preserve">έχει αποδειχθεί </w:t>
      </w:r>
      <w:r>
        <w:rPr>
          <w:rFonts w:ascii="Arial" w:hAnsi="Arial"/>
          <w:i/>
          <w:szCs w:val="24"/>
          <w:lang w:val="en-US"/>
        </w:rPr>
        <w:t>invitro</w:t>
      </w:r>
      <w:r>
        <w:rPr>
          <w:rFonts w:ascii="Arial" w:hAnsi="Arial"/>
          <w:szCs w:val="24"/>
        </w:rPr>
        <w:t xml:space="preserve">ότι αυξάνει άμεσα τα επίπεδα ΑΜΗ ορού σε καλλιέργειες κοκκωδών κυττάρων από ωοθήκες γυναικών με </w:t>
      </w:r>
      <w:r>
        <w:rPr>
          <w:rFonts w:ascii="Arial" w:hAnsi="Arial"/>
          <w:szCs w:val="24"/>
          <w:lang w:val="en-US"/>
        </w:rPr>
        <w:t>PCOS</w:t>
      </w:r>
      <w:r>
        <w:rPr>
          <w:rFonts w:ascii="Arial" w:hAnsi="Arial"/>
          <w:szCs w:val="24"/>
        </w:rPr>
        <w:t xml:space="preserve">. Τέλος, ο υπερανδρογονισμός, η παχυσαρκία, η αντίσταση στην ινσουλίνη και η χορήγηση από του στόματος αντισυλληπτικών δισκίων επιδρούν έμμεσα στα επίπεδα ΑΜΗ ορού, μέσω της ρύθμισης των επιπέδων </w:t>
      </w:r>
      <w:r>
        <w:rPr>
          <w:rFonts w:ascii="Arial" w:hAnsi="Arial"/>
          <w:szCs w:val="24"/>
          <w:lang w:val="en-US"/>
        </w:rPr>
        <w:t>LH</w:t>
      </w:r>
      <w:r>
        <w:rPr>
          <w:rFonts w:ascii="Arial" w:hAnsi="Arial"/>
          <w:szCs w:val="24"/>
        </w:rPr>
        <w:t xml:space="preserve">. Όσον αφορά το </w:t>
      </w:r>
      <w:r>
        <w:rPr>
          <w:rFonts w:ascii="Arial" w:hAnsi="Arial"/>
          <w:szCs w:val="24"/>
          <w:lang w:val="en-US"/>
        </w:rPr>
        <w:t>PCOS</w:t>
      </w:r>
      <w:r>
        <w:rPr>
          <w:rFonts w:ascii="Arial" w:hAnsi="Arial"/>
          <w:szCs w:val="24"/>
        </w:rPr>
        <w:t xml:space="preserve">, ο συσχετισμός μεταξύ επιπέδων </w:t>
      </w:r>
      <w:r>
        <w:rPr>
          <w:rFonts w:ascii="Arial" w:hAnsi="Arial"/>
          <w:szCs w:val="24"/>
          <w:lang w:val="en-US"/>
        </w:rPr>
        <w:t>AMH</w:t>
      </w:r>
      <w:r>
        <w:rPr>
          <w:rFonts w:ascii="Arial" w:hAnsi="Arial"/>
          <w:szCs w:val="24"/>
        </w:rPr>
        <w:t xml:space="preserve">και </w:t>
      </w:r>
      <w:r>
        <w:rPr>
          <w:rFonts w:ascii="Arial" w:hAnsi="Arial"/>
          <w:szCs w:val="24"/>
          <w:lang w:val="en-US"/>
        </w:rPr>
        <w:t>LH</w:t>
      </w:r>
      <w:r>
        <w:rPr>
          <w:rFonts w:ascii="Arial" w:hAnsi="Arial"/>
          <w:szCs w:val="24"/>
        </w:rPr>
        <w:t xml:space="preserve">μπορεί να χρησιμοποιηθεί στο μέλλον για την εκτίμηση της βαρύτητας του </w:t>
      </w:r>
      <w:r>
        <w:rPr>
          <w:rFonts w:ascii="Arial" w:hAnsi="Arial"/>
          <w:szCs w:val="24"/>
          <w:lang w:val="en-US"/>
        </w:rPr>
        <w:t>PCOS</w:t>
      </w:r>
      <w:r>
        <w:rPr>
          <w:rFonts w:ascii="Arial" w:hAnsi="Arial"/>
          <w:szCs w:val="24"/>
        </w:rPr>
        <w:t xml:space="preserve">, για την εκτίμηση της βελτίωσης του </w:t>
      </w:r>
      <w:r>
        <w:rPr>
          <w:rFonts w:ascii="Arial" w:hAnsi="Arial"/>
          <w:szCs w:val="24"/>
          <w:lang w:val="en-US"/>
        </w:rPr>
        <w:t>PCOS</w:t>
      </w:r>
      <w:r>
        <w:rPr>
          <w:rFonts w:ascii="Arial" w:hAnsi="Arial"/>
          <w:szCs w:val="24"/>
        </w:rPr>
        <w:t xml:space="preserve">κατόπιν θεραπείας με από του στόματος αντισυλληπτικά δισκία καθώς και για την εκτίμηση της αποτελεσματικότητας των θεραπειών για υπογονιμότητα στις γυναίκες με </w:t>
      </w:r>
      <w:r>
        <w:rPr>
          <w:rFonts w:ascii="Arial" w:hAnsi="Arial"/>
          <w:szCs w:val="24"/>
          <w:lang w:val="en-US"/>
        </w:rPr>
        <w:t>PCOS</w:t>
      </w:r>
      <w:r>
        <w:rPr>
          <w:rFonts w:ascii="Arial" w:hAnsi="Arial"/>
          <w:szCs w:val="24"/>
        </w:rPr>
        <w:t xml:space="preserve"> οι οποίες ανθίστανται στη θεραπεία με κιτρική κλομιφαίνη. Εκτός από περιπτώσεις </w:t>
      </w:r>
      <w:r>
        <w:rPr>
          <w:rFonts w:ascii="Arial" w:hAnsi="Arial"/>
          <w:szCs w:val="24"/>
          <w:lang w:val="en-US"/>
        </w:rPr>
        <w:t>PCOS</w:t>
      </w:r>
      <w:r>
        <w:rPr>
          <w:rFonts w:ascii="Arial" w:hAnsi="Arial"/>
          <w:szCs w:val="24"/>
        </w:rPr>
        <w:t xml:space="preserve">, οι κλινικές εφαρμογές αυτής της θεωρητικής προσέγγισης μπορεί να αποδειχθούν σημαντικές σε ποικίλες κλινικές καταστάσεις. Για παράδειγμα, τα επίπεδα ΑΜΗ ορού μπορούν να χρησιμοποιηθούν στο μέλλον ως δείκτης σχηματισμού ωοθηκικών κύστεων, ωοθηκικής ενδομητρίωσης καθώς επίσης και ως δείκτης ωοθηκικής απόκρισης στη θεραπεία για ωοθηκικές κύστεις ή ενδομητρίωση με αντισυλληπτικά δισκία. Επιπλέον, σε υπογόνιμες γυναίκες με υποθαλαμική αμηνόρροια, τα επίπεδα ΑΜΗ ορού μπορούν να χρησιμοποιηθούν για την εκτίμηση της ανάκτησης της ωοθηκικής λειτουργίας κατόπιν θεραπείας.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cs="Arial"/>
          <w:b/>
          <w:bCs/>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cs="Arial"/>
          <w:szCs w:val="24"/>
        </w:rPr>
      </w:pPr>
    </w:p>
    <w:p w:rsidR="00425819" w:rsidRDefault="00425819" w:rsidP="00425819">
      <w:pPr>
        <w:pStyle w:val="desc2"/>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thaiDistribute"/>
        <w:rPr>
          <w:rFonts w:ascii="Arial" w:hAnsi="Arial"/>
          <w:sz w:val="24"/>
          <w:szCs w:val="24"/>
          <w:lang w:val="pt-BR"/>
        </w:rPr>
      </w:pPr>
      <w:r>
        <w:rPr>
          <w:rFonts w:ascii="Arial" w:hAnsi="Arial" w:cs="Arial"/>
          <w:b/>
          <w:bCs/>
          <w:sz w:val="24"/>
          <w:szCs w:val="24"/>
          <w:lang w:val="pt-BR"/>
        </w:rPr>
        <w:lastRenderedPageBreak/>
        <w:t>64.</w:t>
      </w:r>
      <w:r>
        <w:rPr>
          <w:rFonts w:ascii="Arial" w:hAnsi="Arial"/>
          <w:sz w:val="24"/>
          <w:szCs w:val="24"/>
          <w:lang w:val="pt-BR"/>
        </w:rPr>
        <w:t xml:space="preserve"> Misichronis G, </w:t>
      </w:r>
      <w:r>
        <w:rPr>
          <w:rFonts w:ascii="Arial" w:hAnsi="Arial"/>
          <w:b/>
          <w:bCs/>
          <w:sz w:val="24"/>
          <w:szCs w:val="24"/>
          <w:lang w:val="pt-BR"/>
        </w:rPr>
        <w:t>Georgopoulos NA</w:t>
      </w:r>
      <w:r>
        <w:rPr>
          <w:rFonts w:ascii="Arial" w:hAnsi="Arial"/>
          <w:sz w:val="24"/>
          <w:szCs w:val="24"/>
          <w:lang w:val="pt-BR"/>
        </w:rPr>
        <w:t xml:space="preserve">, Marioli DJ, Armeni AK, Katsikis I, Piouka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07"/>
        <w:rPr>
          <w:rFonts w:ascii="Arial" w:hAnsi="Arial" w:cs="Arial"/>
          <w:szCs w:val="24"/>
          <w:lang w:val="pt-BR"/>
        </w:rPr>
      </w:pPr>
      <w:r>
        <w:rPr>
          <w:rFonts w:ascii="Arial" w:hAnsi="Arial"/>
          <w:szCs w:val="24"/>
          <w:lang w:val="pt-BR"/>
        </w:rPr>
        <w:t xml:space="preserve">      AD, Saltamavros AD, Roupas ND, Panidis D.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i/>
          <w:iCs/>
          <w:szCs w:val="24"/>
          <w:lang w:val="en-GB"/>
        </w:rPr>
      </w:pPr>
      <w:r>
        <w:rPr>
          <w:rFonts w:ascii="Arial" w:hAnsi="Arial"/>
          <w:b/>
          <w:i/>
          <w:iCs/>
          <w:szCs w:val="24"/>
          <w:lang w:val="en-GB"/>
        </w:rPr>
        <w:t xml:space="preserve">The influence of obesity on Androstenedione to Testosterone ratio in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i/>
          <w:iCs/>
          <w:szCs w:val="24"/>
          <w:lang w:val="en-GB"/>
        </w:rPr>
      </w:pPr>
      <w:r>
        <w:rPr>
          <w:rFonts w:ascii="Arial" w:hAnsi="Arial"/>
          <w:b/>
          <w:i/>
          <w:iCs/>
          <w:szCs w:val="24"/>
          <w:lang w:val="en-GB"/>
        </w:rPr>
        <w:t xml:space="preserve">      women  with polycystic ovary syndrome (PCOS) and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i/>
          <w:iCs/>
          <w:szCs w:val="24"/>
          <w:lang w:val="en-GB"/>
        </w:rPr>
      </w:pPr>
      <w:r>
        <w:rPr>
          <w:rFonts w:ascii="Arial" w:hAnsi="Arial"/>
          <w:b/>
          <w:i/>
          <w:iCs/>
          <w:szCs w:val="24"/>
          <w:lang w:val="en-GB"/>
        </w:rPr>
        <w:t xml:space="preserve">      hyperandrogenemia.</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szCs w:val="24"/>
        </w:rPr>
      </w:pPr>
      <w:r>
        <w:rPr>
          <w:rStyle w:val="jrnl"/>
          <w:rFonts w:ascii="Arial" w:hAnsi="Arial"/>
          <w:szCs w:val="24"/>
          <w:lang w:val="en-GB"/>
        </w:rPr>
        <w:t>Gynecol Endocrinol</w:t>
      </w:r>
      <w:r>
        <w:rPr>
          <w:rFonts w:ascii="Arial" w:hAnsi="Arial"/>
          <w:szCs w:val="24"/>
          <w:lang w:val="en-GB"/>
        </w:rPr>
        <w:t xml:space="preserve">. </w:t>
      </w:r>
      <w:r>
        <w:rPr>
          <w:rFonts w:ascii="Arial" w:hAnsi="Arial"/>
          <w:lang w:val="en-GB"/>
        </w:rPr>
        <w:t xml:space="preserve">Apr;28(4):249-52. Epub 2011 Oct 4. </w:t>
      </w:r>
      <w:r>
        <w:rPr>
          <w:rFonts w:ascii="Arial" w:hAnsi="Arial"/>
        </w:rPr>
        <w:t>(2012)</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szCs w:val="24"/>
        </w:rPr>
      </w:pPr>
      <w:r>
        <w:rPr>
          <w:rFonts w:ascii="Arial" w:hAnsi="Arial"/>
          <w:b/>
          <w:szCs w:val="24"/>
        </w:rPr>
        <w:t xml:space="preserve">ΠΕΡΙΛΗΨΗ: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b/>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Cs w:val="24"/>
        </w:rPr>
      </w:pPr>
      <w:r>
        <w:rPr>
          <w:rFonts w:ascii="Arial" w:hAnsi="Arial" w:cs="Arial"/>
          <w:bCs/>
          <w:szCs w:val="24"/>
        </w:rPr>
        <w:t>Σκοπός της παρούσας μελέτης ήταν η εκτίμηση της επίδρασης της παχυσαρκίας και της αντίστασης στην ινσουλίνη στην μετατροπή της ανδροστενεδιόνης σε τεστοστερόνη και της συμβολής του κλάσματος των κυκλοφορούντων επιπέδων ανδροστενεδιόνης που μετατρέπεται σε τεστοστερόνη στη βιοχημική υπερανδρογοναιμία σε καθεμία από τις φαινοτυπικές υποομάδες ασθενών με σύνδρομο πολυκυστικών ωοθηκών (</w:t>
      </w:r>
      <w:r>
        <w:rPr>
          <w:rFonts w:ascii="Arial" w:hAnsi="Arial" w:cs="Arial"/>
          <w:bCs/>
          <w:szCs w:val="24"/>
          <w:lang w:val="en-US"/>
        </w:rPr>
        <w:t>PCOS</w:t>
      </w:r>
      <w:r>
        <w:rPr>
          <w:rFonts w:ascii="Arial" w:hAnsi="Arial" w:cs="Arial"/>
          <w:bCs/>
          <w:szCs w:val="24"/>
        </w:rPr>
        <w:t xml:space="preserve">).Στη μελέτη ασθενών-μαρτύρων συμπεριλήφθησαν 1087 γυναίκες με </w:t>
      </w:r>
      <w:r>
        <w:rPr>
          <w:rFonts w:ascii="Arial" w:hAnsi="Arial" w:cs="Arial"/>
          <w:bCs/>
          <w:szCs w:val="24"/>
          <w:lang w:val="en-US"/>
        </w:rPr>
        <w:t>PCOS</w:t>
      </w:r>
      <w:r>
        <w:rPr>
          <w:rFonts w:ascii="Arial" w:hAnsi="Arial" w:cs="Arial"/>
          <w:bCs/>
          <w:szCs w:val="24"/>
        </w:rPr>
        <w:t xml:space="preserve">και 206 μάρτυρες με τακτικούς ωοθυλακιορρηκτικούς κύκλους. Στους βασικούς κλινικούς προσδιορισμούς συμπεριλήφθησαν ανθρωπομετρικά και βασικά ορμονικά χαρακτηριστικά και καθώς επίσης και κλινικά χαρακτηριστικά σχετιζόμενα με υπερανδρογοναιμία και αντίσταση στην ινσουλίνη. Τα αποτελέσματα ήταν τα εξής: Στις γυναίκες με </w:t>
      </w:r>
      <w:r>
        <w:rPr>
          <w:rFonts w:ascii="Arial" w:hAnsi="Arial" w:cs="Arial"/>
          <w:bCs/>
          <w:szCs w:val="24"/>
          <w:lang w:val="en-US"/>
        </w:rPr>
        <w:t>PCOS</w:t>
      </w:r>
      <w:r>
        <w:rPr>
          <w:rFonts w:ascii="Arial" w:hAnsi="Arial" w:cs="Arial"/>
          <w:bCs/>
          <w:szCs w:val="24"/>
        </w:rPr>
        <w:t xml:space="preserve">και βιοχημική υπερανδρογοναιμία, η παχυσαρκία συμβάλλει σημαντικά στη μείωση των επιπέδων ανδροστενεδιόνης και την αύξηση του λόγου τεστοστερόνης/ανδροστενεδιόνη. Τα ευρήματα αυτά δεν επιβεβαιώθηκαν στις γυναίκες με </w:t>
      </w:r>
      <w:r>
        <w:rPr>
          <w:rFonts w:ascii="Arial" w:hAnsi="Arial" w:cs="Arial"/>
          <w:bCs/>
          <w:szCs w:val="24"/>
          <w:lang w:val="en-US"/>
        </w:rPr>
        <w:t>PCOS</w:t>
      </w:r>
      <w:r>
        <w:rPr>
          <w:rFonts w:ascii="Arial" w:hAnsi="Arial" w:cs="Arial"/>
          <w:bCs/>
          <w:szCs w:val="24"/>
        </w:rPr>
        <w:t xml:space="preserve"> και κλινική υπερανδρογοναιμία ούτε στις μάρτυρες.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cs="Arial"/>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cs="Arial"/>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cs="Arial"/>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cs="Arial"/>
          <w:szCs w:val="24"/>
        </w:rPr>
      </w:pP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Times-Bold"/>
          <w:b/>
          <w:bCs/>
          <w:szCs w:val="24"/>
          <w:lang w:val="en-US" w:bidi="th-TH"/>
        </w:rPr>
      </w:pPr>
      <w:r w:rsidRPr="00F66F21">
        <w:rPr>
          <w:rFonts w:ascii="Arial" w:hAnsi="Arial"/>
          <w:b/>
          <w:bCs/>
          <w:lang w:val="en-US"/>
        </w:rPr>
        <w:t xml:space="preserve">65. </w:t>
      </w:r>
      <w:r>
        <w:rPr>
          <w:rFonts w:ascii="Arial" w:hAnsi="Arial"/>
          <w:lang w:val="en-GB"/>
        </w:rPr>
        <w:t>MamaliI</w:t>
      </w:r>
      <w:r w:rsidRPr="00F66F21">
        <w:rPr>
          <w:rFonts w:ascii="Arial" w:hAnsi="Arial"/>
          <w:lang w:val="en-US"/>
        </w:rPr>
        <w:t xml:space="preserve">, </w:t>
      </w:r>
      <w:smartTag w:uri="urn:schemas-microsoft-com:office:smarttags" w:element="City">
        <w:r>
          <w:rPr>
            <w:rFonts w:ascii="Arial" w:hAnsi="Arial"/>
            <w:lang w:val="en-GB"/>
          </w:rPr>
          <w:t>Roupas</w:t>
        </w:r>
      </w:smartTag>
      <w:smartTag w:uri="urn:schemas-microsoft-com:office:smarttags" w:element="State">
        <w:r>
          <w:rPr>
            <w:rFonts w:ascii="Arial" w:hAnsi="Arial"/>
            <w:lang w:val="en-GB"/>
          </w:rPr>
          <w:t>ND</w:t>
        </w:r>
      </w:smartTag>
      <w:r w:rsidRPr="00F66F21">
        <w:rPr>
          <w:rFonts w:ascii="Arial" w:hAnsi="Arial"/>
          <w:lang w:val="en-US"/>
        </w:rPr>
        <w:t xml:space="preserve">, </w:t>
      </w:r>
      <w:smartTag w:uri="urn:schemas-microsoft-com:office:smarttags" w:element="City">
        <w:r>
          <w:rPr>
            <w:rFonts w:ascii="Arial" w:hAnsi="Arial"/>
            <w:lang w:val="en-GB"/>
          </w:rPr>
          <w:t>Armeni</w:t>
        </w:r>
      </w:smartTag>
      <w:smartTag w:uri="urn:schemas-microsoft-com:office:smarttags" w:element="State">
        <w:r>
          <w:rPr>
            <w:rFonts w:ascii="Arial" w:hAnsi="Arial"/>
            <w:lang w:val="en-GB"/>
          </w:rPr>
          <w:t>AK</w:t>
        </w:r>
      </w:smartTag>
      <w:r w:rsidRPr="00F66F21">
        <w:rPr>
          <w:rFonts w:ascii="Arial" w:hAnsi="Arial"/>
          <w:lang w:val="en-US"/>
        </w:rPr>
        <w:t xml:space="preserve">, </w:t>
      </w:r>
      <w:r>
        <w:rPr>
          <w:rFonts w:ascii="Arial" w:hAnsi="Arial"/>
          <w:lang w:val="en-GB"/>
        </w:rPr>
        <w:t>TheodoropoulouA</w:t>
      </w:r>
      <w:r w:rsidRPr="00F66F21">
        <w:rPr>
          <w:rFonts w:ascii="Arial" w:hAnsi="Arial"/>
          <w:lang w:val="en-US"/>
        </w:rPr>
        <w:t xml:space="preserve">, </w:t>
      </w:r>
      <w:r>
        <w:rPr>
          <w:rFonts w:ascii="Arial" w:hAnsi="Arial"/>
          <w:lang w:val="en-GB"/>
        </w:rPr>
        <w:t>MarkouKB</w:t>
      </w:r>
      <w:r w:rsidRPr="00F66F21">
        <w:rPr>
          <w:rFonts w:ascii="Arial" w:hAnsi="Arial"/>
          <w:lang w:val="en-US"/>
        </w:rPr>
        <w:t>,</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Times-Bold"/>
          <w:szCs w:val="24"/>
          <w:lang w:val="en-GB" w:bidi="th-TH"/>
        </w:rPr>
      </w:pPr>
      <w:r>
        <w:rPr>
          <w:rFonts w:ascii="Arial" w:hAnsi="Arial" w:cs="Times-Bold"/>
          <w:b/>
          <w:bCs/>
          <w:szCs w:val="24"/>
          <w:lang w:val="en-GB" w:bidi="th-TH"/>
        </w:rPr>
        <w:t>Georgopoulos NA,</w:t>
      </w:r>
    </w:p>
    <w:p w:rsidR="00425819" w:rsidRPr="00740EB8" w:rsidRDefault="0088595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firstLine="360"/>
        <w:rPr>
          <w:rFonts w:ascii="Arial" w:hAnsi="Arial"/>
          <w:b/>
          <w:i/>
          <w:iCs/>
          <w:szCs w:val="24"/>
          <w:lang w:val="en-GB" w:bidi="th-TH"/>
        </w:rPr>
      </w:pPr>
      <w:hyperlink r:id="rId55" w:history="1">
        <w:r w:rsidR="00425819" w:rsidRPr="00740EB8">
          <w:rPr>
            <w:rStyle w:val="-"/>
            <w:rFonts w:ascii="Arial" w:hAnsi="Arial"/>
            <w:b/>
            <w:i/>
            <w:iCs/>
            <w:color w:val="auto"/>
            <w:szCs w:val="24"/>
            <w:u w:val="none"/>
            <w:lang w:val="en-GB"/>
          </w:rPr>
          <w:t>Measurement of salivary resistin, visfatin and adiponectin levels.</w:t>
        </w:r>
      </w:hyperlink>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firstLine="360"/>
        <w:rPr>
          <w:rFonts w:ascii="Arial" w:hAnsi="Arial"/>
          <w:szCs w:val="24"/>
          <w:lang w:val="en-GB"/>
        </w:rPr>
      </w:pPr>
      <w:r>
        <w:rPr>
          <w:rStyle w:val="jrnl"/>
          <w:rFonts w:ascii="Arial" w:hAnsi="Arial"/>
          <w:szCs w:val="24"/>
          <w:lang w:val="en-GB"/>
        </w:rPr>
        <w:t>Peptides</w:t>
      </w:r>
      <w:r>
        <w:rPr>
          <w:rFonts w:ascii="Arial" w:hAnsi="Arial"/>
          <w:szCs w:val="24"/>
          <w:lang w:val="en-GB"/>
        </w:rPr>
        <w:t xml:space="preserve">. Jan;33(1):120-4. Epub 2011 Nov 11 (2012)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firstLine="360"/>
        <w:rPr>
          <w:rFonts w:ascii="Arial" w:hAnsi="Arial"/>
          <w:szCs w:val="24"/>
          <w:lang w:val="en-US"/>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firstLine="360"/>
        <w:rPr>
          <w:rFonts w:ascii="Arial" w:hAnsi="Arial"/>
          <w:szCs w:val="24"/>
          <w:lang w:val="en-US"/>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firstLine="360"/>
        <w:rPr>
          <w:rFonts w:ascii="Arial" w:hAnsi="Arial"/>
          <w:b/>
          <w:szCs w:val="24"/>
          <w:lang w:val="en-US"/>
        </w:rPr>
      </w:pPr>
      <w:r>
        <w:rPr>
          <w:rFonts w:ascii="Arial" w:hAnsi="Arial"/>
          <w:b/>
          <w:szCs w:val="24"/>
        </w:rPr>
        <w:t>ΠΕΡΙΛΗΨΗ</w:t>
      </w:r>
      <w:r>
        <w:rPr>
          <w:rFonts w:ascii="Arial" w:hAnsi="Arial"/>
          <w:b/>
          <w:szCs w:val="24"/>
          <w:lang w:val="en-US"/>
        </w:rPr>
        <w:t>:</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firstLine="360"/>
        <w:rPr>
          <w:rFonts w:ascii="Arial" w:hAnsi="Arial"/>
          <w:b/>
          <w:szCs w:val="24"/>
          <w:lang w:val="en-US"/>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firstLine="360"/>
        <w:jc w:val="both"/>
        <w:rPr>
          <w:rFonts w:ascii="Arial" w:hAnsi="Arial"/>
          <w:szCs w:val="24"/>
        </w:rPr>
      </w:pPr>
      <w:r>
        <w:rPr>
          <w:rFonts w:ascii="Arial" w:hAnsi="Arial"/>
          <w:szCs w:val="24"/>
        </w:rPr>
        <w:t>Οι ορμονικοί προσδιορισμοί στο σάλιο προσφέρουν ορισμένα πλεονεκτήματα. Τα πεπτίδιαεισέρχονται στους σιελογόνους αδένες είτε μέσω ενεργητικών μηχανισμών μεταφοράς είτε εκφράζονται και εκκρίνονται από τους ίδιους τους σιελογόνους αδένες</w:t>
      </w:r>
      <w:r>
        <w:rPr>
          <w:rFonts w:ascii="Arial" w:hAnsi="Arial"/>
          <w:b/>
          <w:szCs w:val="24"/>
        </w:rPr>
        <w:t xml:space="preserve">. </w:t>
      </w:r>
      <w:r>
        <w:rPr>
          <w:rFonts w:ascii="Arial" w:hAnsi="Arial"/>
          <w:szCs w:val="24"/>
        </w:rPr>
        <w:t xml:space="preserve">Η συλλογή σιέλου είναι μη επεμβατική, εύκολα επαναλήψιμη και λιγότερο στρεσσογόνος τεχνική συγκριτικά με την λήψη αίματος. Σκοπός της παρούσας μελέτης ήταν η εισήγηση μιας μεθόδου για τη μέτρηση επιπέδων ρεζιστίνης, βισφατίνης, και αντιπονεκτίνης στο σάλιο και η εκτίμηση του συσχετισμού με τα αντίστοιχα επίπεδα ορού. Τα επίπεδα ρεζιστίνης, βισφατίνης, και αντιπονεκτίνης μετρήθηκαν στον ορό και το σάλιο 50 υγιών ενηλίκων εθελοντών (17 ανδρών και 33 γυναικών) χρησιμοποιώντας </w:t>
      </w:r>
      <w:r>
        <w:rPr>
          <w:rFonts w:ascii="Arial" w:hAnsi="Arial"/>
          <w:szCs w:val="24"/>
          <w:lang w:val="en-US"/>
        </w:rPr>
        <w:t>kit</w:t>
      </w:r>
      <w:r>
        <w:rPr>
          <w:rFonts w:ascii="Arial" w:hAnsi="Arial"/>
          <w:szCs w:val="24"/>
        </w:rPr>
        <w:t xml:space="preserve">ενζυμικού ανοσοπροσδιορισμού του εμπορίου με μικρές τροποποιήσεις. Η παρούσα μελέτη κατάδειξε και προσδιόρισε τα επίπεδα ρεζιστίνης και αντιπονεκτίνης στο σάλιο και τον σημαντικό συσχετισμό των επιπέδων τους στο σάλιο με τα αντίστοιχα επίπεδά τους </w:t>
      </w:r>
      <w:r>
        <w:rPr>
          <w:rFonts w:ascii="Arial" w:hAnsi="Arial"/>
          <w:szCs w:val="24"/>
        </w:rPr>
        <w:lastRenderedPageBreak/>
        <w:t>στον ορό (</w:t>
      </w:r>
      <w:r>
        <w:rPr>
          <w:rFonts w:ascii="Arial" w:hAnsi="Arial"/>
          <w:szCs w:val="24"/>
          <w:lang w:val="en-US"/>
        </w:rPr>
        <w:t>r</w:t>
      </w:r>
      <w:r>
        <w:rPr>
          <w:rFonts w:ascii="Arial" w:hAnsi="Arial"/>
          <w:szCs w:val="24"/>
        </w:rPr>
        <w:t xml:space="preserve"> = 0.441, </w:t>
      </w:r>
      <w:r>
        <w:rPr>
          <w:rFonts w:ascii="Arial" w:hAnsi="Arial"/>
          <w:szCs w:val="24"/>
          <w:lang w:val="en-US"/>
        </w:rPr>
        <w:t>p</w:t>
      </w:r>
      <w:r>
        <w:rPr>
          <w:rFonts w:ascii="Arial" w:hAnsi="Arial"/>
          <w:szCs w:val="24"/>
        </w:rPr>
        <w:t xml:space="preserve">&lt; 0.01 και </w:t>
      </w:r>
      <w:r>
        <w:rPr>
          <w:rFonts w:ascii="Arial" w:hAnsi="Arial"/>
          <w:szCs w:val="24"/>
          <w:lang w:val="en-US"/>
        </w:rPr>
        <w:t>r</w:t>
      </w:r>
      <w:r>
        <w:rPr>
          <w:rFonts w:ascii="Arial" w:hAnsi="Arial"/>
          <w:szCs w:val="24"/>
        </w:rPr>
        <w:t xml:space="preserve"> = 0.347, </w:t>
      </w:r>
      <w:r>
        <w:rPr>
          <w:rFonts w:ascii="Arial" w:hAnsi="Arial"/>
          <w:szCs w:val="24"/>
          <w:lang w:val="en-US"/>
        </w:rPr>
        <w:t>p</w:t>
      </w:r>
      <w:r>
        <w:rPr>
          <w:rFonts w:ascii="Arial" w:hAnsi="Arial"/>
          <w:szCs w:val="24"/>
        </w:rPr>
        <w:t xml:space="preserve">&lt; 0.05, αντιστοίχως).Επιπλέον, ο προσδιορισμός των επιπέδων βισφατίνης στο σάλιο επιτεύχθηκε αλλά δεν παρατηρήθηκε καμμία σημαντική συσχέτιση με τα επίπεδα βισφατινής στον ορό. Η μελέτη αυτή αποτελεί την πρώτη μελέτη στη βιβλιογραφία, στην οποία αναφέρεται ο προσδιορισμός των επιπέδων ρεζιστίνης και βισφατίνης στο σάλιο και ο σημαντικός συσχετισμός των επιπέδων ρεζιστίνης στο σάλιο με εκείνων στον ορό, ενώ επιβεβαιώθηκε ο σημαντικός συσχετισμός μεταξύ επιπέδων αντιπονεκτίνης σάλιου και ορού.Η εισαγωγή των προσδιορισμών των επιπέδων αντιποκινών στο σάλιο θα μπορούσε να συνεισφέρει στην αποσαφήνιση της φυσιολογίας και του ρόλου συγκεκριμένων αντιποκινών σε ποικίλες κλινικές καταστάσεις (παχυσαρκία, αντίσταση στην ινσουλίνη, φλεγμονή, αναπαραγωγή, ενεργειακό ισοζύγιο και απόκριση στο </w:t>
      </w:r>
      <w:r>
        <w:rPr>
          <w:rFonts w:ascii="Arial" w:hAnsi="Arial"/>
          <w:szCs w:val="24"/>
          <w:lang w:val="en-US"/>
        </w:rPr>
        <w:t>stress</w:t>
      </w:r>
      <w:r>
        <w:rPr>
          <w:rFonts w:ascii="Arial" w:hAnsi="Arial"/>
          <w:szCs w:val="24"/>
        </w:rPr>
        <w:t xml:space="preserve">).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firstLine="360"/>
        <w:rPr>
          <w:rFonts w:ascii="Arial" w:hAnsi="Arial"/>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firstLine="360"/>
        <w:rPr>
          <w:rFonts w:ascii="Arial" w:hAnsi="Arial" w:cs="Arial"/>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i/>
          <w:iCs/>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Times-Bold"/>
          <w:szCs w:val="24"/>
          <w:lang w:val="pt-BR" w:bidi="th-TH"/>
        </w:rPr>
      </w:pPr>
      <w:r>
        <w:rPr>
          <w:rFonts w:ascii="Arial" w:hAnsi="Arial"/>
          <w:b/>
          <w:bCs/>
          <w:lang w:val="pt-BR"/>
        </w:rPr>
        <w:t xml:space="preserve">66. </w:t>
      </w:r>
      <w:r>
        <w:rPr>
          <w:rFonts w:ascii="Arial" w:hAnsi="Arial"/>
          <w:lang w:val="pt-BR"/>
        </w:rPr>
        <w:t xml:space="preserve">Koika V, </w:t>
      </w:r>
      <w:r>
        <w:rPr>
          <w:rFonts w:ascii="Arial" w:hAnsi="Arial"/>
          <w:b/>
          <w:bCs/>
          <w:lang w:val="pt-BR"/>
        </w:rPr>
        <w:t>Georgopoulos NA</w:t>
      </w:r>
      <w:r>
        <w:rPr>
          <w:rFonts w:ascii="Arial" w:hAnsi="Arial"/>
          <w:lang w:val="pt-BR"/>
        </w:rPr>
        <w:t xml:space="preserve">, Piouka A, Roupas ND, Karela A, Armeni AK,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firstLine="360"/>
        <w:rPr>
          <w:rFonts w:ascii="Arial" w:hAnsi="Arial"/>
          <w:szCs w:val="24"/>
          <w:lang w:val="en-GB"/>
        </w:rPr>
      </w:pPr>
      <w:r>
        <w:rPr>
          <w:rFonts w:ascii="Arial" w:hAnsi="Arial"/>
          <w:szCs w:val="24"/>
          <w:lang w:val="en-GB"/>
        </w:rPr>
        <w:t xml:space="preserve">Katsantoni E, Panidis D.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firstLine="360"/>
        <w:rPr>
          <w:rFonts w:ascii="Arial" w:hAnsi="Arial"/>
          <w:b/>
          <w:i/>
          <w:iCs/>
          <w:szCs w:val="24"/>
          <w:lang w:val="en-GB"/>
        </w:rPr>
      </w:pPr>
      <w:r>
        <w:rPr>
          <w:rFonts w:ascii="Arial" w:hAnsi="Arial"/>
          <w:b/>
          <w:i/>
          <w:iCs/>
          <w:szCs w:val="24"/>
          <w:lang w:val="en-GB"/>
        </w:rPr>
        <w:t xml:space="preserve">Increased frequency of the DI genotype of the Angiotensin-I Converting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firstLine="360"/>
        <w:rPr>
          <w:rFonts w:ascii="Arial" w:hAnsi="Arial"/>
          <w:b/>
          <w:i/>
          <w:iCs/>
          <w:szCs w:val="24"/>
          <w:lang w:val="en-GB"/>
        </w:rPr>
      </w:pPr>
      <w:r>
        <w:rPr>
          <w:rFonts w:ascii="Arial" w:hAnsi="Arial"/>
          <w:b/>
          <w:i/>
          <w:iCs/>
          <w:szCs w:val="24"/>
          <w:lang w:val="en-GB"/>
        </w:rPr>
        <w:t xml:space="preserve">      Enzyme (ACE) and association of the II genotype with Insulin Resistance in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firstLine="360"/>
        <w:rPr>
          <w:rFonts w:ascii="Arial" w:hAnsi="Arial"/>
          <w:b/>
          <w:szCs w:val="24"/>
          <w:lang w:val="en-GB" w:bidi="th-TH"/>
        </w:rPr>
      </w:pPr>
      <w:r>
        <w:rPr>
          <w:rFonts w:ascii="Arial" w:hAnsi="Arial"/>
          <w:b/>
          <w:i/>
          <w:iCs/>
          <w:szCs w:val="24"/>
          <w:lang w:val="en-GB"/>
        </w:rPr>
        <w:t xml:space="preserve">      Polycystic Ovary Syndrome.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firstLine="360"/>
        <w:rPr>
          <w:rFonts w:ascii="Arial" w:hAnsi="Arial"/>
          <w:b/>
          <w:bCs/>
          <w:szCs w:val="24"/>
        </w:rPr>
      </w:pPr>
      <w:r>
        <w:rPr>
          <w:rStyle w:val="jrnl"/>
          <w:rFonts w:ascii="Arial" w:hAnsi="Arial"/>
          <w:szCs w:val="24"/>
          <w:lang w:val="en-GB"/>
        </w:rPr>
        <w:t>Eur J Endocrinol</w:t>
      </w:r>
      <w:r>
        <w:rPr>
          <w:rFonts w:ascii="Arial" w:hAnsi="Arial"/>
          <w:szCs w:val="24"/>
          <w:lang w:val="en-GB"/>
        </w:rPr>
        <w:t xml:space="preserve">. </w:t>
      </w:r>
      <w:r>
        <w:rPr>
          <w:rFonts w:ascii="Arial" w:hAnsi="Arial"/>
          <w:lang w:val="en-GB"/>
        </w:rPr>
        <w:t>Apr</w:t>
      </w:r>
      <w:r>
        <w:rPr>
          <w:rFonts w:ascii="Arial" w:hAnsi="Arial"/>
        </w:rPr>
        <w:t xml:space="preserve">;166(4):695-702. </w:t>
      </w:r>
      <w:r>
        <w:rPr>
          <w:rFonts w:ascii="Arial" w:hAnsi="Arial"/>
          <w:lang w:val="en-GB"/>
        </w:rPr>
        <w:t>Epub</w:t>
      </w:r>
      <w:r>
        <w:rPr>
          <w:rFonts w:ascii="Arial" w:hAnsi="Arial"/>
        </w:rPr>
        <w:t xml:space="preserve"> 2012 </w:t>
      </w:r>
      <w:r>
        <w:rPr>
          <w:rFonts w:ascii="Arial" w:hAnsi="Arial"/>
          <w:lang w:val="en-GB"/>
        </w:rPr>
        <w:t>Jan</w:t>
      </w:r>
      <w:r>
        <w:rPr>
          <w:rFonts w:ascii="Arial" w:hAnsi="Arial"/>
        </w:rPr>
        <w:t xml:space="preserve"> 5 (2012)</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firstLine="360"/>
        <w:rPr>
          <w:rFonts w:ascii="Arial" w:hAnsi="Arial"/>
          <w:b/>
          <w:bCs/>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firstLine="360"/>
        <w:rPr>
          <w:rFonts w:ascii="Arial" w:hAnsi="Arial"/>
          <w:b/>
          <w:bCs/>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firstLine="360"/>
        <w:rPr>
          <w:rFonts w:ascii="Arial" w:hAnsi="Arial"/>
          <w:b/>
          <w:bCs/>
        </w:rPr>
      </w:pPr>
      <w:r>
        <w:rPr>
          <w:rFonts w:ascii="Arial" w:hAnsi="Arial"/>
          <w:b/>
          <w:bCs/>
        </w:rPr>
        <w:t xml:space="preserve">ΠΕΡΙΛΗΨΗ: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firstLine="360"/>
        <w:rPr>
          <w:rFonts w:ascii="Arial" w:hAnsi="Arial"/>
          <w:b/>
          <w:bCs/>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firstLine="360"/>
        <w:jc w:val="both"/>
        <w:rPr>
          <w:rFonts w:ascii="Arial" w:hAnsi="Arial"/>
          <w:bCs/>
        </w:rPr>
      </w:pPr>
      <w:r>
        <w:rPr>
          <w:rFonts w:ascii="Arial" w:hAnsi="Arial"/>
          <w:bCs/>
        </w:rPr>
        <w:t>Το σύνδρομο πολυκυστικών ωοθηκών (</w:t>
      </w:r>
      <w:r>
        <w:rPr>
          <w:rFonts w:ascii="Arial" w:hAnsi="Arial"/>
          <w:bCs/>
          <w:lang w:val="en-US"/>
        </w:rPr>
        <w:t>PCOS</w:t>
      </w:r>
      <w:r>
        <w:rPr>
          <w:rFonts w:ascii="Arial" w:hAnsi="Arial"/>
          <w:bCs/>
        </w:rPr>
        <w:t>) αποτελεί μια συχνή και πολύπλοκη νόσο, με ασαφές πρότυπο κληρονόμησης, η οποία χαρακτηρίζεται από περίσσεια ανδρογόνων, ενώ η υπερινσουλιναιμία και η αντίσταση στην ινσουλίνη (</w:t>
      </w:r>
      <w:r>
        <w:rPr>
          <w:rFonts w:ascii="Arial" w:hAnsi="Arial"/>
          <w:bCs/>
          <w:lang w:val="en-US"/>
        </w:rPr>
        <w:t>IR</w:t>
      </w:r>
      <w:r>
        <w:rPr>
          <w:rFonts w:ascii="Arial" w:hAnsi="Arial"/>
          <w:bCs/>
        </w:rPr>
        <w:t>) αποτελούν κοινά χαρακτηριστικά του συνδρόμου. Ο πολυμορφισμός εισαγωγής (Ι)/ απαλοιφής (</w:t>
      </w:r>
      <w:r>
        <w:rPr>
          <w:rFonts w:ascii="Arial" w:hAnsi="Arial"/>
          <w:bCs/>
          <w:lang w:val="en-US"/>
        </w:rPr>
        <w:t>D</w:t>
      </w:r>
      <w:r>
        <w:rPr>
          <w:rFonts w:ascii="Arial" w:hAnsi="Arial"/>
          <w:bCs/>
        </w:rPr>
        <w:t>) του γονιδίου μετατρεπτικού ενζύμου της αγγειοτασίνης (</w:t>
      </w:r>
      <w:r>
        <w:rPr>
          <w:rFonts w:ascii="Arial" w:hAnsi="Arial"/>
          <w:bCs/>
          <w:lang w:val="en-US"/>
        </w:rPr>
        <w:t>ACE</w:t>
      </w:r>
      <w:r>
        <w:rPr>
          <w:rFonts w:ascii="Arial" w:hAnsi="Arial"/>
          <w:bCs/>
        </w:rPr>
        <w:t xml:space="preserve">) έχει αποδειχθεί ότι εμπλέκεται σε πολλές παθοφυσιολογικές καταστάσεις, συμπεριλαμβανομένης της υπέρτασης και της αντίστασης στην ινσουλίνη. Σκοπός της παρούσας μελέτης ήταν η εκτίμηση της επίδρασης του πολυμορφισμού του γονιδίου του </w:t>
      </w:r>
      <w:r>
        <w:rPr>
          <w:rFonts w:ascii="Arial" w:hAnsi="Arial"/>
          <w:bCs/>
          <w:lang w:val="en-US"/>
        </w:rPr>
        <w:t>ACE</w:t>
      </w:r>
      <w:r>
        <w:rPr>
          <w:rFonts w:ascii="Arial" w:hAnsi="Arial"/>
          <w:bCs/>
        </w:rPr>
        <w:t xml:space="preserve">στην παθογένεση του </w:t>
      </w:r>
      <w:r>
        <w:rPr>
          <w:rFonts w:ascii="Arial" w:hAnsi="Arial"/>
          <w:bCs/>
          <w:lang w:val="en-US"/>
        </w:rPr>
        <w:t>PCOS</w:t>
      </w:r>
      <w:r>
        <w:rPr>
          <w:rFonts w:ascii="Arial" w:hAnsi="Arial"/>
          <w:bCs/>
        </w:rPr>
        <w:t xml:space="preserve">. Στην παρούσα μελέτη ασθενών-μαρτύρων, στην οποία συμπεριλήφθησαν 801 γυναίκες με </w:t>
      </w:r>
      <w:r>
        <w:rPr>
          <w:rFonts w:ascii="Arial" w:hAnsi="Arial"/>
          <w:bCs/>
          <w:lang w:val="en-US"/>
        </w:rPr>
        <w:t>PCOS</w:t>
      </w:r>
      <w:r>
        <w:rPr>
          <w:rFonts w:ascii="Arial" w:hAnsi="Arial"/>
          <w:bCs/>
        </w:rPr>
        <w:t xml:space="preserve">και 266 υγιείς μάρτυρες, πραγματοποιήθηκαν ορμονικοί προσδιορισμοί και γονοτύπιση των πολυμορφισμών του γονιδίου του </w:t>
      </w:r>
      <w:r>
        <w:rPr>
          <w:rFonts w:ascii="Arial" w:hAnsi="Arial"/>
          <w:bCs/>
          <w:lang w:val="en-US"/>
        </w:rPr>
        <w:t>ACE</w:t>
      </w:r>
      <w:r>
        <w:rPr>
          <w:rFonts w:ascii="Arial" w:hAnsi="Arial"/>
          <w:bCs/>
        </w:rPr>
        <w:t xml:space="preserve">. Οι γυναίκες με </w:t>
      </w:r>
      <w:r>
        <w:rPr>
          <w:rFonts w:ascii="Arial" w:hAnsi="Arial"/>
          <w:bCs/>
          <w:lang w:val="en-US"/>
        </w:rPr>
        <w:t>PCOS</w:t>
      </w:r>
      <w:r>
        <w:rPr>
          <w:rFonts w:ascii="Arial" w:hAnsi="Arial"/>
          <w:bCs/>
        </w:rPr>
        <w:t xml:space="preserve">ταξινομήθηκαν σε τρεις ομάδες: Η Ομάδα Α εμφάνισε βιοχημική υπερανδρογοναιμία σε συνδυασμό με ανωοθυλακιορρηξία και πολυκυστική μορφολογία ωοθηκών, η Ομάδα Β εμφάνισε κλινικό υπερανδρογονισμό και πολυκυστική μορφολογία ωοθηκών και η Ομάδα Γ εμφάνισε χρόνια ανωοθυλακιορρηξία και πολυκυστική μορφολογία ωοθηκών. Τα αποτελέσματα ήταν τα εξής: Μια σημαντική αύξηση στη συχνότητα του </w:t>
      </w:r>
      <w:r>
        <w:rPr>
          <w:rFonts w:ascii="Arial" w:hAnsi="Arial"/>
          <w:bCs/>
          <w:lang w:val="en-US"/>
        </w:rPr>
        <w:t>DI</w:t>
      </w:r>
      <w:r>
        <w:rPr>
          <w:rFonts w:ascii="Arial" w:hAnsi="Arial"/>
          <w:bCs/>
        </w:rPr>
        <w:t xml:space="preserve">γονότυπου του πολυμορφισμού του γονιδίου του </w:t>
      </w:r>
      <w:r>
        <w:rPr>
          <w:rFonts w:ascii="Arial" w:hAnsi="Arial"/>
          <w:bCs/>
          <w:lang w:val="en-US"/>
        </w:rPr>
        <w:t>ACE</w:t>
      </w:r>
      <w:r>
        <w:rPr>
          <w:rFonts w:ascii="Arial" w:hAnsi="Arial"/>
          <w:bCs/>
        </w:rPr>
        <w:t xml:space="preserve"> σημειώθηκε στο σύνολο των γυναικών με </w:t>
      </w:r>
      <w:r>
        <w:rPr>
          <w:rFonts w:ascii="Arial" w:hAnsi="Arial"/>
          <w:bCs/>
          <w:lang w:val="en-US"/>
        </w:rPr>
        <w:t>PCOS</w:t>
      </w:r>
      <w:r>
        <w:rPr>
          <w:rFonts w:ascii="Arial" w:hAnsi="Arial"/>
          <w:bCs/>
        </w:rPr>
        <w:t xml:space="preserve"> (</w:t>
      </w:r>
      <w:r>
        <w:rPr>
          <w:rFonts w:ascii="Arial" w:hAnsi="Arial"/>
          <w:bCs/>
          <w:lang w:val="en-US"/>
        </w:rPr>
        <w:t>P</w:t>
      </w:r>
      <w:r>
        <w:rPr>
          <w:rFonts w:ascii="Arial" w:hAnsi="Arial"/>
          <w:bCs/>
        </w:rPr>
        <w:t xml:space="preserve">=0.035), στην Ομάδα </w:t>
      </w:r>
      <w:r>
        <w:rPr>
          <w:rFonts w:ascii="Arial" w:hAnsi="Arial"/>
          <w:bCs/>
          <w:lang w:val="en-US"/>
        </w:rPr>
        <w:t>A</w:t>
      </w:r>
      <w:r>
        <w:rPr>
          <w:rFonts w:ascii="Arial" w:hAnsi="Arial"/>
          <w:bCs/>
        </w:rPr>
        <w:t xml:space="preserve"> (</w:t>
      </w:r>
      <w:r>
        <w:rPr>
          <w:rFonts w:ascii="Arial" w:hAnsi="Arial"/>
          <w:bCs/>
          <w:lang w:val="en-US"/>
        </w:rPr>
        <w:t>P</w:t>
      </w:r>
      <w:r>
        <w:rPr>
          <w:rFonts w:ascii="Arial" w:hAnsi="Arial"/>
          <w:bCs/>
        </w:rPr>
        <w:t xml:space="preserve">=0.039) και στην Ομάδα </w:t>
      </w:r>
      <w:r>
        <w:rPr>
          <w:rFonts w:ascii="Arial" w:hAnsi="Arial"/>
          <w:bCs/>
          <w:lang w:val="en-US"/>
        </w:rPr>
        <w:t>B</w:t>
      </w:r>
      <w:r>
        <w:rPr>
          <w:rFonts w:ascii="Arial" w:hAnsi="Arial"/>
          <w:bCs/>
        </w:rPr>
        <w:t xml:space="preserve"> (</w:t>
      </w:r>
      <w:r>
        <w:rPr>
          <w:rFonts w:ascii="Arial" w:hAnsi="Arial"/>
          <w:bCs/>
          <w:lang w:val="en-US"/>
        </w:rPr>
        <w:t>P</w:t>
      </w:r>
      <w:r>
        <w:rPr>
          <w:rFonts w:ascii="Arial" w:hAnsi="Arial"/>
          <w:bCs/>
        </w:rPr>
        <w:t>=0.010), ενώ καμμία διαφορά δεν σημειώθηκε στην Ομάδα Γ (</w:t>
      </w:r>
      <w:r>
        <w:rPr>
          <w:rFonts w:ascii="Arial" w:hAnsi="Arial"/>
          <w:bCs/>
          <w:lang w:val="en-US"/>
        </w:rPr>
        <w:t>P</w:t>
      </w:r>
      <w:r>
        <w:rPr>
          <w:rFonts w:ascii="Arial" w:hAnsi="Arial"/>
          <w:bCs/>
        </w:rPr>
        <w:t>=0.939).Επιπλέον, σημαντική διαφορά παρατηρήθηκε στο σύνολο των γυναικών με υπερανδρογοναιμία (Ομάδες Α και Β) (</w:t>
      </w:r>
      <w:r>
        <w:rPr>
          <w:rFonts w:ascii="Arial" w:hAnsi="Arial"/>
          <w:bCs/>
          <w:lang w:val="en-US"/>
        </w:rPr>
        <w:t>P</w:t>
      </w:r>
      <w:r>
        <w:rPr>
          <w:rFonts w:ascii="Arial" w:hAnsi="Arial"/>
          <w:bCs/>
        </w:rPr>
        <w:t xml:space="preserve">=0.017).Ο γονότυπος ΙΙ σχετίστηκε θετικά με τους δείκτες </w:t>
      </w:r>
      <w:r>
        <w:rPr>
          <w:rFonts w:ascii="Arial" w:hAnsi="Arial"/>
          <w:bCs/>
          <w:lang w:val="en-US"/>
        </w:rPr>
        <w:t>HOMA</w:t>
      </w:r>
      <w:r>
        <w:rPr>
          <w:rFonts w:ascii="Arial" w:hAnsi="Arial"/>
          <w:bCs/>
        </w:rPr>
        <w:t>-</w:t>
      </w:r>
      <w:r>
        <w:rPr>
          <w:rFonts w:ascii="Arial" w:hAnsi="Arial"/>
          <w:bCs/>
          <w:lang w:val="en-US"/>
        </w:rPr>
        <w:t>IR</w:t>
      </w:r>
      <w:r>
        <w:rPr>
          <w:rFonts w:ascii="Arial" w:hAnsi="Arial"/>
          <w:bCs/>
        </w:rPr>
        <w:t xml:space="preserve"> και </w:t>
      </w:r>
      <w:r>
        <w:rPr>
          <w:rFonts w:ascii="Arial" w:hAnsi="Arial"/>
          <w:bCs/>
          <w:lang w:val="en-US"/>
        </w:rPr>
        <w:t>QUICKI</w:t>
      </w:r>
      <w:r>
        <w:rPr>
          <w:rFonts w:ascii="Arial" w:hAnsi="Arial"/>
          <w:bCs/>
        </w:rPr>
        <w:t xml:space="preserve"> και με τα επίπεδα ινσουλίνης νηστείας και το λόγο γλυκόζης/ ινσουλίνη σε αυτές τις ομάδες. Συμπερασματικά, η παρούσα μελέτη συσχετισμού του πολυμορφισμού Ι/</w:t>
      </w:r>
      <w:r>
        <w:rPr>
          <w:rFonts w:ascii="Arial" w:hAnsi="Arial"/>
          <w:bCs/>
          <w:lang w:val="en-US"/>
        </w:rPr>
        <w:t>D</w:t>
      </w:r>
      <w:r>
        <w:rPr>
          <w:rFonts w:ascii="Arial" w:hAnsi="Arial"/>
          <w:bCs/>
        </w:rPr>
        <w:t xml:space="preserve"> του γονιδίου του </w:t>
      </w:r>
      <w:r>
        <w:rPr>
          <w:rFonts w:ascii="Arial" w:hAnsi="Arial"/>
          <w:bCs/>
          <w:lang w:val="en-US"/>
        </w:rPr>
        <w:t>ACE</w:t>
      </w:r>
      <w:r>
        <w:rPr>
          <w:rFonts w:ascii="Arial" w:hAnsi="Arial"/>
          <w:bCs/>
        </w:rPr>
        <w:t xml:space="preserve"> σε γυναίκες με </w:t>
      </w:r>
      <w:r>
        <w:rPr>
          <w:rFonts w:ascii="Arial" w:hAnsi="Arial"/>
          <w:bCs/>
          <w:lang w:val="en-US"/>
        </w:rPr>
        <w:t>PCOS</w:t>
      </w:r>
      <w:r>
        <w:rPr>
          <w:rFonts w:ascii="Arial" w:hAnsi="Arial"/>
          <w:bCs/>
        </w:rPr>
        <w:t xml:space="preserve"> κατέδειξε αυξημένη επίπτωση του γονοτύπου </w:t>
      </w:r>
      <w:r>
        <w:rPr>
          <w:rFonts w:ascii="Arial" w:hAnsi="Arial"/>
          <w:bCs/>
          <w:lang w:val="en-US"/>
        </w:rPr>
        <w:t>DI</w:t>
      </w:r>
      <w:r>
        <w:rPr>
          <w:rFonts w:ascii="Arial" w:hAnsi="Arial"/>
          <w:bCs/>
        </w:rPr>
        <w:t xml:space="preserve"> καθώς επίσης και συσχετισμό του γονοτύπου ΙΙ με την αντίσταση στην ινσουλίνη.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firstLine="360"/>
        <w:rPr>
          <w:rFonts w:ascii="Arial" w:hAnsi="Arial" w:cs="Arial"/>
          <w:szCs w:val="24"/>
        </w:rPr>
      </w:pPr>
    </w:p>
    <w:p w:rsidR="00425819" w:rsidRDefault="00425819" w:rsidP="00425819">
      <w:pPr>
        <w:pStyle w:val="desc2"/>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thaiDistribute"/>
        <w:rPr>
          <w:rFonts w:ascii="Arial" w:hAnsi="Arial"/>
          <w:sz w:val="24"/>
          <w:szCs w:val="24"/>
        </w:rPr>
      </w:pP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Times-Bold"/>
          <w:szCs w:val="24"/>
          <w:lang w:val="en-US" w:bidi="th-TH"/>
        </w:rPr>
      </w:pPr>
      <w:r w:rsidRPr="00F66F21">
        <w:rPr>
          <w:rFonts w:ascii="Arial" w:hAnsi="Arial"/>
          <w:b/>
          <w:bCs/>
          <w:szCs w:val="24"/>
          <w:lang w:val="en-US"/>
        </w:rPr>
        <w:t xml:space="preserve">67. </w:t>
      </w:r>
      <w:r>
        <w:rPr>
          <w:rFonts w:ascii="Arial" w:hAnsi="Arial" w:cs="Times-Bold"/>
          <w:b/>
          <w:bCs/>
          <w:szCs w:val="24"/>
          <w:lang w:val="en-GB" w:bidi="th-TH"/>
        </w:rPr>
        <w:t>GeorgopoulosNA</w:t>
      </w:r>
      <w:r w:rsidRPr="00F66F21">
        <w:rPr>
          <w:rFonts w:ascii="Arial" w:hAnsi="Arial" w:cs="Times-Bold"/>
          <w:b/>
          <w:bCs/>
          <w:szCs w:val="24"/>
          <w:lang w:val="en-US" w:bidi="th-TH"/>
        </w:rPr>
        <w:t xml:space="preserve">, </w:t>
      </w:r>
      <w:r>
        <w:rPr>
          <w:rFonts w:ascii="Arial" w:hAnsi="Arial" w:cs="Times-Bold"/>
          <w:szCs w:val="24"/>
          <w:lang w:val="en-GB" w:bidi="th-TH"/>
        </w:rPr>
        <w:t>TheodoropoulouA</w:t>
      </w:r>
      <w:r w:rsidRPr="00F66F21">
        <w:rPr>
          <w:rFonts w:ascii="Arial" w:hAnsi="Arial" w:cs="Times-Bold"/>
          <w:szCs w:val="24"/>
          <w:lang w:val="en-US" w:bidi="th-TH"/>
        </w:rPr>
        <w:t xml:space="preserve">, </w:t>
      </w:r>
      <w:r>
        <w:rPr>
          <w:rFonts w:ascii="Arial" w:hAnsi="Arial" w:cs="Times-Bold"/>
          <w:szCs w:val="24"/>
          <w:lang w:val="en-GB" w:bidi="th-TH"/>
        </w:rPr>
        <w:t>RoupasND</w:t>
      </w:r>
      <w:r w:rsidRPr="00F66F21">
        <w:rPr>
          <w:rFonts w:ascii="Arial" w:hAnsi="Arial" w:cs="Times-Bold"/>
          <w:szCs w:val="24"/>
          <w:lang w:val="en-US" w:bidi="th-TH"/>
        </w:rPr>
        <w:t xml:space="preserve">, </w:t>
      </w:r>
      <w:r>
        <w:rPr>
          <w:rFonts w:ascii="Arial" w:hAnsi="Arial" w:cs="Times-Bold"/>
          <w:szCs w:val="24"/>
          <w:lang w:val="en-GB" w:bidi="th-TH"/>
        </w:rPr>
        <w:t>ArmeniAK</w:t>
      </w:r>
      <w:r w:rsidRPr="00F66F21">
        <w:rPr>
          <w:rFonts w:ascii="Arial" w:hAnsi="Arial" w:cs="Times-Bold"/>
          <w:szCs w:val="24"/>
          <w:lang w:val="en-US" w:bidi="th-TH"/>
        </w:rPr>
        <w:t xml:space="preserve">, </w:t>
      </w:r>
      <w:r>
        <w:rPr>
          <w:rFonts w:ascii="Arial" w:hAnsi="Arial" w:cs="Times-Bold"/>
          <w:szCs w:val="24"/>
          <w:lang w:val="en-GB" w:bidi="th-TH"/>
        </w:rPr>
        <w:t>Koukkou</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Times-Bold"/>
          <w:szCs w:val="24"/>
          <w:lang w:val="de-DE" w:bidi="th-TH"/>
        </w:rPr>
      </w:pPr>
      <w:r>
        <w:rPr>
          <w:rFonts w:ascii="Arial" w:hAnsi="Arial" w:cs="Times-Bold"/>
          <w:szCs w:val="24"/>
          <w:lang w:val="de-DE" w:bidi="th-TH"/>
        </w:rPr>
        <w:t>E, Michel Leglise M, Kostas B. Markou KB.</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Times-Bold"/>
          <w:b/>
          <w:i/>
          <w:iCs/>
          <w:szCs w:val="24"/>
          <w:lang w:val="en-GB" w:bidi="th-TH"/>
        </w:rPr>
      </w:pPr>
      <w:r>
        <w:rPr>
          <w:rFonts w:ascii="Arial" w:hAnsi="Arial" w:cs="Times-Bold"/>
          <w:b/>
          <w:i/>
          <w:iCs/>
          <w:szCs w:val="24"/>
          <w:lang w:val="en-GB" w:bidi="th-TH"/>
        </w:rPr>
        <w:t>Final Height in elite male Artistic Gymnasts.</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Times-Bold"/>
          <w:szCs w:val="24"/>
          <w:lang w:val="en-GB" w:bidi="th-TH"/>
        </w:rPr>
      </w:pPr>
      <w:r>
        <w:rPr>
          <w:rFonts w:ascii="Arial" w:hAnsi="Arial" w:cs="Times-Bold"/>
          <w:szCs w:val="24"/>
          <w:lang w:val="en-GB" w:bidi="th-TH"/>
        </w:rPr>
        <w:t xml:space="preserve">      J Clin Ped Endocrinol Metab (accepted 2..2012)</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Times-Bold"/>
          <w:i/>
          <w:iCs/>
          <w:szCs w:val="24"/>
          <w:lang w:val="en-GB" w:bidi="th-TH"/>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b/>
          <w:szCs w:val="24"/>
          <w:lang w:val="en-GB"/>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b/>
          <w:szCs w:val="24"/>
        </w:rPr>
      </w:pPr>
      <w:r>
        <w:rPr>
          <w:rFonts w:ascii="Arial" w:hAnsi="Arial"/>
          <w:b/>
          <w:szCs w:val="24"/>
        </w:rPr>
        <w:t xml:space="preserve">ΠΕΡΙΛΗΨΗ: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szCs w:val="24"/>
        </w:rPr>
      </w:pPr>
      <w:r>
        <w:rPr>
          <w:rFonts w:ascii="Arial" w:hAnsi="Arial"/>
          <w:szCs w:val="24"/>
        </w:rPr>
        <w:t xml:space="preserve">Οι άρρενες αθλητές ενόργανης γυμναστικής υψηλού αγωνιστικού επιπέδου εκτίθενται σε υψηλά επίπεδα φυσικού και ψυχολογικού </w:t>
      </w:r>
      <w:r>
        <w:rPr>
          <w:rFonts w:ascii="Arial" w:hAnsi="Arial"/>
          <w:szCs w:val="24"/>
          <w:lang w:val="en-US"/>
        </w:rPr>
        <w:t>stress</w:t>
      </w:r>
      <w:r>
        <w:rPr>
          <w:rFonts w:ascii="Arial" w:hAnsi="Arial"/>
          <w:szCs w:val="24"/>
        </w:rPr>
        <w:t xml:space="preserve">κατά τη διάρκεια της εφηβείας και υφίστανται σημαντικά καθυστερημένη ωρίμανση τόσο της γραμμικής όσο και της εφηβικής ανάπτυξης. Σκοπός της παρούσας μελέτης ήταν η εκτίμηση της επίδρασης της έντονης φυσικής άσκησης στο τελικό ύψος αρρένων αθλητών ενόργανης γυμναστικής υψηλού αγωνιστικού επιπέδου. Η μεθοδολογία της μελέτης είναι πρωτότυπη, δεδομένου ότι οι μετρήσεις πραγματοποιήθηκαν στον αθλητικό χώρο. Η μελέτη ήταν προοπτική και μακροχρόνια. Ωστόσο, η τρέχουσα ανάλυση των δεδομένων είναι συχρονική. Στη μελέτη συμμετείχαν 86 άρρενες αθλητές της ενόργανης γυμναστικής υψηλού αγωνιστικού επιπέδου κατά τη διάρκεια αθλητικών διοργανώσεων ενόργανης γυμναστικής Ευρωπαϊκών και Παγκόσμιων Πρωταθλημάτων. Η κλινική εξέταση συμπεριέλαβε μετρήσεις ύψους και βάρους καθώς και εκτίμηση της τρίχωσης του εφήβαιου και της εφηβικής ανάπτυξης σύμφωνα με την σταδιοποίηση κατά </w:t>
      </w:r>
      <w:r>
        <w:rPr>
          <w:rFonts w:ascii="Arial" w:hAnsi="Arial"/>
          <w:szCs w:val="24"/>
          <w:lang w:val="en-US"/>
        </w:rPr>
        <w:t>Tanner</w:t>
      </w:r>
      <w:r>
        <w:rPr>
          <w:rFonts w:ascii="Arial" w:hAnsi="Arial"/>
          <w:szCs w:val="24"/>
        </w:rPr>
        <w:t>. Ο εργαστηριακός έλεγχος περιέλαβε προσδιορισμό της σκελετικής ωρίμανσης. Οι αθλητές συμπλήρωσαν ένα ερωτηματολόγιο με προσωπικά δεδομένα (έναρξη και ένταση προπόνησης, αριθμός διαγωνισμών ετησίως) και δεδομένα του οικογενειακού περιβάλλοντος (ύψος γονέων). Τα αποτελέσματα ήταν τα εξής: Οι άρρενες αθλητές της ενόργανης γυμναστικής βρίσκονταν κάτω από την 50ή εκατοστιαία θέση τόσο για το τελικό ύψος όσο και για το τελικό βάρος. Οι αθλητές της ενόργανης γυμναστικής είχαν βαθμολογία τυπικής απόκλισης (</w:t>
      </w:r>
      <w:r>
        <w:rPr>
          <w:rFonts w:ascii="Arial" w:hAnsi="Arial"/>
          <w:szCs w:val="24"/>
          <w:lang w:val="en-US"/>
        </w:rPr>
        <w:t>SDS</w:t>
      </w:r>
      <w:r>
        <w:rPr>
          <w:rFonts w:ascii="Arial" w:hAnsi="Arial"/>
          <w:szCs w:val="24"/>
        </w:rPr>
        <w:t xml:space="preserve">) για το τελικό ύψος μικρότερη από την γενετική τους προδιάθεση. Η </w:t>
      </w:r>
      <w:r>
        <w:rPr>
          <w:rFonts w:ascii="Arial" w:hAnsi="Arial"/>
          <w:szCs w:val="24"/>
          <w:lang w:val="en-US"/>
        </w:rPr>
        <w:t>SDS</w:t>
      </w:r>
      <w:r>
        <w:rPr>
          <w:rFonts w:ascii="Arial" w:hAnsi="Arial"/>
          <w:szCs w:val="24"/>
        </w:rPr>
        <w:t xml:space="preserve">για το τελικό ύψος συσχετίστηκε θετικά με την </w:t>
      </w:r>
      <w:r>
        <w:rPr>
          <w:rFonts w:ascii="Arial" w:hAnsi="Arial"/>
          <w:szCs w:val="24"/>
          <w:lang w:val="en-US"/>
        </w:rPr>
        <w:t>SDS</w:t>
      </w:r>
      <w:r>
        <w:rPr>
          <w:rFonts w:ascii="Arial" w:hAnsi="Arial"/>
          <w:szCs w:val="24"/>
        </w:rPr>
        <w:t>για το αναμενόμενο ύψος (</w:t>
      </w:r>
      <w:r>
        <w:rPr>
          <w:rFonts w:ascii="Arial" w:hAnsi="Arial"/>
          <w:szCs w:val="24"/>
          <w:lang w:val="en-GB"/>
        </w:rPr>
        <w:t>r</w:t>
      </w:r>
      <w:r>
        <w:rPr>
          <w:rFonts w:ascii="Arial" w:hAnsi="Arial"/>
          <w:szCs w:val="24"/>
        </w:rPr>
        <w:t xml:space="preserve"> = 0.430, </w:t>
      </w:r>
      <w:r>
        <w:rPr>
          <w:rFonts w:ascii="Arial" w:hAnsi="Arial"/>
          <w:szCs w:val="24"/>
          <w:lang w:val="en-GB"/>
        </w:rPr>
        <w:t>p</w:t>
      </w:r>
      <w:r>
        <w:rPr>
          <w:rFonts w:ascii="Arial" w:hAnsi="Arial"/>
          <w:szCs w:val="24"/>
        </w:rPr>
        <w:t xml:space="preserve">&lt; 0.001) και την </w:t>
      </w:r>
      <w:r>
        <w:rPr>
          <w:rFonts w:ascii="Arial" w:hAnsi="Arial"/>
          <w:szCs w:val="24"/>
          <w:lang w:val="en-US"/>
        </w:rPr>
        <w:t>SDS</w:t>
      </w:r>
      <w:r>
        <w:rPr>
          <w:rFonts w:ascii="Arial" w:hAnsi="Arial"/>
          <w:szCs w:val="24"/>
        </w:rPr>
        <w:t>για το βάρος (</w:t>
      </w:r>
      <w:r>
        <w:rPr>
          <w:rFonts w:ascii="Arial" w:hAnsi="Arial"/>
          <w:szCs w:val="24"/>
          <w:lang w:val="en-GB"/>
        </w:rPr>
        <w:t>r</w:t>
      </w:r>
      <w:r>
        <w:rPr>
          <w:rFonts w:ascii="Arial" w:hAnsi="Arial"/>
          <w:szCs w:val="24"/>
        </w:rPr>
        <w:t xml:space="preserve"> = 0.477, </w:t>
      </w:r>
      <w:r>
        <w:rPr>
          <w:rFonts w:ascii="Arial" w:hAnsi="Arial"/>
          <w:szCs w:val="24"/>
          <w:lang w:val="en-GB"/>
        </w:rPr>
        <w:t>p</w:t>
      </w:r>
      <w:r>
        <w:rPr>
          <w:rFonts w:ascii="Arial" w:hAnsi="Arial"/>
          <w:szCs w:val="24"/>
        </w:rPr>
        <w:t>&lt; 0.001) και αρνητικά με την ένταση της προπόνησης (</w:t>
      </w:r>
      <w:r>
        <w:rPr>
          <w:rFonts w:ascii="Arial" w:hAnsi="Arial"/>
          <w:szCs w:val="24"/>
          <w:lang w:val="en-GB"/>
        </w:rPr>
        <w:t>r</w:t>
      </w:r>
      <w:r>
        <w:rPr>
          <w:rFonts w:ascii="Arial" w:hAnsi="Arial"/>
          <w:szCs w:val="24"/>
        </w:rPr>
        <w:t xml:space="preserve"> = – 0.252, </w:t>
      </w:r>
      <w:r>
        <w:rPr>
          <w:rFonts w:ascii="Arial" w:hAnsi="Arial"/>
          <w:szCs w:val="24"/>
          <w:lang w:val="en-US"/>
        </w:rPr>
        <w:t>p</w:t>
      </w:r>
      <w:r>
        <w:rPr>
          <w:rFonts w:ascii="Arial" w:hAnsi="Arial"/>
          <w:szCs w:val="24"/>
        </w:rPr>
        <w:t xml:space="preserve"> = 0.022). Οι κύριοι παράγοντες που επηρεάζουν το τελικό ύψος, που προέκυψαν μέσω ανάλυσης πολλαπλής παλινδρόμησης ήταν η </w:t>
      </w:r>
      <w:r>
        <w:rPr>
          <w:rFonts w:ascii="Arial" w:hAnsi="Arial"/>
          <w:szCs w:val="24"/>
          <w:lang w:val="en-US"/>
        </w:rPr>
        <w:t>SDS</w:t>
      </w:r>
      <w:r>
        <w:rPr>
          <w:rFonts w:ascii="Arial" w:hAnsi="Arial"/>
          <w:szCs w:val="24"/>
        </w:rPr>
        <w:t>για το βάρος (</w:t>
      </w:r>
      <w:r>
        <w:rPr>
          <w:rFonts w:ascii="Arial" w:hAnsi="Arial"/>
          <w:szCs w:val="24"/>
          <w:lang w:val="en-US"/>
        </w:rPr>
        <w:t>p</w:t>
      </w:r>
      <w:r>
        <w:rPr>
          <w:rFonts w:ascii="Arial" w:hAnsi="Arial"/>
          <w:szCs w:val="24"/>
        </w:rPr>
        <w:t xml:space="preserve">&lt; 0.001) και η </w:t>
      </w:r>
      <w:r>
        <w:rPr>
          <w:rFonts w:ascii="Arial" w:hAnsi="Arial"/>
          <w:szCs w:val="24"/>
          <w:lang w:val="en-US"/>
        </w:rPr>
        <w:t>SDS</w:t>
      </w:r>
      <w:r>
        <w:rPr>
          <w:rFonts w:ascii="Arial" w:hAnsi="Arial"/>
          <w:szCs w:val="24"/>
        </w:rPr>
        <w:t>για το αναμενόμενο ύψος (</w:t>
      </w:r>
      <w:r>
        <w:rPr>
          <w:rFonts w:ascii="Arial" w:hAnsi="Arial"/>
          <w:szCs w:val="24"/>
          <w:lang w:val="en-US"/>
        </w:rPr>
        <w:t>p</w:t>
      </w:r>
      <w:r>
        <w:rPr>
          <w:rFonts w:ascii="Arial" w:hAnsi="Arial"/>
          <w:szCs w:val="24"/>
        </w:rPr>
        <w:t xml:space="preserve"> = 0.003). Συμπερασματικά, στους άρρενες αθλητές ενόργανης γυμναστικής υψηλού αγωνιστικού επιπέδου, το τελικό ύψος είναι μικρότερο από τη γενετική προδιάθεση αλλά εντός φυσιολογικών ορίων. Λαμβάνοντας υπόψιν τους οργανικούς και ψυχολογικούς κινδύνους και βασει των αποτελεσμάτων της παρούσας μελέτης, η Παγκόσμια Ομοσπονδία Γυμναστικής (</w:t>
      </w:r>
      <w:r>
        <w:rPr>
          <w:rFonts w:ascii="Arial" w:hAnsi="Arial"/>
          <w:szCs w:val="24"/>
          <w:lang w:val="en-US"/>
        </w:rPr>
        <w:t>InternationalFederationofGymnastics</w:t>
      </w:r>
      <w:r>
        <w:rPr>
          <w:rFonts w:ascii="Arial" w:hAnsi="Arial"/>
          <w:szCs w:val="24"/>
        </w:rPr>
        <w:t xml:space="preserve">, </w:t>
      </w:r>
      <w:r>
        <w:rPr>
          <w:rFonts w:ascii="Arial" w:hAnsi="Arial"/>
          <w:szCs w:val="24"/>
          <w:lang w:val="en-US"/>
        </w:rPr>
        <w:t>FIG</w:t>
      </w:r>
      <w:r>
        <w:rPr>
          <w:rFonts w:ascii="Arial" w:hAnsi="Arial"/>
          <w:szCs w:val="24"/>
        </w:rPr>
        <w:t xml:space="preserve">) αύξησε το κατώτατο ηλικιακό όριο συμμετοχής σε διεθνείς διαγωνισμούς γυμναστικής κατά ένα έτος.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szCs w:val="24"/>
        </w:rPr>
      </w:pPr>
    </w:p>
    <w:p w:rsidR="00425819" w:rsidRPr="005C6596"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szCs w:val="24"/>
        </w:rPr>
      </w:pPr>
      <w:r w:rsidRPr="005C6596">
        <w:rPr>
          <w:rFonts w:ascii="Arial" w:hAnsi="Arial"/>
          <w:szCs w:val="24"/>
        </w:rPr>
        <w:t>.</w:t>
      </w:r>
    </w:p>
    <w:p w:rsidR="00425819" w:rsidRPr="005C6596"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szCs w:val="24"/>
        </w:rPr>
      </w:pPr>
    </w:p>
    <w:p w:rsidR="00425819" w:rsidRPr="005C6596"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szCs w:val="24"/>
          <w:lang w:bidi="th-TH"/>
        </w:rPr>
      </w:pPr>
      <w:r w:rsidRPr="005C6596">
        <w:rPr>
          <w:rFonts w:ascii="Arial" w:hAnsi="Arial"/>
          <w:b/>
          <w:bCs/>
          <w:szCs w:val="24"/>
          <w:lang w:bidi="th-TH"/>
        </w:rPr>
        <w:t xml:space="preserve">68. </w:t>
      </w:r>
      <w:r>
        <w:rPr>
          <w:rFonts w:ascii="Arial" w:hAnsi="Arial"/>
          <w:b/>
          <w:bCs/>
          <w:szCs w:val="24"/>
          <w:lang w:val="en-GB" w:bidi="th-TH"/>
        </w:rPr>
        <w:t>GeorgopoulosNA</w:t>
      </w:r>
      <w:r w:rsidRPr="005C6596">
        <w:rPr>
          <w:rFonts w:ascii="Arial" w:hAnsi="Arial"/>
          <w:b/>
          <w:bCs/>
          <w:szCs w:val="24"/>
          <w:lang w:bidi="th-TH"/>
        </w:rPr>
        <w:t>,</w:t>
      </w:r>
      <w:r>
        <w:rPr>
          <w:rFonts w:ascii="Arial" w:hAnsi="Arial"/>
          <w:szCs w:val="24"/>
          <w:lang w:val="en-GB" w:bidi="th-TH"/>
        </w:rPr>
        <w:t>TheodoropoulouA</w:t>
      </w:r>
      <w:r w:rsidRPr="005C6596">
        <w:rPr>
          <w:rFonts w:ascii="Arial" w:hAnsi="Arial"/>
          <w:szCs w:val="24"/>
          <w:lang w:bidi="th-TH"/>
        </w:rPr>
        <w:t xml:space="preserve">, </w:t>
      </w:r>
      <w:r>
        <w:rPr>
          <w:rFonts w:ascii="Arial" w:hAnsi="Arial"/>
          <w:szCs w:val="24"/>
          <w:lang w:val="en-GB" w:bidi="th-TH"/>
        </w:rPr>
        <w:t>RoupasND</w:t>
      </w:r>
      <w:r w:rsidRPr="005C6596">
        <w:rPr>
          <w:rFonts w:ascii="Arial" w:hAnsi="Arial"/>
          <w:szCs w:val="24"/>
          <w:lang w:bidi="th-TH"/>
        </w:rPr>
        <w:t xml:space="preserve">, </w:t>
      </w:r>
      <w:r>
        <w:rPr>
          <w:rFonts w:ascii="Arial" w:hAnsi="Arial"/>
          <w:szCs w:val="24"/>
          <w:lang w:val="en-GB" w:bidi="th-TH"/>
        </w:rPr>
        <w:t>RottsteinL</w:t>
      </w:r>
      <w:r w:rsidRPr="005C6596">
        <w:rPr>
          <w:rFonts w:ascii="Arial" w:hAnsi="Arial"/>
          <w:szCs w:val="24"/>
          <w:lang w:bidi="th-TH"/>
        </w:rPr>
        <w:t xml:space="preserve">, </w:t>
      </w:r>
      <w:r>
        <w:rPr>
          <w:rFonts w:ascii="Arial" w:hAnsi="Arial"/>
          <w:szCs w:val="24"/>
          <w:lang w:val="en-GB" w:bidi="th-TH"/>
        </w:rPr>
        <w:t>Tsekouras</w:t>
      </w:r>
    </w:p>
    <w:p w:rsidR="00425819" w:rsidRPr="005C6596"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szCs w:val="24"/>
          <w:lang w:bidi="th-TH"/>
        </w:rPr>
      </w:pPr>
      <w:r>
        <w:rPr>
          <w:rFonts w:ascii="Arial" w:hAnsi="Arial"/>
          <w:szCs w:val="24"/>
          <w:lang w:val="en-GB" w:bidi="th-TH"/>
        </w:rPr>
        <w:lastRenderedPageBreak/>
        <w:t>A</w:t>
      </w:r>
      <w:r w:rsidRPr="005C6596">
        <w:rPr>
          <w:rFonts w:ascii="Arial" w:hAnsi="Arial"/>
          <w:szCs w:val="24"/>
          <w:lang w:bidi="th-TH"/>
        </w:rPr>
        <w:t xml:space="preserve">, </w:t>
      </w:r>
      <w:r>
        <w:rPr>
          <w:rFonts w:ascii="Arial" w:hAnsi="Arial"/>
          <w:szCs w:val="24"/>
          <w:lang w:val="en-GB" w:bidi="th-TH"/>
        </w:rPr>
        <w:t>MylonasP</w:t>
      </w:r>
      <w:r w:rsidRPr="005C6596">
        <w:rPr>
          <w:rFonts w:ascii="Arial" w:hAnsi="Arial"/>
          <w:szCs w:val="24"/>
          <w:lang w:bidi="th-TH"/>
        </w:rPr>
        <w:t xml:space="preserve">, </w:t>
      </w:r>
      <w:smartTag w:uri="urn:schemas-microsoft-com:office:smarttags" w:element="City">
        <w:r>
          <w:rPr>
            <w:rFonts w:ascii="Arial" w:hAnsi="Arial"/>
            <w:szCs w:val="24"/>
            <w:lang w:val="en-GB" w:bidi="th-TH"/>
          </w:rPr>
          <w:t>Vagenakis</w:t>
        </w:r>
      </w:smartTag>
      <w:smartTag w:uri="urn:schemas-microsoft-com:office:smarttags" w:element="State">
        <w:r>
          <w:rPr>
            <w:rFonts w:ascii="Arial" w:hAnsi="Arial"/>
            <w:szCs w:val="24"/>
            <w:lang w:val="en-GB" w:bidi="th-TH"/>
          </w:rPr>
          <w:t>GA</w:t>
        </w:r>
      </w:smartTag>
      <w:r w:rsidRPr="005C6596">
        <w:rPr>
          <w:rFonts w:ascii="Arial" w:hAnsi="Arial"/>
          <w:szCs w:val="24"/>
          <w:lang w:bidi="th-TH"/>
        </w:rPr>
        <w:t xml:space="preserve">, </w:t>
      </w:r>
      <w:r>
        <w:rPr>
          <w:rFonts w:ascii="Arial" w:hAnsi="Arial"/>
          <w:szCs w:val="24"/>
          <w:lang w:val="en-GB" w:bidi="th-TH"/>
        </w:rPr>
        <w:t>KoukkouE</w:t>
      </w:r>
      <w:r w:rsidRPr="005C6596">
        <w:rPr>
          <w:rFonts w:ascii="Arial" w:hAnsi="Arial"/>
          <w:szCs w:val="24"/>
          <w:lang w:bidi="th-TH"/>
        </w:rPr>
        <w:t xml:space="preserve">, </w:t>
      </w:r>
      <w:smartTag w:uri="urn:schemas-microsoft-com:office:smarttags" w:element="City">
        <w:r>
          <w:rPr>
            <w:rFonts w:ascii="Arial" w:hAnsi="Arial"/>
            <w:szCs w:val="24"/>
            <w:lang w:val="en-GB" w:bidi="th-TH"/>
          </w:rPr>
          <w:t>Armeni</w:t>
        </w:r>
      </w:smartTag>
      <w:smartTag w:uri="urn:schemas-microsoft-com:office:smarttags" w:element="State">
        <w:r>
          <w:rPr>
            <w:rFonts w:ascii="Arial" w:hAnsi="Arial"/>
            <w:szCs w:val="24"/>
            <w:lang w:val="en-GB" w:bidi="th-TH"/>
          </w:rPr>
          <w:t>AK</w:t>
        </w:r>
      </w:smartTag>
      <w:r w:rsidRPr="005C6596">
        <w:rPr>
          <w:rFonts w:ascii="Arial" w:hAnsi="Arial"/>
          <w:szCs w:val="24"/>
          <w:lang w:bidi="th-TH"/>
        </w:rPr>
        <w:t xml:space="preserve">, </w:t>
      </w:r>
      <w:r>
        <w:rPr>
          <w:rFonts w:ascii="Arial" w:hAnsi="Arial"/>
          <w:szCs w:val="24"/>
          <w:lang w:val="en-GB" w:bidi="th-TH"/>
        </w:rPr>
        <w:t>SakellaropoulosG</w:t>
      </w:r>
      <w:r w:rsidRPr="005C6596">
        <w:rPr>
          <w:rFonts w:ascii="Arial" w:hAnsi="Arial"/>
          <w:szCs w:val="24"/>
          <w:lang w:bidi="th-TH"/>
        </w:rPr>
        <w:t xml:space="preserve">,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szCs w:val="24"/>
          <w:lang w:val="de-DE" w:bidi="th-TH"/>
        </w:rPr>
      </w:pPr>
      <w:r>
        <w:rPr>
          <w:rFonts w:ascii="Arial" w:hAnsi="Arial"/>
          <w:szCs w:val="24"/>
          <w:lang w:val="de-DE" w:bidi="th-TH"/>
        </w:rPr>
        <w:t>Leglise M, Vagenakis AG, Markou KB.</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b/>
          <w:i/>
          <w:iCs/>
          <w:szCs w:val="24"/>
          <w:lang w:val="en-GB" w:bidi="th-TH"/>
        </w:rPr>
      </w:pPr>
      <w:r>
        <w:rPr>
          <w:rFonts w:ascii="Arial" w:hAnsi="Arial"/>
          <w:b/>
          <w:i/>
          <w:iCs/>
          <w:szCs w:val="24"/>
          <w:lang w:val="en-GB" w:bidi="th-TH"/>
        </w:rPr>
        <w:t xml:space="preserve">Growth velocity and final height in elite female Rhythmic and Artistic </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i/>
          <w:iCs/>
          <w:szCs w:val="24"/>
          <w:lang w:val="en-US" w:bidi="th-TH"/>
        </w:rPr>
      </w:pPr>
      <w:r>
        <w:rPr>
          <w:rFonts w:ascii="Arial" w:hAnsi="Arial"/>
          <w:b/>
          <w:i/>
          <w:iCs/>
          <w:szCs w:val="24"/>
          <w:lang w:val="en-GB" w:bidi="th-TH"/>
        </w:rPr>
        <w:t xml:space="preserve">       Gymnasts</w:t>
      </w:r>
      <w:r w:rsidRPr="00F66F21">
        <w:rPr>
          <w:rFonts w:ascii="Arial" w:hAnsi="Arial"/>
          <w:i/>
          <w:iCs/>
          <w:szCs w:val="24"/>
          <w:lang w:val="en-US" w:bidi="th-TH"/>
        </w:rPr>
        <w:t>.</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en-US"/>
        </w:rPr>
      </w:pPr>
      <w:r>
        <w:rPr>
          <w:rFonts w:ascii="Arial" w:hAnsi="Arial" w:cs="Arial"/>
          <w:bCs/>
          <w:szCs w:val="24"/>
          <w:lang w:val="en-GB"/>
        </w:rPr>
        <w:t>Hormones</w:t>
      </w:r>
      <w:r w:rsidRPr="00F66F21">
        <w:rPr>
          <w:rFonts w:ascii="Arial" w:hAnsi="Arial" w:cs="Arial"/>
          <w:bCs/>
          <w:szCs w:val="24"/>
          <w:lang w:val="en-US"/>
        </w:rPr>
        <w:t xml:space="preserve"> (</w:t>
      </w:r>
      <w:smartTag w:uri="urn:schemas-microsoft-com:office:smarttags" w:element="place">
        <w:smartTag w:uri="urn:schemas-microsoft-com:office:smarttags" w:element="City">
          <w:r>
            <w:rPr>
              <w:rFonts w:ascii="Arial" w:hAnsi="Arial" w:cs="Arial"/>
              <w:bCs/>
              <w:szCs w:val="24"/>
              <w:lang w:val="en-GB"/>
            </w:rPr>
            <w:t>Athens</w:t>
          </w:r>
        </w:smartTag>
      </w:smartTag>
      <w:r w:rsidRPr="00F66F21">
        <w:rPr>
          <w:rFonts w:ascii="Arial" w:hAnsi="Arial" w:cs="Arial"/>
          <w:bCs/>
          <w:szCs w:val="24"/>
          <w:lang w:val="en-US"/>
        </w:rPr>
        <w:t xml:space="preserve">) </w:t>
      </w:r>
      <w:r>
        <w:rPr>
          <w:rFonts w:ascii="Arial" w:hAnsi="Arial"/>
          <w:lang w:val="en-GB"/>
        </w:rPr>
        <w:t>Jan</w:t>
      </w:r>
      <w:r w:rsidRPr="00F66F21">
        <w:rPr>
          <w:rFonts w:ascii="Arial" w:hAnsi="Arial"/>
          <w:lang w:val="en-US"/>
        </w:rPr>
        <w:t>;11(1):61-9 (2012)</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en-US"/>
        </w:rPr>
      </w:pP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Cs w:val="24"/>
          <w:lang w:val="en-US"/>
        </w:rPr>
      </w:pP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cs="Arial"/>
          <w:b/>
          <w:bCs/>
          <w:szCs w:val="24"/>
          <w:lang w:val="en-US"/>
        </w:rPr>
      </w:pPr>
      <w:r>
        <w:rPr>
          <w:rFonts w:ascii="Arial" w:hAnsi="Arial" w:cs="Arial"/>
          <w:b/>
          <w:bCs/>
          <w:szCs w:val="24"/>
        </w:rPr>
        <w:t>ΠΕΡΙΛΗΨΗ</w:t>
      </w:r>
      <w:r w:rsidRPr="00F66F21">
        <w:rPr>
          <w:rFonts w:ascii="Arial" w:hAnsi="Arial" w:cs="Arial"/>
          <w:b/>
          <w:bCs/>
          <w:szCs w:val="24"/>
          <w:lang w:val="en-US"/>
        </w:rPr>
        <w:t xml:space="preserve">:  </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jc w:val="both"/>
        <w:rPr>
          <w:rFonts w:ascii="Arial" w:hAnsi="Arial" w:cs="Arial"/>
          <w:b/>
          <w:bCs/>
          <w:szCs w:val="24"/>
          <w:lang w:val="en-US"/>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jc w:val="both"/>
        <w:rPr>
          <w:rFonts w:ascii="Arial" w:hAnsi="Arial" w:cs="Arial"/>
          <w:bCs/>
          <w:szCs w:val="24"/>
        </w:rPr>
      </w:pPr>
      <w:r>
        <w:rPr>
          <w:rFonts w:ascii="Arial" w:hAnsi="Arial" w:cs="Arial"/>
          <w:bCs/>
          <w:szCs w:val="24"/>
        </w:rPr>
        <w:t>Σκοπός της παρούσας μελέτης ήταν η εκτίμηση της επίδρασης της έντονης φυσικής άσκησης στο τελικό ύψος αθλητριών ρυθμικής και ενόργανης γυμανστικής υψηλού αγωνιστικού επιπέδου. Στη μελέτη συμπεριλήφθησαν 215 αθλήτριες ρυθμικής γυμναστικής (</w:t>
      </w:r>
      <w:r>
        <w:rPr>
          <w:rFonts w:ascii="Arial" w:hAnsi="Arial" w:cs="Arial"/>
          <w:bCs/>
          <w:szCs w:val="24"/>
          <w:lang w:val="en-US"/>
        </w:rPr>
        <w:t>RG</w:t>
      </w:r>
      <w:r>
        <w:rPr>
          <w:rFonts w:ascii="Arial" w:hAnsi="Arial" w:cs="Arial"/>
          <w:bCs/>
          <w:szCs w:val="24"/>
        </w:rPr>
        <w:t>) και 113 αθλήτριες ενόργανης γυμναστικής (</w:t>
      </w:r>
      <w:r>
        <w:rPr>
          <w:rFonts w:ascii="Arial" w:hAnsi="Arial" w:cs="Arial"/>
          <w:bCs/>
          <w:szCs w:val="24"/>
          <w:lang w:val="en-US"/>
        </w:rPr>
        <w:t>AG</w:t>
      </w:r>
      <w:r>
        <w:rPr>
          <w:rFonts w:ascii="Arial" w:hAnsi="Arial" w:cs="Arial"/>
          <w:bCs/>
          <w:szCs w:val="24"/>
        </w:rPr>
        <w:t xml:space="preserve">). Τα αποτελέσματα ήταν τα εξής: Οι αθλήτριες </w:t>
      </w:r>
      <w:r>
        <w:rPr>
          <w:rFonts w:ascii="Arial" w:hAnsi="Arial" w:cs="Arial"/>
          <w:bCs/>
          <w:szCs w:val="24"/>
          <w:lang w:val="en-US"/>
        </w:rPr>
        <w:t>AG</w:t>
      </w:r>
      <w:r>
        <w:rPr>
          <w:rFonts w:ascii="Arial" w:hAnsi="Arial" w:cs="Arial"/>
          <w:bCs/>
          <w:szCs w:val="24"/>
        </w:rPr>
        <w:t xml:space="preserve">ήταν κάτω από την 50ή εκατοστιαία θέση, ενώ οι αθλήτριες </w:t>
      </w:r>
      <w:r>
        <w:rPr>
          <w:rFonts w:ascii="Arial" w:hAnsi="Arial" w:cs="Arial"/>
          <w:bCs/>
          <w:szCs w:val="24"/>
          <w:lang w:val="en-US"/>
        </w:rPr>
        <w:t>RG</w:t>
      </w:r>
      <w:r>
        <w:rPr>
          <w:rFonts w:ascii="Arial" w:hAnsi="Arial" w:cs="Arial"/>
          <w:bCs/>
          <w:szCs w:val="24"/>
        </w:rPr>
        <w:t xml:space="preserve">ήταν υψηλότερες από το μέσο όρο. Στις αθλήτριες </w:t>
      </w:r>
      <w:r>
        <w:rPr>
          <w:rFonts w:ascii="Arial" w:hAnsi="Arial" w:cs="Arial"/>
          <w:bCs/>
          <w:szCs w:val="24"/>
          <w:lang w:val="en-US"/>
        </w:rPr>
        <w:t>AG</w:t>
      </w:r>
      <w:r>
        <w:rPr>
          <w:rFonts w:ascii="Arial" w:hAnsi="Arial" w:cs="Arial"/>
          <w:bCs/>
          <w:szCs w:val="24"/>
        </w:rPr>
        <w:t xml:space="preserve">, το τελικό ύψος ήταν μικρότερο από το αναμενόμενο ύψος, ενώ στις αθλήτριες </w:t>
      </w:r>
      <w:r>
        <w:rPr>
          <w:rFonts w:ascii="Arial" w:hAnsi="Arial" w:cs="Arial"/>
          <w:bCs/>
          <w:szCs w:val="24"/>
          <w:lang w:val="en-US"/>
        </w:rPr>
        <w:t>RG</w:t>
      </w:r>
      <w:r>
        <w:rPr>
          <w:rFonts w:ascii="Arial" w:hAnsi="Arial" w:cs="Arial"/>
          <w:bCs/>
          <w:szCs w:val="24"/>
        </w:rPr>
        <w:t xml:space="preserve">, το τελικό ύψος </w:t>
      </w:r>
      <w:r w:rsidRPr="00740EB8">
        <w:rPr>
          <w:rFonts w:ascii="Arial" w:hAnsi="Arial" w:cs="Arial"/>
          <w:bCs/>
          <w:szCs w:val="24"/>
        </w:rPr>
        <w:t xml:space="preserve">υπερέβη το αναμενόμενο ύψος. Οι αθλήτριες </w:t>
      </w:r>
      <w:r>
        <w:rPr>
          <w:rFonts w:ascii="Arial" w:hAnsi="Arial" w:cs="Arial"/>
          <w:bCs/>
          <w:szCs w:val="24"/>
          <w:lang w:val="en-US"/>
        </w:rPr>
        <w:t>AG</w:t>
      </w:r>
      <w:r>
        <w:rPr>
          <w:rFonts w:ascii="Arial" w:hAnsi="Arial" w:cs="Arial"/>
          <w:bCs/>
          <w:szCs w:val="24"/>
        </w:rPr>
        <w:t xml:space="preserve">αναφέρουν έναρξη των προπονήσεων νωρίτερα από τις αθλήτριες </w:t>
      </w:r>
      <w:r>
        <w:rPr>
          <w:rFonts w:ascii="Arial" w:hAnsi="Arial" w:cs="Arial"/>
          <w:bCs/>
          <w:szCs w:val="24"/>
          <w:lang w:val="en-US"/>
        </w:rPr>
        <w:t>RG</w:t>
      </w:r>
      <w:r>
        <w:rPr>
          <w:rFonts w:ascii="Arial" w:hAnsi="Arial" w:cs="Arial"/>
          <w:bCs/>
          <w:szCs w:val="24"/>
        </w:rPr>
        <w:t xml:space="preserve"> (</w:t>
      </w:r>
      <w:r>
        <w:rPr>
          <w:rFonts w:ascii="Arial" w:hAnsi="Arial" w:cs="Arial"/>
          <w:bCs/>
          <w:szCs w:val="24"/>
          <w:lang w:val="en-GB"/>
        </w:rPr>
        <w:t>p</w:t>
      </w:r>
      <w:r>
        <w:rPr>
          <w:rFonts w:ascii="Arial" w:hAnsi="Arial" w:cs="Arial"/>
          <w:bCs/>
          <w:szCs w:val="24"/>
        </w:rPr>
        <w:t>&lt;0.001) και μικρότερη ένταση προπονήσεων (</w:t>
      </w:r>
      <w:r>
        <w:rPr>
          <w:rFonts w:ascii="Arial" w:hAnsi="Arial" w:cs="Arial"/>
          <w:bCs/>
          <w:szCs w:val="24"/>
          <w:lang w:val="en-GB"/>
        </w:rPr>
        <w:t>p</w:t>
      </w:r>
      <w:r>
        <w:rPr>
          <w:rFonts w:ascii="Arial" w:hAnsi="Arial" w:cs="Arial"/>
          <w:bCs/>
          <w:szCs w:val="24"/>
        </w:rPr>
        <w:t xml:space="preserve">&lt;0.001). Οι αθλήτριες </w:t>
      </w:r>
      <w:r>
        <w:rPr>
          <w:rFonts w:ascii="Arial" w:hAnsi="Arial" w:cs="Arial"/>
          <w:bCs/>
          <w:szCs w:val="24"/>
          <w:lang w:val="en-US"/>
        </w:rPr>
        <w:t>RG</w:t>
      </w:r>
      <w:r>
        <w:rPr>
          <w:rFonts w:ascii="Arial" w:hAnsi="Arial" w:cs="Arial"/>
          <w:bCs/>
          <w:szCs w:val="24"/>
        </w:rPr>
        <w:t xml:space="preserve">ήταν υψηλότερες από τις </w:t>
      </w:r>
      <w:r>
        <w:rPr>
          <w:rFonts w:ascii="Arial" w:hAnsi="Arial" w:cs="Arial"/>
          <w:bCs/>
          <w:szCs w:val="24"/>
          <w:lang w:val="en-US"/>
        </w:rPr>
        <w:t>AG</w:t>
      </w:r>
      <w:r>
        <w:rPr>
          <w:rFonts w:ascii="Arial" w:hAnsi="Arial" w:cs="Arial"/>
          <w:bCs/>
          <w:szCs w:val="24"/>
        </w:rPr>
        <w:t xml:space="preserve">, με μεγαλύτερο αναμενόμενο ύψος, μεγαλύτερη διαφορά τελικού ύψους από αναμενόμενο ύψος και μικρότερο σωματικό λίπος και </w:t>
      </w:r>
      <w:r>
        <w:rPr>
          <w:rFonts w:ascii="Arial" w:hAnsi="Arial" w:cs="Arial"/>
          <w:bCs/>
          <w:szCs w:val="24"/>
          <w:lang w:val="en-US"/>
        </w:rPr>
        <w:t>BMI</w:t>
      </w:r>
      <w:r>
        <w:rPr>
          <w:rFonts w:ascii="Arial" w:hAnsi="Arial" w:cs="Arial"/>
          <w:bCs/>
          <w:szCs w:val="24"/>
        </w:rPr>
        <w:t xml:space="preserve"> (</w:t>
      </w:r>
      <w:r>
        <w:rPr>
          <w:rFonts w:ascii="Arial" w:hAnsi="Arial" w:cs="Arial"/>
          <w:bCs/>
          <w:szCs w:val="24"/>
          <w:lang w:val="en-GB"/>
        </w:rPr>
        <w:t>p</w:t>
      </w:r>
      <w:r>
        <w:rPr>
          <w:rFonts w:ascii="Arial" w:hAnsi="Arial" w:cs="Arial"/>
          <w:bCs/>
          <w:szCs w:val="24"/>
        </w:rPr>
        <w:t xml:space="preserve">&lt;0.001). Με βάση την ανάλυση πολλαπλής παλινδρόμησης, οι κύριοι παράγοντες που επηρεάζουν το τελικό ύψος για τις αθλήτριες </w:t>
      </w:r>
      <w:r>
        <w:rPr>
          <w:rFonts w:ascii="Arial" w:hAnsi="Arial" w:cs="Arial"/>
          <w:bCs/>
          <w:szCs w:val="24"/>
          <w:lang w:val="en-US"/>
        </w:rPr>
        <w:t>RG</w:t>
      </w:r>
      <w:r>
        <w:rPr>
          <w:rFonts w:ascii="Arial" w:hAnsi="Arial" w:cs="Arial"/>
          <w:bCs/>
          <w:szCs w:val="24"/>
        </w:rPr>
        <w:t xml:space="preserve">ήταν η </w:t>
      </w:r>
      <w:r>
        <w:rPr>
          <w:rFonts w:ascii="Arial" w:hAnsi="Arial" w:cs="Arial"/>
          <w:bCs/>
          <w:szCs w:val="24"/>
          <w:lang w:val="en-US"/>
        </w:rPr>
        <w:t>SDS</w:t>
      </w:r>
      <w:r>
        <w:rPr>
          <w:rFonts w:ascii="Arial" w:hAnsi="Arial" w:cs="Arial"/>
          <w:bCs/>
          <w:szCs w:val="24"/>
        </w:rPr>
        <w:t>για το βάρος (</w:t>
      </w:r>
      <w:r>
        <w:rPr>
          <w:rFonts w:ascii="Arial" w:hAnsi="Arial" w:cs="Arial"/>
          <w:bCs/>
          <w:szCs w:val="24"/>
          <w:lang w:val="en-GB"/>
        </w:rPr>
        <w:t>p</w:t>
      </w:r>
      <w:r>
        <w:rPr>
          <w:rFonts w:ascii="Arial" w:hAnsi="Arial" w:cs="Arial"/>
          <w:bCs/>
          <w:szCs w:val="24"/>
        </w:rPr>
        <w:t xml:space="preserve">&lt;0.001), η </w:t>
      </w:r>
      <w:r>
        <w:rPr>
          <w:rFonts w:ascii="Arial" w:hAnsi="Arial" w:cs="Arial"/>
          <w:bCs/>
          <w:szCs w:val="24"/>
          <w:lang w:val="en-US"/>
        </w:rPr>
        <w:t>SDS</w:t>
      </w:r>
      <w:r>
        <w:rPr>
          <w:rFonts w:ascii="Arial" w:hAnsi="Arial" w:cs="Arial"/>
          <w:bCs/>
          <w:szCs w:val="24"/>
        </w:rPr>
        <w:t>για το αναμενόμενο ύψος (</w:t>
      </w:r>
      <w:r>
        <w:rPr>
          <w:rFonts w:ascii="Arial" w:hAnsi="Arial" w:cs="Arial"/>
          <w:bCs/>
          <w:szCs w:val="24"/>
          <w:lang w:val="en-GB"/>
        </w:rPr>
        <w:t>p</w:t>
      </w:r>
      <w:r>
        <w:rPr>
          <w:rFonts w:ascii="Arial" w:hAnsi="Arial" w:cs="Arial"/>
          <w:bCs/>
          <w:szCs w:val="24"/>
        </w:rPr>
        <w:t>&lt;0.001) και η ηλικία εμμηναρχής (</w:t>
      </w:r>
      <w:r>
        <w:rPr>
          <w:rFonts w:ascii="Arial" w:hAnsi="Arial" w:cs="Arial"/>
          <w:bCs/>
          <w:szCs w:val="24"/>
          <w:lang w:val="en-GB"/>
        </w:rPr>
        <w:t>p</w:t>
      </w:r>
      <w:r>
        <w:rPr>
          <w:rFonts w:ascii="Arial" w:hAnsi="Arial" w:cs="Arial"/>
          <w:bCs/>
          <w:szCs w:val="24"/>
        </w:rPr>
        <w:t xml:space="preserve">&lt;0.001), ενώ για τις αθλήτριες </w:t>
      </w:r>
      <w:r>
        <w:rPr>
          <w:rFonts w:ascii="Arial" w:hAnsi="Arial" w:cs="Arial"/>
          <w:bCs/>
          <w:szCs w:val="24"/>
          <w:lang w:val="en-US"/>
        </w:rPr>
        <w:t>AG</w:t>
      </w:r>
      <w:r>
        <w:rPr>
          <w:rFonts w:ascii="Arial" w:hAnsi="Arial" w:cs="Arial"/>
          <w:bCs/>
          <w:szCs w:val="24"/>
        </w:rPr>
        <w:t xml:space="preserve">ήταν η </w:t>
      </w:r>
      <w:r>
        <w:rPr>
          <w:rFonts w:ascii="Arial" w:hAnsi="Arial" w:cs="Arial"/>
          <w:bCs/>
          <w:szCs w:val="24"/>
          <w:lang w:val="en-US"/>
        </w:rPr>
        <w:t>SDS</w:t>
      </w:r>
      <w:r>
        <w:rPr>
          <w:rFonts w:ascii="Arial" w:hAnsi="Arial" w:cs="Arial"/>
          <w:bCs/>
          <w:szCs w:val="24"/>
        </w:rPr>
        <w:t>για το βάρος (</w:t>
      </w:r>
      <w:r>
        <w:rPr>
          <w:rFonts w:ascii="Arial" w:hAnsi="Arial" w:cs="Arial"/>
          <w:bCs/>
          <w:szCs w:val="24"/>
          <w:lang w:val="en-GB"/>
        </w:rPr>
        <w:t>p</w:t>
      </w:r>
      <w:r>
        <w:rPr>
          <w:rFonts w:ascii="Arial" w:hAnsi="Arial" w:cs="Arial"/>
          <w:bCs/>
          <w:szCs w:val="24"/>
        </w:rPr>
        <w:t xml:space="preserve">&lt;0.001) και η </w:t>
      </w:r>
      <w:r>
        <w:rPr>
          <w:rFonts w:ascii="Arial" w:hAnsi="Arial" w:cs="Arial"/>
          <w:bCs/>
          <w:szCs w:val="24"/>
          <w:lang w:val="en-US"/>
        </w:rPr>
        <w:t>SDS</w:t>
      </w:r>
      <w:r>
        <w:rPr>
          <w:rFonts w:ascii="Arial" w:hAnsi="Arial" w:cs="Arial"/>
          <w:bCs/>
          <w:szCs w:val="24"/>
        </w:rPr>
        <w:t>για το αναμενόμενο ύψος (</w:t>
      </w:r>
      <w:r>
        <w:rPr>
          <w:rFonts w:ascii="Arial" w:hAnsi="Arial" w:cs="Arial"/>
          <w:bCs/>
          <w:szCs w:val="24"/>
          <w:lang w:val="en-GB"/>
        </w:rPr>
        <w:t>p</w:t>
      </w:r>
      <w:r>
        <w:rPr>
          <w:rFonts w:ascii="Arial" w:hAnsi="Arial" w:cs="Arial"/>
          <w:bCs/>
          <w:szCs w:val="24"/>
        </w:rPr>
        <w:t xml:space="preserve">&lt;0.001). Συμπερασματικά, τόσο στις αθλήτριες </w:t>
      </w:r>
      <w:r>
        <w:rPr>
          <w:rFonts w:ascii="Arial" w:hAnsi="Arial" w:cs="Arial"/>
          <w:bCs/>
          <w:szCs w:val="24"/>
          <w:lang w:val="en-US"/>
        </w:rPr>
        <w:t>RG</w:t>
      </w:r>
      <w:r>
        <w:rPr>
          <w:rFonts w:ascii="Arial" w:hAnsi="Arial" w:cs="Arial"/>
          <w:bCs/>
          <w:szCs w:val="24"/>
        </w:rPr>
        <w:t xml:space="preserve">όσο και στις αθλήτριες </w:t>
      </w:r>
      <w:r>
        <w:rPr>
          <w:rFonts w:ascii="Arial" w:hAnsi="Arial" w:cs="Arial"/>
          <w:bCs/>
          <w:szCs w:val="24"/>
          <w:lang w:val="en-US"/>
        </w:rPr>
        <w:t>AG</w:t>
      </w:r>
      <w:r>
        <w:rPr>
          <w:rFonts w:ascii="Arial" w:hAnsi="Arial" w:cs="Arial"/>
          <w:bCs/>
          <w:szCs w:val="24"/>
        </w:rPr>
        <w:t xml:space="preserve">, η έκφραση της γενετικής προδιάθεσης για το τελικό ύψος δεν ανεστάλη, ενώ αποτέλεσε τον ισχυρότερο παράγοντα ανάπτυξης. Παρόλο που στις αθλήτριες </w:t>
      </w:r>
      <w:r>
        <w:rPr>
          <w:rFonts w:ascii="Arial" w:hAnsi="Arial" w:cs="Arial"/>
          <w:bCs/>
          <w:szCs w:val="24"/>
          <w:lang w:val="en-US"/>
        </w:rPr>
        <w:t>RG</w:t>
      </w:r>
      <w:r>
        <w:rPr>
          <w:rFonts w:ascii="Arial" w:hAnsi="Arial" w:cs="Arial"/>
          <w:bCs/>
          <w:szCs w:val="24"/>
        </w:rPr>
        <w:t xml:space="preserve">υψηλού αγωνιστικού επιπέδου η γενετική προδιάθεση διατηρήθηκε πλήρως, το τελικό ύψος των αθλητριών </w:t>
      </w:r>
      <w:r>
        <w:rPr>
          <w:rFonts w:ascii="Arial" w:hAnsi="Arial" w:cs="Arial"/>
          <w:bCs/>
          <w:szCs w:val="24"/>
          <w:lang w:val="en-US"/>
        </w:rPr>
        <w:t>AG</w:t>
      </w:r>
      <w:r>
        <w:rPr>
          <w:rFonts w:ascii="Arial" w:hAnsi="Arial" w:cs="Arial"/>
          <w:bCs/>
          <w:szCs w:val="24"/>
        </w:rPr>
        <w:t>υψηλού αγωνιστικού επιπέδου ήταν μικρότερο από το γενετικώς προκαθορισμένο αναμενόμενο ύψος, αν και εντός του τυπικού σφάλματος πρόβλεψης.</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jc w:val="both"/>
        <w:rPr>
          <w:rFonts w:ascii="Arial" w:hAnsi="Arial" w:cs="Arial"/>
          <w:bCs/>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cs="Arial"/>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cs="Arial"/>
          <w:szCs w:val="24"/>
        </w:rPr>
      </w:pP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b/>
          <w:bCs/>
          <w:szCs w:val="24"/>
          <w:lang w:val="en-US"/>
        </w:rPr>
      </w:pPr>
      <w:r w:rsidRPr="00F66F21">
        <w:rPr>
          <w:rFonts w:ascii="Arial" w:hAnsi="Arial" w:cs="Arial"/>
          <w:b/>
          <w:bCs/>
          <w:szCs w:val="24"/>
          <w:lang w:val="en-US"/>
        </w:rPr>
        <w:t>69.</w:t>
      </w:r>
      <w:r>
        <w:rPr>
          <w:rFonts w:ascii="Arial" w:hAnsi="Arial" w:cs="Arial"/>
          <w:szCs w:val="24"/>
          <w:lang w:val="en-US"/>
        </w:rPr>
        <w:t>KoukourasD</w:t>
      </w:r>
      <w:r w:rsidRPr="00F66F21">
        <w:rPr>
          <w:rFonts w:ascii="Arial" w:hAnsi="Arial" w:cs="Arial"/>
          <w:szCs w:val="24"/>
          <w:lang w:val="en-US"/>
        </w:rPr>
        <w:t xml:space="preserve">, </w:t>
      </w:r>
      <w:r>
        <w:rPr>
          <w:rFonts w:ascii="Arial" w:hAnsi="Arial" w:cs="Arial"/>
          <w:szCs w:val="24"/>
          <w:lang w:val="en-US"/>
        </w:rPr>
        <w:t>MarioliD</w:t>
      </w:r>
      <w:r w:rsidRPr="00F66F21">
        <w:rPr>
          <w:rFonts w:ascii="Arial" w:hAnsi="Arial" w:cs="Arial"/>
          <w:szCs w:val="24"/>
          <w:lang w:val="en-US"/>
        </w:rPr>
        <w:t xml:space="preserve">, </w:t>
      </w:r>
      <w:r>
        <w:rPr>
          <w:rFonts w:ascii="Arial" w:hAnsi="Arial" w:cs="Arial"/>
          <w:szCs w:val="24"/>
          <w:lang w:val="en-US"/>
        </w:rPr>
        <w:t>PapadopoulosK</w:t>
      </w:r>
      <w:r w:rsidRPr="00F66F21">
        <w:rPr>
          <w:rFonts w:ascii="Arial" w:hAnsi="Arial" w:cs="Arial"/>
          <w:szCs w:val="24"/>
          <w:lang w:val="en-US"/>
        </w:rPr>
        <w:t xml:space="preserve">, </w:t>
      </w:r>
      <w:r>
        <w:rPr>
          <w:rFonts w:ascii="Arial" w:hAnsi="Arial" w:cs="Arial"/>
          <w:szCs w:val="24"/>
          <w:lang w:val="en-US"/>
        </w:rPr>
        <w:t>AdonakisGL</w:t>
      </w:r>
      <w:r w:rsidRPr="00F66F21">
        <w:rPr>
          <w:rFonts w:ascii="Arial" w:hAnsi="Arial" w:cs="Arial"/>
          <w:szCs w:val="24"/>
          <w:lang w:val="en-US"/>
        </w:rPr>
        <w:t xml:space="preserve">, </w:t>
      </w:r>
      <w:r>
        <w:rPr>
          <w:rFonts w:ascii="Arial" w:hAnsi="Arial" w:cs="Arial"/>
          <w:szCs w:val="24"/>
          <w:lang w:val="en-US"/>
        </w:rPr>
        <w:t>ArmeniA</w:t>
      </w:r>
      <w:r w:rsidRPr="00F66F21">
        <w:rPr>
          <w:rFonts w:ascii="Arial" w:hAnsi="Arial" w:cs="Arial"/>
          <w:szCs w:val="24"/>
          <w:lang w:val="en-US"/>
        </w:rPr>
        <w:t xml:space="preserve">,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Cs w:val="24"/>
          <w:lang w:val="en-US"/>
        </w:rPr>
      </w:pPr>
      <w:r>
        <w:rPr>
          <w:rFonts w:ascii="Arial" w:hAnsi="Arial" w:cs="Arial"/>
          <w:b/>
          <w:bCs/>
          <w:szCs w:val="24"/>
          <w:lang w:val="en-US"/>
        </w:rPr>
        <w:t>Georgopoulos NA,</w:t>
      </w:r>
      <w:r>
        <w:rPr>
          <w:rFonts w:ascii="Arial" w:hAnsi="Arial" w:cs="Arial"/>
          <w:szCs w:val="24"/>
          <w:lang w:val="en-US"/>
        </w:rPr>
        <w:t xml:space="preserve"> Decavalas G.</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5"/>
        <w:jc w:val="both"/>
        <w:rPr>
          <w:rFonts w:ascii="Arial" w:hAnsi="Arial" w:cs="Arial"/>
          <w:b/>
          <w:bCs/>
          <w:i/>
          <w:iCs/>
          <w:szCs w:val="24"/>
          <w:lang w:val="en-US"/>
        </w:rPr>
      </w:pPr>
      <w:r>
        <w:rPr>
          <w:rFonts w:ascii="Arial" w:hAnsi="Arial" w:cs="Arial"/>
          <w:b/>
          <w:bCs/>
          <w:i/>
          <w:iCs/>
          <w:szCs w:val="24"/>
          <w:lang w:val="en-US"/>
        </w:rPr>
        <w:t>Association of Estrogen receptor alpha (ER</w:t>
      </w:r>
      <w:r>
        <w:rPr>
          <w:rFonts w:ascii="Arial" w:hAnsi="Arial" w:cs="Arial"/>
          <w:b/>
          <w:bCs/>
          <w:i/>
          <w:iCs/>
          <w:szCs w:val="24"/>
        </w:rPr>
        <w:t>α</w:t>
      </w:r>
      <w:r>
        <w:rPr>
          <w:rFonts w:ascii="Arial" w:hAnsi="Arial" w:cs="Arial"/>
          <w:b/>
          <w:bCs/>
          <w:i/>
          <w:iCs/>
          <w:szCs w:val="24"/>
          <w:lang w:val="en-GB"/>
        </w:rPr>
        <w:t xml:space="preserve">) </w:t>
      </w:r>
      <w:r>
        <w:rPr>
          <w:rFonts w:ascii="Arial" w:hAnsi="Arial" w:cs="Arial"/>
          <w:b/>
          <w:bCs/>
          <w:i/>
          <w:iCs/>
          <w:szCs w:val="24"/>
          <w:lang w:val="en-US"/>
        </w:rPr>
        <w:t xml:space="preserve">gene polymorphisms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5"/>
        <w:jc w:val="both"/>
        <w:rPr>
          <w:rFonts w:ascii="Arial" w:hAnsi="Arial" w:cs="Arial"/>
          <w:b/>
          <w:bCs/>
          <w:i/>
          <w:iCs/>
          <w:szCs w:val="24"/>
          <w:lang w:val="en-US"/>
        </w:rPr>
      </w:pPr>
      <w:r>
        <w:rPr>
          <w:rFonts w:ascii="Arial" w:hAnsi="Arial" w:cs="Arial"/>
          <w:b/>
          <w:bCs/>
          <w:i/>
          <w:iCs/>
          <w:szCs w:val="24"/>
          <w:lang w:val="en-US"/>
        </w:rPr>
        <w:t xml:space="preserve">    with endometrial thickness and lipid profile in women with breast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5"/>
        <w:jc w:val="both"/>
        <w:rPr>
          <w:rFonts w:ascii="Arial" w:hAnsi="Arial" w:cs="Arial"/>
          <w:b/>
          <w:bCs/>
          <w:i/>
          <w:iCs/>
          <w:szCs w:val="24"/>
          <w:lang w:val="en-US"/>
        </w:rPr>
      </w:pPr>
      <w:r>
        <w:rPr>
          <w:rFonts w:ascii="Arial" w:hAnsi="Arial" w:cs="Arial"/>
          <w:b/>
          <w:bCs/>
          <w:i/>
          <w:iCs/>
          <w:szCs w:val="24"/>
          <w:lang w:val="en-US"/>
        </w:rPr>
        <w:t xml:space="preserve">    cancer  treated with Aromatase inhibitors.</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Times-Bold"/>
          <w:i/>
          <w:iCs/>
          <w:szCs w:val="24"/>
          <w:lang w:bidi="th-TH"/>
        </w:rPr>
      </w:pPr>
      <w:r>
        <w:rPr>
          <w:rStyle w:val="jrnl"/>
          <w:rFonts w:ascii="Arial" w:hAnsi="Arial"/>
          <w:szCs w:val="24"/>
          <w:lang w:val="en-GB"/>
        </w:rPr>
        <w:t>GynecolEndocrinol</w:t>
      </w:r>
      <w:r w:rsidRPr="00D22535">
        <w:rPr>
          <w:rFonts w:ascii="Arial" w:hAnsi="Arial"/>
          <w:szCs w:val="24"/>
        </w:rPr>
        <w:t xml:space="preserve">. </w:t>
      </w:r>
      <w:r w:rsidRPr="00D22535">
        <w:rPr>
          <w:rFonts w:ascii="Arial" w:hAnsi="Arial" w:cs="Times-Bold"/>
          <w:i/>
          <w:iCs/>
          <w:szCs w:val="24"/>
          <w:lang w:bidi="th-TH"/>
        </w:rPr>
        <w:t>(</w:t>
      </w:r>
      <w:r>
        <w:rPr>
          <w:rFonts w:ascii="Arial" w:hAnsi="Arial" w:cs="Times-Bold"/>
          <w:i/>
          <w:iCs/>
          <w:szCs w:val="24"/>
          <w:lang w:val="en-GB" w:bidi="th-TH"/>
        </w:rPr>
        <w:t>accepted</w:t>
      </w:r>
      <w:r w:rsidRPr="00D22535">
        <w:rPr>
          <w:rFonts w:ascii="Arial" w:hAnsi="Arial" w:cs="Times-Bold"/>
          <w:i/>
          <w:iCs/>
          <w:szCs w:val="24"/>
          <w:lang w:bidi="th-TH"/>
        </w:rPr>
        <w:t xml:space="preserve"> 2..2012)</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Times-Bold"/>
          <w:i/>
          <w:iCs/>
          <w:szCs w:val="24"/>
          <w:lang w:bidi="th-TH"/>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Times-Bold"/>
          <w:i/>
          <w:iCs/>
          <w:szCs w:val="24"/>
          <w:lang w:bidi="th-TH"/>
        </w:rPr>
      </w:pPr>
    </w:p>
    <w:p w:rsidR="00425819" w:rsidRPr="00D22535"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Times-Bold"/>
          <w:b/>
          <w:iCs/>
          <w:szCs w:val="24"/>
          <w:lang w:bidi="th-TH"/>
        </w:rPr>
      </w:pPr>
      <w:r>
        <w:rPr>
          <w:rFonts w:ascii="Arial" w:hAnsi="Arial" w:cs="Times-Bold"/>
          <w:b/>
          <w:iCs/>
          <w:szCs w:val="24"/>
          <w:lang w:bidi="th-TH"/>
        </w:rPr>
        <w:t>ΠΕΡΙΛΗΨΗ</w:t>
      </w:r>
      <w:r w:rsidRPr="00D22535">
        <w:rPr>
          <w:rFonts w:ascii="Arial" w:hAnsi="Arial" w:cs="Times-Bold"/>
          <w:b/>
          <w:iCs/>
          <w:szCs w:val="24"/>
          <w:lang w:bidi="th-TH"/>
        </w:rPr>
        <w:t>:</w:t>
      </w:r>
    </w:p>
    <w:p w:rsidR="00425819" w:rsidRPr="00D22535"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Times-Bold"/>
          <w:b/>
          <w:iCs/>
          <w:szCs w:val="24"/>
          <w:lang w:bidi="th-TH"/>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Cs w:val="24"/>
        </w:rPr>
      </w:pPr>
      <w:r>
        <w:rPr>
          <w:rFonts w:ascii="Arial" w:hAnsi="Arial" w:cs="Arial"/>
          <w:bCs/>
          <w:szCs w:val="24"/>
        </w:rPr>
        <w:t>Οι αναστολείς της αρωματάσης (</w:t>
      </w:r>
      <w:r>
        <w:rPr>
          <w:rFonts w:ascii="Arial" w:hAnsi="Arial" w:cs="Arial"/>
          <w:bCs/>
          <w:szCs w:val="24"/>
          <w:lang w:val="en-US"/>
        </w:rPr>
        <w:t>AIs</w:t>
      </w:r>
      <w:r>
        <w:rPr>
          <w:rFonts w:ascii="Arial" w:hAnsi="Arial" w:cs="Arial"/>
          <w:bCs/>
          <w:szCs w:val="24"/>
        </w:rPr>
        <w:t xml:space="preserve">) αποτελούν μιαν εναλλακτική θεραπεία της  ταμοξιφαίνης, η οποία χορηγείται επικουρικά σε μετεμμηνοπαυσιακές ασθενείς με διαγνωσμένο θετικό για τους ορμονικούς υποδοχείς καρκίνο του μαστού. Σκοπός της παρούσας μελέτης ήταν η εκτίμηση της επίδρασης των πολυμορφισμών </w:t>
      </w:r>
      <w:r>
        <w:rPr>
          <w:rFonts w:ascii="Arial" w:hAnsi="Arial" w:cs="Arial"/>
          <w:bCs/>
          <w:i/>
          <w:iCs/>
          <w:szCs w:val="24"/>
          <w:lang w:val="en-US"/>
        </w:rPr>
        <w:t>Pvu</w:t>
      </w:r>
      <w:r>
        <w:rPr>
          <w:rFonts w:ascii="Arial" w:hAnsi="Arial" w:cs="Arial"/>
          <w:bCs/>
          <w:szCs w:val="24"/>
          <w:lang w:val="en-US"/>
        </w:rPr>
        <w:t>II</w:t>
      </w:r>
      <w:r>
        <w:rPr>
          <w:rFonts w:ascii="Arial" w:hAnsi="Arial" w:cs="Arial"/>
          <w:bCs/>
          <w:szCs w:val="24"/>
        </w:rPr>
        <w:t xml:space="preserve">και </w:t>
      </w:r>
      <w:r>
        <w:rPr>
          <w:rFonts w:ascii="Arial" w:hAnsi="Arial" w:cs="Arial"/>
          <w:bCs/>
          <w:i/>
          <w:iCs/>
          <w:szCs w:val="24"/>
          <w:lang w:val="en-US"/>
        </w:rPr>
        <w:t>Xba</w:t>
      </w:r>
      <w:r>
        <w:rPr>
          <w:rFonts w:ascii="Arial" w:hAnsi="Arial" w:cs="Arial"/>
          <w:bCs/>
          <w:szCs w:val="24"/>
          <w:lang w:val="en-US"/>
        </w:rPr>
        <w:t>I</w:t>
      </w:r>
      <w:r>
        <w:rPr>
          <w:rFonts w:ascii="Arial" w:hAnsi="Arial" w:cs="Arial"/>
          <w:bCs/>
          <w:szCs w:val="24"/>
        </w:rPr>
        <w:t xml:space="preserve"> του γονιδίου του οιστρογονικού υποδοχέα-α (</w:t>
      </w:r>
      <w:r>
        <w:rPr>
          <w:rFonts w:ascii="Arial" w:hAnsi="Arial" w:cs="Arial"/>
          <w:bCs/>
          <w:szCs w:val="24"/>
          <w:lang w:val="en-US"/>
        </w:rPr>
        <w:t>ER</w:t>
      </w:r>
      <w:r>
        <w:rPr>
          <w:rFonts w:ascii="Arial" w:hAnsi="Arial" w:cs="Arial"/>
          <w:bCs/>
          <w:szCs w:val="24"/>
        </w:rPr>
        <w:t xml:space="preserve">α) στην εκδήλωση ανεπιθύμητων ενεργειών κατά τη θεραπεία με </w:t>
      </w:r>
      <w:r>
        <w:rPr>
          <w:rFonts w:ascii="Arial" w:hAnsi="Arial" w:cs="Arial"/>
          <w:bCs/>
          <w:szCs w:val="24"/>
          <w:lang w:val="en-US"/>
        </w:rPr>
        <w:t>AIs</w:t>
      </w:r>
      <w:r>
        <w:rPr>
          <w:rFonts w:ascii="Arial" w:hAnsi="Arial" w:cs="Arial"/>
          <w:bCs/>
          <w:szCs w:val="24"/>
        </w:rPr>
        <w:t xml:space="preserve">σε </w:t>
      </w:r>
      <w:r>
        <w:rPr>
          <w:rFonts w:ascii="Arial" w:hAnsi="Arial" w:cs="Arial"/>
          <w:bCs/>
          <w:szCs w:val="24"/>
        </w:rPr>
        <w:lastRenderedPageBreak/>
        <w:t xml:space="preserve">μετεμμηνοπαυσιακές γυναίκες με καρκίνο του μαστού. Στη μελέτη συμπεριλήφθησαν 87 μετεμμηνοπαυσιακές γυναίκες με καρκίνο του μαστού με θετικούς οιστρογονικούς υποδοχείς υπό αγωγή με </w:t>
      </w:r>
      <w:r>
        <w:rPr>
          <w:rFonts w:ascii="Arial" w:hAnsi="Arial" w:cs="Arial"/>
          <w:bCs/>
          <w:szCs w:val="24"/>
          <w:lang w:val="en-US"/>
        </w:rPr>
        <w:t>AIs</w:t>
      </w:r>
      <w:r>
        <w:rPr>
          <w:rFonts w:ascii="Arial" w:hAnsi="Arial" w:cs="Arial"/>
          <w:bCs/>
          <w:szCs w:val="24"/>
        </w:rPr>
        <w:t xml:space="preserve">και 80 υγιείς μάρτυρες. Η συνολική συχνότητα των πολυμορφισμών του γονιδίου </w:t>
      </w:r>
      <w:r>
        <w:rPr>
          <w:rFonts w:ascii="Arial" w:hAnsi="Arial" w:cs="Arial"/>
          <w:bCs/>
          <w:szCs w:val="24"/>
          <w:lang w:val="en-US"/>
        </w:rPr>
        <w:t>ER</w:t>
      </w:r>
      <w:r>
        <w:rPr>
          <w:rFonts w:ascii="Arial" w:hAnsi="Arial" w:cs="Arial"/>
          <w:bCs/>
          <w:szCs w:val="24"/>
        </w:rPr>
        <w:t xml:space="preserve">α στο σύνολο των γυναικών με καρκίνο του μαστού δεν διέφερε από αυτή των υγιών μαρτύρων. Το πάχος του ενδομητρίου στις γυναίκες υπό αγωγή με </w:t>
      </w:r>
      <w:r>
        <w:rPr>
          <w:rFonts w:ascii="Arial" w:hAnsi="Arial" w:cs="Arial"/>
          <w:bCs/>
          <w:szCs w:val="24"/>
          <w:lang w:val="en-US"/>
        </w:rPr>
        <w:t>AIs</w:t>
      </w:r>
      <w:r>
        <w:rPr>
          <w:rFonts w:ascii="Arial" w:hAnsi="Arial" w:cs="Arial"/>
          <w:bCs/>
          <w:szCs w:val="24"/>
        </w:rPr>
        <w:t xml:space="preserve">μειώθηκε από 6,404 ± 2,901 </w:t>
      </w:r>
      <w:r>
        <w:rPr>
          <w:rFonts w:ascii="Arial" w:hAnsi="Arial" w:cs="Arial"/>
          <w:bCs/>
          <w:szCs w:val="24"/>
          <w:lang w:val="en-US"/>
        </w:rPr>
        <w:t>mm</w:t>
      </w:r>
      <w:r>
        <w:rPr>
          <w:rFonts w:ascii="Arial" w:hAnsi="Arial" w:cs="Arial"/>
          <w:bCs/>
          <w:szCs w:val="24"/>
        </w:rPr>
        <w:t xml:space="preserve">σε 3,666 ± 1,4656 </w:t>
      </w:r>
      <w:r>
        <w:rPr>
          <w:rFonts w:ascii="Arial" w:hAnsi="Arial" w:cs="Arial"/>
          <w:bCs/>
          <w:szCs w:val="24"/>
          <w:lang w:val="en-US"/>
        </w:rPr>
        <w:t>mm</w:t>
      </w:r>
      <w:r>
        <w:rPr>
          <w:rFonts w:ascii="Arial" w:hAnsi="Arial" w:cs="Arial"/>
          <w:bCs/>
          <w:szCs w:val="24"/>
        </w:rPr>
        <w:t xml:space="preserve">(μέση τιμή ± τυπική απόκλιση). Επιπλέον, ο AA </w:t>
      </w:r>
      <w:r>
        <w:rPr>
          <w:rFonts w:ascii="Arial" w:hAnsi="Arial" w:cs="Arial"/>
          <w:bCs/>
          <w:i/>
          <w:szCs w:val="24"/>
        </w:rPr>
        <w:t xml:space="preserve">XbaI </w:t>
      </w:r>
      <w:r>
        <w:rPr>
          <w:rFonts w:ascii="Arial" w:hAnsi="Arial" w:cs="Arial"/>
          <w:bCs/>
          <w:szCs w:val="24"/>
        </w:rPr>
        <w:t xml:space="preserve">γονότυπος σχετίστηκε με μεγαλύτερη μείωση του πάχους ενδομητρίου κατά τη διάρκεια θεραπείας με </w:t>
      </w:r>
      <w:r>
        <w:rPr>
          <w:rFonts w:ascii="Arial" w:hAnsi="Arial" w:cs="Arial"/>
          <w:bCs/>
          <w:szCs w:val="24"/>
          <w:lang w:val="en-US"/>
        </w:rPr>
        <w:t>AIs</w:t>
      </w:r>
      <w:r>
        <w:rPr>
          <w:rFonts w:ascii="Arial" w:hAnsi="Arial" w:cs="Arial"/>
          <w:bCs/>
          <w:szCs w:val="24"/>
        </w:rPr>
        <w:t xml:space="preserve"> (</w:t>
      </w:r>
      <w:r>
        <w:rPr>
          <w:rFonts w:ascii="Arial" w:hAnsi="Arial" w:cs="Arial"/>
          <w:bCs/>
          <w:i/>
          <w:iCs/>
          <w:szCs w:val="24"/>
          <w:lang w:val="en-US"/>
        </w:rPr>
        <w:t>p</w:t>
      </w:r>
      <w:r>
        <w:rPr>
          <w:rFonts w:ascii="Arial" w:hAnsi="Arial" w:cs="Arial"/>
          <w:bCs/>
          <w:szCs w:val="24"/>
        </w:rPr>
        <w:t xml:space="preserve">= 0.005). Η παρουσία των γονοτύπων </w:t>
      </w:r>
      <w:r>
        <w:rPr>
          <w:rFonts w:ascii="Arial" w:hAnsi="Arial" w:cs="Arial"/>
          <w:bCs/>
          <w:szCs w:val="24"/>
          <w:lang w:val="en-US"/>
        </w:rPr>
        <w:t>CC</w:t>
      </w:r>
      <w:r>
        <w:rPr>
          <w:rFonts w:ascii="Arial" w:hAnsi="Arial" w:cs="Arial"/>
          <w:bCs/>
          <w:i/>
          <w:iCs/>
          <w:szCs w:val="24"/>
          <w:lang w:val="en-US"/>
        </w:rPr>
        <w:t>Pvu</w:t>
      </w:r>
      <w:r>
        <w:rPr>
          <w:rFonts w:ascii="Arial" w:hAnsi="Arial" w:cs="Arial"/>
          <w:bCs/>
          <w:szCs w:val="24"/>
          <w:lang w:val="en-US"/>
        </w:rPr>
        <w:t>II</w:t>
      </w:r>
      <w:r>
        <w:rPr>
          <w:rFonts w:ascii="Arial" w:hAnsi="Arial" w:cs="Arial"/>
          <w:bCs/>
          <w:szCs w:val="24"/>
        </w:rPr>
        <w:t xml:space="preserve">και </w:t>
      </w:r>
      <w:r>
        <w:rPr>
          <w:rFonts w:ascii="Arial" w:hAnsi="Arial" w:cs="Arial"/>
          <w:bCs/>
          <w:szCs w:val="24"/>
          <w:lang w:val="en-US"/>
        </w:rPr>
        <w:t>AA</w:t>
      </w:r>
      <w:r>
        <w:rPr>
          <w:rFonts w:ascii="Arial" w:hAnsi="Arial" w:cs="Arial"/>
          <w:bCs/>
          <w:i/>
          <w:iCs/>
          <w:szCs w:val="24"/>
          <w:lang w:val="en-US"/>
        </w:rPr>
        <w:t>Xba</w:t>
      </w:r>
      <w:r>
        <w:rPr>
          <w:rFonts w:ascii="Arial" w:hAnsi="Arial" w:cs="Arial"/>
          <w:bCs/>
          <w:szCs w:val="24"/>
          <w:lang w:val="en-US"/>
        </w:rPr>
        <w:t>I</w:t>
      </w:r>
      <w:r>
        <w:rPr>
          <w:rFonts w:ascii="Arial" w:hAnsi="Arial" w:cs="Arial"/>
          <w:bCs/>
          <w:szCs w:val="24"/>
        </w:rPr>
        <w:t xml:space="preserve">συσχετίστηκαν με αυξημένα επίπεδα </w:t>
      </w:r>
      <w:r>
        <w:rPr>
          <w:rFonts w:ascii="Arial" w:hAnsi="Arial" w:cs="Arial"/>
          <w:bCs/>
          <w:szCs w:val="24"/>
          <w:lang w:val="en-US"/>
        </w:rPr>
        <w:t>LDL</w:t>
      </w:r>
      <w:r>
        <w:rPr>
          <w:rFonts w:ascii="Arial" w:hAnsi="Arial" w:cs="Arial"/>
          <w:bCs/>
          <w:szCs w:val="24"/>
        </w:rPr>
        <w:t xml:space="preserve">και τριγλυκεριδίων. Συμπερασματικά, τα αποτελέσματα της παρούσας μελέτης έδειξαν ότι ο γονότυπος των γυναικών με καρκίνο του μαστού υπό αγωγή με </w:t>
      </w:r>
      <w:r>
        <w:rPr>
          <w:rFonts w:ascii="Arial" w:hAnsi="Arial" w:cs="Arial"/>
          <w:bCs/>
          <w:szCs w:val="24"/>
          <w:lang w:val="en-US"/>
        </w:rPr>
        <w:t>AIs</w:t>
      </w:r>
      <w:r>
        <w:rPr>
          <w:rFonts w:ascii="Arial" w:hAnsi="Arial" w:cs="Arial"/>
          <w:bCs/>
          <w:szCs w:val="24"/>
        </w:rPr>
        <w:t xml:space="preserve">μπορεί να έχει επίδραση στην εκδήλωση ανεπιθύμητων ενεργειών, δεδομένου ότι η παρουσία  των γονότυπων </w:t>
      </w:r>
      <w:r>
        <w:rPr>
          <w:rFonts w:ascii="Arial" w:hAnsi="Arial" w:cs="Arial"/>
          <w:bCs/>
          <w:szCs w:val="24"/>
          <w:lang w:val="en-US"/>
        </w:rPr>
        <w:t>CC</w:t>
      </w:r>
      <w:r>
        <w:rPr>
          <w:rFonts w:ascii="Arial" w:hAnsi="Arial" w:cs="Arial"/>
          <w:bCs/>
          <w:i/>
          <w:iCs/>
          <w:szCs w:val="24"/>
          <w:lang w:val="en-US"/>
        </w:rPr>
        <w:t>Pvu</w:t>
      </w:r>
      <w:r>
        <w:rPr>
          <w:rFonts w:ascii="Arial" w:hAnsi="Arial" w:cs="Arial"/>
          <w:bCs/>
          <w:szCs w:val="24"/>
          <w:lang w:val="en-US"/>
        </w:rPr>
        <w:t>II</w:t>
      </w:r>
      <w:r>
        <w:rPr>
          <w:rFonts w:ascii="Arial" w:hAnsi="Arial" w:cs="Arial"/>
          <w:bCs/>
          <w:szCs w:val="24"/>
        </w:rPr>
        <w:t xml:space="preserve"> και </w:t>
      </w:r>
      <w:r>
        <w:rPr>
          <w:rFonts w:ascii="Arial" w:hAnsi="Arial" w:cs="Arial"/>
          <w:bCs/>
          <w:szCs w:val="24"/>
          <w:lang w:val="en-US"/>
        </w:rPr>
        <w:t>AA</w:t>
      </w:r>
      <w:r>
        <w:rPr>
          <w:rFonts w:ascii="Arial" w:hAnsi="Arial" w:cs="Arial"/>
          <w:bCs/>
          <w:i/>
          <w:iCs/>
          <w:szCs w:val="24"/>
          <w:lang w:val="en-US"/>
        </w:rPr>
        <w:t>Xba</w:t>
      </w:r>
      <w:r>
        <w:rPr>
          <w:rFonts w:ascii="Arial" w:hAnsi="Arial" w:cs="Arial"/>
          <w:bCs/>
          <w:szCs w:val="24"/>
          <w:lang w:val="en-US"/>
        </w:rPr>
        <w:t>I</w:t>
      </w:r>
      <w:r>
        <w:rPr>
          <w:rFonts w:ascii="Arial" w:hAnsi="Arial" w:cs="Arial"/>
          <w:bCs/>
          <w:szCs w:val="24"/>
        </w:rPr>
        <w:t xml:space="preserve">του γονιδίου του </w:t>
      </w:r>
      <w:r>
        <w:rPr>
          <w:rFonts w:ascii="Arial" w:hAnsi="Arial" w:cs="Arial"/>
          <w:bCs/>
          <w:szCs w:val="24"/>
          <w:lang w:val="en-US"/>
        </w:rPr>
        <w:t>ER</w:t>
      </w:r>
      <w:r>
        <w:rPr>
          <w:rFonts w:ascii="Arial" w:hAnsi="Arial" w:cs="Arial"/>
          <w:bCs/>
          <w:szCs w:val="24"/>
        </w:rPr>
        <w:t xml:space="preserve">α συσχετίστηκαν με αυξημένα επίπεδα </w:t>
      </w:r>
      <w:r>
        <w:rPr>
          <w:rFonts w:ascii="Arial" w:hAnsi="Arial" w:cs="Arial"/>
          <w:bCs/>
          <w:szCs w:val="24"/>
          <w:lang w:val="en-US"/>
        </w:rPr>
        <w:t>LDL</w:t>
      </w:r>
      <w:r>
        <w:rPr>
          <w:rFonts w:ascii="Arial" w:hAnsi="Arial" w:cs="Arial"/>
          <w:bCs/>
          <w:szCs w:val="24"/>
        </w:rPr>
        <w:t xml:space="preserve">και τριγλυκεριδίων και μεγαλύτερη μείωση του πάχους ενδομητρίου.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firstLine="360"/>
        <w:rPr>
          <w:rFonts w:ascii="Arial" w:hAnsi="Arial"/>
          <w:szCs w:val="24"/>
          <w:lang w:val="en-GB"/>
        </w:rPr>
      </w:pPr>
      <w:r>
        <w:rPr>
          <w:rFonts w:ascii="Arial" w:hAnsi="Arial"/>
          <w:b/>
          <w:bCs/>
          <w:szCs w:val="24"/>
          <w:lang w:val="en-GB"/>
        </w:rPr>
        <w:t>7</w:t>
      </w:r>
      <w:r>
        <w:rPr>
          <w:rFonts w:ascii="Arial" w:hAnsi="Arial"/>
          <w:b/>
          <w:bCs/>
          <w:szCs w:val="24"/>
          <w:lang w:val="en-US"/>
        </w:rPr>
        <w:t>0</w:t>
      </w:r>
      <w:r>
        <w:rPr>
          <w:rFonts w:ascii="Arial" w:hAnsi="Arial"/>
          <w:b/>
          <w:bCs/>
          <w:szCs w:val="24"/>
          <w:lang w:val="en-GB"/>
        </w:rPr>
        <w:t>.</w:t>
      </w:r>
      <w:r>
        <w:rPr>
          <w:rFonts w:ascii="Arial" w:hAnsi="Arial" w:cs="Arial"/>
          <w:szCs w:val="24"/>
          <w:lang w:val="en-GB" w:bidi="th-TH"/>
        </w:rPr>
        <w:t xml:space="preserve">Digeni A, Symeonidis A and </w:t>
      </w:r>
      <w:r>
        <w:rPr>
          <w:rFonts w:ascii="Arial" w:hAnsi="Arial" w:cs="Arial"/>
          <w:b/>
          <w:bCs/>
          <w:szCs w:val="24"/>
          <w:lang w:val="en-GB" w:bidi="th-TH"/>
        </w:rPr>
        <w:t>Georgopoulos NA.</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b/>
          <w:i/>
          <w:iCs/>
          <w:szCs w:val="24"/>
          <w:lang w:val="en-GB" w:bidi="th-TH"/>
        </w:rPr>
      </w:pPr>
      <w:r>
        <w:rPr>
          <w:rFonts w:ascii="Arial" w:hAnsi="Arial" w:cs="Arial"/>
          <w:b/>
          <w:i/>
          <w:iCs/>
          <w:szCs w:val="24"/>
          <w:lang w:val="en-GB" w:bidi="th-TH"/>
        </w:rPr>
        <w:t xml:space="preserve">Prevention of ovarian damage in hematological malignancy: The effect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b/>
          <w:i/>
          <w:iCs/>
          <w:szCs w:val="24"/>
          <w:lang w:val="en-GB" w:bidi="th-TH"/>
        </w:rPr>
      </w:pPr>
      <w:r>
        <w:rPr>
          <w:rFonts w:ascii="Arial" w:hAnsi="Arial" w:cs="Arial"/>
          <w:b/>
          <w:i/>
          <w:iCs/>
          <w:szCs w:val="24"/>
          <w:lang w:val="en-GB" w:bidi="th-TH"/>
        </w:rPr>
        <w:t xml:space="preserve">     of Gonadotropin-releasing hormone antagonist (Cetrorelix).</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cs="Arial"/>
          <w:szCs w:val="24"/>
          <w:lang w:val="en-GB"/>
        </w:rPr>
      </w:pPr>
      <w:r>
        <w:rPr>
          <w:rFonts w:ascii="Arial" w:hAnsi="Arial" w:cs="Arial"/>
          <w:szCs w:val="24"/>
          <w:lang w:val="en-US"/>
        </w:rPr>
        <w:t xml:space="preserve">Int J Gynecol Obst. </w:t>
      </w:r>
      <w:r>
        <w:rPr>
          <w:rFonts w:ascii="Arial" w:hAnsi="Arial"/>
          <w:lang w:val="en-GB"/>
        </w:rPr>
        <w:t>2012 Apr 11.</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Calibri" w:hAnsi="Calibri"/>
          <w:b/>
          <w:bCs/>
          <w:lang w:val="en-US" w:bidi="th-TH"/>
        </w:rPr>
      </w:pP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Arial" w:hAnsi="Arial" w:cs="Arial"/>
          <w:b/>
          <w:bCs/>
          <w:lang w:bidi="th-TH"/>
        </w:rPr>
      </w:pPr>
      <w:r>
        <w:rPr>
          <w:rFonts w:ascii="Arial" w:hAnsi="Arial" w:cs="Arial"/>
          <w:b/>
          <w:bCs/>
          <w:lang w:bidi="th-TH"/>
        </w:rPr>
        <w:t>ΠΕΡΙΛΗΨΗ</w:t>
      </w:r>
      <w:r w:rsidRPr="00F66F21">
        <w:rPr>
          <w:rFonts w:ascii="Arial" w:hAnsi="Arial" w:cs="Arial"/>
          <w:b/>
          <w:bCs/>
          <w:lang w:bidi="th-TH"/>
        </w:rPr>
        <w:t>:</w:t>
      </w:r>
    </w:p>
    <w:p w:rsidR="00425819" w:rsidRPr="00F66F21"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Arial" w:hAnsi="Arial" w:cs="Arial"/>
          <w:b/>
          <w:bCs/>
          <w:lang w:bidi="th-TH"/>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Arial" w:hAnsi="Arial" w:cs="Arial"/>
          <w:b/>
          <w:bCs/>
          <w:lang w:bidi="th-TH"/>
        </w:rPr>
      </w:pPr>
      <w:r>
        <w:rPr>
          <w:rFonts w:ascii="Arial" w:hAnsi="Arial" w:cs="Arial"/>
          <w:bCs/>
          <w:lang w:bidi="th-TH"/>
        </w:rPr>
        <w:t xml:space="preserve">Οι </w:t>
      </w:r>
      <w:r>
        <w:rPr>
          <w:rFonts w:ascii="Arial" w:hAnsi="Arial" w:cs="Arial"/>
          <w:bCs/>
          <w:lang w:val="en-US" w:bidi="th-TH"/>
        </w:rPr>
        <w:t>GnRH</w:t>
      </w:r>
      <w:r>
        <w:rPr>
          <w:rFonts w:ascii="Arial" w:hAnsi="Arial" w:cs="Arial"/>
          <w:bCs/>
          <w:lang w:bidi="th-TH"/>
        </w:rPr>
        <w:t xml:space="preserve">αγωνιστές αποτελούν την περισσότερο συχνά χρησιμοποιούμενη φαρμακευτική θεραπεία για την προστασία των ωοθηκών κατά τη διάρκεια χημειοθεραπείας. Μακράς διάρκειας καταστολή των γοναδοτροπινών χωρίς την πλήρη αναστολή του φαινομένου </w:t>
      </w:r>
      <w:r>
        <w:rPr>
          <w:rFonts w:ascii="Arial" w:hAnsi="Arial" w:cs="Arial"/>
          <w:bCs/>
          <w:lang w:val="en-US" w:bidi="th-TH"/>
        </w:rPr>
        <w:t>flare</w:t>
      </w:r>
      <w:r>
        <w:rPr>
          <w:rFonts w:ascii="Arial" w:hAnsi="Arial" w:cs="Arial"/>
          <w:bCs/>
          <w:lang w:bidi="th-TH"/>
        </w:rPr>
        <w:t>-</w:t>
      </w:r>
      <w:r>
        <w:rPr>
          <w:rFonts w:ascii="Arial" w:hAnsi="Arial" w:cs="Arial"/>
          <w:bCs/>
          <w:lang w:val="en-US" w:bidi="th-TH"/>
        </w:rPr>
        <w:t>up</w:t>
      </w:r>
      <w:r>
        <w:rPr>
          <w:rFonts w:ascii="Arial" w:hAnsi="Arial" w:cs="Arial"/>
          <w:bCs/>
          <w:lang w:bidi="th-TH"/>
        </w:rPr>
        <w:t xml:space="preserve">της </w:t>
      </w:r>
      <w:r>
        <w:rPr>
          <w:rFonts w:ascii="Arial" w:hAnsi="Arial" w:cs="Arial"/>
          <w:bCs/>
          <w:lang w:val="en-US" w:bidi="th-TH"/>
        </w:rPr>
        <w:t>FSH</w:t>
      </w:r>
      <w:r>
        <w:rPr>
          <w:rFonts w:ascii="Arial" w:hAnsi="Arial" w:cs="Arial"/>
          <w:bCs/>
          <w:lang w:bidi="th-TH"/>
        </w:rPr>
        <w:t xml:space="preserve"> κατόπιν χορήγησης συνδυασμού  </w:t>
      </w:r>
      <w:r>
        <w:rPr>
          <w:rFonts w:ascii="Arial" w:hAnsi="Arial" w:cs="Arial"/>
          <w:bCs/>
          <w:lang w:val="en-US" w:bidi="th-TH"/>
        </w:rPr>
        <w:t>GnRH</w:t>
      </w:r>
      <w:r>
        <w:rPr>
          <w:rFonts w:ascii="Arial" w:hAnsi="Arial" w:cs="Arial"/>
          <w:bCs/>
          <w:lang w:bidi="th-TH"/>
        </w:rPr>
        <w:t xml:space="preserve">αγωνιστή και </w:t>
      </w:r>
      <w:r>
        <w:rPr>
          <w:rFonts w:ascii="Arial" w:hAnsi="Arial" w:cs="Arial"/>
          <w:bCs/>
          <w:lang w:val="en-US" w:bidi="th-TH"/>
        </w:rPr>
        <w:t>GnRH</w:t>
      </w:r>
      <w:r>
        <w:rPr>
          <w:rFonts w:ascii="Arial" w:hAnsi="Arial" w:cs="Arial"/>
          <w:bCs/>
          <w:lang w:bidi="th-TH"/>
        </w:rPr>
        <w:t xml:space="preserve">ανταγωνιστή παρατηρήθηκε σε πρόσφατη μελέτη. Σκοπός της παρούσας μελέτης ήταν η εκτίμηση της αποτελεσματικότητας της μονοθεραπείας με </w:t>
      </w:r>
      <w:r>
        <w:rPr>
          <w:rFonts w:ascii="Arial" w:hAnsi="Arial" w:cs="Arial"/>
          <w:bCs/>
          <w:lang w:val="en-US" w:bidi="th-TH"/>
        </w:rPr>
        <w:t>GnRH</w:t>
      </w:r>
      <w:r>
        <w:rPr>
          <w:rFonts w:ascii="Arial" w:hAnsi="Arial" w:cs="Arial"/>
          <w:bCs/>
          <w:lang w:bidi="th-TH"/>
        </w:rPr>
        <w:t>ανταγωνιστή (</w:t>
      </w:r>
      <w:r>
        <w:rPr>
          <w:rFonts w:ascii="Arial" w:hAnsi="Arial" w:cs="Arial"/>
          <w:bCs/>
          <w:lang w:val="en-US" w:bidi="th-TH"/>
        </w:rPr>
        <w:t>Cetrorelix</w:t>
      </w:r>
      <w:r>
        <w:rPr>
          <w:rFonts w:ascii="Arial" w:hAnsi="Arial" w:cs="Arial"/>
          <w:bCs/>
          <w:lang w:bidi="th-TH"/>
        </w:rPr>
        <w:t xml:space="preserve">) για την πρόληψη της ωοθηκικής καταστροφής κατά τη διάρκεια χημειοθεραπείας σε ασθενείς με αιματολογική κακοήθεια, όπως </w:t>
      </w:r>
      <w:r>
        <w:rPr>
          <w:rFonts w:ascii="Arial" w:hAnsi="Arial" w:cs="Arial"/>
          <w:bCs/>
          <w:lang w:val="en-GB" w:bidi="th-TH"/>
        </w:rPr>
        <w:t>Hodgkin</w:t>
      </w:r>
      <w:r>
        <w:rPr>
          <w:rFonts w:ascii="Arial" w:hAnsi="Arial" w:cs="Arial"/>
          <w:bCs/>
          <w:lang w:bidi="th-TH"/>
        </w:rPr>
        <w:t xml:space="preserve"> λέμφωμα (</w:t>
      </w:r>
      <w:r>
        <w:rPr>
          <w:rFonts w:ascii="Arial" w:hAnsi="Arial" w:cs="Arial"/>
          <w:bCs/>
          <w:lang w:val="en-GB" w:bidi="th-TH"/>
        </w:rPr>
        <w:t>HL</w:t>
      </w:r>
      <w:r>
        <w:rPr>
          <w:rFonts w:ascii="Arial" w:hAnsi="Arial" w:cs="Arial"/>
          <w:bCs/>
          <w:lang w:bidi="th-TH"/>
        </w:rPr>
        <w:t xml:space="preserve">), </w:t>
      </w:r>
      <w:r>
        <w:rPr>
          <w:rFonts w:ascii="Arial" w:hAnsi="Arial" w:cs="Arial"/>
          <w:bCs/>
          <w:lang w:val="en-GB" w:bidi="th-TH"/>
        </w:rPr>
        <w:t>non</w:t>
      </w:r>
      <w:r>
        <w:rPr>
          <w:rFonts w:ascii="Arial" w:hAnsi="Arial" w:cs="Arial"/>
          <w:bCs/>
          <w:lang w:bidi="th-TH"/>
        </w:rPr>
        <w:t>-</w:t>
      </w:r>
      <w:r>
        <w:rPr>
          <w:rFonts w:ascii="Arial" w:hAnsi="Arial" w:cs="Arial"/>
          <w:bCs/>
          <w:lang w:val="en-GB" w:bidi="th-TH"/>
        </w:rPr>
        <w:t>Hodgkin</w:t>
      </w:r>
      <w:r>
        <w:rPr>
          <w:rFonts w:ascii="Arial" w:hAnsi="Arial" w:cs="Arial"/>
          <w:bCs/>
          <w:lang w:bidi="th-TH"/>
        </w:rPr>
        <w:t xml:space="preserve"> λέμφωμα  (</w:t>
      </w:r>
      <w:r>
        <w:rPr>
          <w:rFonts w:ascii="Arial" w:hAnsi="Arial" w:cs="Arial"/>
          <w:bCs/>
          <w:lang w:val="en-GB" w:bidi="th-TH"/>
        </w:rPr>
        <w:t>NHL</w:t>
      </w:r>
      <w:r>
        <w:rPr>
          <w:rFonts w:ascii="Arial" w:hAnsi="Arial" w:cs="Arial"/>
          <w:bCs/>
          <w:lang w:bidi="th-TH"/>
        </w:rPr>
        <w:t xml:space="preserve">) και οξεία λευχαιμία. Συμπερασματικά, η χορήγηση 3 </w:t>
      </w:r>
      <w:r>
        <w:rPr>
          <w:rFonts w:ascii="Arial" w:hAnsi="Arial" w:cs="Arial"/>
          <w:bCs/>
          <w:lang w:val="en-GB" w:bidi="th-TH"/>
        </w:rPr>
        <w:t>mgCetrorelix</w:t>
      </w:r>
      <w:r>
        <w:rPr>
          <w:rFonts w:ascii="Arial" w:hAnsi="Arial" w:cs="Arial"/>
          <w:bCs/>
          <w:lang w:bidi="th-TH"/>
        </w:rPr>
        <w:t xml:space="preserve"> κάθε δεύτερη μέρα σε γυναίκες που λαμβάνουν χημειοθεραπεία για αιματολογικές κακοήθειες είχαν σαν αποτέλεσμα την σημαντική μείωση της επίπτωσης δευτεροπαθούς αμηνόρροιας, παρόλο που πλήρης προστασία της ωοθηκικής λειτουργίας δεν επιτεύχθηκε.</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Arial" w:hAnsi="Arial"/>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Bold"/>
          <w:szCs w:val="24"/>
          <w:lang w:val="pt-BR" w:bidi="th-TH"/>
        </w:rPr>
      </w:pPr>
      <w:r>
        <w:rPr>
          <w:rFonts w:ascii="Arial" w:hAnsi="Arial"/>
          <w:b/>
          <w:bCs/>
          <w:szCs w:val="24"/>
          <w:lang w:val="pt-BR"/>
        </w:rPr>
        <w:lastRenderedPageBreak/>
        <w:t xml:space="preserve">71. </w:t>
      </w:r>
      <w:r>
        <w:rPr>
          <w:rFonts w:ascii="Arial" w:hAnsi="Arial" w:cs="Arial,Bold"/>
          <w:szCs w:val="24"/>
          <w:lang w:val="pt-BR" w:bidi="th-TH"/>
        </w:rPr>
        <w:t xml:space="preserve">Vosnakis C,  </w:t>
      </w:r>
      <w:r>
        <w:rPr>
          <w:rFonts w:ascii="Arial" w:hAnsi="Arial" w:cs="Arial,Bold"/>
          <w:b/>
          <w:bCs/>
          <w:szCs w:val="24"/>
          <w:lang w:val="pt-BR" w:bidi="th-TH"/>
        </w:rPr>
        <w:t xml:space="preserve">Georgopoulos NA, </w:t>
      </w:r>
      <w:r>
        <w:rPr>
          <w:rFonts w:ascii="Arial" w:hAnsi="Arial" w:cs="Arial,Bold"/>
          <w:szCs w:val="24"/>
          <w:lang w:val="pt-BR" w:bidi="th-TH"/>
        </w:rPr>
        <w:t>Armeni AK, Papadakis E, Roupas ND,</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i/>
          <w:iCs/>
          <w:szCs w:val="24"/>
          <w:lang w:val="pt-BR" w:bidi="th-TH"/>
        </w:rPr>
      </w:pPr>
      <w:r>
        <w:rPr>
          <w:rFonts w:ascii="Arial" w:hAnsi="Arial" w:cs="Arial,Bold"/>
          <w:szCs w:val="24"/>
          <w:lang w:val="pt-BR" w:bidi="th-TH"/>
        </w:rPr>
        <w:t>Katsikis I , Panidis D.</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Bold"/>
          <w:b/>
          <w:i/>
          <w:iCs/>
          <w:szCs w:val="24"/>
          <w:lang w:val="pt-BR" w:bidi="th-TH"/>
        </w:rPr>
      </w:pPr>
      <w:r>
        <w:rPr>
          <w:rFonts w:ascii="Arial" w:hAnsi="Arial" w:cs="Arial,Bold"/>
          <w:b/>
          <w:i/>
          <w:iCs/>
          <w:szCs w:val="24"/>
          <w:lang w:val="pt-BR" w:bidi="th-TH"/>
        </w:rPr>
        <w:t xml:space="preserve">Sibutramine administration effect on serum Anti-Müllerian Hormone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Bold"/>
          <w:b/>
          <w:i/>
          <w:iCs/>
          <w:szCs w:val="24"/>
          <w:lang w:val="pt-BR" w:bidi="th-TH"/>
        </w:rPr>
      </w:pPr>
      <w:r>
        <w:rPr>
          <w:rFonts w:ascii="Arial" w:hAnsi="Arial" w:cs="Arial,Bold"/>
          <w:b/>
          <w:i/>
          <w:iCs/>
          <w:szCs w:val="24"/>
          <w:lang w:val="pt-BR" w:bidi="th-TH"/>
        </w:rPr>
        <w:t xml:space="preserve">      (AMH) levels in women with polycystic ovary syndrome (PCOS).</w:t>
      </w:r>
    </w:p>
    <w:p w:rsidR="00425819" w:rsidRPr="00D22535"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rPr>
      </w:pPr>
      <w:r>
        <w:rPr>
          <w:rFonts w:ascii="Arial" w:hAnsi="Arial"/>
          <w:szCs w:val="24"/>
          <w:lang w:val="en-GB"/>
        </w:rPr>
        <w:t>Europ J Obstetr Gynecol and Reprod Biol (EJOGRB)</w:t>
      </w:r>
      <w:r>
        <w:rPr>
          <w:rFonts w:ascii="Arial" w:hAnsi="Arial"/>
          <w:lang w:val="en-GB"/>
        </w:rPr>
        <w:t xml:space="preserve"> 2012 May 10. </w:t>
      </w:r>
      <w:r w:rsidRPr="00D22535">
        <w:rPr>
          <w:rFonts w:ascii="Arial" w:hAnsi="Arial"/>
        </w:rPr>
        <w:t>[</w:t>
      </w:r>
      <w:r>
        <w:rPr>
          <w:rFonts w:ascii="Arial" w:hAnsi="Arial"/>
          <w:lang w:val="en-GB"/>
        </w:rPr>
        <w:t>Epubahead</w:t>
      </w:r>
    </w:p>
    <w:p w:rsidR="00425819" w:rsidRPr="00D22535"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rPr>
      </w:pPr>
      <w:r>
        <w:rPr>
          <w:rFonts w:ascii="Arial" w:hAnsi="Arial"/>
          <w:lang w:val="en-GB"/>
        </w:rPr>
        <w:t>ofprint</w:t>
      </w:r>
      <w:r w:rsidRPr="00D22535">
        <w:rPr>
          <w:rFonts w:ascii="Arial" w:hAnsi="Arial"/>
        </w:rPr>
        <w:t>]</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Arial" w:hAnsi="Arial"/>
          <w:b/>
          <w:bCs/>
          <w:lang w:bidi="th-TH"/>
        </w:rPr>
      </w:pPr>
    </w:p>
    <w:p w:rsidR="00425819" w:rsidRPr="00D22535"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Arial" w:hAnsi="Arial"/>
          <w:b/>
          <w:bCs/>
          <w:lang w:bidi="th-TH"/>
        </w:rPr>
      </w:pPr>
      <w:r>
        <w:rPr>
          <w:rFonts w:ascii="Arial" w:hAnsi="Arial"/>
          <w:b/>
          <w:bCs/>
          <w:lang w:bidi="th-TH"/>
        </w:rPr>
        <w:t>ΠΕΡΙΛΗΨΗ</w:t>
      </w:r>
      <w:r w:rsidRPr="00D22535">
        <w:rPr>
          <w:rFonts w:ascii="Arial" w:hAnsi="Arial"/>
          <w:b/>
          <w:bCs/>
          <w:lang w:bidi="th-TH"/>
        </w:rPr>
        <w:t>:</w:t>
      </w:r>
    </w:p>
    <w:p w:rsidR="00425819" w:rsidRPr="00D22535"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Arial" w:hAnsi="Arial"/>
          <w:b/>
          <w:bCs/>
          <w:lang w:bidi="th-TH"/>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ascii="Arial" w:hAnsi="Arial"/>
          <w:szCs w:val="24"/>
        </w:rPr>
      </w:pPr>
      <w:r>
        <w:rPr>
          <w:rFonts w:ascii="Arial" w:hAnsi="Arial"/>
          <w:szCs w:val="24"/>
        </w:rPr>
        <w:t>Σκοπός της παρούσας μελέτης ήταν η διερεύνηση της επίδρασης της δίαιτας, της φυσικής άσκησης και της χορήγησης σιμπουτραμίνης στα επίπεδα Αντιμυλλέριου ορμόνης ορού (ΑΜΗ) και στις ορμονικές και μεταβολικές παραμέτρους υπέρβαρων και παχύσαρκων ασθενών με σύνδρομο πολυκυστικών ωοθηκών (</w:t>
      </w:r>
      <w:r>
        <w:rPr>
          <w:rFonts w:ascii="Arial" w:hAnsi="Arial"/>
          <w:szCs w:val="24"/>
          <w:lang w:val="en-US"/>
        </w:rPr>
        <w:t>PCOS</w:t>
      </w:r>
      <w:r>
        <w:rPr>
          <w:rFonts w:ascii="Arial" w:hAnsi="Arial"/>
          <w:szCs w:val="24"/>
        </w:rPr>
        <w:t xml:space="preserve">). Στην προοπτική κλινική μελέτη συμμετείχαν 76 υπέρβαρες και παχύσαρκες ασθενείς με </w:t>
      </w:r>
      <w:r>
        <w:rPr>
          <w:rFonts w:ascii="Arial" w:hAnsi="Arial"/>
          <w:szCs w:val="24"/>
          <w:lang w:val="en-US"/>
        </w:rPr>
        <w:t>PCOS</w:t>
      </w:r>
      <w:r>
        <w:rPr>
          <w:rFonts w:ascii="Arial" w:hAnsi="Arial"/>
          <w:szCs w:val="24"/>
        </w:rPr>
        <w:t xml:space="preserve">.  Όλες οι ασθενείς ακολούθησαν υποθερμιδική δίαιτα, φυσική άσκηση και τους χορηγήθηκε σιμπουτραμίνη (10 </w:t>
      </w:r>
      <w:r>
        <w:rPr>
          <w:rFonts w:ascii="Arial" w:hAnsi="Arial"/>
          <w:szCs w:val="24"/>
          <w:lang w:val="en-US"/>
        </w:rPr>
        <w:t>mg</w:t>
      </w:r>
      <w:r>
        <w:rPr>
          <w:rFonts w:ascii="Arial" w:hAnsi="Arial"/>
          <w:szCs w:val="24"/>
        </w:rPr>
        <w:t xml:space="preserve">/ μέρα) για τον πρώτο μήνα. Για τους επόμενους 6 μήνες οι ασθενείς χωρίστηκαν σε δύο ομάδες: η μία ομάδα ακολούθησε υποθερμιδική δίαιτα, φυσική άσκηση και χορήγηση σιμπουτραμίνης (10 </w:t>
      </w:r>
      <w:r>
        <w:rPr>
          <w:rFonts w:ascii="Arial" w:hAnsi="Arial"/>
          <w:szCs w:val="24"/>
          <w:lang w:val="en-US"/>
        </w:rPr>
        <w:t>mg</w:t>
      </w:r>
      <w:r>
        <w:rPr>
          <w:rFonts w:ascii="Arial" w:hAnsi="Arial"/>
          <w:szCs w:val="24"/>
        </w:rPr>
        <w:t xml:space="preserve">/ μέρα), ενώ η δεύτερη ομάδα ακολούθησε μόνο υποθερμιδική δίαιτα και φυσική άσκηση. Τα επίπεδα ΑΜΗ ορού, τα σωματικά χαρακτηριστικά, τα ορμονικά και μεταβολικά χαρακτηριστικά και οι δείκτες ευαισθησίας στην ινσουλίνη εκτιμήθηκαν πριν από την έναρξη αγωγής και στον τέταρτο και τον έβδομο μήνα υπό αγωγή. Τα αποτελέσματα ήταν τα εξής: Η μείωση του σωματικού βάρους ήταν μεγαλύτερη στην ομάδα που έλαβε σιμπουτραμίνη. Επιπλέον, τα επίπεδα </w:t>
      </w:r>
      <w:r>
        <w:rPr>
          <w:rFonts w:ascii="Arial" w:hAnsi="Arial"/>
          <w:szCs w:val="24"/>
          <w:lang w:val="en-US"/>
        </w:rPr>
        <w:t>FSH</w:t>
      </w:r>
      <w:r>
        <w:rPr>
          <w:rFonts w:ascii="Arial" w:hAnsi="Arial"/>
          <w:szCs w:val="24"/>
        </w:rPr>
        <w:t xml:space="preserve">και τεστοστερόνης μειώθηκαν, τα επίπεδα </w:t>
      </w:r>
      <w:r>
        <w:rPr>
          <w:rFonts w:ascii="Arial" w:hAnsi="Arial"/>
          <w:szCs w:val="24"/>
          <w:lang w:val="en-US"/>
        </w:rPr>
        <w:t>SHBG</w:t>
      </w:r>
      <w:r>
        <w:rPr>
          <w:rFonts w:ascii="Arial" w:hAnsi="Arial"/>
          <w:szCs w:val="24"/>
        </w:rPr>
        <w:t xml:space="preserve">αυξήθηκαν, ενώ οι δείκτες ελεύθερων ανδρογόνων και αντίστασης στην ινσουλίνη βελτιώθηκαν σημαντικά στον τέταρτο και τον έβδομο μήνα θεραπείας. Τα επίπεδα ΑΜΗ ορού μειώθηκαν μόνο στην ομάδα γυναικών με </w:t>
      </w:r>
      <w:r>
        <w:rPr>
          <w:rFonts w:ascii="Arial" w:hAnsi="Arial"/>
          <w:szCs w:val="24"/>
          <w:lang w:val="en-US"/>
        </w:rPr>
        <w:t>PCOS</w:t>
      </w:r>
      <w:r>
        <w:rPr>
          <w:rFonts w:ascii="Arial" w:hAnsi="Arial"/>
          <w:szCs w:val="24"/>
        </w:rPr>
        <w:t xml:space="preserve">, οι οποίες έλαβαν σιμπουτραμίνη τόσο στον τέταρτο όσο και στον έβδομο μήνα θεραπείας. Συμπερασματικά, τόσο η υποθερμιδική δίαιτα όσο και η συγχορήγηση σιμπουτραμίνης οδήγησαν σε σημαντική μείωση βάρους σε υπέρβαρες και παχύσαρκες γυναίκες με </w:t>
      </w:r>
      <w:r>
        <w:rPr>
          <w:rFonts w:ascii="Arial" w:hAnsi="Arial"/>
          <w:szCs w:val="24"/>
          <w:lang w:val="en-US"/>
        </w:rPr>
        <w:t>PCOS</w:t>
      </w:r>
      <w:r>
        <w:rPr>
          <w:rFonts w:ascii="Arial" w:hAnsi="Arial"/>
          <w:szCs w:val="24"/>
        </w:rPr>
        <w:t xml:space="preserve">. Στις ασθενείς οι οποίες έλαβαν σιμπουτραμίνη σημειώθηκε μεγαλύτερη απώλεια βάρους και βελτίωση της υπερανδρογοναιμίας και της ευαισθησίας στην ινσουλίνη μετά από επτά μήνες θεραπείας. Τα επίπεδα ΑΜΗ ορού μειώθηκαν τόσο στον τέταρτο όσο και στον έβδομο μήνα θεραπείας μόνο στις γυναίκες, οι </w:t>
      </w:r>
      <w:r>
        <w:rPr>
          <w:rFonts w:ascii="Arial" w:hAnsi="Arial"/>
          <w:szCs w:val="24"/>
        </w:rPr>
        <w:lastRenderedPageBreak/>
        <w:t xml:space="preserve">οποίες έλαβαν σιμπουτραμίνη, υποδηλώνοντας έναν πιθανώς άμεσο, ανεξάρτητο από γοναδοτροπίνες,  μηχανισμό δράσης στην ωοθηκική παραγωγή ΑΜΗ.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Arial" w:hAnsi="Arial"/>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Bold"/>
          <w:b/>
          <w:bCs/>
          <w:szCs w:val="24"/>
          <w:lang w:val="pt-BR" w:bidi="th-TH"/>
        </w:rPr>
      </w:pPr>
      <w:r>
        <w:rPr>
          <w:rFonts w:ascii="Arial" w:hAnsi="Arial"/>
          <w:b/>
          <w:bCs/>
          <w:szCs w:val="24"/>
          <w:lang w:val="pt-BR"/>
        </w:rPr>
        <w:t xml:space="preserve">72. </w:t>
      </w:r>
      <w:r>
        <w:rPr>
          <w:rFonts w:ascii="Arial" w:hAnsi="Arial" w:cs="Arial"/>
          <w:lang w:val="pt-BR"/>
        </w:rPr>
        <w:t xml:space="preserve">Vasileiou V, Armeni AK, Pierris AL, </w:t>
      </w:r>
      <w:r>
        <w:rPr>
          <w:rFonts w:ascii="Arial" w:hAnsi="Arial" w:cs="Arial"/>
          <w:b/>
          <w:bCs/>
          <w:lang w:val="pt-BR"/>
        </w:rPr>
        <w:t>Georgopoulos NA.</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b/>
          <w:i/>
          <w:iCs/>
          <w:lang w:val="en-GB"/>
        </w:rPr>
      </w:pPr>
      <w:r>
        <w:rPr>
          <w:rFonts w:ascii="Arial" w:hAnsi="Arial" w:cs="Arial"/>
          <w:b/>
          <w:i/>
          <w:iCs/>
          <w:lang w:val="en-GB"/>
        </w:rPr>
        <w:t xml:space="preserve">Macrosomia and Ambiguous Genitalia. An owned longstanding answer </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b/>
          <w:i/>
          <w:iCs/>
          <w:lang w:val="en-GB"/>
        </w:rPr>
      </w:pPr>
      <w:r>
        <w:rPr>
          <w:rFonts w:ascii="Arial" w:hAnsi="Arial" w:cs="Arial"/>
          <w:b/>
          <w:i/>
          <w:iCs/>
          <w:lang w:val="en-GB"/>
        </w:rPr>
        <w:t xml:space="preserve">      to the citizens of Frousino</w:t>
      </w:r>
      <w:r>
        <w:rPr>
          <w:rFonts w:ascii="Arial" w:hAnsi="Arial" w:cs="Arial"/>
          <w:i/>
          <w:iCs/>
          <w:lang w:val="en-GB"/>
        </w:rPr>
        <w:t>.</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cs="Arial"/>
          <w:szCs w:val="24"/>
        </w:rPr>
      </w:pPr>
      <w:r>
        <w:rPr>
          <w:rFonts w:ascii="Arial" w:hAnsi="Arial" w:cs="Arial"/>
          <w:bCs/>
          <w:szCs w:val="24"/>
          <w:lang w:val="en-GB"/>
        </w:rPr>
        <w:t>Hormones</w:t>
      </w:r>
      <w:r>
        <w:rPr>
          <w:rFonts w:ascii="Arial" w:hAnsi="Arial" w:cs="Arial"/>
          <w:bCs/>
          <w:szCs w:val="24"/>
        </w:rPr>
        <w:t xml:space="preserve"> (</w:t>
      </w:r>
      <w:smartTag w:uri="urn:schemas-microsoft-com:office:smarttags" w:element="place">
        <w:smartTag w:uri="urn:schemas-microsoft-com:office:smarttags" w:element="City">
          <w:r>
            <w:rPr>
              <w:rFonts w:ascii="Arial" w:hAnsi="Arial" w:cs="Arial"/>
              <w:bCs/>
              <w:szCs w:val="24"/>
              <w:lang w:val="en-GB"/>
            </w:rPr>
            <w:t>Athens</w:t>
          </w:r>
        </w:smartTag>
      </w:smartTag>
      <w:r>
        <w:rPr>
          <w:rFonts w:ascii="Arial" w:hAnsi="Arial" w:cs="Arial"/>
          <w:bCs/>
          <w:szCs w:val="24"/>
        </w:rPr>
        <w:t xml:space="preserve">) </w:t>
      </w:r>
      <w:r>
        <w:rPr>
          <w:rFonts w:ascii="Arial" w:hAnsi="Arial"/>
          <w:lang w:val="en-GB"/>
        </w:rPr>
        <w:t>accepted</w:t>
      </w:r>
      <w:r>
        <w:rPr>
          <w:rFonts w:ascii="Arial" w:hAnsi="Arial"/>
        </w:rPr>
        <w:t xml:space="preserve"> 5.2012</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cs="Arial"/>
          <w:b/>
          <w:bCs/>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cs="Arial"/>
          <w:b/>
          <w:bCs/>
          <w:szCs w:val="24"/>
        </w:rPr>
      </w:pPr>
      <w:r>
        <w:rPr>
          <w:rFonts w:ascii="Arial" w:hAnsi="Arial" w:cs="Arial"/>
          <w:b/>
          <w:bCs/>
          <w:szCs w:val="24"/>
        </w:rPr>
        <w:t xml:space="preserve">  ΠΕΡΙΛΗΨΗ:</w:t>
      </w: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rPr>
          <w:rFonts w:ascii="Arial" w:hAnsi="Arial" w:cs="Arial"/>
          <w:b/>
          <w:bCs/>
          <w:szCs w:val="24"/>
        </w:rPr>
      </w:pPr>
    </w:p>
    <w:p w:rsidR="00425819" w:rsidRDefault="00425819" w:rsidP="0042581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507"/>
        <w:jc w:val="both"/>
        <w:rPr>
          <w:rFonts w:ascii="Arial" w:hAnsi="Arial" w:cs="Arial"/>
          <w:szCs w:val="24"/>
        </w:rPr>
      </w:pPr>
      <w:r>
        <w:rPr>
          <w:rFonts w:ascii="Arial" w:hAnsi="Arial" w:cs="Arial"/>
          <w:szCs w:val="24"/>
        </w:rPr>
        <w:t>Στη ρωμαϊκή γραμματεία περιγράφεται μία περίπτωση μακροσωμίας και αμφίβολων γεννητικών οργάνων ενός νεογνού. Στην παρούσα μελέτη παρατίθενται οι μαρτυρίες γραπτών πηγών, στις οποίες αναφέρεται και σχολιάζεται ο συμβολισμός του συγκεκριμένου περιστατικού ανδρογυνίας. Η ιατρική ερμηνεία τέτοιων περιστατικών καλύπτει ολόκληρο το φάσμα της διαφορικής διάγνωσης της ταυτόχρονης παρουσίας μακροσωμίας και αμφίβολων γεννητικών οργάνων. Ο θήλυς ψευδερμαφροδιτισμός θα μπορούσε να αποκλειστεί από τη διαφορική διάγνωση, δεδομένου ότι η φυσιολογία των επινεφριδίων του θήλεος εμβρύου καθιστά ασύμβατη την ταυτόχρονη παρουσία μακροσωμίας και περίσσειας ανδρογόνων.  Συνεπώς, πρόκειται για μία περίπτωση 46, ΧΥ άρρενος με διαταραχή διαφοροποίησης του φύλου είτε λόγω συνδρόμου εμβρυικής υπερανάπτυξης (</w:t>
      </w:r>
      <w:r>
        <w:rPr>
          <w:rFonts w:ascii="Arial" w:hAnsi="Arial" w:cs="Arial"/>
          <w:szCs w:val="24"/>
          <w:lang w:val="en-US"/>
        </w:rPr>
        <w:t>Beckwith</w:t>
      </w:r>
      <w:r>
        <w:rPr>
          <w:rFonts w:ascii="Arial" w:hAnsi="Arial" w:cs="Arial"/>
          <w:szCs w:val="24"/>
        </w:rPr>
        <w:t>-</w:t>
      </w:r>
      <w:r>
        <w:rPr>
          <w:rFonts w:ascii="Arial" w:hAnsi="Arial" w:cs="Arial"/>
          <w:szCs w:val="24"/>
          <w:lang w:val="en-US"/>
        </w:rPr>
        <w:t>Wiedemann</w:t>
      </w:r>
      <w:r>
        <w:rPr>
          <w:rFonts w:ascii="Arial" w:hAnsi="Arial" w:cs="Arial"/>
          <w:szCs w:val="24"/>
        </w:rPr>
        <w:t xml:space="preserve">και </w:t>
      </w:r>
      <w:r>
        <w:rPr>
          <w:rFonts w:ascii="Arial" w:hAnsi="Arial" w:cs="Arial"/>
          <w:szCs w:val="24"/>
          <w:lang w:val="en-US"/>
        </w:rPr>
        <w:t>Simpson</w:t>
      </w:r>
      <w:r>
        <w:rPr>
          <w:rFonts w:ascii="Arial" w:hAnsi="Arial" w:cs="Arial"/>
          <w:szCs w:val="24"/>
        </w:rPr>
        <w:t>-</w:t>
      </w:r>
      <w:r>
        <w:rPr>
          <w:rFonts w:ascii="Arial" w:hAnsi="Arial" w:cs="Arial"/>
          <w:szCs w:val="24"/>
          <w:lang w:val="en-US"/>
        </w:rPr>
        <w:t>Golabi</w:t>
      </w:r>
      <w:r>
        <w:rPr>
          <w:rFonts w:ascii="Arial" w:hAnsi="Arial" w:cs="Arial"/>
          <w:szCs w:val="24"/>
        </w:rPr>
        <w:t>-</w:t>
      </w:r>
      <w:r>
        <w:rPr>
          <w:rFonts w:ascii="Arial" w:hAnsi="Arial" w:cs="Arial"/>
          <w:szCs w:val="24"/>
          <w:lang w:val="en-US"/>
        </w:rPr>
        <w:t>Behmel</w:t>
      </w:r>
      <w:r>
        <w:rPr>
          <w:rFonts w:ascii="Arial" w:hAnsi="Arial" w:cs="Arial"/>
          <w:szCs w:val="24"/>
        </w:rPr>
        <w:t xml:space="preserve">σύνδρομα)  είτε λόγω μεταλλάξεων στο </w:t>
      </w:r>
      <w:r>
        <w:rPr>
          <w:rFonts w:ascii="Arial" w:hAnsi="Arial" w:cs="Arial"/>
          <w:szCs w:val="24"/>
          <w:lang w:val="en-US"/>
        </w:rPr>
        <w:t>WT</w:t>
      </w:r>
      <w:r>
        <w:rPr>
          <w:rFonts w:ascii="Arial" w:hAnsi="Arial" w:cs="Arial"/>
          <w:szCs w:val="24"/>
        </w:rPr>
        <w:t xml:space="preserve">1 γονίδιο. Μεταλλάξεις στο </w:t>
      </w:r>
      <w:r>
        <w:rPr>
          <w:rFonts w:ascii="Arial" w:hAnsi="Arial" w:cs="Arial"/>
          <w:szCs w:val="24"/>
          <w:lang w:val="en-US"/>
        </w:rPr>
        <w:t>WT</w:t>
      </w:r>
      <w:r>
        <w:rPr>
          <w:rFonts w:ascii="Arial" w:hAnsi="Arial" w:cs="Arial"/>
          <w:szCs w:val="24"/>
        </w:rPr>
        <w:t xml:space="preserve">1 γονίδιο θεωρείται η πιο πιθανή διάγνωση, οδηγώντας σε αμφίβολα γεννητικά όργανα και μακροσωμία λόγω μεταβολής στη δράση των </w:t>
      </w:r>
      <w:r>
        <w:rPr>
          <w:rFonts w:ascii="Arial" w:hAnsi="Arial" w:cs="Arial"/>
          <w:szCs w:val="24"/>
          <w:lang w:val="en-US"/>
        </w:rPr>
        <w:t>IGF</w:t>
      </w:r>
      <w:r>
        <w:rPr>
          <w:rFonts w:ascii="Arial" w:hAnsi="Arial" w:cs="Arial"/>
          <w:szCs w:val="24"/>
        </w:rPr>
        <w:t>-</w:t>
      </w:r>
      <w:r>
        <w:rPr>
          <w:rFonts w:ascii="Arial" w:hAnsi="Arial" w:cs="Arial"/>
          <w:szCs w:val="24"/>
          <w:lang w:val="en-US"/>
        </w:rPr>
        <w:t>I</w:t>
      </w:r>
      <w:r>
        <w:rPr>
          <w:rFonts w:ascii="Arial" w:hAnsi="Arial" w:cs="Arial"/>
          <w:szCs w:val="24"/>
        </w:rPr>
        <w:t xml:space="preserve">και </w:t>
      </w:r>
      <w:r>
        <w:rPr>
          <w:rFonts w:ascii="Arial" w:hAnsi="Arial" w:cs="Arial"/>
          <w:szCs w:val="24"/>
          <w:lang w:val="en-US"/>
        </w:rPr>
        <w:t>IGF</w:t>
      </w:r>
      <w:r>
        <w:rPr>
          <w:rFonts w:ascii="Arial" w:hAnsi="Arial" w:cs="Arial"/>
          <w:szCs w:val="24"/>
        </w:rPr>
        <w:t>-</w:t>
      </w:r>
      <w:r>
        <w:rPr>
          <w:rFonts w:ascii="Arial" w:hAnsi="Arial" w:cs="Arial"/>
          <w:szCs w:val="24"/>
          <w:lang w:val="en-US"/>
        </w:rPr>
        <w:t>II</w:t>
      </w:r>
      <w:r>
        <w:rPr>
          <w:rFonts w:ascii="Arial" w:hAnsi="Arial" w:cs="Arial"/>
          <w:szCs w:val="24"/>
        </w:rPr>
        <w:t xml:space="preserve">. </w:t>
      </w:r>
    </w:p>
    <w:p w:rsidR="000112CB" w:rsidRPr="00F25C93" w:rsidRDefault="000112CB" w:rsidP="002125D8">
      <w:pPr>
        <w:pStyle w:val="a5"/>
        <w:rPr>
          <w:rFonts w:cs="Arial"/>
          <w:b/>
          <w:bCs/>
          <w:lang w:val="el-GR"/>
        </w:rPr>
      </w:pPr>
    </w:p>
    <w:sectPr w:rsidR="000112CB" w:rsidRPr="00F25C93" w:rsidSect="002C71F2">
      <w:footerReference w:type="even" r:id="rId56"/>
      <w:footerReference w:type="default" r:id="rId57"/>
      <w:pgSz w:w="11906" w:h="16838"/>
      <w:pgMar w:top="1440" w:right="1800" w:bottom="1440" w:left="15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22C" w:rsidRDefault="000A122C">
      <w:r>
        <w:separator/>
      </w:r>
    </w:p>
  </w:endnote>
  <w:endnote w:type="continuationSeparator" w:id="1">
    <w:p w:rsidR="000A122C" w:rsidRDefault="000A12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yriadPro-SemiboldSemiCnIt">
    <w:altName w:val="Arial"/>
    <w:panose1 w:val="00000000000000000000"/>
    <w:charset w:val="A1"/>
    <w:family w:val="swiss"/>
    <w:notTrueType/>
    <w:pitch w:val="default"/>
    <w:sig w:usb0="00000003" w:usb1="00000000" w:usb2="00000000" w:usb3="00000000" w:csb0="00000009" w:csb1="00000000"/>
  </w:font>
  <w:font w:name="Times">
    <w:panose1 w:val="02020603050405020304"/>
    <w:charset w:val="A1"/>
    <w:family w:val="roman"/>
    <w:pitch w:val="variable"/>
    <w:sig w:usb0="E0002AFF" w:usb1="C0007841" w:usb2="00000009" w:usb3="00000000" w:csb0="000001FF" w:csb1="00000000"/>
  </w:font>
  <w:font w:name="È•”™__”_">
    <w:altName w:val="Times New Roman"/>
    <w:panose1 w:val="00000000000000000000"/>
    <w:charset w:val="00"/>
    <w:family w:val="auto"/>
    <w:notTrueType/>
    <w:pitch w:val="variable"/>
    <w:sig w:usb0="03000000"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NeueLT St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
    <w:altName w:val="Times New Roman"/>
    <w:panose1 w:val="00000000000000000000"/>
    <w:charset w:val="00"/>
    <w:family w:val="roman"/>
    <w:notTrueType/>
    <w:pitch w:val="default"/>
    <w:sig w:usb0="00000003" w:usb1="00000000" w:usb2="00000000" w:usb3="00000000" w:csb0="00000001" w:csb1="00000000"/>
  </w:font>
  <w:font w:name="ArialMT">
    <w:altName w:val="Arial Unicode MS"/>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Frutiger-Black">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dvP497E2">
    <w:altName w:val="Times New Roman"/>
    <w:panose1 w:val="00000000000000000000"/>
    <w:charset w:val="00"/>
    <w:family w:val="roman"/>
    <w:notTrueType/>
    <w:pitch w:val="default"/>
    <w:sig w:usb0="00000003" w:usb1="00000000" w:usb2="00000000" w:usb3="00000000" w:csb0="00000001" w:csb1="00000000"/>
  </w:font>
  <w:font w:name="AdvTR">
    <w:altName w:val="Times New Roman"/>
    <w:panose1 w:val="00000000000000000000"/>
    <w:charset w:val="00"/>
    <w:family w:val="roman"/>
    <w:notTrueType/>
    <w:pitch w:val="default"/>
    <w:sig w:usb0="00000003" w:usb1="00000000" w:usb2="00000000" w:usb3="00000000" w:csb0="00000001"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KpUranus-Regular">
    <w:panose1 w:val="00000000000000000000"/>
    <w:charset w:val="A1"/>
    <w:family w:val="auto"/>
    <w:notTrueType/>
    <w:pitch w:val="default"/>
    <w:sig w:usb0="00000081" w:usb1="00000000" w:usb2="00000000" w:usb3="00000000" w:csb0="00000008" w:csb1="00000000"/>
  </w:font>
  <w:font w:name="MyriadPro-Regular">
    <w:altName w:val="MS Gothic"/>
    <w:panose1 w:val="00000000000000000000"/>
    <w:charset w:val="80"/>
    <w:family w:val="swiss"/>
    <w:notTrueType/>
    <w:pitch w:val="default"/>
    <w:sig w:usb0="00000081" w:usb1="08070000" w:usb2="00000010" w:usb3="00000000" w:csb0="00020008" w:csb1="00000000"/>
  </w:font>
  <w:font w:name="MyriadPro-Bold">
    <w:panose1 w:val="00000000000000000000"/>
    <w:charset w:val="A1"/>
    <w:family w:val="swiss"/>
    <w:notTrueType/>
    <w:pitch w:val="default"/>
    <w:sig w:usb0="00000081" w:usb1="00000000" w:usb2="00000000" w:usb3="00000000" w:csb0="00000008" w:csb1="00000000"/>
  </w:font>
  <w:font w:name="PFCatalog-BoldItalic">
    <w:panose1 w:val="00000000000000000000"/>
    <w:charset w:val="A1"/>
    <w:family w:val="swiss"/>
    <w:notTrueType/>
    <w:pitch w:val="default"/>
    <w:sig w:usb0="00000081" w:usb1="00000000" w:usb2="00000000" w:usb3="00000000" w:csb0="00000008" w:csb1="00000000"/>
  </w:font>
  <w:font w:name="PFCatalog">
    <w:panose1 w:val="00000000000000000000"/>
    <w:charset w:val="A1"/>
    <w:family w:val="auto"/>
    <w:notTrueType/>
    <w:pitch w:val="default"/>
    <w:sig w:usb0="00000081" w:usb1="00000000" w:usb2="00000000" w:usb3="00000000" w:csb0="00000008" w:csb1="00000000"/>
  </w:font>
  <w:font w:name="HellasArial">
    <w:altName w:val="Arial"/>
    <w:panose1 w:val="00000000000000000000"/>
    <w:charset w:val="00"/>
    <w:family w:val="swiss"/>
    <w:notTrueType/>
    <w:pitch w:val="variable"/>
    <w:sig w:usb0="00000003" w:usb1="00000000" w:usb2="00000000" w:usb3="00000000" w:csb0="00000001" w:csb1="00000000"/>
  </w:font>
  <w:font w:name="DINGreek-Light">
    <w:altName w:val="MS Mincho"/>
    <w:panose1 w:val="00000000000000000000"/>
    <w:charset w:val="80"/>
    <w:family w:val="auto"/>
    <w:notTrueType/>
    <w:pitch w:val="default"/>
    <w:sig w:usb0="00000001" w:usb1="08070000" w:usb2="00000010" w:usb3="00000000" w:csb0="00020000" w:csb1="00000000"/>
  </w:font>
  <w:font w:name="DINGreek-Bold">
    <w:altName w:val="MS Mincho"/>
    <w:panose1 w:val="00000000000000000000"/>
    <w:charset w:val="80"/>
    <w:family w:val="auto"/>
    <w:notTrueType/>
    <w:pitch w:val="default"/>
    <w:sig w:usb0="00000001" w:usb1="08070000" w:usb2="00000010" w:usb3="00000000" w:csb0="00020000" w:csb1="00000000"/>
  </w:font>
  <w:font w:name="AvenirLT-Heavy">
    <w:altName w:val="MS Gothic"/>
    <w:panose1 w:val="00000000000000000000"/>
    <w:charset w:val="80"/>
    <w:family w:val="swiss"/>
    <w:notTrueType/>
    <w:pitch w:val="default"/>
    <w:sig w:usb0="00000001" w:usb1="08070000" w:usb2="00000010" w:usb3="00000000" w:csb0="00020000" w:csb1="00000000"/>
  </w:font>
  <w:font w:name="AvenirLT-Light">
    <w:panose1 w:val="00000000000000000000"/>
    <w:charset w:val="A1"/>
    <w:family w:val="swiss"/>
    <w:notTrueType/>
    <w:pitch w:val="default"/>
    <w:sig w:usb0="00000081" w:usb1="00000000" w:usb2="00000000" w:usb3="00000000" w:csb0="00000008"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MyriadPro-SemiCn">
    <w:panose1 w:val="00000000000000000000"/>
    <w:charset w:val="A1"/>
    <w:family w:val="swiss"/>
    <w:notTrueType/>
    <w:pitch w:val="default"/>
    <w:sig w:usb0="00000081" w:usb1="00000000" w:usb2="00000000" w:usb3="00000000" w:csb0="00000008" w:csb1="00000000"/>
  </w:font>
  <w:font w:name="MyriadPro-SemiCnIt">
    <w:panose1 w:val="00000000000000000000"/>
    <w:charset w:val="A1"/>
    <w:family w:val="swiss"/>
    <w:notTrueType/>
    <w:pitch w:val="default"/>
    <w:sig w:usb0="00000081" w:usb1="00000000" w:usb2="00000000" w:usb3="00000000" w:csb0="00000008" w:csb1="00000000"/>
  </w:font>
  <w:font w:name="PFCatalogBold">
    <w:altName w:val="Times New Roman"/>
    <w:panose1 w:val="00000000000000000000"/>
    <w:charset w:val="A1"/>
    <w:family w:val="auto"/>
    <w:notTrueType/>
    <w:pitch w:val="default"/>
    <w:sig w:usb0="00000083" w:usb1="00000000" w:usb2="00000000" w:usb3="00000000" w:csb0="00000009" w:csb1="00000000"/>
  </w:font>
  <w:font w:name="MyriadPro-SemiboldIt">
    <w:panose1 w:val="00000000000000000000"/>
    <w:charset w:val="A1"/>
    <w:family w:val="auto"/>
    <w:notTrueType/>
    <w:pitch w:val="default"/>
    <w:sig w:usb0="00000081" w:usb1="00000000" w:usb2="00000000" w:usb3="00000000" w:csb0="00000008" w:csb1="00000000"/>
  </w:font>
  <w:font w:name="FedraSerifGreekA-Book">
    <w:panose1 w:val="00000000000000000000"/>
    <w:charset w:val="A1"/>
    <w:family w:val="auto"/>
    <w:notTrueType/>
    <w:pitch w:val="default"/>
    <w:sig w:usb0="00000081" w:usb1="00000000" w:usb2="00000000" w:usb3="00000000" w:csb0="00000008" w:csb1="00000000"/>
  </w:font>
  <w:font w:name="PFCatalog-Bold">
    <w:panose1 w:val="00000000000000000000"/>
    <w:charset w:val="A1"/>
    <w:family w:val="auto"/>
    <w:notTrueType/>
    <w:pitch w:val="default"/>
    <w:sig w:usb0="00000081" w:usb1="00000000" w:usb2="00000000" w:usb3="00000000" w:csb0="00000008" w:csb1="00000000"/>
  </w:font>
  <w:font w:name="Georgia">
    <w:panose1 w:val="02040502050405020303"/>
    <w:charset w:val="A1"/>
    <w:family w:val="roman"/>
    <w:pitch w:val="variable"/>
    <w:sig w:usb0="00000287" w:usb1="00000000" w:usb2="00000000" w:usb3="00000000" w:csb0="0000009F" w:csb1="00000000"/>
  </w:font>
  <w:font w:name="Georgia-BoldItalic">
    <w:panose1 w:val="00000000000000000000"/>
    <w:charset w:val="A1"/>
    <w:family w:val="auto"/>
    <w:notTrueType/>
    <w:pitch w:val="default"/>
    <w:sig w:usb0="00000081" w:usb1="00000000" w:usb2="00000000" w:usb3="00000000" w:csb0="00000008" w:csb1="00000000"/>
  </w:font>
  <w:font w:name="UB-Future-Bold">
    <w:panose1 w:val="00000000000000000000"/>
    <w:charset w:val="A1"/>
    <w:family w:val="auto"/>
    <w:notTrueType/>
    <w:pitch w:val="default"/>
    <w:sig w:usb0="00000081" w:usb1="00000000" w:usb2="00000000" w:usb3="00000000" w:csb0="00000008" w:csb1="00000000"/>
  </w:font>
  <w:font w:name="MinionPro-Bold">
    <w:panose1 w:val="00000000000000000000"/>
    <w:charset w:val="A1"/>
    <w:family w:val="roman"/>
    <w:notTrueType/>
    <w:pitch w:val="default"/>
    <w:sig w:usb0="00000081" w:usb1="00000000" w:usb2="00000000" w:usb3="00000000" w:csb0="00000008"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9C" w:rsidRDefault="00C94B9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C94B9C" w:rsidRDefault="00C94B9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9C" w:rsidRDefault="00C94B9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24908">
      <w:rPr>
        <w:rStyle w:val="a7"/>
        <w:noProof/>
      </w:rPr>
      <w:t>135</w:t>
    </w:r>
    <w:r>
      <w:rPr>
        <w:rStyle w:val="a7"/>
      </w:rPr>
      <w:fldChar w:fldCharType="end"/>
    </w:r>
  </w:p>
  <w:p w:rsidR="00C94B9C" w:rsidRDefault="00C94B9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22C" w:rsidRDefault="000A122C">
      <w:r>
        <w:separator/>
      </w:r>
    </w:p>
  </w:footnote>
  <w:footnote w:type="continuationSeparator" w:id="1">
    <w:p w:rsidR="000A122C" w:rsidRDefault="000A1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9C" w:rsidRDefault="00C94B9C" w:rsidP="006C05B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94B9C" w:rsidRDefault="00C94B9C" w:rsidP="00375E90">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B9C" w:rsidRDefault="00C94B9C" w:rsidP="006C05B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24908">
      <w:rPr>
        <w:rStyle w:val="a7"/>
        <w:noProof/>
      </w:rPr>
      <w:t>135</w:t>
    </w:r>
    <w:r>
      <w:rPr>
        <w:rStyle w:val="a7"/>
      </w:rPr>
      <w:fldChar w:fldCharType="end"/>
    </w:r>
  </w:p>
  <w:p w:rsidR="00C94B9C" w:rsidRDefault="00C94B9C" w:rsidP="00375E90">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563"/>
    <w:multiLevelType w:val="hybridMultilevel"/>
    <w:tmpl w:val="C73008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1AE2E02"/>
    <w:multiLevelType w:val="hybridMultilevel"/>
    <w:tmpl w:val="D13EB99C"/>
    <w:lvl w:ilvl="0" w:tplc="C486C9B4">
      <w:start w:val="1"/>
      <w:numFmt w:val="decimal"/>
      <w:lvlText w:val="%1."/>
      <w:lvlJc w:val="left"/>
      <w:pPr>
        <w:tabs>
          <w:tab w:val="num" w:pos="218"/>
        </w:tabs>
        <w:ind w:left="218" w:hanging="360"/>
      </w:pPr>
      <w:rPr>
        <w:rFonts w:hint="default"/>
        <w:b w:val="0"/>
      </w:rPr>
    </w:lvl>
    <w:lvl w:ilvl="1" w:tplc="04080019" w:tentative="1">
      <w:start w:val="1"/>
      <w:numFmt w:val="lowerLetter"/>
      <w:lvlText w:val="%2."/>
      <w:lvlJc w:val="left"/>
      <w:pPr>
        <w:tabs>
          <w:tab w:val="num" w:pos="938"/>
        </w:tabs>
        <w:ind w:left="938" w:hanging="360"/>
      </w:pPr>
    </w:lvl>
    <w:lvl w:ilvl="2" w:tplc="0408001B" w:tentative="1">
      <w:start w:val="1"/>
      <w:numFmt w:val="lowerRoman"/>
      <w:lvlText w:val="%3."/>
      <w:lvlJc w:val="right"/>
      <w:pPr>
        <w:tabs>
          <w:tab w:val="num" w:pos="1658"/>
        </w:tabs>
        <w:ind w:left="1658" w:hanging="180"/>
      </w:pPr>
    </w:lvl>
    <w:lvl w:ilvl="3" w:tplc="0408000F" w:tentative="1">
      <w:start w:val="1"/>
      <w:numFmt w:val="decimal"/>
      <w:lvlText w:val="%4."/>
      <w:lvlJc w:val="left"/>
      <w:pPr>
        <w:tabs>
          <w:tab w:val="num" w:pos="2378"/>
        </w:tabs>
        <w:ind w:left="2378" w:hanging="360"/>
      </w:pPr>
    </w:lvl>
    <w:lvl w:ilvl="4" w:tplc="04080019" w:tentative="1">
      <w:start w:val="1"/>
      <w:numFmt w:val="lowerLetter"/>
      <w:lvlText w:val="%5."/>
      <w:lvlJc w:val="left"/>
      <w:pPr>
        <w:tabs>
          <w:tab w:val="num" w:pos="3098"/>
        </w:tabs>
        <w:ind w:left="3098" w:hanging="360"/>
      </w:pPr>
    </w:lvl>
    <w:lvl w:ilvl="5" w:tplc="0408001B" w:tentative="1">
      <w:start w:val="1"/>
      <w:numFmt w:val="lowerRoman"/>
      <w:lvlText w:val="%6."/>
      <w:lvlJc w:val="right"/>
      <w:pPr>
        <w:tabs>
          <w:tab w:val="num" w:pos="3818"/>
        </w:tabs>
        <w:ind w:left="3818" w:hanging="180"/>
      </w:pPr>
    </w:lvl>
    <w:lvl w:ilvl="6" w:tplc="0408000F" w:tentative="1">
      <w:start w:val="1"/>
      <w:numFmt w:val="decimal"/>
      <w:lvlText w:val="%7."/>
      <w:lvlJc w:val="left"/>
      <w:pPr>
        <w:tabs>
          <w:tab w:val="num" w:pos="4538"/>
        </w:tabs>
        <w:ind w:left="4538" w:hanging="360"/>
      </w:pPr>
    </w:lvl>
    <w:lvl w:ilvl="7" w:tplc="04080019" w:tentative="1">
      <w:start w:val="1"/>
      <w:numFmt w:val="lowerLetter"/>
      <w:lvlText w:val="%8."/>
      <w:lvlJc w:val="left"/>
      <w:pPr>
        <w:tabs>
          <w:tab w:val="num" w:pos="5258"/>
        </w:tabs>
        <w:ind w:left="5258" w:hanging="360"/>
      </w:pPr>
    </w:lvl>
    <w:lvl w:ilvl="8" w:tplc="0408001B" w:tentative="1">
      <w:start w:val="1"/>
      <w:numFmt w:val="lowerRoman"/>
      <w:lvlText w:val="%9."/>
      <w:lvlJc w:val="right"/>
      <w:pPr>
        <w:tabs>
          <w:tab w:val="num" w:pos="5978"/>
        </w:tabs>
        <w:ind w:left="5978" w:hanging="180"/>
      </w:pPr>
    </w:lvl>
  </w:abstractNum>
  <w:abstractNum w:abstractNumId="2">
    <w:nsid w:val="020412D1"/>
    <w:multiLevelType w:val="hybridMultilevel"/>
    <w:tmpl w:val="186401E2"/>
    <w:name w:val="WW8Num49222222222222322222"/>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23439E8"/>
    <w:multiLevelType w:val="hybridMultilevel"/>
    <w:tmpl w:val="96CA41F4"/>
    <w:name w:val="WW8Num43"/>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5373464"/>
    <w:multiLevelType w:val="hybridMultilevel"/>
    <w:tmpl w:val="2A9E5DA0"/>
    <w:name w:val="WW8Num49"/>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059A0855"/>
    <w:multiLevelType w:val="hybridMultilevel"/>
    <w:tmpl w:val="C124208E"/>
    <w:lvl w:ilvl="0" w:tplc="0408000F">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09AF2ED8"/>
    <w:multiLevelType w:val="hybridMultilevel"/>
    <w:tmpl w:val="A202C64A"/>
    <w:name w:val="WW8Num49222"/>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09D57226"/>
    <w:multiLevelType w:val="hybridMultilevel"/>
    <w:tmpl w:val="970E9E66"/>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8">
    <w:nsid w:val="0A2273FE"/>
    <w:multiLevelType w:val="singleLevel"/>
    <w:tmpl w:val="552870BC"/>
    <w:lvl w:ilvl="0">
      <w:start w:val="16"/>
      <w:numFmt w:val="decimal"/>
      <w:lvlText w:val="%1."/>
      <w:lvlJc w:val="left"/>
      <w:pPr>
        <w:tabs>
          <w:tab w:val="num" w:pos="420"/>
        </w:tabs>
        <w:ind w:left="420" w:hanging="420"/>
      </w:pPr>
      <w:rPr>
        <w:b/>
      </w:rPr>
    </w:lvl>
  </w:abstractNum>
  <w:abstractNum w:abstractNumId="9">
    <w:nsid w:val="0CEA2784"/>
    <w:multiLevelType w:val="hybridMultilevel"/>
    <w:tmpl w:val="5BE4C51C"/>
    <w:name w:val="WW8Num442"/>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0E5D419A"/>
    <w:multiLevelType w:val="hybridMultilevel"/>
    <w:tmpl w:val="CDE8F28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3513A5F"/>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2">
    <w:nsid w:val="178C7C2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3">
    <w:nsid w:val="1AE44559"/>
    <w:multiLevelType w:val="hybridMultilevel"/>
    <w:tmpl w:val="798C8626"/>
    <w:name w:val="WW8Num4222"/>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1B5D0090"/>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5">
    <w:nsid w:val="1C6930F9"/>
    <w:multiLevelType w:val="hybridMultilevel"/>
    <w:tmpl w:val="9550ADF6"/>
    <w:lvl w:ilvl="0" w:tplc="0408000F">
      <w:start w:val="1"/>
      <w:numFmt w:val="decimal"/>
      <w:lvlText w:val="%1."/>
      <w:lvlJc w:val="left"/>
      <w:pPr>
        <w:tabs>
          <w:tab w:val="num" w:pos="1069"/>
        </w:tabs>
        <w:ind w:left="1069"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082640F"/>
    <w:multiLevelType w:val="hybridMultilevel"/>
    <w:tmpl w:val="DE446FC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21C53297"/>
    <w:multiLevelType w:val="hybridMultilevel"/>
    <w:tmpl w:val="A25416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234B1CAB"/>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9">
    <w:nsid w:val="234D75E6"/>
    <w:multiLevelType w:val="hybridMultilevel"/>
    <w:tmpl w:val="E688801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0">
    <w:nsid w:val="24EB744B"/>
    <w:multiLevelType w:val="hybridMultilevel"/>
    <w:tmpl w:val="6924E270"/>
    <w:name w:val="WW8Num46"/>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25D17299"/>
    <w:multiLevelType w:val="hybridMultilevel"/>
    <w:tmpl w:val="4A82B464"/>
    <w:name w:val="WW8Num492222222222223222223"/>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261E7986"/>
    <w:multiLevelType w:val="hybridMultilevel"/>
    <w:tmpl w:val="DB20DA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26D5606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4">
    <w:nsid w:val="28921FD1"/>
    <w:multiLevelType w:val="hybridMultilevel"/>
    <w:tmpl w:val="9AFE9220"/>
    <w:name w:val="WW8Num42222"/>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2F3002F9"/>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6">
    <w:nsid w:val="2FF5039E"/>
    <w:multiLevelType w:val="hybridMultilevel"/>
    <w:tmpl w:val="CD8604B8"/>
    <w:name w:val="WW8Num492222222222223"/>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30E456F2"/>
    <w:multiLevelType w:val="hybridMultilevel"/>
    <w:tmpl w:val="9266BEA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311478EF"/>
    <w:multiLevelType w:val="hybridMultilevel"/>
    <w:tmpl w:val="5C62AF4C"/>
    <w:name w:val="WW8Num47"/>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31CB7AD4"/>
    <w:multiLevelType w:val="hybridMultilevel"/>
    <w:tmpl w:val="1AFA643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36034AF9"/>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1">
    <w:nsid w:val="36615A4F"/>
    <w:multiLevelType w:val="hybridMultilevel"/>
    <w:tmpl w:val="912CF2C8"/>
    <w:name w:val="WW8Num44"/>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366A3125"/>
    <w:multiLevelType w:val="singleLevel"/>
    <w:tmpl w:val="2F924FF8"/>
    <w:lvl w:ilvl="0">
      <w:start w:val="7"/>
      <w:numFmt w:val="decimal"/>
      <w:lvlText w:val="%1."/>
      <w:lvlJc w:val="left"/>
      <w:pPr>
        <w:tabs>
          <w:tab w:val="num" w:pos="420"/>
        </w:tabs>
        <w:ind w:left="420" w:hanging="420"/>
      </w:pPr>
      <w:rPr>
        <w:rFonts w:hint="default"/>
        <w:b/>
        <w:lang w:val="el-GR"/>
      </w:rPr>
    </w:lvl>
  </w:abstractNum>
  <w:abstractNum w:abstractNumId="33">
    <w:nsid w:val="369950FB"/>
    <w:multiLevelType w:val="hybridMultilevel"/>
    <w:tmpl w:val="E5F694F8"/>
    <w:name w:val="WW8Num4922222222222"/>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3A465BBA"/>
    <w:multiLevelType w:val="hybridMultilevel"/>
    <w:tmpl w:val="7F24194A"/>
    <w:name w:val="WW8Num4922222222222222"/>
    <w:lvl w:ilvl="0" w:tplc="E57A240A">
      <w:start w:val="1"/>
      <w:numFmt w:val="decimal"/>
      <w:lvlText w:val="%1."/>
      <w:lvlJc w:val="left"/>
      <w:pPr>
        <w:tabs>
          <w:tab w:val="num" w:pos="360"/>
        </w:tabs>
        <w:ind w:left="360" w:hanging="360"/>
      </w:pPr>
      <w:rPr>
        <w:rFonts w:ascii="Arial" w:hAnsi="Arial" w:cs="Arial" w:hint="default"/>
        <w:b w:val="0"/>
        <w:color w:val="FF0000"/>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3BBD7D6B"/>
    <w:multiLevelType w:val="hybridMultilevel"/>
    <w:tmpl w:val="A9BC4374"/>
    <w:lvl w:ilvl="0" w:tplc="192CFD08">
      <w:start w:val="1"/>
      <w:numFmt w:val="decimal"/>
      <w:lvlText w:val="%1."/>
      <w:lvlJc w:val="left"/>
      <w:pPr>
        <w:tabs>
          <w:tab w:val="num" w:pos="735"/>
        </w:tabs>
        <w:ind w:left="735" w:hanging="375"/>
      </w:pPr>
      <w:rPr>
        <w:rFonts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3C47262C"/>
    <w:multiLevelType w:val="hybridMultilevel"/>
    <w:tmpl w:val="5DFE6448"/>
    <w:name w:val="WW8Num4922222222"/>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3D9D63DF"/>
    <w:multiLevelType w:val="hybridMultilevel"/>
    <w:tmpl w:val="40BCD8CC"/>
    <w:name w:val="WW8Num4922222222222233"/>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3E4355D6"/>
    <w:multiLevelType w:val="hybridMultilevel"/>
    <w:tmpl w:val="7B96C268"/>
    <w:name w:val="WW8Num42"/>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3F086011"/>
    <w:multiLevelType w:val="hybridMultilevel"/>
    <w:tmpl w:val="47A6FA60"/>
    <w:lvl w:ilvl="0" w:tplc="960494D6">
      <w:start w:val="67"/>
      <w:numFmt w:val="decimal"/>
      <w:lvlText w:val="%1."/>
      <w:lvlJc w:val="left"/>
      <w:pPr>
        <w:tabs>
          <w:tab w:val="num" w:pos="360"/>
        </w:tabs>
        <w:ind w:left="360" w:hanging="360"/>
      </w:pPr>
      <w:rPr>
        <w:rFonts w:eastAsia="Times New Roman" w:cs="MyriadPro-SemiboldSemiCnIt"/>
        <w:b/>
        <w:bCs/>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0">
    <w:nsid w:val="3F2106F2"/>
    <w:multiLevelType w:val="hybridMultilevel"/>
    <w:tmpl w:val="1F30BE54"/>
    <w:name w:val="WW8Num4922222222222232222"/>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41701C72"/>
    <w:multiLevelType w:val="hybridMultilevel"/>
    <w:tmpl w:val="F0B61590"/>
    <w:name w:val="WW8Num422"/>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nsid w:val="43391FA7"/>
    <w:multiLevelType w:val="hybridMultilevel"/>
    <w:tmpl w:val="298C6A18"/>
    <w:name w:val="WW8Num492222222222223222"/>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nsid w:val="45191C3F"/>
    <w:multiLevelType w:val="hybridMultilevel"/>
    <w:tmpl w:val="AED83E32"/>
    <w:name w:val="WW8Num4222222"/>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nsid w:val="47A5472C"/>
    <w:multiLevelType w:val="hybridMultilevel"/>
    <w:tmpl w:val="2E6A24B4"/>
    <w:name w:val="WW8Num49222222222"/>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nsid w:val="48F82230"/>
    <w:multiLevelType w:val="hybridMultilevel"/>
    <w:tmpl w:val="59A20F1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6">
    <w:nsid w:val="49702217"/>
    <w:multiLevelType w:val="hybridMultilevel"/>
    <w:tmpl w:val="E624A5C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nsid w:val="4983654E"/>
    <w:multiLevelType w:val="hybridMultilevel"/>
    <w:tmpl w:val="52840BB4"/>
    <w:name w:val="WW8Num492222"/>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8">
    <w:nsid w:val="4A027C17"/>
    <w:multiLevelType w:val="hybridMultilevel"/>
    <w:tmpl w:val="B8B21D12"/>
    <w:name w:val="WW8Num49222222222222322"/>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9">
    <w:nsid w:val="4AFD07E5"/>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50">
    <w:nsid w:val="4BF53AAF"/>
    <w:multiLevelType w:val="hybridMultilevel"/>
    <w:tmpl w:val="21F2BC18"/>
    <w:name w:val="WW8Num49222222"/>
    <w:lvl w:ilvl="0" w:tplc="00000003">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51">
    <w:nsid w:val="4F4D0260"/>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52">
    <w:nsid w:val="4FE65F43"/>
    <w:multiLevelType w:val="hybridMultilevel"/>
    <w:tmpl w:val="48D0B29C"/>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503428E1"/>
    <w:multiLevelType w:val="hybridMultilevel"/>
    <w:tmpl w:val="A6548CCE"/>
    <w:name w:val="WW8Num422222"/>
    <w:lvl w:ilvl="0" w:tplc="54CC8CF2">
      <w:start w:val="1"/>
      <w:numFmt w:val="decimal"/>
      <w:lvlText w:val="%1."/>
      <w:lvlJc w:val="left"/>
      <w:pPr>
        <w:tabs>
          <w:tab w:val="num" w:pos="360"/>
        </w:tabs>
        <w:ind w:left="360" w:hanging="360"/>
      </w:pPr>
      <w:rPr>
        <w:b w:val="0"/>
        <w:color w:val="FF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4">
    <w:nsid w:val="50591BBA"/>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55">
    <w:nsid w:val="53150EC2"/>
    <w:multiLevelType w:val="hybridMultilevel"/>
    <w:tmpl w:val="AFF6F400"/>
    <w:lvl w:ilvl="0" w:tplc="4EC2E8F6">
      <w:start w:val="87"/>
      <w:numFmt w:val="decimal"/>
      <w:lvlText w:val="%1."/>
      <w:lvlJc w:val="left"/>
      <w:pPr>
        <w:tabs>
          <w:tab w:val="num" w:pos="825"/>
        </w:tabs>
        <w:ind w:left="825" w:hanging="46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6">
    <w:nsid w:val="5404757C"/>
    <w:multiLevelType w:val="hybridMultilevel"/>
    <w:tmpl w:val="AEBCEEF0"/>
    <w:name w:val="WW8Num492222222"/>
    <w:lvl w:ilvl="0" w:tplc="00000003">
      <w:start w:val="1"/>
      <w:numFmt w:val="decimal"/>
      <w:lvlText w:val="%1."/>
      <w:lvlJc w:val="left"/>
      <w:pPr>
        <w:tabs>
          <w:tab w:val="num" w:pos="1080"/>
        </w:tabs>
        <w:ind w:left="1080" w:hanging="360"/>
      </w:pPr>
      <w:rPr>
        <w:b w:val="0"/>
      </w:r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57">
    <w:nsid w:val="592D6329"/>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58">
    <w:nsid w:val="5A9D7EDD"/>
    <w:multiLevelType w:val="hybridMultilevel"/>
    <w:tmpl w:val="62A01FB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9">
    <w:nsid w:val="5BD82680"/>
    <w:multiLevelType w:val="hybridMultilevel"/>
    <w:tmpl w:val="626E9E14"/>
    <w:name w:val="WW8Num45"/>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0">
    <w:nsid w:val="5C26561F"/>
    <w:multiLevelType w:val="singleLevel"/>
    <w:tmpl w:val="564E8934"/>
    <w:lvl w:ilvl="0">
      <w:start w:val="25"/>
      <w:numFmt w:val="decimal"/>
      <w:lvlText w:val="%1."/>
      <w:lvlJc w:val="left"/>
      <w:pPr>
        <w:tabs>
          <w:tab w:val="num" w:pos="720"/>
        </w:tabs>
        <w:ind w:left="720" w:hanging="720"/>
      </w:pPr>
      <w:rPr>
        <w:rFonts w:hint="default"/>
        <w:b/>
        <w:i w:val="0"/>
      </w:rPr>
    </w:lvl>
  </w:abstractNum>
  <w:abstractNum w:abstractNumId="61">
    <w:nsid w:val="5C736ACB"/>
    <w:multiLevelType w:val="hybridMultilevel"/>
    <w:tmpl w:val="88E40416"/>
    <w:name w:val="WW8Num48"/>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2">
    <w:nsid w:val="5D390E19"/>
    <w:multiLevelType w:val="hybridMultilevel"/>
    <w:tmpl w:val="018C9D96"/>
    <w:name w:val="WW8Num4922"/>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3">
    <w:nsid w:val="5EE83AE7"/>
    <w:multiLevelType w:val="hybridMultilevel"/>
    <w:tmpl w:val="E5766488"/>
    <w:name w:val="WW8Num472"/>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4">
    <w:nsid w:val="5F9532A7"/>
    <w:multiLevelType w:val="hybridMultilevel"/>
    <w:tmpl w:val="F9EC6FFE"/>
    <w:name w:val="WW8Num4922222"/>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5">
    <w:nsid w:val="5FA64059"/>
    <w:multiLevelType w:val="hybridMultilevel"/>
    <w:tmpl w:val="A2808892"/>
    <w:name w:val="WW8Num4922222222222232"/>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6">
    <w:nsid w:val="67E4523E"/>
    <w:multiLevelType w:val="hybridMultilevel"/>
    <w:tmpl w:val="721AD012"/>
    <w:name w:val="WW8Num492222222222222"/>
    <w:lvl w:ilvl="0" w:tplc="E57A240A">
      <w:start w:val="1"/>
      <w:numFmt w:val="decimal"/>
      <w:lvlText w:val="%1."/>
      <w:lvlJc w:val="left"/>
      <w:pPr>
        <w:tabs>
          <w:tab w:val="num" w:pos="360"/>
        </w:tabs>
        <w:ind w:left="360" w:hanging="360"/>
      </w:pPr>
      <w:rPr>
        <w:rFonts w:ascii="Arial" w:hAnsi="Arial" w:cs="Arial" w:hint="default"/>
        <w:b w:val="0"/>
        <w:color w:val="FF0000"/>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7">
    <w:nsid w:val="68490A7D"/>
    <w:multiLevelType w:val="hybridMultilevel"/>
    <w:tmpl w:val="CD9219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8">
    <w:nsid w:val="69DD1B6B"/>
    <w:multiLevelType w:val="singleLevel"/>
    <w:tmpl w:val="334655F0"/>
    <w:lvl w:ilvl="0">
      <w:start w:val="24"/>
      <w:numFmt w:val="decimal"/>
      <w:lvlText w:val="%1."/>
      <w:lvlJc w:val="left"/>
      <w:pPr>
        <w:tabs>
          <w:tab w:val="num" w:pos="360"/>
        </w:tabs>
        <w:ind w:left="360" w:hanging="360"/>
      </w:pPr>
      <w:rPr>
        <w:rFonts w:hint="default"/>
        <w:b/>
      </w:rPr>
    </w:lvl>
  </w:abstractNum>
  <w:abstractNum w:abstractNumId="69">
    <w:nsid w:val="6A44738D"/>
    <w:multiLevelType w:val="hybridMultilevel"/>
    <w:tmpl w:val="B374E42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0">
    <w:nsid w:val="6F420794"/>
    <w:multiLevelType w:val="hybridMultilevel"/>
    <w:tmpl w:val="DCB45E9A"/>
    <w:name w:val="WW8Num49222222222222"/>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1">
    <w:nsid w:val="6F7D6456"/>
    <w:multiLevelType w:val="hybridMultilevel"/>
    <w:tmpl w:val="1B40C21E"/>
    <w:name w:val="WW8Num4"/>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2">
    <w:nsid w:val="6FDA52D6"/>
    <w:multiLevelType w:val="singleLevel"/>
    <w:tmpl w:val="04080001"/>
    <w:lvl w:ilvl="0">
      <w:start w:val="1"/>
      <w:numFmt w:val="bullet"/>
      <w:lvlText w:val=""/>
      <w:lvlJc w:val="left"/>
      <w:pPr>
        <w:tabs>
          <w:tab w:val="num" w:pos="720"/>
        </w:tabs>
        <w:ind w:left="720" w:hanging="360"/>
      </w:pPr>
      <w:rPr>
        <w:rFonts w:ascii="Symbol" w:hAnsi="Symbol" w:hint="default"/>
      </w:rPr>
    </w:lvl>
  </w:abstractNum>
  <w:abstractNum w:abstractNumId="73">
    <w:nsid w:val="71E9489D"/>
    <w:multiLevelType w:val="hybridMultilevel"/>
    <w:tmpl w:val="4C62B9F2"/>
    <w:lvl w:ilvl="0" w:tplc="192CFD08">
      <w:start w:val="1"/>
      <w:numFmt w:val="decimal"/>
      <w:lvlText w:val="%1."/>
      <w:lvlJc w:val="left"/>
      <w:pPr>
        <w:tabs>
          <w:tab w:val="num" w:pos="735"/>
        </w:tabs>
        <w:ind w:left="735" w:hanging="375"/>
      </w:pPr>
      <w:rPr>
        <w:rFonts w:hint="default"/>
        <w:sz w:val="24"/>
      </w:rPr>
    </w:lvl>
    <w:lvl w:ilvl="1" w:tplc="0408000F">
      <w:start w:val="1"/>
      <w:numFmt w:val="decimal"/>
      <w:lvlText w:val="%2."/>
      <w:lvlJc w:val="left"/>
      <w:pPr>
        <w:tabs>
          <w:tab w:val="num" w:pos="1440"/>
        </w:tabs>
        <w:ind w:left="1440" w:hanging="360"/>
      </w:pPr>
      <w:rPr>
        <w:rFonts w:hint="default"/>
        <w:sz w:val="24"/>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4">
    <w:nsid w:val="72573613"/>
    <w:multiLevelType w:val="hybridMultilevel"/>
    <w:tmpl w:val="51E8924E"/>
    <w:name w:val="WW8Num492"/>
    <w:lvl w:ilvl="0" w:tplc="00000003">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75">
    <w:nsid w:val="73B9488E"/>
    <w:multiLevelType w:val="hybridMultilevel"/>
    <w:tmpl w:val="E046667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6">
    <w:nsid w:val="747B5F86"/>
    <w:multiLevelType w:val="hybridMultilevel"/>
    <w:tmpl w:val="32B6D13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77">
    <w:nsid w:val="747E4939"/>
    <w:multiLevelType w:val="singleLevel"/>
    <w:tmpl w:val="04080001"/>
    <w:lvl w:ilvl="0">
      <w:start w:val="1"/>
      <w:numFmt w:val="bullet"/>
      <w:lvlText w:val=""/>
      <w:lvlJc w:val="left"/>
      <w:pPr>
        <w:ind w:left="720" w:hanging="360"/>
      </w:pPr>
      <w:rPr>
        <w:rFonts w:ascii="Symbol" w:hAnsi="Symbol" w:hint="default"/>
      </w:rPr>
    </w:lvl>
  </w:abstractNum>
  <w:abstractNum w:abstractNumId="78">
    <w:nsid w:val="77AF3C1E"/>
    <w:multiLevelType w:val="hybridMultilevel"/>
    <w:tmpl w:val="81AE5C4A"/>
    <w:name w:val="WW8Num492222222222223222222"/>
    <w:lvl w:ilvl="0" w:tplc="E1341D68">
      <w:start w:val="1"/>
      <w:numFmt w:val="decimal"/>
      <w:lvlText w:val="%1."/>
      <w:lvlJc w:val="left"/>
      <w:pPr>
        <w:tabs>
          <w:tab w:val="num" w:pos="360"/>
        </w:tabs>
        <w:ind w:left="360" w:hanging="360"/>
      </w:pPr>
      <w:rPr>
        <w:rFonts w:ascii="Arial" w:hAnsi="Arial" w:cs="Arial" w:hint="default"/>
        <w:b w:val="0"/>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9">
    <w:nsid w:val="77D7350F"/>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0">
    <w:nsid w:val="79312D26"/>
    <w:multiLevelType w:val="singleLevel"/>
    <w:tmpl w:val="6F7E933A"/>
    <w:lvl w:ilvl="0">
      <w:start w:val="13"/>
      <w:numFmt w:val="decimal"/>
      <w:lvlText w:val="%1."/>
      <w:lvlJc w:val="left"/>
      <w:pPr>
        <w:tabs>
          <w:tab w:val="num" w:pos="420"/>
        </w:tabs>
        <w:ind w:left="420" w:hanging="420"/>
      </w:pPr>
      <w:rPr>
        <w:rFonts w:hint="default"/>
        <w:b/>
      </w:rPr>
    </w:lvl>
  </w:abstractNum>
  <w:abstractNum w:abstractNumId="81">
    <w:nsid w:val="79434DA6"/>
    <w:multiLevelType w:val="hybridMultilevel"/>
    <w:tmpl w:val="21F28D90"/>
    <w:lvl w:ilvl="0" w:tplc="192CFD08">
      <w:start w:val="1"/>
      <w:numFmt w:val="decimal"/>
      <w:lvlText w:val="%1."/>
      <w:lvlJc w:val="left"/>
      <w:pPr>
        <w:tabs>
          <w:tab w:val="num" w:pos="735"/>
        </w:tabs>
        <w:ind w:left="735" w:hanging="375"/>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2">
    <w:nsid w:val="7B1D69F6"/>
    <w:multiLevelType w:val="hybridMultilevel"/>
    <w:tmpl w:val="BB4E3BFC"/>
    <w:name w:val="WW8Num492222222222"/>
    <w:lvl w:ilvl="0" w:tplc="00000003">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3"/>
  </w:num>
  <w:num w:numId="2">
    <w:abstractNumId w:val="25"/>
  </w:num>
  <w:num w:numId="3">
    <w:abstractNumId w:val="30"/>
  </w:num>
  <w:num w:numId="4">
    <w:abstractNumId w:val="72"/>
  </w:num>
  <w:num w:numId="5">
    <w:abstractNumId w:val="80"/>
  </w:num>
  <w:num w:numId="6">
    <w:abstractNumId w:val="68"/>
  </w:num>
  <w:num w:numId="7">
    <w:abstractNumId w:val="5"/>
  </w:num>
  <w:num w:numId="8">
    <w:abstractNumId w:val="10"/>
  </w:num>
  <w:num w:numId="9">
    <w:abstractNumId w:val="17"/>
  </w:num>
  <w:num w:numId="10">
    <w:abstractNumId w:val="75"/>
  </w:num>
  <w:num w:numId="11">
    <w:abstractNumId w:val="73"/>
  </w:num>
  <w:num w:numId="12">
    <w:abstractNumId w:val="45"/>
  </w:num>
  <w:num w:numId="13">
    <w:abstractNumId w:val="29"/>
  </w:num>
  <w:num w:numId="14">
    <w:abstractNumId w:val="7"/>
  </w:num>
  <w:num w:numId="15">
    <w:abstractNumId w:val="76"/>
  </w:num>
  <w:num w:numId="16">
    <w:abstractNumId w:val="0"/>
  </w:num>
  <w:num w:numId="17">
    <w:abstractNumId w:val="46"/>
  </w:num>
  <w:num w:numId="18">
    <w:abstractNumId w:val="27"/>
  </w:num>
  <w:num w:numId="19">
    <w:abstractNumId w:val="35"/>
  </w:num>
  <w:num w:numId="20">
    <w:abstractNumId w:val="16"/>
  </w:num>
  <w:num w:numId="21">
    <w:abstractNumId w:val="19"/>
  </w:num>
  <w:num w:numId="22">
    <w:abstractNumId w:val="60"/>
    <w:lvlOverride w:ilvl="0">
      <w:startOverride w:val="25"/>
    </w:lvlOverride>
  </w:num>
  <w:num w:numId="23">
    <w:abstractNumId w:val="15"/>
  </w:num>
  <w:num w:numId="24">
    <w:abstractNumId w:val="32"/>
    <w:lvlOverride w:ilvl="0">
      <w:startOverride w:val="7"/>
    </w:lvlOverride>
  </w:num>
  <w:num w:numId="25">
    <w:abstractNumId w:val="80"/>
    <w:lvlOverride w:ilvl="0">
      <w:startOverride w:val="13"/>
    </w:lvlOverride>
  </w:num>
  <w:num w:numId="26">
    <w:abstractNumId w:val="8"/>
    <w:lvlOverride w:ilvl="0">
      <w:startOverride w:val="16"/>
    </w:lvlOverride>
  </w:num>
  <w:num w:numId="27">
    <w:abstractNumId w:val="39"/>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
  </w:num>
  <w:num w:numId="30">
    <w:abstractNumId w:val="55"/>
  </w:num>
  <w:num w:numId="31">
    <w:abstractNumId w:val="58"/>
  </w:num>
  <w:num w:numId="32">
    <w:abstractNumId w:val="22"/>
  </w:num>
  <w:num w:numId="33">
    <w:abstractNumId w:val="52"/>
  </w:num>
  <w:num w:numId="34">
    <w:abstractNumId w:val="54"/>
  </w:num>
  <w:num w:numId="35">
    <w:abstractNumId w:val="14"/>
  </w:num>
  <w:num w:numId="36">
    <w:abstractNumId w:val="18"/>
  </w:num>
  <w:num w:numId="37">
    <w:abstractNumId w:val="11"/>
  </w:num>
  <w:num w:numId="38">
    <w:abstractNumId w:val="49"/>
  </w:num>
  <w:num w:numId="39">
    <w:abstractNumId w:val="12"/>
  </w:num>
  <w:num w:numId="40">
    <w:abstractNumId w:val="51"/>
  </w:num>
  <w:num w:numId="41">
    <w:abstractNumId w:val="57"/>
  </w:num>
  <w:num w:numId="42">
    <w:abstractNumId w:val="79"/>
  </w:num>
  <w:num w:numId="43">
    <w:abstractNumId w:val="77"/>
  </w:num>
  <w:num w:numId="44">
    <w:abstractNumId w:val="67"/>
  </w:num>
  <w:num w:numId="45">
    <w:abstractNumId w:val="69"/>
  </w:num>
  <w:num w:numId="46">
    <w:abstractNumId w:val="8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hideGrammaticalErrors/>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F5D71"/>
    <w:rsid w:val="000008FC"/>
    <w:rsid w:val="00001888"/>
    <w:rsid w:val="00006F63"/>
    <w:rsid w:val="000112CB"/>
    <w:rsid w:val="00011B56"/>
    <w:rsid w:val="00011E15"/>
    <w:rsid w:val="00022FF6"/>
    <w:rsid w:val="00023DE0"/>
    <w:rsid w:val="00024522"/>
    <w:rsid w:val="000417F7"/>
    <w:rsid w:val="00042D9F"/>
    <w:rsid w:val="00053284"/>
    <w:rsid w:val="00053945"/>
    <w:rsid w:val="00053B10"/>
    <w:rsid w:val="00054F84"/>
    <w:rsid w:val="00057E11"/>
    <w:rsid w:val="00060296"/>
    <w:rsid w:val="00060906"/>
    <w:rsid w:val="000642CC"/>
    <w:rsid w:val="00071B17"/>
    <w:rsid w:val="000743B2"/>
    <w:rsid w:val="00084B2A"/>
    <w:rsid w:val="00085BAD"/>
    <w:rsid w:val="0008679D"/>
    <w:rsid w:val="00093B5C"/>
    <w:rsid w:val="000950E8"/>
    <w:rsid w:val="00095A80"/>
    <w:rsid w:val="00097EEA"/>
    <w:rsid w:val="000A122C"/>
    <w:rsid w:val="000A22D1"/>
    <w:rsid w:val="000A698C"/>
    <w:rsid w:val="000B11D0"/>
    <w:rsid w:val="000B4822"/>
    <w:rsid w:val="000B5B1B"/>
    <w:rsid w:val="000C1C27"/>
    <w:rsid w:val="000C41F0"/>
    <w:rsid w:val="000D0B44"/>
    <w:rsid w:val="000D0F30"/>
    <w:rsid w:val="000D0FE6"/>
    <w:rsid w:val="000D2E12"/>
    <w:rsid w:val="000D3BBD"/>
    <w:rsid w:val="000E0E7C"/>
    <w:rsid w:val="000E2B7E"/>
    <w:rsid w:val="000E4CF9"/>
    <w:rsid w:val="000F176F"/>
    <w:rsid w:val="000F332B"/>
    <w:rsid w:val="000F4AEB"/>
    <w:rsid w:val="000F7F9E"/>
    <w:rsid w:val="000F7FC7"/>
    <w:rsid w:val="00104E75"/>
    <w:rsid w:val="001050CC"/>
    <w:rsid w:val="0010609D"/>
    <w:rsid w:val="001078D3"/>
    <w:rsid w:val="00111F52"/>
    <w:rsid w:val="00113E31"/>
    <w:rsid w:val="00122E4F"/>
    <w:rsid w:val="00130D83"/>
    <w:rsid w:val="001322C8"/>
    <w:rsid w:val="00132A71"/>
    <w:rsid w:val="001346E7"/>
    <w:rsid w:val="00140818"/>
    <w:rsid w:val="001411CF"/>
    <w:rsid w:val="00141599"/>
    <w:rsid w:val="00142FFD"/>
    <w:rsid w:val="00144F60"/>
    <w:rsid w:val="00146390"/>
    <w:rsid w:val="00152233"/>
    <w:rsid w:val="001528B9"/>
    <w:rsid w:val="00154986"/>
    <w:rsid w:val="0015579E"/>
    <w:rsid w:val="001557FE"/>
    <w:rsid w:val="00156943"/>
    <w:rsid w:val="00157A63"/>
    <w:rsid w:val="00157E50"/>
    <w:rsid w:val="00160817"/>
    <w:rsid w:val="00162072"/>
    <w:rsid w:val="0016262F"/>
    <w:rsid w:val="001743DF"/>
    <w:rsid w:val="001758E1"/>
    <w:rsid w:val="001764E3"/>
    <w:rsid w:val="00181A0E"/>
    <w:rsid w:val="00182D1D"/>
    <w:rsid w:val="00185F19"/>
    <w:rsid w:val="00191D7F"/>
    <w:rsid w:val="0019289B"/>
    <w:rsid w:val="0019666D"/>
    <w:rsid w:val="001A512B"/>
    <w:rsid w:val="001A5B10"/>
    <w:rsid w:val="001A5BBE"/>
    <w:rsid w:val="001A65FF"/>
    <w:rsid w:val="001B0B8D"/>
    <w:rsid w:val="001B0E50"/>
    <w:rsid w:val="001B27EF"/>
    <w:rsid w:val="001B4994"/>
    <w:rsid w:val="001B4A10"/>
    <w:rsid w:val="001B798D"/>
    <w:rsid w:val="001C0FC6"/>
    <w:rsid w:val="001C1AD8"/>
    <w:rsid w:val="001C4741"/>
    <w:rsid w:val="001C4920"/>
    <w:rsid w:val="001C7EE4"/>
    <w:rsid w:val="001D1F08"/>
    <w:rsid w:val="001D6057"/>
    <w:rsid w:val="001D60DD"/>
    <w:rsid w:val="001D7696"/>
    <w:rsid w:val="001E1384"/>
    <w:rsid w:val="001E208F"/>
    <w:rsid w:val="001E26B2"/>
    <w:rsid w:val="001E3170"/>
    <w:rsid w:val="001E3351"/>
    <w:rsid w:val="001E4FB3"/>
    <w:rsid w:val="001E5B72"/>
    <w:rsid w:val="001E72AF"/>
    <w:rsid w:val="001E7D9F"/>
    <w:rsid w:val="001F15FA"/>
    <w:rsid w:val="001F2454"/>
    <w:rsid w:val="001F3A22"/>
    <w:rsid w:val="001F6100"/>
    <w:rsid w:val="002032F2"/>
    <w:rsid w:val="00204AA4"/>
    <w:rsid w:val="0020672B"/>
    <w:rsid w:val="002112F5"/>
    <w:rsid w:val="002125D8"/>
    <w:rsid w:val="00213278"/>
    <w:rsid w:val="00215953"/>
    <w:rsid w:val="00215F51"/>
    <w:rsid w:val="002176E5"/>
    <w:rsid w:val="00217C2D"/>
    <w:rsid w:val="0022002F"/>
    <w:rsid w:val="0022208A"/>
    <w:rsid w:val="002238F5"/>
    <w:rsid w:val="00224FF0"/>
    <w:rsid w:val="00225D1A"/>
    <w:rsid w:val="0022714D"/>
    <w:rsid w:val="00227801"/>
    <w:rsid w:val="002304CC"/>
    <w:rsid w:val="0023100B"/>
    <w:rsid w:val="00235C73"/>
    <w:rsid w:val="00235D43"/>
    <w:rsid w:val="00241EDF"/>
    <w:rsid w:val="002435E9"/>
    <w:rsid w:val="00244091"/>
    <w:rsid w:val="00246C12"/>
    <w:rsid w:val="002471AA"/>
    <w:rsid w:val="00250B85"/>
    <w:rsid w:val="00253B27"/>
    <w:rsid w:val="0025540C"/>
    <w:rsid w:val="00257039"/>
    <w:rsid w:val="00262212"/>
    <w:rsid w:val="00266554"/>
    <w:rsid w:val="00270C5A"/>
    <w:rsid w:val="002716F8"/>
    <w:rsid w:val="00273C57"/>
    <w:rsid w:val="00273CE8"/>
    <w:rsid w:val="0027439F"/>
    <w:rsid w:val="00274DDC"/>
    <w:rsid w:val="00275310"/>
    <w:rsid w:val="00277956"/>
    <w:rsid w:val="00280517"/>
    <w:rsid w:val="002843AE"/>
    <w:rsid w:val="00285D80"/>
    <w:rsid w:val="00294FC8"/>
    <w:rsid w:val="002A0932"/>
    <w:rsid w:val="002A35D2"/>
    <w:rsid w:val="002A51A7"/>
    <w:rsid w:val="002A63C3"/>
    <w:rsid w:val="002A7DFB"/>
    <w:rsid w:val="002B0CC1"/>
    <w:rsid w:val="002B2C5F"/>
    <w:rsid w:val="002B3165"/>
    <w:rsid w:val="002B3776"/>
    <w:rsid w:val="002B3D9F"/>
    <w:rsid w:val="002C0B5A"/>
    <w:rsid w:val="002C394E"/>
    <w:rsid w:val="002C5540"/>
    <w:rsid w:val="002C71F2"/>
    <w:rsid w:val="002C7CC9"/>
    <w:rsid w:val="002D0657"/>
    <w:rsid w:val="002D0CCB"/>
    <w:rsid w:val="002D114E"/>
    <w:rsid w:val="002D1A30"/>
    <w:rsid w:val="002D1B74"/>
    <w:rsid w:val="002D720D"/>
    <w:rsid w:val="002D7538"/>
    <w:rsid w:val="002E0377"/>
    <w:rsid w:val="002E04D3"/>
    <w:rsid w:val="002E2D81"/>
    <w:rsid w:val="002E3623"/>
    <w:rsid w:val="002E6411"/>
    <w:rsid w:val="002F16C3"/>
    <w:rsid w:val="002F2628"/>
    <w:rsid w:val="002F2D8A"/>
    <w:rsid w:val="002F4711"/>
    <w:rsid w:val="002F5D71"/>
    <w:rsid w:val="002F61B1"/>
    <w:rsid w:val="00301B62"/>
    <w:rsid w:val="00303D7F"/>
    <w:rsid w:val="00304CA8"/>
    <w:rsid w:val="003053B3"/>
    <w:rsid w:val="00306F44"/>
    <w:rsid w:val="00307082"/>
    <w:rsid w:val="00307787"/>
    <w:rsid w:val="00311A9C"/>
    <w:rsid w:val="00314B98"/>
    <w:rsid w:val="00316BF8"/>
    <w:rsid w:val="00316F00"/>
    <w:rsid w:val="00324BBB"/>
    <w:rsid w:val="00324D1D"/>
    <w:rsid w:val="00325A32"/>
    <w:rsid w:val="00331BD7"/>
    <w:rsid w:val="00334EE8"/>
    <w:rsid w:val="0034201E"/>
    <w:rsid w:val="00345C07"/>
    <w:rsid w:val="00346A1C"/>
    <w:rsid w:val="00346BA3"/>
    <w:rsid w:val="0035024A"/>
    <w:rsid w:val="00350832"/>
    <w:rsid w:val="00352764"/>
    <w:rsid w:val="00354982"/>
    <w:rsid w:val="0035499A"/>
    <w:rsid w:val="00357F50"/>
    <w:rsid w:val="0036321E"/>
    <w:rsid w:val="00365CF1"/>
    <w:rsid w:val="003661E9"/>
    <w:rsid w:val="003675E2"/>
    <w:rsid w:val="00367AEA"/>
    <w:rsid w:val="00374654"/>
    <w:rsid w:val="00375635"/>
    <w:rsid w:val="00375E90"/>
    <w:rsid w:val="0037642F"/>
    <w:rsid w:val="003860B5"/>
    <w:rsid w:val="00391842"/>
    <w:rsid w:val="00395C81"/>
    <w:rsid w:val="0039686B"/>
    <w:rsid w:val="003A53AC"/>
    <w:rsid w:val="003A55C9"/>
    <w:rsid w:val="003A75B1"/>
    <w:rsid w:val="003A76EB"/>
    <w:rsid w:val="003B05C3"/>
    <w:rsid w:val="003B206C"/>
    <w:rsid w:val="003B29B2"/>
    <w:rsid w:val="003B2B46"/>
    <w:rsid w:val="003B32C0"/>
    <w:rsid w:val="003B5FC5"/>
    <w:rsid w:val="003B721C"/>
    <w:rsid w:val="003C0DBB"/>
    <w:rsid w:val="003C4997"/>
    <w:rsid w:val="003C6346"/>
    <w:rsid w:val="003C7EBD"/>
    <w:rsid w:val="003D0238"/>
    <w:rsid w:val="003D4121"/>
    <w:rsid w:val="003D675E"/>
    <w:rsid w:val="003E548A"/>
    <w:rsid w:val="003E7388"/>
    <w:rsid w:val="003E7F11"/>
    <w:rsid w:val="003F3112"/>
    <w:rsid w:val="0040148A"/>
    <w:rsid w:val="004017EC"/>
    <w:rsid w:val="00402065"/>
    <w:rsid w:val="004031B1"/>
    <w:rsid w:val="00404967"/>
    <w:rsid w:val="00405288"/>
    <w:rsid w:val="0040769C"/>
    <w:rsid w:val="00413A32"/>
    <w:rsid w:val="00414112"/>
    <w:rsid w:val="00416A42"/>
    <w:rsid w:val="00417994"/>
    <w:rsid w:val="004200A1"/>
    <w:rsid w:val="004223DF"/>
    <w:rsid w:val="00422AF0"/>
    <w:rsid w:val="00424A01"/>
    <w:rsid w:val="00425819"/>
    <w:rsid w:val="00426850"/>
    <w:rsid w:val="00430E40"/>
    <w:rsid w:val="004319EE"/>
    <w:rsid w:val="0044308D"/>
    <w:rsid w:val="0045113B"/>
    <w:rsid w:val="0045362E"/>
    <w:rsid w:val="004545C3"/>
    <w:rsid w:val="004572CB"/>
    <w:rsid w:val="00460439"/>
    <w:rsid w:val="00461A3D"/>
    <w:rsid w:val="00461B6D"/>
    <w:rsid w:val="00471253"/>
    <w:rsid w:val="004725FE"/>
    <w:rsid w:val="00473967"/>
    <w:rsid w:val="00482AB0"/>
    <w:rsid w:val="00482BA8"/>
    <w:rsid w:val="00482D8B"/>
    <w:rsid w:val="004871BB"/>
    <w:rsid w:val="00494828"/>
    <w:rsid w:val="00495BB2"/>
    <w:rsid w:val="00496885"/>
    <w:rsid w:val="00496E14"/>
    <w:rsid w:val="004972D7"/>
    <w:rsid w:val="004A0DA1"/>
    <w:rsid w:val="004A1521"/>
    <w:rsid w:val="004A1D36"/>
    <w:rsid w:val="004A2EEE"/>
    <w:rsid w:val="004A3F09"/>
    <w:rsid w:val="004A5532"/>
    <w:rsid w:val="004B07CD"/>
    <w:rsid w:val="004B0E5A"/>
    <w:rsid w:val="004B18C3"/>
    <w:rsid w:val="004B2FFF"/>
    <w:rsid w:val="004B4D7A"/>
    <w:rsid w:val="004B63B1"/>
    <w:rsid w:val="004B66C3"/>
    <w:rsid w:val="004C138A"/>
    <w:rsid w:val="004C3DC1"/>
    <w:rsid w:val="004D0485"/>
    <w:rsid w:val="004D1479"/>
    <w:rsid w:val="004D6E7C"/>
    <w:rsid w:val="004D7F8A"/>
    <w:rsid w:val="004E71BC"/>
    <w:rsid w:val="004F01F4"/>
    <w:rsid w:val="004F767B"/>
    <w:rsid w:val="00502E19"/>
    <w:rsid w:val="005066D8"/>
    <w:rsid w:val="0050709E"/>
    <w:rsid w:val="00507B2D"/>
    <w:rsid w:val="00511273"/>
    <w:rsid w:val="00515C51"/>
    <w:rsid w:val="005207D6"/>
    <w:rsid w:val="00520E70"/>
    <w:rsid w:val="00522E11"/>
    <w:rsid w:val="00525A12"/>
    <w:rsid w:val="005308D0"/>
    <w:rsid w:val="00531FDE"/>
    <w:rsid w:val="005338BE"/>
    <w:rsid w:val="00535445"/>
    <w:rsid w:val="005417B7"/>
    <w:rsid w:val="005445AE"/>
    <w:rsid w:val="00550C3F"/>
    <w:rsid w:val="005574EC"/>
    <w:rsid w:val="00560FC3"/>
    <w:rsid w:val="00562302"/>
    <w:rsid w:val="00572157"/>
    <w:rsid w:val="00572808"/>
    <w:rsid w:val="005777BE"/>
    <w:rsid w:val="00577CF5"/>
    <w:rsid w:val="00580087"/>
    <w:rsid w:val="00581966"/>
    <w:rsid w:val="00582EEE"/>
    <w:rsid w:val="00585A1C"/>
    <w:rsid w:val="0059099C"/>
    <w:rsid w:val="00593C11"/>
    <w:rsid w:val="005951A9"/>
    <w:rsid w:val="00595A78"/>
    <w:rsid w:val="005A0462"/>
    <w:rsid w:val="005A32B0"/>
    <w:rsid w:val="005B1EB8"/>
    <w:rsid w:val="005B44D7"/>
    <w:rsid w:val="005B5EB7"/>
    <w:rsid w:val="005B6D6E"/>
    <w:rsid w:val="005C27D0"/>
    <w:rsid w:val="005C3B68"/>
    <w:rsid w:val="005C6596"/>
    <w:rsid w:val="005D0391"/>
    <w:rsid w:val="005D2963"/>
    <w:rsid w:val="005D5339"/>
    <w:rsid w:val="005D5F4D"/>
    <w:rsid w:val="005D723E"/>
    <w:rsid w:val="005E0F31"/>
    <w:rsid w:val="005E11F8"/>
    <w:rsid w:val="005E25CA"/>
    <w:rsid w:val="005E6FE0"/>
    <w:rsid w:val="005F1DC5"/>
    <w:rsid w:val="005F69C4"/>
    <w:rsid w:val="005F758A"/>
    <w:rsid w:val="005F78D1"/>
    <w:rsid w:val="006005DD"/>
    <w:rsid w:val="00600725"/>
    <w:rsid w:val="006041F9"/>
    <w:rsid w:val="006051D1"/>
    <w:rsid w:val="00606BC8"/>
    <w:rsid w:val="006123AC"/>
    <w:rsid w:val="00613AA4"/>
    <w:rsid w:val="00613AED"/>
    <w:rsid w:val="0061714D"/>
    <w:rsid w:val="00620388"/>
    <w:rsid w:val="00621CEE"/>
    <w:rsid w:val="00623D69"/>
    <w:rsid w:val="00624695"/>
    <w:rsid w:val="00625BF1"/>
    <w:rsid w:val="00626D3A"/>
    <w:rsid w:val="00627222"/>
    <w:rsid w:val="0063189C"/>
    <w:rsid w:val="006338FA"/>
    <w:rsid w:val="00635428"/>
    <w:rsid w:val="00635921"/>
    <w:rsid w:val="00636984"/>
    <w:rsid w:val="0063775C"/>
    <w:rsid w:val="0063784C"/>
    <w:rsid w:val="00640382"/>
    <w:rsid w:val="00642B8D"/>
    <w:rsid w:val="00642C06"/>
    <w:rsid w:val="00643282"/>
    <w:rsid w:val="00646B63"/>
    <w:rsid w:val="00650A9C"/>
    <w:rsid w:val="00652C39"/>
    <w:rsid w:val="00652C75"/>
    <w:rsid w:val="00654ECE"/>
    <w:rsid w:val="00657113"/>
    <w:rsid w:val="00661FF1"/>
    <w:rsid w:val="00662D5D"/>
    <w:rsid w:val="00664E4B"/>
    <w:rsid w:val="006700E9"/>
    <w:rsid w:val="006712D0"/>
    <w:rsid w:val="00671353"/>
    <w:rsid w:val="0067328F"/>
    <w:rsid w:val="0067442A"/>
    <w:rsid w:val="006765F0"/>
    <w:rsid w:val="0067798F"/>
    <w:rsid w:val="00681A2A"/>
    <w:rsid w:val="006828CD"/>
    <w:rsid w:val="00683D0F"/>
    <w:rsid w:val="00685C7F"/>
    <w:rsid w:val="00685DF9"/>
    <w:rsid w:val="00687C36"/>
    <w:rsid w:val="0069060A"/>
    <w:rsid w:val="00690EF6"/>
    <w:rsid w:val="00691C64"/>
    <w:rsid w:val="0069337D"/>
    <w:rsid w:val="00693B27"/>
    <w:rsid w:val="00695CF0"/>
    <w:rsid w:val="006A3D3E"/>
    <w:rsid w:val="006B23CC"/>
    <w:rsid w:val="006B2A4B"/>
    <w:rsid w:val="006B2F16"/>
    <w:rsid w:val="006B4852"/>
    <w:rsid w:val="006C05BB"/>
    <w:rsid w:val="006C0764"/>
    <w:rsid w:val="006C0DC7"/>
    <w:rsid w:val="006C3B47"/>
    <w:rsid w:val="006D1BE3"/>
    <w:rsid w:val="006D4401"/>
    <w:rsid w:val="006D48C9"/>
    <w:rsid w:val="006E1A9D"/>
    <w:rsid w:val="006E2E9E"/>
    <w:rsid w:val="006E54FA"/>
    <w:rsid w:val="006E7F43"/>
    <w:rsid w:val="006F1FD3"/>
    <w:rsid w:val="006F5292"/>
    <w:rsid w:val="00701B5A"/>
    <w:rsid w:val="00703C29"/>
    <w:rsid w:val="0070488D"/>
    <w:rsid w:val="0070536E"/>
    <w:rsid w:val="007058F5"/>
    <w:rsid w:val="007075C1"/>
    <w:rsid w:val="007079CC"/>
    <w:rsid w:val="00710150"/>
    <w:rsid w:val="0071037B"/>
    <w:rsid w:val="00712086"/>
    <w:rsid w:val="00713937"/>
    <w:rsid w:val="00713C4A"/>
    <w:rsid w:val="00715945"/>
    <w:rsid w:val="00720DFC"/>
    <w:rsid w:val="0072226B"/>
    <w:rsid w:val="00722B74"/>
    <w:rsid w:val="0072365E"/>
    <w:rsid w:val="007247E4"/>
    <w:rsid w:val="00724908"/>
    <w:rsid w:val="00726042"/>
    <w:rsid w:val="00727F67"/>
    <w:rsid w:val="00730621"/>
    <w:rsid w:val="00732E71"/>
    <w:rsid w:val="00740EB8"/>
    <w:rsid w:val="0074237C"/>
    <w:rsid w:val="00745041"/>
    <w:rsid w:val="007526F7"/>
    <w:rsid w:val="007558CA"/>
    <w:rsid w:val="007565DF"/>
    <w:rsid w:val="00762275"/>
    <w:rsid w:val="00763B02"/>
    <w:rsid w:val="007640EF"/>
    <w:rsid w:val="0076428C"/>
    <w:rsid w:val="0076759B"/>
    <w:rsid w:val="007675A9"/>
    <w:rsid w:val="007710EE"/>
    <w:rsid w:val="00771A0E"/>
    <w:rsid w:val="007725B8"/>
    <w:rsid w:val="0077299A"/>
    <w:rsid w:val="007756C2"/>
    <w:rsid w:val="007804DB"/>
    <w:rsid w:val="007845F9"/>
    <w:rsid w:val="0078689C"/>
    <w:rsid w:val="00787BAF"/>
    <w:rsid w:val="00787E29"/>
    <w:rsid w:val="007911B6"/>
    <w:rsid w:val="00795B5A"/>
    <w:rsid w:val="0079639B"/>
    <w:rsid w:val="007A7DB2"/>
    <w:rsid w:val="007B1196"/>
    <w:rsid w:val="007B1E2A"/>
    <w:rsid w:val="007B2A3C"/>
    <w:rsid w:val="007B4E69"/>
    <w:rsid w:val="007B55A7"/>
    <w:rsid w:val="007B569B"/>
    <w:rsid w:val="007C29E8"/>
    <w:rsid w:val="007C2B87"/>
    <w:rsid w:val="007C3085"/>
    <w:rsid w:val="007C42A8"/>
    <w:rsid w:val="007C51EE"/>
    <w:rsid w:val="007D2225"/>
    <w:rsid w:val="007D34D3"/>
    <w:rsid w:val="007D4435"/>
    <w:rsid w:val="007D7457"/>
    <w:rsid w:val="007E1CA9"/>
    <w:rsid w:val="007E21D6"/>
    <w:rsid w:val="007E2263"/>
    <w:rsid w:val="007E2A28"/>
    <w:rsid w:val="007E7BCC"/>
    <w:rsid w:val="007F00D3"/>
    <w:rsid w:val="007F2403"/>
    <w:rsid w:val="007F31B8"/>
    <w:rsid w:val="007F720E"/>
    <w:rsid w:val="00800E2B"/>
    <w:rsid w:val="00800FD4"/>
    <w:rsid w:val="00801789"/>
    <w:rsid w:val="00807358"/>
    <w:rsid w:val="008116A8"/>
    <w:rsid w:val="00811CC7"/>
    <w:rsid w:val="008126F4"/>
    <w:rsid w:val="008157D2"/>
    <w:rsid w:val="00821DC5"/>
    <w:rsid w:val="008260BA"/>
    <w:rsid w:val="00826246"/>
    <w:rsid w:val="00826545"/>
    <w:rsid w:val="00830356"/>
    <w:rsid w:val="008303BF"/>
    <w:rsid w:val="00832C8A"/>
    <w:rsid w:val="00835233"/>
    <w:rsid w:val="008352ED"/>
    <w:rsid w:val="00836497"/>
    <w:rsid w:val="00836996"/>
    <w:rsid w:val="008373CD"/>
    <w:rsid w:val="008474F0"/>
    <w:rsid w:val="00856138"/>
    <w:rsid w:val="00857486"/>
    <w:rsid w:val="00860531"/>
    <w:rsid w:val="008610E2"/>
    <w:rsid w:val="00861778"/>
    <w:rsid w:val="00862246"/>
    <w:rsid w:val="00863828"/>
    <w:rsid w:val="00863D1E"/>
    <w:rsid w:val="00872626"/>
    <w:rsid w:val="00881507"/>
    <w:rsid w:val="00881C85"/>
    <w:rsid w:val="00885959"/>
    <w:rsid w:val="00885966"/>
    <w:rsid w:val="008918B1"/>
    <w:rsid w:val="0089245B"/>
    <w:rsid w:val="00894008"/>
    <w:rsid w:val="00894E84"/>
    <w:rsid w:val="008978A9"/>
    <w:rsid w:val="008A18C8"/>
    <w:rsid w:val="008A5EAC"/>
    <w:rsid w:val="008A7F16"/>
    <w:rsid w:val="008B59A7"/>
    <w:rsid w:val="008B65C1"/>
    <w:rsid w:val="008B7120"/>
    <w:rsid w:val="008B71B7"/>
    <w:rsid w:val="008C5F62"/>
    <w:rsid w:val="008C652B"/>
    <w:rsid w:val="008C6E3D"/>
    <w:rsid w:val="008D1496"/>
    <w:rsid w:val="008D151E"/>
    <w:rsid w:val="008D209F"/>
    <w:rsid w:val="008D2737"/>
    <w:rsid w:val="008D2DC2"/>
    <w:rsid w:val="008D55E8"/>
    <w:rsid w:val="008E18DE"/>
    <w:rsid w:val="008E6A75"/>
    <w:rsid w:val="008E7BA4"/>
    <w:rsid w:val="008F47AC"/>
    <w:rsid w:val="008F54AE"/>
    <w:rsid w:val="008F61B8"/>
    <w:rsid w:val="008F7BD4"/>
    <w:rsid w:val="008F7DA6"/>
    <w:rsid w:val="0090157E"/>
    <w:rsid w:val="009032AE"/>
    <w:rsid w:val="00904747"/>
    <w:rsid w:val="0091405F"/>
    <w:rsid w:val="009151A6"/>
    <w:rsid w:val="0091654A"/>
    <w:rsid w:val="00920AF7"/>
    <w:rsid w:val="009263C2"/>
    <w:rsid w:val="00926BF6"/>
    <w:rsid w:val="00935193"/>
    <w:rsid w:val="009351E1"/>
    <w:rsid w:val="00935692"/>
    <w:rsid w:val="00937047"/>
    <w:rsid w:val="0093770C"/>
    <w:rsid w:val="009407FF"/>
    <w:rsid w:val="009430B9"/>
    <w:rsid w:val="00943389"/>
    <w:rsid w:val="00944111"/>
    <w:rsid w:val="0094692A"/>
    <w:rsid w:val="00946D36"/>
    <w:rsid w:val="0095026B"/>
    <w:rsid w:val="00950548"/>
    <w:rsid w:val="00953799"/>
    <w:rsid w:val="009566A5"/>
    <w:rsid w:val="0095740A"/>
    <w:rsid w:val="009574CB"/>
    <w:rsid w:val="00957D83"/>
    <w:rsid w:val="0096247F"/>
    <w:rsid w:val="0096460D"/>
    <w:rsid w:val="00965291"/>
    <w:rsid w:val="00970413"/>
    <w:rsid w:val="00971C79"/>
    <w:rsid w:val="009733B0"/>
    <w:rsid w:val="00976C84"/>
    <w:rsid w:val="009779B9"/>
    <w:rsid w:val="00980155"/>
    <w:rsid w:val="00981EE3"/>
    <w:rsid w:val="009823A3"/>
    <w:rsid w:val="00982976"/>
    <w:rsid w:val="00984DB9"/>
    <w:rsid w:val="00985D71"/>
    <w:rsid w:val="00991A46"/>
    <w:rsid w:val="009A0126"/>
    <w:rsid w:val="009A08B6"/>
    <w:rsid w:val="009A1A1F"/>
    <w:rsid w:val="009A2A8B"/>
    <w:rsid w:val="009A4820"/>
    <w:rsid w:val="009A6F9F"/>
    <w:rsid w:val="009B203D"/>
    <w:rsid w:val="009B4A6F"/>
    <w:rsid w:val="009B6213"/>
    <w:rsid w:val="009B75F2"/>
    <w:rsid w:val="009B7F1F"/>
    <w:rsid w:val="009C037D"/>
    <w:rsid w:val="009C3568"/>
    <w:rsid w:val="009C6D90"/>
    <w:rsid w:val="009D055D"/>
    <w:rsid w:val="009D1209"/>
    <w:rsid w:val="009D69CE"/>
    <w:rsid w:val="009D7BB8"/>
    <w:rsid w:val="009E5356"/>
    <w:rsid w:val="009F1050"/>
    <w:rsid w:val="009F6115"/>
    <w:rsid w:val="00A02076"/>
    <w:rsid w:val="00A04C4E"/>
    <w:rsid w:val="00A07309"/>
    <w:rsid w:val="00A109B3"/>
    <w:rsid w:val="00A1147E"/>
    <w:rsid w:val="00A1581E"/>
    <w:rsid w:val="00A15A68"/>
    <w:rsid w:val="00A15DAA"/>
    <w:rsid w:val="00A15DB6"/>
    <w:rsid w:val="00A17350"/>
    <w:rsid w:val="00A17847"/>
    <w:rsid w:val="00A17993"/>
    <w:rsid w:val="00A2658A"/>
    <w:rsid w:val="00A26C00"/>
    <w:rsid w:val="00A271D7"/>
    <w:rsid w:val="00A31E74"/>
    <w:rsid w:val="00A34128"/>
    <w:rsid w:val="00A433B7"/>
    <w:rsid w:val="00A47876"/>
    <w:rsid w:val="00A47E21"/>
    <w:rsid w:val="00A54250"/>
    <w:rsid w:val="00A54E8E"/>
    <w:rsid w:val="00A57751"/>
    <w:rsid w:val="00A57A8A"/>
    <w:rsid w:val="00A616F2"/>
    <w:rsid w:val="00A61823"/>
    <w:rsid w:val="00A64217"/>
    <w:rsid w:val="00A67C8C"/>
    <w:rsid w:val="00A67F4E"/>
    <w:rsid w:val="00A70620"/>
    <w:rsid w:val="00A70987"/>
    <w:rsid w:val="00A709E6"/>
    <w:rsid w:val="00A70C6F"/>
    <w:rsid w:val="00A70E1B"/>
    <w:rsid w:val="00A7238F"/>
    <w:rsid w:val="00A75F2C"/>
    <w:rsid w:val="00A81003"/>
    <w:rsid w:val="00A8388D"/>
    <w:rsid w:val="00A9339C"/>
    <w:rsid w:val="00A9489A"/>
    <w:rsid w:val="00A950A4"/>
    <w:rsid w:val="00A9794A"/>
    <w:rsid w:val="00A97CAF"/>
    <w:rsid w:val="00AA1B6C"/>
    <w:rsid w:val="00AA2574"/>
    <w:rsid w:val="00AA2D08"/>
    <w:rsid w:val="00AA354C"/>
    <w:rsid w:val="00AA44EF"/>
    <w:rsid w:val="00AA6E12"/>
    <w:rsid w:val="00AA6E9D"/>
    <w:rsid w:val="00AB0B8F"/>
    <w:rsid w:val="00AB4BB2"/>
    <w:rsid w:val="00AB5593"/>
    <w:rsid w:val="00AB5C56"/>
    <w:rsid w:val="00AB72DB"/>
    <w:rsid w:val="00AB7650"/>
    <w:rsid w:val="00AB7E1D"/>
    <w:rsid w:val="00AC0DF2"/>
    <w:rsid w:val="00AC1B05"/>
    <w:rsid w:val="00AC3AA6"/>
    <w:rsid w:val="00AC486A"/>
    <w:rsid w:val="00AC6118"/>
    <w:rsid w:val="00AD054F"/>
    <w:rsid w:val="00AD112C"/>
    <w:rsid w:val="00AD395A"/>
    <w:rsid w:val="00AD4C5A"/>
    <w:rsid w:val="00AD5ED6"/>
    <w:rsid w:val="00AD676D"/>
    <w:rsid w:val="00AE05D5"/>
    <w:rsid w:val="00AE19AD"/>
    <w:rsid w:val="00AE36B5"/>
    <w:rsid w:val="00AE4A53"/>
    <w:rsid w:val="00AF15FE"/>
    <w:rsid w:val="00AF37A9"/>
    <w:rsid w:val="00AF551D"/>
    <w:rsid w:val="00AF6E53"/>
    <w:rsid w:val="00B00DF8"/>
    <w:rsid w:val="00B01289"/>
    <w:rsid w:val="00B13D37"/>
    <w:rsid w:val="00B141E5"/>
    <w:rsid w:val="00B155DE"/>
    <w:rsid w:val="00B1575A"/>
    <w:rsid w:val="00B1612F"/>
    <w:rsid w:val="00B17600"/>
    <w:rsid w:val="00B20062"/>
    <w:rsid w:val="00B24F20"/>
    <w:rsid w:val="00B261A2"/>
    <w:rsid w:val="00B27C1E"/>
    <w:rsid w:val="00B3085F"/>
    <w:rsid w:val="00B351DC"/>
    <w:rsid w:val="00B43B71"/>
    <w:rsid w:val="00B4570B"/>
    <w:rsid w:val="00B47E8E"/>
    <w:rsid w:val="00B50D5A"/>
    <w:rsid w:val="00B534F7"/>
    <w:rsid w:val="00B5471D"/>
    <w:rsid w:val="00B54B50"/>
    <w:rsid w:val="00B63353"/>
    <w:rsid w:val="00B6362F"/>
    <w:rsid w:val="00B65EB3"/>
    <w:rsid w:val="00B66469"/>
    <w:rsid w:val="00B66813"/>
    <w:rsid w:val="00B67EB6"/>
    <w:rsid w:val="00B73EC6"/>
    <w:rsid w:val="00B77AF5"/>
    <w:rsid w:val="00B81C34"/>
    <w:rsid w:val="00B822F9"/>
    <w:rsid w:val="00B843F2"/>
    <w:rsid w:val="00B91FEE"/>
    <w:rsid w:val="00B94F69"/>
    <w:rsid w:val="00B96CD0"/>
    <w:rsid w:val="00BA350C"/>
    <w:rsid w:val="00BA3DF7"/>
    <w:rsid w:val="00BA5564"/>
    <w:rsid w:val="00BA568B"/>
    <w:rsid w:val="00BA64EF"/>
    <w:rsid w:val="00BB0693"/>
    <w:rsid w:val="00BB07FC"/>
    <w:rsid w:val="00BB493C"/>
    <w:rsid w:val="00BB7691"/>
    <w:rsid w:val="00BC14C8"/>
    <w:rsid w:val="00BC1CFC"/>
    <w:rsid w:val="00BC5DB1"/>
    <w:rsid w:val="00BD29CB"/>
    <w:rsid w:val="00BD3E10"/>
    <w:rsid w:val="00BD5868"/>
    <w:rsid w:val="00BD624C"/>
    <w:rsid w:val="00BE06DE"/>
    <w:rsid w:val="00BE0BA7"/>
    <w:rsid w:val="00BE1E0A"/>
    <w:rsid w:val="00BE342A"/>
    <w:rsid w:val="00BE65DF"/>
    <w:rsid w:val="00BE6B06"/>
    <w:rsid w:val="00BF0DB4"/>
    <w:rsid w:val="00BF0FB1"/>
    <w:rsid w:val="00BF3945"/>
    <w:rsid w:val="00BF3E6A"/>
    <w:rsid w:val="00BF59C4"/>
    <w:rsid w:val="00BF6C78"/>
    <w:rsid w:val="00BF7827"/>
    <w:rsid w:val="00C02082"/>
    <w:rsid w:val="00C02AD8"/>
    <w:rsid w:val="00C03EC0"/>
    <w:rsid w:val="00C0502C"/>
    <w:rsid w:val="00C05560"/>
    <w:rsid w:val="00C06900"/>
    <w:rsid w:val="00C06AC7"/>
    <w:rsid w:val="00C06C8D"/>
    <w:rsid w:val="00C10B93"/>
    <w:rsid w:val="00C10C44"/>
    <w:rsid w:val="00C12289"/>
    <w:rsid w:val="00C14A2D"/>
    <w:rsid w:val="00C14D3A"/>
    <w:rsid w:val="00C159A8"/>
    <w:rsid w:val="00C16CAB"/>
    <w:rsid w:val="00C16EFE"/>
    <w:rsid w:val="00C21EBF"/>
    <w:rsid w:val="00C249A6"/>
    <w:rsid w:val="00C26D5E"/>
    <w:rsid w:val="00C27BE1"/>
    <w:rsid w:val="00C34475"/>
    <w:rsid w:val="00C374DB"/>
    <w:rsid w:val="00C37AF0"/>
    <w:rsid w:val="00C41D1C"/>
    <w:rsid w:val="00C42923"/>
    <w:rsid w:val="00C42F05"/>
    <w:rsid w:val="00C42F6B"/>
    <w:rsid w:val="00C47154"/>
    <w:rsid w:val="00C505F9"/>
    <w:rsid w:val="00C5234F"/>
    <w:rsid w:val="00C532EF"/>
    <w:rsid w:val="00C55656"/>
    <w:rsid w:val="00C559A4"/>
    <w:rsid w:val="00C564A1"/>
    <w:rsid w:val="00C61C3E"/>
    <w:rsid w:val="00C63A3D"/>
    <w:rsid w:val="00C67AC1"/>
    <w:rsid w:val="00C67F24"/>
    <w:rsid w:val="00C7089B"/>
    <w:rsid w:val="00C74F17"/>
    <w:rsid w:val="00C766E2"/>
    <w:rsid w:val="00C807C9"/>
    <w:rsid w:val="00C85BFF"/>
    <w:rsid w:val="00C86D8C"/>
    <w:rsid w:val="00C8757F"/>
    <w:rsid w:val="00C903A3"/>
    <w:rsid w:val="00C915D6"/>
    <w:rsid w:val="00C93534"/>
    <w:rsid w:val="00C93544"/>
    <w:rsid w:val="00C94B9C"/>
    <w:rsid w:val="00C959AE"/>
    <w:rsid w:val="00C96005"/>
    <w:rsid w:val="00CA1126"/>
    <w:rsid w:val="00CA2A08"/>
    <w:rsid w:val="00CA3FC8"/>
    <w:rsid w:val="00CA4D6E"/>
    <w:rsid w:val="00CB01AE"/>
    <w:rsid w:val="00CB15D8"/>
    <w:rsid w:val="00CB27B1"/>
    <w:rsid w:val="00CB4ED5"/>
    <w:rsid w:val="00CB65DF"/>
    <w:rsid w:val="00CB6639"/>
    <w:rsid w:val="00CC0E5D"/>
    <w:rsid w:val="00CC6CAF"/>
    <w:rsid w:val="00CC7EE3"/>
    <w:rsid w:val="00CD018F"/>
    <w:rsid w:val="00CD247A"/>
    <w:rsid w:val="00CD44CB"/>
    <w:rsid w:val="00CE0C28"/>
    <w:rsid w:val="00CE2593"/>
    <w:rsid w:val="00CE45B6"/>
    <w:rsid w:val="00CE49D7"/>
    <w:rsid w:val="00CE6274"/>
    <w:rsid w:val="00CF1860"/>
    <w:rsid w:val="00CF3A86"/>
    <w:rsid w:val="00CF4258"/>
    <w:rsid w:val="00CF767D"/>
    <w:rsid w:val="00CF7762"/>
    <w:rsid w:val="00D03036"/>
    <w:rsid w:val="00D043B2"/>
    <w:rsid w:val="00D04E98"/>
    <w:rsid w:val="00D064AE"/>
    <w:rsid w:val="00D079FB"/>
    <w:rsid w:val="00D13C5F"/>
    <w:rsid w:val="00D1476F"/>
    <w:rsid w:val="00D21E02"/>
    <w:rsid w:val="00D22535"/>
    <w:rsid w:val="00D22CEB"/>
    <w:rsid w:val="00D244CC"/>
    <w:rsid w:val="00D25D03"/>
    <w:rsid w:val="00D276A3"/>
    <w:rsid w:val="00D34419"/>
    <w:rsid w:val="00D4134F"/>
    <w:rsid w:val="00D4272F"/>
    <w:rsid w:val="00D525CB"/>
    <w:rsid w:val="00D53218"/>
    <w:rsid w:val="00D53942"/>
    <w:rsid w:val="00D6218A"/>
    <w:rsid w:val="00D6382D"/>
    <w:rsid w:val="00D64A31"/>
    <w:rsid w:val="00D65CC6"/>
    <w:rsid w:val="00D73D88"/>
    <w:rsid w:val="00D768B0"/>
    <w:rsid w:val="00D76FA2"/>
    <w:rsid w:val="00D83782"/>
    <w:rsid w:val="00D84483"/>
    <w:rsid w:val="00D85927"/>
    <w:rsid w:val="00D86627"/>
    <w:rsid w:val="00D87E53"/>
    <w:rsid w:val="00D9107E"/>
    <w:rsid w:val="00D927CA"/>
    <w:rsid w:val="00DA1AE5"/>
    <w:rsid w:val="00DA1E34"/>
    <w:rsid w:val="00DA2913"/>
    <w:rsid w:val="00DA3787"/>
    <w:rsid w:val="00DA3CB2"/>
    <w:rsid w:val="00DA7754"/>
    <w:rsid w:val="00DB0B69"/>
    <w:rsid w:val="00DB0E0B"/>
    <w:rsid w:val="00DB32CA"/>
    <w:rsid w:val="00DB37BF"/>
    <w:rsid w:val="00DB3949"/>
    <w:rsid w:val="00DB4460"/>
    <w:rsid w:val="00DB524E"/>
    <w:rsid w:val="00DC4DF5"/>
    <w:rsid w:val="00DD09E3"/>
    <w:rsid w:val="00DD2829"/>
    <w:rsid w:val="00DD44B3"/>
    <w:rsid w:val="00DE22C0"/>
    <w:rsid w:val="00DE5E9D"/>
    <w:rsid w:val="00DF17F2"/>
    <w:rsid w:val="00DF287D"/>
    <w:rsid w:val="00DF5A13"/>
    <w:rsid w:val="00DF78FA"/>
    <w:rsid w:val="00E0440A"/>
    <w:rsid w:val="00E05D51"/>
    <w:rsid w:val="00E06B8A"/>
    <w:rsid w:val="00E07398"/>
    <w:rsid w:val="00E1087F"/>
    <w:rsid w:val="00E10F72"/>
    <w:rsid w:val="00E11B5B"/>
    <w:rsid w:val="00E12E96"/>
    <w:rsid w:val="00E14697"/>
    <w:rsid w:val="00E146B9"/>
    <w:rsid w:val="00E16F48"/>
    <w:rsid w:val="00E229DE"/>
    <w:rsid w:val="00E24619"/>
    <w:rsid w:val="00E25966"/>
    <w:rsid w:val="00E3151A"/>
    <w:rsid w:val="00E32596"/>
    <w:rsid w:val="00E34C25"/>
    <w:rsid w:val="00E40BCD"/>
    <w:rsid w:val="00E435A9"/>
    <w:rsid w:val="00E44DBA"/>
    <w:rsid w:val="00E4505B"/>
    <w:rsid w:val="00E4579C"/>
    <w:rsid w:val="00E47C56"/>
    <w:rsid w:val="00E47FA9"/>
    <w:rsid w:val="00E50C81"/>
    <w:rsid w:val="00E51098"/>
    <w:rsid w:val="00E51E8C"/>
    <w:rsid w:val="00E525A2"/>
    <w:rsid w:val="00E52FF3"/>
    <w:rsid w:val="00E5643F"/>
    <w:rsid w:val="00E632F0"/>
    <w:rsid w:val="00E6630A"/>
    <w:rsid w:val="00E70D26"/>
    <w:rsid w:val="00E712A4"/>
    <w:rsid w:val="00E72243"/>
    <w:rsid w:val="00E726D2"/>
    <w:rsid w:val="00E73946"/>
    <w:rsid w:val="00E769AA"/>
    <w:rsid w:val="00E811BA"/>
    <w:rsid w:val="00E831DC"/>
    <w:rsid w:val="00E83974"/>
    <w:rsid w:val="00E853F5"/>
    <w:rsid w:val="00E910C5"/>
    <w:rsid w:val="00E92DAA"/>
    <w:rsid w:val="00E93EF1"/>
    <w:rsid w:val="00E957D6"/>
    <w:rsid w:val="00EA249A"/>
    <w:rsid w:val="00EA413A"/>
    <w:rsid w:val="00EA61F8"/>
    <w:rsid w:val="00EA7C0B"/>
    <w:rsid w:val="00EB0188"/>
    <w:rsid w:val="00EB287E"/>
    <w:rsid w:val="00EB3787"/>
    <w:rsid w:val="00EB40E2"/>
    <w:rsid w:val="00EB588F"/>
    <w:rsid w:val="00EC0DB3"/>
    <w:rsid w:val="00EC594B"/>
    <w:rsid w:val="00EC6A4B"/>
    <w:rsid w:val="00ED2404"/>
    <w:rsid w:val="00ED3A23"/>
    <w:rsid w:val="00ED4822"/>
    <w:rsid w:val="00ED4FAF"/>
    <w:rsid w:val="00ED697A"/>
    <w:rsid w:val="00EE0720"/>
    <w:rsid w:val="00EE113A"/>
    <w:rsid w:val="00EE2A20"/>
    <w:rsid w:val="00EE450E"/>
    <w:rsid w:val="00EE762F"/>
    <w:rsid w:val="00EF11FF"/>
    <w:rsid w:val="00EF256B"/>
    <w:rsid w:val="00EF3637"/>
    <w:rsid w:val="00EF435A"/>
    <w:rsid w:val="00EF669E"/>
    <w:rsid w:val="00EF7224"/>
    <w:rsid w:val="00F00C9B"/>
    <w:rsid w:val="00F0182B"/>
    <w:rsid w:val="00F062A7"/>
    <w:rsid w:val="00F14387"/>
    <w:rsid w:val="00F2128C"/>
    <w:rsid w:val="00F23055"/>
    <w:rsid w:val="00F2441B"/>
    <w:rsid w:val="00F248FA"/>
    <w:rsid w:val="00F257A3"/>
    <w:rsid w:val="00F259F8"/>
    <w:rsid w:val="00F25C93"/>
    <w:rsid w:val="00F33D80"/>
    <w:rsid w:val="00F348D9"/>
    <w:rsid w:val="00F34B87"/>
    <w:rsid w:val="00F372F7"/>
    <w:rsid w:val="00F377C4"/>
    <w:rsid w:val="00F37CB9"/>
    <w:rsid w:val="00F43729"/>
    <w:rsid w:val="00F45AA3"/>
    <w:rsid w:val="00F50127"/>
    <w:rsid w:val="00F51259"/>
    <w:rsid w:val="00F54BF7"/>
    <w:rsid w:val="00F55248"/>
    <w:rsid w:val="00F55EE1"/>
    <w:rsid w:val="00F56C58"/>
    <w:rsid w:val="00F570E4"/>
    <w:rsid w:val="00F5722E"/>
    <w:rsid w:val="00F602B9"/>
    <w:rsid w:val="00F61019"/>
    <w:rsid w:val="00F61811"/>
    <w:rsid w:val="00F6197E"/>
    <w:rsid w:val="00F62C36"/>
    <w:rsid w:val="00F653BE"/>
    <w:rsid w:val="00F66F21"/>
    <w:rsid w:val="00F7040B"/>
    <w:rsid w:val="00F745D1"/>
    <w:rsid w:val="00F761AE"/>
    <w:rsid w:val="00F80C73"/>
    <w:rsid w:val="00F87698"/>
    <w:rsid w:val="00F9016C"/>
    <w:rsid w:val="00F90BE6"/>
    <w:rsid w:val="00F92F3F"/>
    <w:rsid w:val="00F96834"/>
    <w:rsid w:val="00F97C4B"/>
    <w:rsid w:val="00FA2821"/>
    <w:rsid w:val="00FA48F9"/>
    <w:rsid w:val="00FB104E"/>
    <w:rsid w:val="00FC0D54"/>
    <w:rsid w:val="00FC40FD"/>
    <w:rsid w:val="00FD01FB"/>
    <w:rsid w:val="00FD0C11"/>
    <w:rsid w:val="00FD10A2"/>
    <w:rsid w:val="00FD1787"/>
    <w:rsid w:val="00FD3689"/>
    <w:rsid w:val="00FD3FDD"/>
    <w:rsid w:val="00FD49EB"/>
    <w:rsid w:val="00FD4E2E"/>
    <w:rsid w:val="00FD5808"/>
    <w:rsid w:val="00FD581A"/>
    <w:rsid w:val="00FD5E6D"/>
    <w:rsid w:val="00FD7ABF"/>
    <w:rsid w:val="00FE0D4E"/>
    <w:rsid w:val="00FE4235"/>
    <w:rsid w:val="00FE48D5"/>
    <w:rsid w:val="00FE6687"/>
    <w:rsid w:val="00FE7F27"/>
    <w:rsid w:val="00FF1701"/>
    <w:rsid w:val="00FF2B34"/>
    <w:rsid w:val="00FF2D9F"/>
    <w:rsid w:val="00FF3966"/>
    <w:rsid w:val="00FF39B8"/>
    <w:rsid w:val="00FF6A39"/>
    <w:rsid w:val="00FF728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32CA"/>
    <w:rPr>
      <w:rFonts w:ascii="È•”™__”_" w:hAnsi="È•”™__”_"/>
      <w:sz w:val="24"/>
    </w:rPr>
  </w:style>
  <w:style w:type="paragraph" w:styleId="1">
    <w:name w:val="heading 1"/>
    <w:basedOn w:val="a"/>
    <w:next w:val="a"/>
    <w:link w:val="1Char"/>
    <w:qFormat/>
    <w:rsid w:val="00DB32CA"/>
    <w:pPr>
      <w:keepNext/>
      <w:ind w:firstLine="284"/>
      <w:outlineLvl w:val="0"/>
    </w:pPr>
    <w:rPr>
      <w:rFonts w:ascii="Arial" w:hAnsi="Arial"/>
      <w:i/>
    </w:rPr>
  </w:style>
  <w:style w:type="paragraph" w:styleId="2">
    <w:name w:val="heading 2"/>
    <w:basedOn w:val="a"/>
    <w:next w:val="a"/>
    <w:link w:val="2Char"/>
    <w:qFormat/>
    <w:rsid w:val="00DB32CA"/>
    <w:pPr>
      <w:keepNext/>
      <w:outlineLvl w:val="1"/>
    </w:pPr>
    <w:rPr>
      <w:rFonts w:ascii="Arial" w:hAnsi="Arial"/>
      <w:b/>
    </w:rPr>
  </w:style>
  <w:style w:type="paragraph" w:styleId="3">
    <w:name w:val="heading 3"/>
    <w:basedOn w:val="a"/>
    <w:next w:val="a"/>
    <w:link w:val="3Char"/>
    <w:qFormat/>
    <w:rsid w:val="00DB32CA"/>
    <w:pPr>
      <w:keepNext/>
      <w:outlineLvl w:val="2"/>
    </w:pPr>
    <w:rPr>
      <w:rFonts w:ascii="Arial" w:hAnsi="Arial"/>
      <w:b/>
      <w:i/>
    </w:rPr>
  </w:style>
  <w:style w:type="paragraph" w:styleId="4">
    <w:name w:val="heading 4"/>
    <w:basedOn w:val="a"/>
    <w:next w:val="a"/>
    <w:link w:val="4Char"/>
    <w:qFormat/>
    <w:rsid w:val="00DB32CA"/>
    <w:pPr>
      <w:keepNext/>
      <w:outlineLvl w:val="3"/>
    </w:pPr>
    <w:rPr>
      <w:rFonts w:ascii="Arial" w:hAnsi="Arial"/>
      <w:i/>
      <w:lang w:val="en-US"/>
    </w:rPr>
  </w:style>
  <w:style w:type="paragraph" w:styleId="5">
    <w:name w:val="heading 5"/>
    <w:basedOn w:val="a"/>
    <w:next w:val="a"/>
    <w:link w:val="5Char"/>
    <w:qFormat/>
    <w:rsid w:val="00DB32CA"/>
    <w:pPr>
      <w:keepNext/>
      <w:ind w:left="420"/>
      <w:outlineLvl w:val="4"/>
    </w:pPr>
    <w:rPr>
      <w:rFonts w:ascii="Arial" w:hAnsi="Arial"/>
      <w:i/>
    </w:rPr>
  </w:style>
  <w:style w:type="paragraph" w:styleId="6">
    <w:name w:val="heading 6"/>
    <w:basedOn w:val="a"/>
    <w:next w:val="a"/>
    <w:link w:val="6Char"/>
    <w:qFormat/>
    <w:rsid w:val="00DB32CA"/>
    <w:pPr>
      <w:keepNext/>
      <w:outlineLvl w:val="5"/>
    </w:pPr>
    <w:rPr>
      <w:rFonts w:ascii="Arial" w:hAnsi="Arial"/>
      <w:b/>
      <w:sz w:val="32"/>
    </w:rPr>
  </w:style>
  <w:style w:type="paragraph" w:styleId="7">
    <w:name w:val="heading 7"/>
    <w:basedOn w:val="a"/>
    <w:next w:val="a"/>
    <w:link w:val="7Char"/>
    <w:qFormat/>
    <w:rsid w:val="00DB32CA"/>
    <w:pPr>
      <w:keepNext/>
      <w:ind w:left="360"/>
      <w:outlineLvl w:val="6"/>
    </w:pPr>
    <w:rPr>
      <w:rFonts w:ascii="Arial" w:hAnsi="Arial"/>
      <w:bCs/>
      <w:i/>
      <w:iCs/>
    </w:rPr>
  </w:style>
  <w:style w:type="paragraph" w:styleId="8">
    <w:name w:val="heading 8"/>
    <w:basedOn w:val="a"/>
    <w:next w:val="a"/>
    <w:link w:val="8Char"/>
    <w:qFormat/>
    <w:rsid w:val="00DB32CA"/>
    <w:pPr>
      <w:keepNext/>
      <w:ind w:left="360"/>
      <w:outlineLvl w:val="7"/>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2C5540"/>
    <w:rPr>
      <w:rFonts w:ascii="Arial" w:hAnsi="Arial"/>
      <w:i/>
      <w:sz w:val="24"/>
      <w:lang w:val="el-GR" w:eastAsia="el-GR" w:bidi="ar-SA"/>
    </w:rPr>
  </w:style>
  <w:style w:type="character" w:customStyle="1" w:styleId="2Char">
    <w:name w:val="Επικεφαλίδα 2 Char"/>
    <w:link w:val="2"/>
    <w:rsid w:val="00417994"/>
    <w:rPr>
      <w:rFonts w:ascii="Arial" w:hAnsi="Arial"/>
      <w:b/>
      <w:sz w:val="24"/>
    </w:rPr>
  </w:style>
  <w:style w:type="character" w:customStyle="1" w:styleId="3Char">
    <w:name w:val="Επικεφαλίδα 3 Char"/>
    <w:link w:val="3"/>
    <w:rsid w:val="00417994"/>
    <w:rPr>
      <w:rFonts w:ascii="Arial" w:hAnsi="Arial"/>
      <w:b/>
      <w:i/>
      <w:sz w:val="24"/>
    </w:rPr>
  </w:style>
  <w:style w:type="character" w:customStyle="1" w:styleId="4Char">
    <w:name w:val="Επικεφαλίδα 4 Char"/>
    <w:link w:val="4"/>
    <w:rsid w:val="00417994"/>
    <w:rPr>
      <w:rFonts w:ascii="Arial" w:hAnsi="Arial"/>
      <w:i/>
      <w:sz w:val="24"/>
      <w:lang w:val="en-US"/>
    </w:rPr>
  </w:style>
  <w:style w:type="character" w:customStyle="1" w:styleId="5Char">
    <w:name w:val="Επικεφαλίδα 5 Char"/>
    <w:link w:val="5"/>
    <w:rsid w:val="00417994"/>
    <w:rPr>
      <w:rFonts w:ascii="Arial" w:hAnsi="Arial"/>
      <w:i/>
      <w:sz w:val="24"/>
    </w:rPr>
  </w:style>
  <w:style w:type="character" w:customStyle="1" w:styleId="6Char">
    <w:name w:val="Επικεφαλίδα 6 Char"/>
    <w:link w:val="6"/>
    <w:rsid w:val="00417994"/>
    <w:rPr>
      <w:rFonts w:ascii="Arial" w:hAnsi="Arial"/>
      <w:b/>
      <w:sz w:val="32"/>
    </w:rPr>
  </w:style>
  <w:style w:type="character" w:customStyle="1" w:styleId="7Char">
    <w:name w:val="Επικεφαλίδα 7 Char"/>
    <w:link w:val="7"/>
    <w:rsid w:val="00417994"/>
    <w:rPr>
      <w:rFonts w:ascii="Arial" w:hAnsi="Arial"/>
      <w:bCs/>
      <w:i/>
      <w:iCs/>
      <w:sz w:val="24"/>
    </w:rPr>
  </w:style>
  <w:style w:type="character" w:customStyle="1" w:styleId="8Char">
    <w:name w:val="Επικεφαλίδα 8 Char"/>
    <w:link w:val="8"/>
    <w:rsid w:val="00417994"/>
    <w:rPr>
      <w:rFonts w:ascii="Arial" w:hAnsi="Arial"/>
      <w:b/>
      <w:sz w:val="32"/>
    </w:rPr>
  </w:style>
  <w:style w:type="paragraph" w:styleId="a3">
    <w:name w:val="Document Map"/>
    <w:basedOn w:val="a"/>
    <w:link w:val="Char"/>
    <w:semiHidden/>
    <w:rsid w:val="00DB32CA"/>
    <w:pPr>
      <w:shd w:val="clear" w:color="auto" w:fill="000080"/>
    </w:pPr>
    <w:rPr>
      <w:rFonts w:ascii="Tahoma" w:hAnsi="Tahoma"/>
    </w:rPr>
  </w:style>
  <w:style w:type="character" w:customStyle="1" w:styleId="Char">
    <w:name w:val="Χάρτης εγγράφου Char"/>
    <w:link w:val="a3"/>
    <w:semiHidden/>
    <w:rsid w:val="00417994"/>
    <w:rPr>
      <w:rFonts w:ascii="Tahoma" w:hAnsi="Tahoma"/>
      <w:sz w:val="24"/>
      <w:shd w:val="clear" w:color="auto" w:fill="000080"/>
    </w:rPr>
  </w:style>
  <w:style w:type="paragraph" w:styleId="a4">
    <w:name w:val="Body Text Indent"/>
    <w:basedOn w:val="a"/>
    <w:link w:val="Char0"/>
    <w:rsid w:val="00DB32CA"/>
    <w:pPr>
      <w:ind w:left="284"/>
    </w:pPr>
    <w:rPr>
      <w:rFonts w:ascii="Arial" w:hAnsi="Arial"/>
      <w:i/>
    </w:rPr>
  </w:style>
  <w:style w:type="character" w:customStyle="1" w:styleId="Char0">
    <w:name w:val="Σώμα κείμενου με εσοχή Char"/>
    <w:link w:val="a4"/>
    <w:rsid w:val="00417994"/>
    <w:rPr>
      <w:rFonts w:ascii="Arial" w:hAnsi="Arial"/>
      <w:i/>
      <w:sz w:val="24"/>
    </w:rPr>
  </w:style>
  <w:style w:type="paragraph" w:styleId="20">
    <w:name w:val="Body Text Indent 2"/>
    <w:basedOn w:val="a"/>
    <w:link w:val="2Char0"/>
    <w:rsid w:val="00DB32CA"/>
    <w:pPr>
      <w:ind w:left="426"/>
    </w:pPr>
    <w:rPr>
      <w:rFonts w:ascii="Arial" w:hAnsi="Arial"/>
    </w:rPr>
  </w:style>
  <w:style w:type="character" w:customStyle="1" w:styleId="2Char0">
    <w:name w:val="Σώμα κείμενου με εσοχή 2 Char"/>
    <w:link w:val="20"/>
    <w:rsid w:val="00417994"/>
    <w:rPr>
      <w:rFonts w:ascii="Arial" w:hAnsi="Arial"/>
      <w:sz w:val="24"/>
    </w:rPr>
  </w:style>
  <w:style w:type="paragraph" w:styleId="30">
    <w:name w:val="Body Text Indent 3"/>
    <w:basedOn w:val="a"/>
    <w:link w:val="3Char0"/>
    <w:rsid w:val="00DB32CA"/>
    <w:pPr>
      <w:ind w:left="420"/>
    </w:pPr>
    <w:rPr>
      <w:rFonts w:ascii="Arial" w:hAnsi="Arial"/>
    </w:rPr>
  </w:style>
  <w:style w:type="character" w:customStyle="1" w:styleId="3Char0">
    <w:name w:val="Σώμα κείμενου με εσοχή 3 Char"/>
    <w:link w:val="30"/>
    <w:rsid w:val="00417994"/>
    <w:rPr>
      <w:rFonts w:ascii="Arial" w:hAnsi="Arial"/>
      <w:sz w:val="24"/>
    </w:rPr>
  </w:style>
  <w:style w:type="character" w:styleId="-">
    <w:name w:val="Hyperlink"/>
    <w:rsid w:val="00DB32CA"/>
    <w:rPr>
      <w:color w:val="0000FF"/>
      <w:u w:val="single"/>
    </w:rPr>
  </w:style>
  <w:style w:type="paragraph" w:styleId="a5">
    <w:name w:val="Body Text"/>
    <w:basedOn w:val="a"/>
    <w:link w:val="Char1"/>
    <w:rsid w:val="00DB32CA"/>
    <w:rPr>
      <w:rFonts w:ascii="Arial" w:hAnsi="Arial"/>
      <w:i/>
      <w:lang w:val="en-US"/>
    </w:rPr>
  </w:style>
  <w:style w:type="character" w:customStyle="1" w:styleId="Char1">
    <w:name w:val="Σώμα κειμένου Char"/>
    <w:link w:val="a5"/>
    <w:rsid w:val="00417994"/>
    <w:rPr>
      <w:rFonts w:ascii="Arial" w:hAnsi="Arial"/>
      <w:i/>
      <w:sz w:val="24"/>
      <w:lang w:val="en-US"/>
    </w:rPr>
  </w:style>
  <w:style w:type="paragraph" w:styleId="a6">
    <w:name w:val="footer"/>
    <w:basedOn w:val="a"/>
    <w:link w:val="Char2"/>
    <w:rsid w:val="00DB32CA"/>
    <w:pPr>
      <w:tabs>
        <w:tab w:val="center" w:pos="4153"/>
        <w:tab w:val="right" w:pos="8306"/>
      </w:tabs>
    </w:pPr>
  </w:style>
  <w:style w:type="character" w:customStyle="1" w:styleId="Char2">
    <w:name w:val="Υποσέλιδο Char"/>
    <w:link w:val="a6"/>
    <w:rsid w:val="00417994"/>
    <w:rPr>
      <w:rFonts w:ascii="È•”™__”_" w:hAnsi="È•”™__”_"/>
      <w:sz w:val="24"/>
    </w:rPr>
  </w:style>
  <w:style w:type="character" w:styleId="a7">
    <w:name w:val="page number"/>
    <w:basedOn w:val="a0"/>
    <w:rsid w:val="00DB32CA"/>
  </w:style>
  <w:style w:type="character" w:styleId="-0">
    <w:name w:val="FollowedHyperlink"/>
    <w:rsid w:val="00DB32CA"/>
    <w:rPr>
      <w:color w:val="800080"/>
      <w:u w:val="single"/>
    </w:rPr>
  </w:style>
  <w:style w:type="paragraph" w:styleId="21">
    <w:name w:val="Body Text 2"/>
    <w:basedOn w:val="a"/>
    <w:link w:val="2Char1"/>
    <w:rsid w:val="00DB32CA"/>
    <w:rPr>
      <w:rFonts w:ascii="Arial" w:hAnsi="Arial"/>
      <w:color w:val="000000"/>
      <w:sz w:val="28"/>
      <w:lang w:val="en-US"/>
    </w:rPr>
  </w:style>
  <w:style w:type="character" w:customStyle="1" w:styleId="2Char1">
    <w:name w:val="Σώμα κείμενου 2 Char"/>
    <w:link w:val="21"/>
    <w:rsid w:val="00417994"/>
    <w:rPr>
      <w:rFonts w:ascii="Arial" w:hAnsi="Arial"/>
      <w:color w:val="000000"/>
      <w:sz w:val="28"/>
      <w:lang w:val="en-US"/>
    </w:rPr>
  </w:style>
  <w:style w:type="paragraph" w:styleId="31">
    <w:name w:val="Body Text 3"/>
    <w:basedOn w:val="a"/>
    <w:link w:val="3Char1"/>
    <w:rsid w:val="00DB32CA"/>
    <w:rPr>
      <w:rFonts w:ascii="Arial" w:hAnsi="Arial"/>
      <w:sz w:val="32"/>
    </w:rPr>
  </w:style>
  <w:style w:type="character" w:customStyle="1" w:styleId="3Char1">
    <w:name w:val="Σώμα κείμενου 3 Char"/>
    <w:link w:val="31"/>
    <w:rsid w:val="00417994"/>
    <w:rPr>
      <w:rFonts w:ascii="Arial" w:hAnsi="Arial"/>
      <w:sz w:val="32"/>
    </w:rPr>
  </w:style>
  <w:style w:type="paragraph" w:styleId="a8">
    <w:name w:val="header"/>
    <w:basedOn w:val="a"/>
    <w:link w:val="Char3"/>
    <w:rsid w:val="00DB32CA"/>
    <w:pPr>
      <w:tabs>
        <w:tab w:val="center" w:pos="4153"/>
        <w:tab w:val="right" w:pos="8306"/>
      </w:tabs>
    </w:pPr>
    <w:rPr>
      <w:rFonts w:ascii="Arial" w:hAnsi="Arial"/>
      <w:b/>
      <w:color w:val="000000"/>
      <w:lang w:val="en-AU"/>
    </w:rPr>
  </w:style>
  <w:style w:type="character" w:customStyle="1" w:styleId="Char3">
    <w:name w:val="Κεφαλίδα Char"/>
    <w:link w:val="a8"/>
    <w:rsid w:val="00417994"/>
    <w:rPr>
      <w:rFonts w:ascii="Arial" w:hAnsi="Arial"/>
      <w:b/>
      <w:color w:val="000000"/>
      <w:sz w:val="24"/>
      <w:lang w:val="en-AU"/>
    </w:rPr>
  </w:style>
  <w:style w:type="paragraph" w:customStyle="1" w:styleId="jerry">
    <w:name w:val="jerry"/>
    <w:basedOn w:val="1"/>
    <w:rsid w:val="00DB32CA"/>
    <w:pPr>
      <w:spacing w:line="360" w:lineRule="auto"/>
      <w:ind w:firstLine="720"/>
    </w:pPr>
    <w:rPr>
      <w:rFonts w:cs="Arial"/>
      <w:b/>
      <w:bCs/>
      <w:i w:val="0"/>
      <w:szCs w:val="24"/>
      <w:lang w:val="en-US" w:eastAsia="en-US"/>
    </w:rPr>
  </w:style>
  <w:style w:type="character" w:customStyle="1" w:styleId="txtboldonly1">
    <w:name w:val="txtboldonly1"/>
    <w:rsid w:val="00DB32CA"/>
    <w:rPr>
      <w:rFonts w:ascii="Verdana" w:hAnsi="Verdana" w:hint="default"/>
      <w:b/>
      <w:bCs/>
      <w:color w:val="000000"/>
      <w:sz w:val="20"/>
      <w:szCs w:val="20"/>
      <w:bdr w:val="single" w:sz="2" w:space="0" w:color="FFFFFF" w:frame="1"/>
      <w:shd w:val="clear" w:color="auto" w:fill="FFFFFF"/>
    </w:rPr>
  </w:style>
  <w:style w:type="paragraph" w:styleId="-HTML">
    <w:name w:val="HTML Preformatted"/>
    <w:basedOn w:val="a"/>
    <w:link w:val="-HTMLChar"/>
    <w:rsid w:val="00DB3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lang w:val="en-GB" w:eastAsia="en-US"/>
    </w:rPr>
  </w:style>
  <w:style w:type="character" w:customStyle="1" w:styleId="-HTMLChar">
    <w:name w:val="Προ-διαμορφωμένο HTML Char"/>
    <w:link w:val="-HTML"/>
    <w:rsid w:val="00417994"/>
    <w:rPr>
      <w:rFonts w:ascii="Arial Unicode MS" w:eastAsia="Arial Unicode MS" w:hAnsi="Arial Unicode MS" w:cs="Arial Unicode MS"/>
      <w:lang w:val="en-GB" w:eastAsia="en-US"/>
    </w:rPr>
  </w:style>
  <w:style w:type="paragraph" w:styleId="a9">
    <w:name w:val="Title"/>
    <w:basedOn w:val="a"/>
    <w:link w:val="Char4"/>
    <w:qFormat/>
    <w:rsid w:val="006F5292"/>
    <w:pPr>
      <w:jc w:val="center"/>
    </w:pPr>
    <w:rPr>
      <w:rFonts w:ascii="Arial" w:hAnsi="Arial"/>
      <w:b/>
      <w:sz w:val="25"/>
      <w:lang w:val="en-US"/>
    </w:rPr>
  </w:style>
  <w:style w:type="character" w:customStyle="1" w:styleId="Char4">
    <w:name w:val="Τίτλος Char"/>
    <w:link w:val="a9"/>
    <w:rsid w:val="00417994"/>
    <w:rPr>
      <w:rFonts w:ascii="Arial" w:hAnsi="Arial"/>
      <w:b/>
      <w:sz w:val="25"/>
      <w:lang w:val="en-US"/>
    </w:rPr>
  </w:style>
  <w:style w:type="character" w:styleId="aa">
    <w:name w:val="Emphasis"/>
    <w:qFormat/>
    <w:rsid w:val="002032F2"/>
    <w:rPr>
      <w:i/>
      <w:iCs/>
    </w:rPr>
  </w:style>
  <w:style w:type="character" w:styleId="ab">
    <w:name w:val="Strong"/>
    <w:qFormat/>
    <w:rsid w:val="002032F2"/>
    <w:rPr>
      <w:b/>
      <w:bCs/>
    </w:rPr>
  </w:style>
  <w:style w:type="character" w:customStyle="1" w:styleId="volume">
    <w:name w:val="volume"/>
    <w:basedOn w:val="a0"/>
    <w:rsid w:val="00A54E8E"/>
  </w:style>
  <w:style w:type="character" w:customStyle="1" w:styleId="issue">
    <w:name w:val="issue"/>
    <w:basedOn w:val="a0"/>
    <w:rsid w:val="00A54E8E"/>
  </w:style>
  <w:style w:type="character" w:customStyle="1" w:styleId="pages">
    <w:name w:val="pages"/>
    <w:basedOn w:val="a0"/>
    <w:rsid w:val="00A54E8E"/>
  </w:style>
  <w:style w:type="paragraph" w:customStyle="1" w:styleId="title1">
    <w:name w:val="title1"/>
    <w:basedOn w:val="a"/>
    <w:rsid w:val="004A1521"/>
    <w:pPr>
      <w:spacing w:before="100" w:beforeAutospacing="1"/>
      <w:ind w:left="1029"/>
    </w:pPr>
    <w:rPr>
      <w:rFonts w:ascii="Times New Roman" w:hAnsi="Times New Roman"/>
      <w:sz w:val="22"/>
      <w:szCs w:val="22"/>
      <w:lang w:bidi="th-TH"/>
    </w:rPr>
  </w:style>
  <w:style w:type="paragraph" w:customStyle="1" w:styleId="authors1">
    <w:name w:val="authors1"/>
    <w:basedOn w:val="a"/>
    <w:rsid w:val="004A1521"/>
    <w:pPr>
      <w:spacing w:before="72" w:line="240" w:lineRule="atLeast"/>
      <w:ind w:left="1029"/>
    </w:pPr>
    <w:rPr>
      <w:rFonts w:ascii="Times New Roman" w:hAnsi="Times New Roman"/>
      <w:sz w:val="22"/>
      <w:szCs w:val="22"/>
      <w:lang w:bidi="th-TH"/>
    </w:rPr>
  </w:style>
  <w:style w:type="paragraph" w:customStyle="1" w:styleId="source1">
    <w:name w:val="source1"/>
    <w:basedOn w:val="a"/>
    <w:rsid w:val="004A1521"/>
    <w:pPr>
      <w:spacing w:before="120" w:line="240" w:lineRule="atLeast"/>
      <w:ind w:left="1029"/>
    </w:pPr>
    <w:rPr>
      <w:rFonts w:ascii="Times New Roman" w:hAnsi="Times New Roman"/>
      <w:sz w:val="18"/>
      <w:szCs w:val="18"/>
      <w:lang w:bidi="th-TH"/>
    </w:rPr>
  </w:style>
  <w:style w:type="character" w:customStyle="1" w:styleId="journalname">
    <w:name w:val="journalname"/>
    <w:basedOn w:val="a0"/>
    <w:rsid w:val="004A1521"/>
  </w:style>
  <w:style w:type="character" w:customStyle="1" w:styleId="src1">
    <w:name w:val="src1"/>
    <w:rsid w:val="00AD054F"/>
    <w:rPr>
      <w:vanish w:val="0"/>
      <w:webHidden w:val="0"/>
      <w:specVanish w:val="0"/>
    </w:rPr>
  </w:style>
  <w:style w:type="paragraph" w:customStyle="1" w:styleId="Pa1">
    <w:name w:val="Pa1"/>
    <w:basedOn w:val="a"/>
    <w:next w:val="a"/>
    <w:rsid w:val="004319EE"/>
    <w:pPr>
      <w:autoSpaceDE w:val="0"/>
      <w:autoSpaceDN w:val="0"/>
      <w:adjustRightInd w:val="0"/>
      <w:spacing w:line="241" w:lineRule="atLeast"/>
    </w:pPr>
    <w:rPr>
      <w:rFonts w:ascii="HelveticaNeueLT Std" w:hAnsi="HelveticaNeueLT Std" w:cs="Angsana New"/>
      <w:szCs w:val="24"/>
      <w:lang w:bidi="th-TH"/>
    </w:rPr>
  </w:style>
  <w:style w:type="character" w:customStyle="1" w:styleId="A23">
    <w:name w:val="A23"/>
    <w:rsid w:val="004319EE"/>
    <w:rPr>
      <w:rFonts w:ascii="HelveticaNeueLT Std Lt" w:hAnsi="HelveticaNeueLT Std Lt" w:cs="HelveticaNeueLT Std Lt"/>
      <w:color w:val="000000"/>
      <w:sz w:val="20"/>
      <w:szCs w:val="20"/>
    </w:rPr>
  </w:style>
  <w:style w:type="paragraph" w:customStyle="1" w:styleId="Pa4">
    <w:name w:val="Pa4"/>
    <w:basedOn w:val="a"/>
    <w:next w:val="a"/>
    <w:rsid w:val="004319EE"/>
    <w:pPr>
      <w:autoSpaceDE w:val="0"/>
      <w:autoSpaceDN w:val="0"/>
      <w:adjustRightInd w:val="0"/>
      <w:spacing w:line="241" w:lineRule="atLeast"/>
    </w:pPr>
    <w:rPr>
      <w:rFonts w:ascii="HelveticaNeueLT Std" w:hAnsi="HelveticaNeueLT Std" w:cs="Angsana New"/>
      <w:szCs w:val="24"/>
      <w:lang w:bidi="th-TH"/>
    </w:rPr>
  </w:style>
  <w:style w:type="character" w:customStyle="1" w:styleId="A28">
    <w:name w:val="A28"/>
    <w:rsid w:val="004319EE"/>
    <w:rPr>
      <w:rFonts w:cs="HelveticaNeueLT Std"/>
      <w:color w:val="000000"/>
    </w:rPr>
  </w:style>
  <w:style w:type="paragraph" w:customStyle="1" w:styleId="Default">
    <w:name w:val="Default"/>
    <w:rsid w:val="004319EE"/>
    <w:pPr>
      <w:autoSpaceDE w:val="0"/>
      <w:autoSpaceDN w:val="0"/>
      <w:adjustRightInd w:val="0"/>
    </w:pPr>
    <w:rPr>
      <w:rFonts w:ascii="HelveticaNeueLT Std Med" w:hAnsi="HelveticaNeueLT Std Med" w:cs="HelveticaNeueLT Std Med"/>
      <w:color w:val="000000"/>
      <w:sz w:val="24"/>
      <w:szCs w:val="24"/>
      <w:lang w:bidi="th-TH"/>
    </w:rPr>
  </w:style>
  <w:style w:type="paragraph" w:customStyle="1" w:styleId="Pa0">
    <w:name w:val="Pa0"/>
    <w:basedOn w:val="Default"/>
    <w:next w:val="Default"/>
    <w:rsid w:val="004319EE"/>
    <w:pPr>
      <w:spacing w:line="241" w:lineRule="atLeast"/>
    </w:pPr>
    <w:rPr>
      <w:rFonts w:cs="Angsana New"/>
      <w:color w:val="auto"/>
    </w:rPr>
  </w:style>
  <w:style w:type="character" w:customStyle="1" w:styleId="A10">
    <w:name w:val="A1"/>
    <w:rsid w:val="004319EE"/>
    <w:rPr>
      <w:rFonts w:cs="HelveticaNeueLT Std Med"/>
      <w:color w:val="000000"/>
      <w:sz w:val="109"/>
      <w:szCs w:val="109"/>
    </w:rPr>
  </w:style>
  <w:style w:type="character" w:customStyle="1" w:styleId="A60">
    <w:name w:val="A6"/>
    <w:rsid w:val="004319EE"/>
    <w:rPr>
      <w:rFonts w:cs="HelveticaNeueLT Std Med"/>
      <w:color w:val="000000"/>
      <w:sz w:val="91"/>
      <w:szCs w:val="91"/>
    </w:rPr>
  </w:style>
  <w:style w:type="character" w:customStyle="1" w:styleId="A40">
    <w:name w:val="A4"/>
    <w:rsid w:val="004319EE"/>
    <w:rPr>
      <w:rFonts w:ascii="HelveticaNeueLT Std Lt" w:hAnsi="HelveticaNeueLT Std Lt" w:cs="HelveticaNeueLT Std Lt"/>
      <w:color w:val="000000"/>
      <w:sz w:val="19"/>
      <w:szCs w:val="19"/>
    </w:rPr>
  </w:style>
  <w:style w:type="character" w:customStyle="1" w:styleId="A50">
    <w:name w:val="A5"/>
    <w:rsid w:val="004319EE"/>
    <w:rPr>
      <w:rFonts w:ascii="HelveticaNeueLT Std Lt" w:hAnsi="HelveticaNeueLT Std Lt" w:cs="HelveticaNeueLT Std Lt"/>
      <w:color w:val="000000"/>
      <w:sz w:val="15"/>
      <w:szCs w:val="15"/>
    </w:rPr>
  </w:style>
  <w:style w:type="character" w:customStyle="1" w:styleId="A00">
    <w:name w:val="A0"/>
    <w:rsid w:val="004319EE"/>
    <w:rPr>
      <w:rFonts w:cs="HelveticaNeueLT Std Med"/>
      <w:color w:val="000000"/>
      <w:sz w:val="91"/>
      <w:szCs w:val="91"/>
    </w:rPr>
  </w:style>
  <w:style w:type="table" w:styleId="ac">
    <w:name w:val="Table Grid"/>
    <w:basedOn w:val="a1"/>
    <w:rsid w:val="00375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E811BA"/>
  </w:style>
  <w:style w:type="character" w:customStyle="1" w:styleId="apple-converted-space">
    <w:name w:val="apple-converted-space"/>
    <w:basedOn w:val="a0"/>
    <w:rsid w:val="00E811BA"/>
  </w:style>
  <w:style w:type="character" w:customStyle="1" w:styleId="citation-abbreviation">
    <w:name w:val="citation-abbreviation"/>
    <w:basedOn w:val="a0"/>
    <w:rsid w:val="00722B74"/>
  </w:style>
  <w:style w:type="character" w:customStyle="1" w:styleId="citation-publication-date">
    <w:name w:val="citation-publication-date"/>
    <w:basedOn w:val="a0"/>
    <w:rsid w:val="00722B74"/>
  </w:style>
  <w:style w:type="character" w:customStyle="1" w:styleId="citation-volume">
    <w:name w:val="citation-volume"/>
    <w:basedOn w:val="a0"/>
    <w:rsid w:val="00722B74"/>
  </w:style>
  <w:style w:type="character" w:customStyle="1" w:styleId="citation-flpages">
    <w:name w:val="citation-flpages"/>
    <w:basedOn w:val="a0"/>
    <w:rsid w:val="00722B74"/>
  </w:style>
  <w:style w:type="paragraph" w:styleId="Web">
    <w:name w:val="Normal (Web)"/>
    <w:basedOn w:val="a"/>
    <w:rsid w:val="00722B74"/>
    <w:pPr>
      <w:spacing w:before="100" w:beforeAutospacing="1" w:after="100" w:afterAutospacing="1"/>
    </w:pPr>
    <w:rPr>
      <w:rFonts w:ascii="Times New Roman" w:hAnsi="Times New Roman"/>
      <w:szCs w:val="24"/>
    </w:rPr>
  </w:style>
  <w:style w:type="character" w:customStyle="1" w:styleId="name">
    <w:name w:val="name"/>
    <w:basedOn w:val="a0"/>
    <w:rsid w:val="00722B74"/>
  </w:style>
  <w:style w:type="character" w:customStyle="1" w:styleId="slug-pub-date">
    <w:name w:val="slug-pub-date"/>
    <w:basedOn w:val="a0"/>
    <w:rsid w:val="00722B74"/>
  </w:style>
  <w:style w:type="character" w:customStyle="1" w:styleId="slug-vol">
    <w:name w:val="slug-vol"/>
    <w:basedOn w:val="a0"/>
    <w:rsid w:val="00722B74"/>
  </w:style>
  <w:style w:type="character" w:customStyle="1" w:styleId="cit-sepcit-sep-after-article-vol">
    <w:name w:val="cit-sep cit-sep-after-article-vol"/>
    <w:basedOn w:val="a0"/>
    <w:rsid w:val="00722B74"/>
  </w:style>
  <w:style w:type="character" w:customStyle="1" w:styleId="slug-pages">
    <w:name w:val="slug-pages"/>
    <w:basedOn w:val="a0"/>
    <w:rsid w:val="00722B74"/>
  </w:style>
  <w:style w:type="character" w:customStyle="1" w:styleId="citation-issue">
    <w:name w:val="citation-issue"/>
    <w:basedOn w:val="a0"/>
    <w:rsid w:val="0034201E"/>
  </w:style>
  <w:style w:type="paragraph" w:customStyle="1" w:styleId="details1">
    <w:name w:val="details1"/>
    <w:basedOn w:val="a"/>
    <w:rsid w:val="00AE05D5"/>
    <w:pPr>
      <w:spacing w:before="100" w:beforeAutospacing="1" w:after="100" w:afterAutospacing="1"/>
    </w:pPr>
    <w:rPr>
      <w:rFonts w:ascii="Times New Roman" w:hAnsi="Times New Roman"/>
      <w:szCs w:val="24"/>
      <w:lang w:bidi="th-TH"/>
    </w:rPr>
  </w:style>
  <w:style w:type="character" w:customStyle="1" w:styleId="jrnl">
    <w:name w:val="jrnl"/>
    <w:basedOn w:val="a0"/>
    <w:rsid w:val="00AE05D5"/>
  </w:style>
  <w:style w:type="paragraph" w:customStyle="1" w:styleId="desc2">
    <w:name w:val="desc2"/>
    <w:basedOn w:val="a"/>
    <w:rsid w:val="00D9107E"/>
    <w:pPr>
      <w:spacing w:before="100" w:beforeAutospacing="1" w:after="100" w:afterAutospacing="1"/>
    </w:pPr>
    <w:rPr>
      <w:rFonts w:ascii="Times New Roman" w:hAnsi="Times New Roman"/>
      <w:sz w:val="28"/>
      <w:szCs w:val="28"/>
      <w:lang w:bidi="th-TH"/>
    </w:rPr>
  </w:style>
  <w:style w:type="paragraph" w:customStyle="1" w:styleId="Title10">
    <w:name w:val="Title1"/>
    <w:basedOn w:val="a"/>
    <w:rsid w:val="0095740A"/>
    <w:pPr>
      <w:spacing w:before="100" w:beforeAutospacing="1" w:after="100" w:afterAutospacing="1"/>
    </w:pPr>
    <w:rPr>
      <w:rFonts w:ascii="Times New Roman" w:hAnsi="Times New Roman"/>
      <w:szCs w:val="24"/>
      <w:lang w:bidi="th-TH"/>
    </w:rPr>
  </w:style>
  <w:style w:type="paragraph" w:customStyle="1" w:styleId="desc">
    <w:name w:val="desc"/>
    <w:basedOn w:val="a"/>
    <w:rsid w:val="0095740A"/>
    <w:pPr>
      <w:spacing w:before="100" w:beforeAutospacing="1" w:after="100" w:afterAutospacing="1"/>
    </w:pPr>
    <w:rPr>
      <w:rFonts w:ascii="Times New Roman" w:hAnsi="Times New Roman"/>
      <w:szCs w:val="24"/>
      <w:lang w:bidi="th-TH"/>
    </w:rPr>
  </w:style>
  <w:style w:type="paragraph" w:customStyle="1" w:styleId="details">
    <w:name w:val="details"/>
    <w:basedOn w:val="a"/>
    <w:rsid w:val="0095740A"/>
    <w:pPr>
      <w:spacing w:before="100" w:beforeAutospacing="1" w:after="100" w:afterAutospacing="1"/>
    </w:pPr>
    <w:rPr>
      <w:rFonts w:ascii="Times New Roman" w:hAnsi="Times New Roman"/>
      <w:szCs w:val="24"/>
      <w:lang w:bidi="th-TH"/>
    </w:rPr>
  </w:style>
  <w:style w:type="character" w:customStyle="1" w:styleId="CharChar18">
    <w:name w:val="Char Char18"/>
    <w:locked/>
    <w:rsid w:val="00D22535"/>
    <w:rPr>
      <w:rFonts w:ascii="Arial" w:hAnsi="Arial"/>
      <w:i/>
      <w:sz w:val="24"/>
      <w:lang w:val="el-GR" w:eastAsia="el-GR" w:bidi="ar-SA"/>
    </w:rPr>
  </w:style>
  <w:style w:type="character" w:customStyle="1" w:styleId="CharChar17">
    <w:name w:val="Char Char17"/>
    <w:locked/>
    <w:rsid w:val="00D22535"/>
    <w:rPr>
      <w:rFonts w:ascii="Arial" w:hAnsi="Arial"/>
      <w:b/>
      <w:sz w:val="24"/>
      <w:lang w:val="el-GR" w:eastAsia="el-GR" w:bidi="ar-SA"/>
    </w:rPr>
  </w:style>
  <w:style w:type="character" w:customStyle="1" w:styleId="CharChar16">
    <w:name w:val="Char Char16"/>
    <w:locked/>
    <w:rsid w:val="00D22535"/>
    <w:rPr>
      <w:rFonts w:ascii="Arial" w:hAnsi="Arial"/>
      <w:b/>
      <w:i/>
      <w:sz w:val="24"/>
      <w:lang w:val="el-GR" w:eastAsia="el-GR" w:bidi="ar-SA"/>
    </w:rPr>
  </w:style>
  <w:style w:type="character" w:customStyle="1" w:styleId="CharChar15">
    <w:name w:val="Char Char15"/>
    <w:locked/>
    <w:rsid w:val="00D22535"/>
    <w:rPr>
      <w:rFonts w:ascii="Arial" w:hAnsi="Arial"/>
      <w:i/>
      <w:sz w:val="24"/>
      <w:lang w:val="en-US" w:eastAsia="el-GR" w:bidi="ar-SA"/>
    </w:rPr>
  </w:style>
  <w:style w:type="character" w:customStyle="1" w:styleId="CharChar14">
    <w:name w:val="Char Char14"/>
    <w:locked/>
    <w:rsid w:val="00D22535"/>
    <w:rPr>
      <w:rFonts w:ascii="Arial" w:hAnsi="Arial"/>
      <w:i/>
      <w:sz w:val="24"/>
      <w:lang w:val="el-GR" w:eastAsia="el-GR" w:bidi="ar-SA"/>
    </w:rPr>
  </w:style>
  <w:style w:type="character" w:customStyle="1" w:styleId="CharChar13">
    <w:name w:val="Char Char13"/>
    <w:locked/>
    <w:rsid w:val="00D22535"/>
    <w:rPr>
      <w:rFonts w:ascii="Arial" w:hAnsi="Arial"/>
      <w:b/>
      <w:sz w:val="32"/>
      <w:lang w:val="el-GR" w:eastAsia="el-GR" w:bidi="ar-SA"/>
    </w:rPr>
  </w:style>
  <w:style w:type="character" w:customStyle="1" w:styleId="CharChar1">
    <w:name w:val="Char Char1"/>
    <w:locked/>
    <w:rsid w:val="00D22535"/>
    <w:rPr>
      <w:rFonts w:ascii="Arial Unicode MS" w:eastAsia="Arial Unicode MS" w:hAnsi="Arial Unicode MS" w:cs="Arial Unicode MS"/>
      <w:lang w:val="en-GB" w:eastAsia="en-US" w:bidi="ar-SA"/>
    </w:rPr>
  </w:style>
  <w:style w:type="character" w:customStyle="1" w:styleId="CharChar12">
    <w:name w:val="Char Char12"/>
    <w:locked/>
    <w:rsid w:val="00D22535"/>
    <w:rPr>
      <w:rFonts w:ascii="Arial" w:hAnsi="Arial"/>
      <w:bCs/>
      <w:i/>
      <w:iCs/>
      <w:sz w:val="24"/>
      <w:lang w:val="el-GR" w:eastAsia="el-GR" w:bidi="ar-SA"/>
    </w:rPr>
  </w:style>
  <w:style w:type="character" w:customStyle="1" w:styleId="CharChar11">
    <w:name w:val="Char Char11"/>
    <w:locked/>
    <w:rsid w:val="00D22535"/>
    <w:rPr>
      <w:rFonts w:ascii="Arial" w:hAnsi="Arial"/>
      <w:b/>
      <w:sz w:val="32"/>
      <w:lang w:val="el-GR" w:eastAsia="el-GR" w:bidi="ar-SA"/>
    </w:rPr>
  </w:style>
  <w:style w:type="character" w:customStyle="1" w:styleId="CharChar2">
    <w:name w:val="Char Char2"/>
    <w:locked/>
    <w:rsid w:val="00D22535"/>
    <w:rPr>
      <w:rFonts w:ascii="Arial" w:hAnsi="Arial"/>
      <w:b/>
      <w:color w:val="000000"/>
      <w:sz w:val="24"/>
      <w:lang w:val="en-AU" w:eastAsia="el-GR" w:bidi="ar-SA"/>
    </w:rPr>
  </w:style>
  <w:style w:type="character" w:customStyle="1" w:styleId="CharChar5">
    <w:name w:val="Char Char5"/>
    <w:locked/>
    <w:rsid w:val="00D22535"/>
    <w:rPr>
      <w:rFonts w:ascii="È•”™__”_" w:hAnsi="È•”™__”_" w:cs="È•”™__”_"/>
      <w:sz w:val="24"/>
      <w:lang w:val="el-GR" w:eastAsia="el-GR" w:bidi="ar-SA"/>
    </w:rPr>
  </w:style>
  <w:style w:type="character" w:customStyle="1" w:styleId="CharChar">
    <w:name w:val="Char Char"/>
    <w:locked/>
    <w:rsid w:val="00D22535"/>
    <w:rPr>
      <w:rFonts w:ascii="Arial" w:hAnsi="Arial"/>
      <w:b/>
      <w:sz w:val="25"/>
      <w:lang w:val="en-US" w:eastAsia="el-GR" w:bidi="ar-SA"/>
    </w:rPr>
  </w:style>
  <w:style w:type="character" w:customStyle="1" w:styleId="CharChar6">
    <w:name w:val="Char Char6"/>
    <w:locked/>
    <w:rsid w:val="00D22535"/>
    <w:rPr>
      <w:rFonts w:ascii="Arial" w:hAnsi="Arial"/>
      <w:i/>
      <w:sz w:val="24"/>
      <w:lang w:val="en-US" w:eastAsia="el-GR" w:bidi="ar-SA"/>
    </w:rPr>
  </w:style>
  <w:style w:type="character" w:customStyle="1" w:styleId="CharChar9">
    <w:name w:val="Char Char9"/>
    <w:locked/>
    <w:rsid w:val="00D22535"/>
    <w:rPr>
      <w:rFonts w:ascii="Arial" w:hAnsi="Arial"/>
      <w:i/>
      <w:sz w:val="24"/>
      <w:lang w:val="el-GR" w:eastAsia="el-GR" w:bidi="ar-SA"/>
    </w:rPr>
  </w:style>
  <w:style w:type="character" w:customStyle="1" w:styleId="CharChar4">
    <w:name w:val="Char Char4"/>
    <w:locked/>
    <w:rsid w:val="00D22535"/>
    <w:rPr>
      <w:rFonts w:ascii="Arial" w:hAnsi="Arial"/>
      <w:color w:val="000000"/>
      <w:sz w:val="28"/>
      <w:lang w:val="en-US" w:eastAsia="el-GR" w:bidi="ar-SA"/>
    </w:rPr>
  </w:style>
  <w:style w:type="character" w:customStyle="1" w:styleId="CharChar3">
    <w:name w:val="Char Char3"/>
    <w:locked/>
    <w:rsid w:val="00D22535"/>
    <w:rPr>
      <w:rFonts w:ascii="Arial" w:hAnsi="Arial"/>
      <w:sz w:val="32"/>
      <w:lang w:val="el-GR" w:eastAsia="el-GR" w:bidi="ar-SA"/>
    </w:rPr>
  </w:style>
  <w:style w:type="character" w:customStyle="1" w:styleId="CharChar8">
    <w:name w:val="Char Char8"/>
    <w:locked/>
    <w:rsid w:val="00D22535"/>
    <w:rPr>
      <w:rFonts w:ascii="Arial" w:hAnsi="Arial"/>
      <w:sz w:val="24"/>
      <w:lang w:val="el-GR" w:eastAsia="el-GR" w:bidi="ar-SA"/>
    </w:rPr>
  </w:style>
  <w:style w:type="character" w:customStyle="1" w:styleId="CharChar7">
    <w:name w:val="Char Char7"/>
    <w:locked/>
    <w:rsid w:val="00D22535"/>
    <w:rPr>
      <w:rFonts w:ascii="Arial" w:hAnsi="Arial"/>
      <w:sz w:val="24"/>
      <w:lang w:val="el-GR" w:eastAsia="el-GR" w:bidi="ar-SA"/>
    </w:rPr>
  </w:style>
  <w:style w:type="paragraph" w:customStyle="1" w:styleId="linksnohighlight">
    <w:name w:val="links nohighlight"/>
    <w:basedOn w:val="a"/>
    <w:rsid w:val="002D0CCB"/>
    <w:pPr>
      <w:spacing w:before="100" w:beforeAutospacing="1" w:after="100" w:afterAutospacing="1"/>
    </w:pPr>
    <w:rPr>
      <w:rFonts w:ascii="Times New Roman" w:hAnsi="Times New Roman"/>
      <w:szCs w:val="24"/>
    </w:rPr>
  </w:style>
  <w:style w:type="paragraph" w:styleId="ad">
    <w:name w:val="List Paragraph"/>
    <w:basedOn w:val="a"/>
    <w:uiPriority w:val="34"/>
    <w:qFormat/>
    <w:rsid w:val="008260BA"/>
    <w:pPr>
      <w:ind w:left="720"/>
    </w:pPr>
  </w:style>
  <w:style w:type="paragraph" w:customStyle="1" w:styleId="title">
    <w:name w:val="title"/>
    <w:basedOn w:val="a"/>
    <w:rsid w:val="002F4711"/>
    <w:pPr>
      <w:spacing w:before="100" w:beforeAutospacing="1" w:after="100" w:afterAutospacing="1"/>
    </w:pPr>
    <w:rPr>
      <w:rFonts w:ascii="Times New Roman" w:hAnsi="Times New Roman"/>
      <w:szCs w:val="24"/>
    </w:rPr>
  </w:style>
  <w:style w:type="character" w:customStyle="1" w:styleId="longtext">
    <w:name w:val="long_text"/>
    <w:basedOn w:val="a0"/>
    <w:rsid w:val="005B1EB8"/>
  </w:style>
  <w:style w:type="paragraph" w:customStyle="1" w:styleId="rprtbody1">
    <w:name w:val="rprtbody1"/>
    <w:basedOn w:val="a"/>
    <w:rsid w:val="005B1EB8"/>
    <w:pPr>
      <w:spacing w:before="34" w:after="34"/>
    </w:pPr>
    <w:rPr>
      <w:rFonts w:ascii="Times New Roman" w:hAnsi="Times New Roman"/>
      <w:sz w:val="28"/>
      <w:szCs w:val="28"/>
    </w:rPr>
  </w:style>
  <w:style w:type="character" w:customStyle="1" w:styleId="docsum-authors">
    <w:name w:val="docsum-authors"/>
    <w:basedOn w:val="a0"/>
    <w:rsid w:val="00C34475"/>
  </w:style>
  <w:style w:type="character" w:customStyle="1" w:styleId="docsum-journal-citation">
    <w:name w:val="docsum-journal-citation"/>
    <w:basedOn w:val="a0"/>
    <w:rsid w:val="00C34475"/>
  </w:style>
  <w:style w:type="character" w:customStyle="1" w:styleId="citation-part">
    <w:name w:val="citation-part"/>
    <w:basedOn w:val="a0"/>
    <w:rsid w:val="00C94B9C"/>
  </w:style>
  <w:style w:type="character" w:customStyle="1" w:styleId="docsum-pmid">
    <w:name w:val="docsum-pmid"/>
    <w:basedOn w:val="a0"/>
    <w:rsid w:val="00C94B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2CA"/>
    <w:rPr>
      <w:rFonts w:ascii="È•”™__”_" w:hAnsi="È•”™__”_"/>
      <w:sz w:val="24"/>
    </w:rPr>
  </w:style>
  <w:style w:type="paragraph" w:styleId="Heading1">
    <w:name w:val="heading 1"/>
    <w:basedOn w:val="Normal"/>
    <w:next w:val="Normal"/>
    <w:link w:val="Heading1Char"/>
    <w:qFormat/>
    <w:rsid w:val="00DB32CA"/>
    <w:pPr>
      <w:keepNext/>
      <w:ind w:firstLine="284"/>
      <w:outlineLvl w:val="0"/>
    </w:pPr>
    <w:rPr>
      <w:rFonts w:ascii="Arial" w:hAnsi="Arial"/>
      <w:i/>
    </w:rPr>
  </w:style>
  <w:style w:type="paragraph" w:styleId="Heading2">
    <w:name w:val="heading 2"/>
    <w:basedOn w:val="Normal"/>
    <w:next w:val="Normal"/>
    <w:link w:val="Heading2Char"/>
    <w:qFormat/>
    <w:rsid w:val="00DB32CA"/>
    <w:pPr>
      <w:keepNext/>
      <w:outlineLvl w:val="1"/>
    </w:pPr>
    <w:rPr>
      <w:rFonts w:ascii="Arial" w:hAnsi="Arial"/>
      <w:b/>
    </w:rPr>
  </w:style>
  <w:style w:type="paragraph" w:styleId="Heading3">
    <w:name w:val="heading 3"/>
    <w:basedOn w:val="Normal"/>
    <w:next w:val="Normal"/>
    <w:link w:val="Heading3Char"/>
    <w:qFormat/>
    <w:rsid w:val="00DB32CA"/>
    <w:pPr>
      <w:keepNext/>
      <w:outlineLvl w:val="2"/>
    </w:pPr>
    <w:rPr>
      <w:rFonts w:ascii="Arial" w:hAnsi="Arial"/>
      <w:b/>
      <w:i/>
    </w:rPr>
  </w:style>
  <w:style w:type="paragraph" w:styleId="Heading4">
    <w:name w:val="heading 4"/>
    <w:basedOn w:val="Normal"/>
    <w:next w:val="Normal"/>
    <w:link w:val="Heading4Char"/>
    <w:qFormat/>
    <w:rsid w:val="00DB32CA"/>
    <w:pPr>
      <w:keepNext/>
      <w:outlineLvl w:val="3"/>
    </w:pPr>
    <w:rPr>
      <w:rFonts w:ascii="Arial" w:hAnsi="Arial"/>
      <w:i/>
      <w:lang w:val="en-US"/>
    </w:rPr>
  </w:style>
  <w:style w:type="paragraph" w:styleId="Heading5">
    <w:name w:val="heading 5"/>
    <w:basedOn w:val="Normal"/>
    <w:next w:val="Normal"/>
    <w:link w:val="Heading5Char"/>
    <w:qFormat/>
    <w:rsid w:val="00DB32CA"/>
    <w:pPr>
      <w:keepNext/>
      <w:ind w:left="420"/>
      <w:outlineLvl w:val="4"/>
    </w:pPr>
    <w:rPr>
      <w:rFonts w:ascii="Arial" w:hAnsi="Arial"/>
      <w:i/>
    </w:rPr>
  </w:style>
  <w:style w:type="paragraph" w:styleId="Heading6">
    <w:name w:val="heading 6"/>
    <w:basedOn w:val="Normal"/>
    <w:next w:val="Normal"/>
    <w:link w:val="Heading6Char"/>
    <w:qFormat/>
    <w:rsid w:val="00DB32CA"/>
    <w:pPr>
      <w:keepNext/>
      <w:outlineLvl w:val="5"/>
    </w:pPr>
    <w:rPr>
      <w:rFonts w:ascii="Arial" w:hAnsi="Arial"/>
      <w:b/>
      <w:sz w:val="32"/>
    </w:rPr>
  </w:style>
  <w:style w:type="paragraph" w:styleId="Heading7">
    <w:name w:val="heading 7"/>
    <w:basedOn w:val="Normal"/>
    <w:next w:val="Normal"/>
    <w:link w:val="Heading7Char"/>
    <w:qFormat/>
    <w:rsid w:val="00DB32CA"/>
    <w:pPr>
      <w:keepNext/>
      <w:ind w:left="360"/>
      <w:outlineLvl w:val="6"/>
    </w:pPr>
    <w:rPr>
      <w:rFonts w:ascii="Arial" w:hAnsi="Arial"/>
      <w:bCs/>
      <w:i/>
      <w:iCs/>
    </w:rPr>
  </w:style>
  <w:style w:type="paragraph" w:styleId="Heading8">
    <w:name w:val="heading 8"/>
    <w:basedOn w:val="Normal"/>
    <w:next w:val="Normal"/>
    <w:link w:val="Heading8Char"/>
    <w:qFormat/>
    <w:rsid w:val="00DB32CA"/>
    <w:pPr>
      <w:keepNext/>
      <w:ind w:left="360"/>
      <w:outlineLvl w:val="7"/>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C5540"/>
    <w:rPr>
      <w:rFonts w:ascii="Arial" w:hAnsi="Arial"/>
      <w:i/>
      <w:sz w:val="24"/>
      <w:lang w:val="el-GR" w:eastAsia="el-GR" w:bidi="ar-SA"/>
    </w:rPr>
  </w:style>
  <w:style w:type="character" w:customStyle="1" w:styleId="Heading2Char">
    <w:name w:val="Heading 2 Char"/>
    <w:link w:val="Heading2"/>
    <w:rsid w:val="00417994"/>
    <w:rPr>
      <w:rFonts w:ascii="Arial" w:hAnsi="Arial"/>
      <w:b/>
      <w:sz w:val="24"/>
    </w:rPr>
  </w:style>
  <w:style w:type="character" w:customStyle="1" w:styleId="Heading3Char">
    <w:name w:val="Heading 3 Char"/>
    <w:link w:val="Heading3"/>
    <w:rsid w:val="00417994"/>
    <w:rPr>
      <w:rFonts w:ascii="Arial" w:hAnsi="Arial"/>
      <w:b/>
      <w:i/>
      <w:sz w:val="24"/>
    </w:rPr>
  </w:style>
  <w:style w:type="character" w:customStyle="1" w:styleId="Heading4Char">
    <w:name w:val="Heading 4 Char"/>
    <w:link w:val="Heading4"/>
    <w:rsid w:val="00417994"/>
    <w:rPr>
      <w:rFonts w:ascii="Arial" w:hAnsi="Arial"/>
      <w:i/>
      <w:sz w:val="24"/>
      <w:lang w:val="en-US"/>
    </w:rPr>
  </w:style>
  <w:style w:type="character" w:customStyle="1" w:styleId="Heading5Char">
    <w:name w:val="Heading 5 Char"/>
    <w:link w:val="Heading5"/>
    <w:rsid w:val="00417994"/>
    <w:rPr>
      <w:rFonts w:ascii="Arial" w:hAnsi="Arial"/>
      <w:i/>
      <w:sz w:val="24"/>
    </w:rPr>
  </w:style>
  <w:style w:type="character" w:customStyle="1" w:styleId="Heading6Char">
    <w:name w:val="Heading 6 Char"/>
    <w:link w:val="Heading6"/>
    <w:rsid w:val="00417994"/>
    <w:rPr>
      <w:rFonts w:ascii="Arial" w:hAnsi="Arial"/>
      <w:b/>
      <w:sz w:val="32"/>
    </w:rPr>
  </w:style>
  <w:style w:type="character" w:customStyle="1" w:styleId="Heading7Char">
    <w:name w:val="Heading 7 Char"/>
    <w:link w:val="Heading7"/>
    <w:rsid w:val="00417994"/>
    <w:rPr>
      <w:rFonts w:ascii="Arial" w:hAnsi="Arial"/>
      <w:bCs/>
      <w:i/>
      <w:iCs/>
      <w:sz w:val="24"/>
    </w:rPr>
  </w:style>
  <w:style w:type="character" w:customStyle="1" w:styleId="Heading8Char">
    <w:name w:val="Heading 8 Char"/>
    <w:link w:val="Heading8"/>
    <w:rsid w:val="00417994"/>
    <w:rPr>
      <w:rFonts w:ascii="Arial" w:hAnsi="Arial"/>
      <w:b/>
      <w:sz w:val="32"/>
    </w:rPr>
  </w:style>
  <w:style w:type="paragraph" w:styleId="DocumentMap">
    <w:name w:val="Document Map"/>
    <w:basedOn w:val="Normal"/>
    <w:link w:val="DocumentMapChar"/>
    <w:semiHidden/>
    <w:rsid w:val="00DB32CA"/>
    <w:pPr>
      <w:shd w:val="clear" w:color="auto" w:fill="000080"/>
    </w:pPr>
    <w:rPr>
      <w:rFonts w:ascii="Tahoma" w:hAnsi="Tahoma"/>
    </w:rPr>
  </w:style>
  <w:style w:type="character" w:customStyle="1" w:styleId="DocumentMapChar">
    <w:name w:val="Document Map Char"/>
    <w:link w:val="DocumentMap"/>
    <w:semiHidden/>
    <w:rsid w:val="00417994"/>
    <w:rPr>
      <w:rFonts w:ascii="Tahoma" w:hAnsi="Tahoma"/>
      <w:sz w:val="24"/>
      <w:shd w:val="clear" w:color="auto" w:fill="000080"/>
    </w:rPr>
  </w:style>
  <w:style w:type="paragraph" w:styleId="BodyTextIndent">
    <w:name w:val="Body Text Indent"/>
    <w:basedOn w:val="Normal"/>
    <w:link w:val="BodyTextIndentChar"/>
    <w:rsid w:val="00DB32CA"/>
    <w:pPr>
      <w:ind w:left="284"/>
    </w:pPr>
    <w:rPr>
      <w:rFonts w:ascii="Arial" w:hAnsi="Arial"/>
      <w:i/>
    </w:rPr>
  </w:style>
  <w:style w:type="character" w:customStyle="1" w:styleId="BodyTextIndentChar">
    <w:name w:val="Body Text Indent Char"/>
    <w:link w:val="BodyTextIndent"/>
    <w:rsid w:val="00417994"/>
    <w:rPr>
      <w:rFonts w:ascii="Arial" w:hAnsi="Arial"/>
      <w:i/>
      <w:sz w:val="24"/>
    </w:rPr>
  </w:style>
  <w:style w:type="paragraph" w:styleId="BodyTextIndent2">
    <w:name w:val="Body Text Indent 2"/>
    <w:basedOn w:val="Normal"/>
    <w:link w:val="BodyTextIndent2Char"/>
    <w:rsid w:val="00DB32CA"/>
    <w:pPr>
      <w:ind w:left="426"/>
    </w:pPr>
    <w:rPr>
      <w:rFonts w:ascii="Arial" w:hAnsi="Arial"/>
    </w:rPr>
  </w:style>
  <w:style w:type="character" w:customStyle="1" w:styleId="BodyTextIndent2Char">
    <w:name w:val="Body Text Indent 2 Char"/>
    <w:link w:val="BodyTextIndent2"/>
    <w:rsid w:val="00417994"/>
    <w:rPr>
      <w:rFonts w:ascii="Arial" w:hAnsi="Arial"/>
      <w:sz w:val="24"/>
    </w:rPr>
  </w:style>
  <w:style w:type="paragraph" w:styleId="BodyTextIndent3">
    <w:name w:val="Body Text Indent 3"/>
    <w:basedOn w:val="Normal"/>
    <w:link w:val="BodyTextIndent3Char"/>
    <w:rsid w:val="00DB32CA"/>
    <w:pPr>
      <w:ind w:left="420"/>
    </w:pPr>
    <w:rPr>
      <w:rFonts w:ascii="Arial" w:hAnsi="Arial"/>
    </w:rPr>
  </w:style>
  <w:style w:type="character" w:customStyle="1" w:styleId="BodyTextIndent3Char">
    <w:name w:val="Body Text Indent 3 Char"/>
    <w:link w:val="BodyTextIndent3"/>
    <w:rsid w:val="00417994"/>
    <w:rPr>
      <w:rFonts w:ascii="Arial" w:hAnsi="Arial"/>
      <w:sz w:val="24"/>
    </w:rPr>
  </w:style>
  <w:style w:type="character" w:styleId="Hyperlink">
    <w:name w:val="Hyperlink"/>
    <w:rsid w:val="00DB32CA"/>
    <w:rPr>
      <w:color w:val="0000FF"/>
      <w:u w:val="single"/>
    </w:rPr>
  </w:style>
  <w:style w:type="paragraph" w:styleId="BodyText">
    <w:name w:val="Body Text"/>
    <w:basedOn w:val="Normal"/>
    <w:link w:val="BodyTextChar"/>
    <w:rsid w:val="00DB32CA"/>
    <w:rPr>
      <w:rFonts w:ascii="Arial" w:hAnsi="Arial"/>
      <w:i/>
      <w:lang w:val="en-US"/>
    </w:rPr>
  </w:style>
  <w:style w:type="character" w:customStyle="1" w:styleId="BodyTextChar">
    <w:name w:val="Body Text Char"/>
    <w:link w:val="BodyText"/>
    <w:rsid w:val="00417994"/>
    <w:rPr>
      <w:rFonts w:ascii="Arial" w:hAnsi="Arial"/>
      <w:i/>
      <w:sz w:val="24"/>
      <w:lang w:val="en-US"/>
    </w:rPr>
  </w:style>
  <w:style w:type="paragraph" w:styleId="Footer">
    <w:name w:val="footer"/>
    <w:basedOn w:val="Normal"/>
    <w:link w:val="FooterChar"/>
    <w:rsid w:val="00DB32CA"/>
    <w:pPr>
      <w:tabs>
        <w:tab w:val="center" w:pos="4153"/>
        <w:tab w:val="right" w:pos="8306"/>
      </w:tabs>
    </w:pPr>
  </w:style>
  <w:style w:type="character" w:customStyle="1" w:styleId="FooterChar">
    <w:name w:val="Footer Char"/>
    <w:link w:val="Footer"/>
    <w:rsid w:val="00417994"/>
    <w:rPr>
      <w:rFonts w:ascii="È•”™__”_" w:hAnsi="È•”™__”_"/>
      <w:sz w:val="24"/>
    </w:rPr>
  </w:style>
  <w:style w:type="character" w:styleId="PageNumber">
    <w:name w:val="page number"/>
    <w:basedOn w:val="DefaultParagraphFont"/>
    <w:rsid w:val="00DB32CA"/>
  </w:style>
  <w:style w:type="character" w:styleId="FollowedHyperlink">
    <w:name w:val="FollowedHyperlink"/>
    <w:rsid w:val="00DB32CA"/>
    <w:rPr>
      <w:color w:val="800080"/>
      <w:u w:val="single"/>
    </w:rPr>
  </w:style>
  <w:style w:type="paragraph" w:styleId="BodyText2">
    <w:name w:val="Body Text 2"/>
    <w:basedOn w:val="Normal"/>
    <w:link w:val="BodyText2Char"/>
    <w:rsid w:val="00DB32CA"/>
    <w:rPr>
      <w:rFonts w:ascii="Arial" w:hAnsi="Arial"/>
      <w:color w:val="000000"/>
      <w:sz w:val="28"/>
      <w:lang w:val="en-US"/>
    </w:rPr>
  </w:style>
  <w:style w:type="character" w:customStyle="1" w:styleId="BodyText2Char">
    <w:name w:val="Body Text 2 Char"/>
    <w:link w:val="BodyText2"/>
    <w:rsid w:val="00417994"/>
    <w:rPr>
      <w:rFonts w:ascii="Arial" w:hAnsi="Arial"/>
      <w:color w:val="000000"/>
      <w:sz w:val="28"/>
      <w:lang w:val="en-US"/>
    </w:rPr>
  </w:style>
  <w:style w:type="paragraph" w:styleId="BodyText3">
    <w:name w:val="Body Text 3"/>
    <w:basedOn w:val="Normal"/>
    <w:link w:val="BodyText3Char"/>
    <w:rsid w:val="00DB32CA"/>
    <w:rPr>
      <w:rFonts w:ascii="Arial" w:hAnsi="Arial"/>
      <w:sz w:val="32"/>
    </w:rPr>
  </w:style>
  <w:style w:type="character" w:customStyle="1" w:styleId="BodyText3Char">
    <w:name w:val="Body Text 3 Char"/>
    <w:link w:val="BodyText3"/>
    <w:rsid w:val="00417994"/>
    <w:rPr>
      <w:rFonts w:ascii="Arial" w:hAnsi="Arial"/>
      <w:sz w:val="32"/>
    </w:rPr>
  </w:style>
  <w:style w:type="paragraph" w:styleId="Header">
    <w:name w:val="header"/>
    <w:basedOn w:val="Normal"/>
    <w:link w:val="HeaderChar"/>
    <w:rsid w:val="00DB32CA"/>
    <w:pPr>
      <w:tabs>
        <w:tab w:val="center" w:pos="4153"/>
        <w:tab w:val="right" w:pos="8306"/>
      </w:tabs>
    </w:pPr>
    <w:rPr>
      <w:rFonts w:ascii="Arial" w:hAnsi="Arial"/>
      <w:b/>
      <w:color w:val="000000"/>
      <w:lang w:val="en-AU"/>
    </w:rPr>
  </w:style>
  <w:style w:type="character" w:customStyle="1" w:styleId="HeaderChar">
    <w:name w:val="Header Char"/>
    <w:link w:val="Header"/>
    <w:rsid w:val="00417994"/>
    <w:rPr>
      <w:rFonts w:ascii="Arial" w:hAnsi="Arial"/>
      <w:b/>
      <w:color w:val="000000"/>
      <w:sz w:val="24"/>
      <w:lang w:val="en-AU"/>
    </w:rPr>
  </w:style>
  <w:style w:type="paragraph" w:customStyle="1" w:styleId="jerry">
    <w:name w:val="jerry"/>
    <w:basedOn w:val="Heading1"/>
    <w:rsid w:val="00DB32CA"/>
    <w:pPr>
      <w:spacing w:line="360" w:lineRule="auto"/>
      <w:ind w:firstLine="720"/>
    </w:pPr>
    <w:rPr>
      <w:rFonts w:cs="Arial"/>
      <w:b/>
      <w:bCs/>
      <w:i w:val="0"/>
      <w:szCs w:val="24"/>
      <w:lang w:val="en-US" w:eastAsia="en-US"/>
    </w:rPr>
  </w:style>
  <w:style w:type="character" w:customStyle="1" w:styleId="txtboldonly1">
    <w:name w:val="txtboldonly1"/>
    <w:rsid w:val="00DB32CA"/>
    <w:rPr>
      <w:rFonts w:ascii="Verdana" w:hAnsi="Verdana" w:hint="default"/>
      <w:b/>
      <w:bCs/>
      <w:color w:val="000000"/>
      <w:sz w:val="20"/>
      <w:szCs w:val="20"/>
      <w:bdr w:val="single" w:sz="2" w:space="0" w:color="FFFFFF" w:frame="1"/>
      <w:shd w:val="clear" w:color="auto" w:fill="FFFFFF"/>
    </w:rPr>
  </w:style>
  <w:style w:type="paragraph" w:styleId="HTMLPreformatted">
    <w:name w:val="HTML Preformatted"/>
    <w:basedOn w:val="Normal"/>
    <w:link w:val="HTMLPreformattedChar"/>
    <w:rsid w:val="00DB3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lang w:val="en-GB" w:eastAsia="en-US"/>
    </w:rPr>
  </w:style>
  <w:style w:type="character" w:customStyle="1" w:styleId="HTMLPreformattedChar">
    <w:name w:val="HTML Preformatted Char"/>
    <w:link w:val="HTMLPreformatted"/>
    <w:rsid w:val="00417994"/>
    <w:rPr>
      <w:rFonts w:ascii="Arial Unicode MS" w:eastAsia="Arial Unicode MS" w:hAnsi="Arial Unicode MS" w:cs="Arial Unicode MS"/>
      <w:lang w:val="en-GB" w:eastAsia="en-US"/>
    </w:rPr>
  </w:style>
  <w:style w:type="paragraph" w:styleId="Title">
    <w:name w:val="Title"/>
    <w:basedOn w:val="Normal"/>
    <w:link w:val="TitleChar"/>
    <w:qFormat/>
    <w:rsid w:val="006F5292"/>
    <w:pPr>
      <w:jc w:val="center"/>
    </w:pPr>
    <w:rPr>
      <w:rFonts w:ascii="Arial" w:hAnsi="Arial"/>
      <w:b/>
      <w:sz w:val="25"/>
      <w:lang w:val="en-US"/>
    </w:rPr>
  </w:style>
  <w:style w:type="character" w:customStyle="1" w:styleId="TitleChar">
    <w:name w:val="Title Char"/>
    <w:link w:val="Title"/>
    <w:rsid w:val="00417994"/>
    <w:rPr>
      <w:rFonts w:ascii="Arial" w:hAnsi="Arial"/>
      <w:b/>
      <w:sz w:val="25"/>
      <w:lang w:val="en-US"/>
    </w:rPr>
  </w:style>
  <w:style w:type="character" w:styleId="Emphasis">
    <w:name w:val="Emphasis"/>
    <w:qFormat/>
    <w:rsid w:val="002032F2"/>
    <w:rPr>
      <w:i/>
      <w:iCs/>
    </w:rPr>
  </w:style>
  <w:style w:type="character" w:styleId="Strong">
    <w:name w:val="Strong"/>
    <w:qFormat/>
    <w:rsid w:val="002032F2"/>
    <w:rPr>
      <w:b/>
      <w:bCs/>
    </w:rPr>
  </w:style>
  <w:style w:type="character" w:customStyle="1" w:styleId="volume">
    <w:name w:val="volume"/>
    <w:basedOn w:val="DefaultParagraphFont"/>
    <w:rsid w:val="00A54E8E"/>
  </w:style>
  <w:style w:type="character" w:customStyle="1" w:styleId="issue">
    <w:name w:val="issue"/>
    <w:basedOn w:val="DefaultParagraphFont"/>
    <w:rsid w:val="00A54E8E"/>
  </w:style>
  <w:style w:type="character" w:customStyle="1" w:styleId="pages">
    <w:name w:val="pages"/>
    <w:basedOn w:val="DefaultParagraphFont"/>
    <w:rsid w:val="00A54E8E"/>
  </w:style>
  <w:style w:type="paragraph" w:customStyle="1" w:styleId="title1">
    <w:name w:val="title1"/>
    <w:basedOn w:val="Normal"/>
    <w:rsid w:val="004A1521"/>
    <w:pPr>
      <w:spacing w:before="100" w:beforeAutospacing="1"/>
      <w:ind w:left="1029"/>
    </w:pPr>
    <w:rPr>
      <w:rFonts w:ascii="Times New Roman" w:hAnsi="Times New Roman"/>
      <w:sz w:val="22"/>
      <w:szCs w:val="22"/>
      <w:lang w:bidi="th-TH"/>
    </w:rPr>
  </w:style>
  <w:style w:type="paragraph" w:customStyle="1" w:styleId="authors1">
    <w:name w:val="authors1"/>
    <w:basedOn w:val="Normal"/>
    <w:rsid w:val="004A1521"/>
    <w:pPr>
      <w:spacing w:before="72" w:line="240" w:lineRule="atLeast"/>
      <w:ind w:left="1029"/>
    </w:pPr>
    <w:rPr>
      <w:rFonts w:ascii="Times New Roman" w:hAnsi="Times New Roman"/>
      <w:sz w:val="22"/>
      <w:szCs w:val="22"/>
      <w:lang w:bidi="th-TH"/>
    </w:rPr>
  </w:style>
  <w:style w:type="paragraph" w:customStyle="1" w:styleId="source1">
    <w:name w:val="source1"/>
    <w:basedOn w:val="Normal"/>
    <w:rsid w:val="004A1521"/>
    <w:pPr>
      <w:spacing w:before="120" w:line="240" w:lineRule="atLeast"/>
      <w:ind w:left="1029"/>
    </w:pPr>
    <w:rPr>
      <w:rFonts w:ascii="Times New Roman" w:hAnsi="Times New Roman"/>
      <w:sz w:val="18"/>
      <w:szCs w:val="18"/>
      <w:lang w:bidi="th-TH"/>
    </w:rPr>
  </w:style>
  <w:style w:type="character" w:customStyle="1" w:styleId="journalname">
    <w:name w:val="journalname"/>
    <w:basedOn w:val="DefaultParagraphFont"/>
    <w:rsid w:val="004A1521"/>
  </w:style>
  <w:style w:type="character" w:customStyle="1" w:styleId="src1">
    <w:name w:val="src1"/>
    <w:rsid w:val="00AD054F"/>
    <w:rPr>
      <w:vanish w:val="0"/>
      <w:webHidden w:val="0"/>
      <w:specVanish w:val="0"/>
    </w:rPr>
  </w:style>
  <w:style w:type="paragraph" w:customStyle="1" w:styleId="Pa1">
    <w:name w:val="Pa1"/>
    <w:basedOn w:val="Normal"/>
    <w:next w:val="Normal"/>
    <w:rsid w:val="004319EE"/>
    <w:pPr>
      <w:autoSpaceDE w:val="0"/>
      <w:autoSpaceDN w:val="0"/>
      <w:adjustRightInd w:val="0"/>
      <w:spacing w:line="241" w:lineRule="atLeast"/>
    </w:pPr>
    <w:rPr>
      <w:rFonts w:ascii="HelveticaNeueLT Std" w:hAnsi="HelveticaNeueLT Std" w:cs="Angsana New"/>
      <w:szCs w:val="24"/>
      <w:lang w:bidi="th-TH"/>
    </w:rPr>
  </w:style>
  <w:style w:type="character" w:customStyle="1" w:styleId="A23">
    <w:name w:val="A23"/>
    <w:rsid w:val="004319EE"/>
    <w:rPr>
      <w:rFonts w:ascii="HelveticaNeueLT Std Lt" w:hAnsi="HelveticaNeueLT Std Lt" w:cs="HelveticaNeueLT Std Lt"/>
      <w:color w:val="000000"/>
      <w:sz w:val="20"/>
      <w:szCs w:val="20"/>
    </w:rPr>
  </w:style>
  <w:style w:type="paragraph" w:customStyle="1" w:styleId="Pa4">
    <w:name w:val="Pa4"/>
    <w:basedOn w:val="Normal"/>
    <w:next w:val="Normal"/>
    <w:rsid w:val="004319EE"/>
    <w:pPr>
      <w:autoSpaceDE w:val="0"/>
      <w:autoSpaceDN w:val="0"/>
      <w:adjustRightInd w:val="0"/>
      <w:spacing w:line="241" w:lineRule="atLeast"/>
    </w:pPr>
    <w:rPr>
      <w:rFonts w:ascii="HelveticaNeueLT Std" w:hAnsi="HelveticaNeueLT Std" w:cs="Angsana New"/>
      <w:szCs w:val="24"/>
      <w:lang w:bidi="th-TH"/>
    </w:rPr>
  </w:style>
  <w:style w:type="character" w:customStyle="1" w:styleId="A28">
    <w:name w:val="A28"/>
    <w:rsid w:val="004319EE"/>
    <w:rPr>
      <w:rFonts w:cs="HelveticaNeueLT Std"/>
      <w:color w:val="000000"/>
    </w:rPr>
  </w:style>
  <w:style w:type="paragraph" w:customStyle="1" w:styleId="Default">
    <w:name w:val="Default"/>
    <w:rsid w:val="004319EE"/>
    <w:pPr>
      <w:autoSpaceDE w:val="0"/>
      <w:autoSpaceDN w:val="0"/>
      <w:adjustRightInd w:val="0"/>
    </w:pPr>
    <w:rPr>
      <w:rFonts w:ascii="HelveticaNeueLT Std Med" w:hAnsi="HelveticaNeueLT Std Med" w:cs="HelveticaNeueLT Std Med"/>
      <w:color w:val="000000"/>
      <w:sz w:val="24"/>
      <w:szCs w:val="24"/>
      <w:lang w:bidi="th-TH"/>
    </w:rPr>
  </w:style>
  <w:style w:type="paragraph" w:customStyle="1" w:styleId="Pa0">
    <w:name w:val="Pa0"/>
    <w:basedOn w:val="Default"/>
    <w:next w:val="Default"/>
    <w:rsid w:val="004319EE"/>
    <w:pPr>
      <w:spacing w:line="241" w:lineRule="atLeast"/>
    </w:pPr>
    <w:rPr>
      <w:rFonts w:cs="Angsana New"/>
      <w:color w:val="auto"/>
    </w:rPr>
  </w:style>
  <w:style w:type="character" w:customStyle="1" w:styleId="A1">
    <w:name w:val="A1"/>
    <w:rsid w:val="004319EE"/>
    <w:rPr>
      <w:rFonts w:cs="HelveticaNeueLT Std Med"/>
      <w:color w:val="000000"/>
      <w:sz w:val="109"/>
      <w:szCs w:val="109"/>
    </w:rPr>
  </w:style>
  <w:style w:type="character" w:customStyle="1" w:styleId="A6">
    <w:name w:val="A6"/>
    <w:rsid w:val="004319EE"/>
    <w:rPr>
      <w:rFonts w:cs="HelveticaNeueLT Std Med"/>
      <w:color w:val="000000"/>
      <w:sz w:val="91"/>
      <w:szCs w:val="91"/>
    </w:rPr>
  </w:style>
  <w:style w:type="character" w:customStyle="1" w:styleId="A4">
    <w:name w:val="A4"/>
    <w:rsid w:val="004319EE"/>
    <w:rPr>
      <w:rFonts w:ascii="HelveticaNeueLT Std Lt" w:hAnsi="HelveticaNeueLT Std Lt" w:cs="HelveticaNeueLT Std Lt"/>
      <w:color w:val="000000"/>
      <w:sz w:val="19"/>
      <w:szCs w:val="19"/>
    </w:rPr>
  </w:style>
  <w:style w:type="character" w:customStyle="1" w:styleId="A5">
    <w:name w:val="A5"/>
    <w:rsid w:val="004319EE"/>
    <w:rPr>
      <w:rFonts w:ascii="HelveticaNeueLT Std Lt" w:hAnsi="HelveticaNeueLT Std Lt" w:cs="HelveticaNeueLT Std Lt"/>
      <w:color w:val="000000"/>
      <w:sz w:val="15"/>
      <w:szCs w:val="15"/>
    </w:rPr>
  </w:style>
  <w:style w:type="character" w:customStyle="1" w:styleId="A0">
    <w:name w:val="A0"/>
    <w:rsid w:val="004319EE"/>
    <w:rPr>
      <w:rFonts w:cs="HelveticaNeueLT Std Med"/>
      <w:color w:val="000000"/>
      <w:sz w:val="91"/>
      <w:szCs w:val="91"/>
    </w:rPr>
  </w:style>
  <w:style w:type="table" w:styleId="TableGrid">
    <w:name w:val="Table Grid"/>
    <w:basedOn w:val="TableNormal"/>
    <w:rsid w:val="00375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E811BA"/>
  </w:style>
  <w:style w:type="character" w:customStyle="1" w:styleId="apple-converted-space">
    <w:name w:val="apple-converted-space"/>
    <w:basedOn w:val="DefaultParagraphFont"/>
    <w:rsid w:val="00E811BA"/>
  </w:style>
  <w:style w:type="character" w:customStyle="1" w:styleId="citation-abbreviation">
    <w:name w:val="citation-abbreviation"/>
    <w:basedOn w:val="DefaultParagraphFont"/>
    <w:rsid w:val="00722B74"/>
  </w:style>
  <w:style w:type="character" w:customStyle="1" w:styleId="citation-publication-date">
    <w:name w:val="citation-publication-date"/>
    <w:basedOn w:val="DefaultParagraphFont"/>
    <w:rsid w:val="00722B74"/>
  </w:style>
  <w:style w:type="character" w:customStyle="1" w:styleId="citation-volume">
    <w:name w:val="citation-volume"/>
    <w:basedOn w:val="DefaultParagraphFont"/>
    <w:rsid w:val="00722B74"/>
  </w:style>
  <w:style w:type="character" w:customStyle="1" w:styleId="citation-flpages">
    <w:name w:val="citation-flpages"/>
    <w:basedOn w:val="DefaultParagraphFont"/>
    <w:rsid w:val="00722B74"/>
  </w:style>
  <w:style w:type="paragraph" w:styleId="NormalWeb">
    <w:name w:val="Normal (Web)"/>
    <w:basedOn w:val="Normal"/>
    <w:rsid w:val="00722B74"/>
    <w:pPr>
      <w:spacing w:before="100" w:beforeAutospacing="1" w:after="100" w:afterAutospacing="1"/>
    </w:pPr>
    <w:rPr>
      <w:rFonts w:ascii="Times New Roman" w:hAnsi="Times New Roman"/>
      <w:szCs w:val="24"/>
    </w:rPr>
  </w:style>
  <w:style w:type="character" w:customStyle="1" w:styleId="name">
    <w:name w:val="name"/>
    <w:basedOn w:val="DefaultParagraphFont"/>
    <w:rsid w:val="00722B74"/>
  </w:style>
  <w:style w:type="character" w:customStyle="1" w:styleId="slug-pub-date">
    <w:name w:val="slug-pub-date"/>
    <w:basedOn w:val="DefaultParagraphFont"/>
    <w:rsid w:val="00722B74"/>
  </w:style>
  <w:style w:type="character" w:customStyle="1" w:styleId="slug-vol">
    <w:name w:val="slug-vol"/>
    <w:basedOn w:val="DefaultParagraphFont"/>
    <w:rsid w:val="00722B74"/>
  </w:style>
  <w:style w:type="character" w:customStyle="1" w:styleId="cit-sepcit-sep-after-article-vol">
    <w:name w:val="cit-sep cit-sep-after-article-vol"/>
    <w:basedOn w:val="DefaultParagraphFont"/>
    <w:rsid w:val="00722B74"/>
  </w:style>
  <w:style w:type="character" w:customStyle="1" w:styleId="slug-pages">
    <w:name w:val="slug-pages"/>
    <w:basedOn w:val="DefaultParagraphFont"/>
    <w:rsid w:val="00722B74"/>
  </w:style>
  <w:style w:type="character" w:customStyle="1" w:styleId="citation-issue">
    <w:name w:val="citation-issue"/>
    <w:basedOn w:val="DefaultParagraphFont"/>
    <w:rsid w:val="0034201E"/>
  </w:style>
  <w:style w:type="paragraph" w:customStyle="1" w:styleId="details1">
    <w:name w:val="details1"/>
    <w:basedOn w:val="Normal"/>
    <w:rsid w:val="00AE05D5"/>
    <w:pPr>
      <w:spacing w:before="100" w:beforeAutospacing="1" w:after="100" w:afterAutospacing="1"/>
    </w:pPr>
    <w:rPr>
      <w:rFonts w:ascii="Times New Roman" w:hAnsi="Times New Roman"/>
      <w:szCs w:val="24"/>
      <w:lang w:bidi="th-TH"/>
    </w:rPr>
  </w:style>
  <w:style w:type="character" w:customStyle="1" w:styleId="jrnl">
    <w:name w:val="jrnl"/>
    <w:basedOn w:val="DefaultParagraphFont"/>
    <w:rsid w:val="00AE05D5"/>
  </w:style>
  <w:style w:type="paragraph" w:customStyle="1" w:styleId="desc2">
    <w:name w:val="desc2"/>
    <w:basedOn w:val="Normal"/>
    <w:rsid w:val="00D9107E"/>
    <w:pPr>
      <w:spacing w:before="100" w:beforeAutospacing="1" w:after="100" w:afterAutospacing="1"/>
    </w:pPr>
    <w:rPr>
      <w:rFonts w:ascii="Times New Roman" w:hAnsi="Times New Roman"/>
      <w:sz w:val="28"/>
      <w:szCs w:val="28"/>
      <w:lang w:bidi="th-TH"/>
    </w:rPr>
  </w:style>
  <w:style w:type="paragraph" w:customStyle="1" w:styleId="Title10">
    <w:name w:val="Title1"/>
    <w:basedOn w:val="Normal"/>
    <w:rsid w:val="0095740A"/>
    <w:pPr>
      <w:spacing w:before="100" w:beforeAutospacing="1" w:after="100" w:afterAutospacing="1"/>
    </w:pPr>
    <w:rPr>
      <w:rFonts w:ascii="Times New Roman" w:hAnsi="Times New Roman"/>
      <w:szCs w:val="24"/>
      <w:lang w:bidi="th-TH"/>
    </w:rPr>
  </w:style>
  <w:style w:type="paragraph" w:customStyle="1" w:styleId="desc">
    <w:name w:val="desc"/>
    <w:basedOn w:val="Normal"/>
    <w:rsid w:val="0095740A"/>
    <w:pPr>
      <w:spacing w:before="100" w:beforeAutospacing="1" w:after="100" w:afterAutospacing="1"/>
    </w:pPr>
    <w:rPr>
      <w:rFonts w:ascii="Times New Roman" w:hAnsi="Times New Roman"/>
      <w:szCs w:val="24"/>
      <w:lang w:bidi="th-TH"/>
    </w:rPr>
  </w:style>
  <w:style w:type="paragraph" w:customStyle="1" w:styleId="details">
    <w:name w:val="details"/>
    <w:basedOn w:val="Normal"/>
    <w:rsid w:val="0095740A"/>
    <w:pPr>
      <w:spacing w:before="100" w:beforeAutospacing="1" w:after="100" w:afterAutospacing="1"/>
    </w:pPr>
    <w:rPr>
      <w:rFonts w:ascii="Times New Roman" w:hAnsi="Times New Roman"/>
      <w:szCs w:val="24"/>
      <w:lang w:bidi="th-TH"/>
    </w:rPr>
  </w:style>
  <w:style w:type="character" w:customStyle="1" w:styleId="CharChar18">
    <w:name w:val="Char Char18"/>
    <w:locked/>
    <w:rsid w:val="00D22535"/>
    <w:rPr>
      <w:rFonts w:ascii="Arial" w:hAnsi="Arial"/>
      <w:i/>
      <w:sz w:val="24"/>
      <w:lang w:val="el-GR" w:eastAsia="el-GR" w:bidi="ar-SA"/>
    </w:rPr>
  </w:style>
  <w:style w:type="character" w:customStyle="1" w:styleId="CharChar17">
    <w:name w:val="Char Char17"/>
    <w:locked/>
    <w:rsid w:val="00D22535"/>
    <w:rPr>
      <w:rFonts w:ascii="Arial" w:hAnsi="Arial"/>
      <w:b/>
      <w:sz w:val="24"/>
      <w:lang w:val="el-GR" w:eastAsia="el-GR" w:bidi="ar-SA"/>
    </w:rPr>
  </w:style>
  <w:style w:type="character" w:customStyle="1" w:styleId="CharChar16">
    <w:name w:val="Char Char16"/>
    <w:locked/>
    <w:rsid w:val="00D22535"/>
    <w:rPr>
      <w:rFonts w:ascii="Arial" w:hAnsi="Arial"/>
      <w:b/>
      <w:i/>
      <w:sz w:val="24"/>
      <w:lang w:val="el-GR" w:eastAsia="el-GR" w:bidi="ar-SA"/>
    </w:rPr>
  </w:style>
  <w:style w:type="character" w:customStyle="1" w:styleId="CharChar15">
    <w:name w:val="Char Char15"/>
    <w:locked/>
    <w:rsid w:val="00D22535"/>
    <w:rPr>
      <w:rFonts w:ascii="Arial" w:hAnsi="Arial"/>
      <w:i/>
      <w:sz w:val="24"/>
      <w:lang w:val="en-US" w:eastAsia="el-GR" w:bidi="ar-SA"/>
    </w:rPr>
  </w:style>
  <w:style w:type="character" w:customStyle="1" w:styleId="CharChar14">
    <w:name w:val="Char Char14"/>
    <w:locked/>
    <w:rsid w:val="00D22535"/>
    <w:rPr>
      <w:rFonts w:ascii="Arial" w:hAnsi="Arial"/>
      <w:i/>
      <w:sz w:val="24"/>
      <w:lang w:val="el-GR" w:eastAsia="el-GR" w:bidi="ar-SA"/>
    </w:rPr>
  </w:style>
  <w:style w:type="character" w:customStyle="1" w:styleId="CharChar13">
    <w:name w:val="Char Char13"/>
    <w:locked/>
    <w:rsid w:val="00D22535"/>
    <w:rPr>
      <w:rFonts w:ascii="Arial" w:hAnsi="Arial"/>
      <w:b/>
      <w:sz w:val="32"/>
      <w:lang w:val="el-GR" w:eastAsia="el-GR" w:bidi="ar-SA"/>
    </w:rPr>
  </w:style>
  <w:style w:type="character" w:customStyle="1" w:styleId="CharChar1">
    <w:name w:val="Char Char1"/>
    <w:locked/>
    <w:rsid w:val="00D22535"/>
    <w:rPr>
      <w:rFonts w:ascii="Arial Unicode MS" w:eastAsia="Arial Unicode MS" w:hAnsi="Arial Unicode MS" w:cs="Arial Unicode MS"/>
      <w:lang w:val="en-GB" w:eastAsia="en-US" w:bidi="ar-SA"/>
    </w:rPr>
  </w:style>
  <w:style w:type="character" w:customStyle="1" w:styleId="CharChar12">
    <w:name w:val="Char Char12"/>
    <w:locked/>
    <w:rsid w:val="00D22535"/>
    <w:rPr>
      <w:rFonts w:ascii="Arial" w:hAnsi="Arial"/>
      <w:bCs/>
      <w:i/>
      <w:iCs/>
      <w:sz w:val="24"/>
      <w:lang w:val="el-GR" w:eastAsia="el-GR" w:bidi="ar-SA"/>
    </w:rPr>
  </w:style>
  <w:style w:type="character" w:customStyle="1" w:styleId="CharChar11">
    <w:name w:val="Char Char11"/>
    <w:locked/>
    <w:rsid w:val="00D22535"/>
    <w:rPr>
      <w:rFonts w:ascii="Arial" w:hAnsi="Arial"/>
      <w:b/>
      <w:sz w:val="32"/>
      <w:lang w:val="el-GR" w:eastAsia="el-GR" w:bidi="ar-SA"/>
    </w:rPr>
  </w:style>
  <w:style w:type="character" w:customStyle="1" w:styleId="CharChar2">
    <w:name w:val="Char Char2"/>
    <w:locked/>
    <w:rsid w:val="00D22535"/>
    <w:rPr>
      <w:rFonts w:ascii="Arial" w:hAnsi="Arial"/>
      <w:b/>
      <w:color w:val="000000"/>
      <w:sz w:val="24"/>
      <w:lang w:val="en-AU" w:eastAsia="el-GR" w:bidi="ar-SA"/>
    </w:rPr>
  </w:style>
  <w:style w:type="character" w:customStyle="1" w:styleId="CharChar5">
    <w:name w:val="Char Char5"/>
    <w:locked/>
    <w:rsid w:val="00D22535"/>
    <w:rPr>
      <w:rFonts w:ascii="È•”™__”_" w:hAnsi="È•”™__”_" w:cs="È•”™__”_"/>
      <w:sz w:val="24"/>
      <w:lang w:val="el-GR" w:eastAsia="el-GR" w:bidi="ar-SA"/>
    </w:rPr>
  </w:style>
  <w:style w:type="character" w:customStyle="1" w:styleId="CharChar">
    <w:name w:val="Char Char"/>
    <w:locked/>
    <w:rsid w:val="00D22535"/>
    <w:rPr>
      <w:rFonts w:ascii="Arial" w:hAnsi="Arial"/>
      <w:b/>
      <w:sz w:val="25"/>
      <w:lang w:val="en-US" w:eastAsia="el-GR" w:bidi="ar-SA"/>
    </w:rPr>
  </w:style>
  <w:style w:type="character" w:customStyle="1" w:styleId="CharChar6">
    <w:name w:val="Char Char6"/>
    <w:locked/>
    <w:rsid w:val="00D22535"/>
    <w:rPr>
      <w:rFonts w:ascii="Arial" w:hAnsi="Arial"/>
      <w:i/>
      <w:sz w:val="24"/>
      <w:lang w:val="en-US" w:eastAsia="el-GR" w:bidi="ar-SA"/>
    </w:rPr>
  </w:style>
  <w:style w:type="character" w:customStyle="1" w:styleId="CharChar9">
    <w:name w:val="Char Char9"/>
    <w:locked/>
    <w:rsid w:val="00D22535"/>
    <w:rPr>
      <w:rFonts w:ascii="Arial" w:hAnsi="Arial"/>
      <w:i/>
      <w:sz w:val="24"/>
      <w:lang w:val="el-GR" w:eastAsia="el-GR" w:bidi="ar-SA"/>
    </w:rPr>
  </w:style>
  <w:style w:type="character" w:customStyle="1" w:styleId="CharChar4">
    <w:name w:val="Char Char4"/>
    <w:locked/>
    <w:rsid w:val="00D22535"/>
    <w:rPr>
      <w:rFonts w:ascii="Arial" w:hAnsi="Arial"/>
      <w:color w:val="000000"/>
      <w:sz w:val="28"/>
      <w:lang w:val="en-US" w:eastAsia="el-GR" w:bidi="ar-SA"/>
    </w:rPr>
  </w:style>
  <w:style w:type="character" w:customStyle="1" w:styleId="CharChar3">
    <w:name w:val="Char Char3"/>
    <w:locked/>
    <w:rsid w:val="00D22535"/>
    <w:rPr>
      <w:rFonts w:ascii="Arial" w:hAnsi="Arial"/>
      <w:sz w:val="32"/>
      <w:lang w:val="el-GR" w:eastAsia="el-GR" w:bidi="ar-SA"/>
    </w:rPr>
  </w:style>
  <w:style w:type="character" w:customStyle="1" w:styleId="CharChar8">
    <w:name w:val="Char Char8"/>
    <w:locked/>
    <w:rsid w:val="00D22535"/>
    <w:rPr>
      <w:rFonts w:ascii="Arial" w:hAnsi="Arial"/>
      <w:sz w:val="24"/>
      <w:lang w:val="el-GR" w:eastAsia="el-GR" w:bidi="ar-SA"/>
    </w:rPr>
  </w:style>
  <w:style w:type="character" w:customStyle="1" w:styleId="CharChar7">
    <w:name w:val="Char Char7"/>
    <w:locked/>
    <w:rsid w:val="00D22535"/>
    <w:rPr>
      <w:rFonts w:ascii="Arial" w:hAnsi="Arial"/>
      <w:sz w:val="24"/>
      <w:lang w:val="el-GR" w:eastAsia="el-GR" w:bidi="ar-SA"/>
    </w:rPr>
  </w:style>
  <w:style w:type="paragraph" w:customStyle="1" w:styleId="linksnohighlight">
    <w:name w:val="links nohighlight"/>
    <w:basedOn w:val="Normal"/>
    <w:rsid w:val="002D0CCB"/>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8260BA"/>
    <w:pPr>
      <w:ind w:left="720"/>
    </w:pPr>
  </w:style>
</w:styles>
</file>

<file path=word/webSettings.xml><?xml version="1.0" encoding="utf-8"?>
<w:webSettings xmlns:r="http://schemas.openxmlformats.org/officeDocument/2006/relationships" xmlns:w="http://schemas.openxmlformats.org/wordprocessingml/2006/main">
  <w:divs>
    <w:div w:id="6638680">
      <w:bodyDiv w:val="1"/>
      <w:marLeft w:val="0"/>
      <w:marRight w:val="0"/>
      <w:marTop w:val="0"/>
      <w:marBottom w:val="0"/>
      <w:divBdr>
        <w:top w:val="none" w:sz="0" w:space="0" w:color="auto"/>
        <w:left w:val="none" w:sz="0" w:space="0" w:color="auto"/>
        <w:bottom w:val="none" w:sz="0" w:space="0" w:color="auto"/>
        <w:right w:val="none" w:sz="0" w:space="0" w:color="auto"/>
      </w:divBdr>
    </w:div>
    <w:div w:id="16661060">
      <w:bodyDiv w:val="1"/>
      <w:marLeft w:val="0"/>
      <w:marRight w:val="0"/>
      <w:marTop w:val="0"/>
      <w:marBottom w:val="0"/>
      <w:divBdr>
        <w:top w:val="none" w:sz="0" w:space="0" w:color="auto"/>
        <w:left w:val="none" w:sz="0" w:space="0" w:color="auto"/>
        <w:bottom w:val="none" w:sz="0" w:space="0" w:color="auto"/>
        <w:right w:val="none" w:sz="0" w:space="0" w:color="auto"/>
      </w:divBdr>
    </w:div>
    <w:div w:id="44988816">
      <w:bodyDiv w:val="1"/>
      <w:marLeft w:val="0"/>
      <w:marRight w:val="0"/>
      <w:marTop w:val="0"/>
      <w:marBottom w:val="0"/>
      <w:divBdr>
        <w:top w:val="none" w:sz="0" w:space="0" w:color="auto"/>
        <w:left w:val="none" w:sz="0" w:space="0" w:color="auto"/>
        <w:bottom w:val="none" w:sz="0" w:space="0" w:color="auto"/>
        <w:right w:val="none" w:sz="0" w:space="0" w:color="auto"/>
      </w:divBdr>
      <w:divsChild>
        <w:div w:id="594090466">
          <w:marLeft w:val="0"/>
          <w:marRight w:val="0"/>
          <w:marTop w:val="0"/>
          <w:marBottom w:val="0"/>
          <w:divBdr>
            <w:top w:val="none" w:sz="0" w:space="0" w:color="auto"/>
            <w:left w:val="none" w:sz="0" w:space="0" w:color="auto"/>
            <w:bottom w:val="none" w:sz="0" w:space="0" w:color="auto"/>
            <w:right w:val="none" w:sz="0" w:space="0" w:color="auto"/>
          </w:divBdr>
          <w:divsChild>
            <w:div w:id="1767188657">
              <w:marLeft w:val="0"/>
              <w:marRight w:val="0"/>
              <w:marTop w:val="0"/>
              <w:marBottom w:val="0"/>
              <w:divBdr>
                <w:top w:val="none" w:sz="0" w:space="0" w:color="auto"/>
                <w:left w:val="none" w:sz="0" w:space="0" w:color="auto"/>
                <w:bottom w:val="none" w:sz="0" w:space="0" w:color="auto"/>
                <w:right w:val="none" w:sz="0" w:space="0" w:color="auto"/>
              </w:divBdr>
              <w:divsChild>
                <w:div w:id="1581715930">
                  <w:marLeft w:val="0"/>
                  <w:marRight w:val="0"/>
                  <w:marTop w:val="0"/>
                  <w:marBottom w:val="0"/>
                  <w:divBdr>
                    <w:top w:val="none" w:sz="0" w:space="0" w:color="auto"/>
                    <w:left w:val="none" w:sz="0" w:space="0" w:color="auto"/>
                    <w:bottom w:val="none" w:sz="0" w:space="0" w:color="auto"/>
                    <w:right w:val="none" w:sz="0" w:space="0" w:color="auto"/>
                  </w:divBdr>
                  <w:divsChild>
                    <w:div w:id="1590460404">
                      <w:marLeft w:val="0"/>
                      <w:marRight w:val="0"/>
                      <w:marTop w:val="0"/>
                      <w:marBottom w:val="0"/>
                      <w:divBdr>
                        <w:top w:val="none" w:sz="0" w:space="0" w:color="auto"/>
                        <w:left w:val="none" w:sz="0" w:space="0" w:color="auto"/>
                        <w:bottom w:val="none" w:sz="0" w:space="0" w:color="auto"/>
                        <w:right w:val="none" w:sz="0" w:space="0" w:color="auto"/>
                      </w:divBdr>
                      <w:divsChild>
                        <w:div w:id="1236550663">
                          <w:marLeft w:val="0"/>
                          <w:marRight w:val="0"/>
                          <w:marTop w:val="0"/>
                          <w:marBottom w:val="0"/>
                          <w:divBdr>
                            <w:top w:val="none" w:sz="0" w:space="0" w:color="auto"/>
                            <w:left w:val="none" w:sz="0" w:space="0" w:color="auto"/>
                            <w:bottom w:val="none" w:sz="0" w:space="0" w:color="auto"/>
                            <w:right w:val="none" w:sz="0" w:space="0" w:color="auto"/>
                          </w:divBdr>
                          <w:divsChild>
                            <w:div w:id="1004631637">
                              <w:marLeft w:val="0"/>
                              <w:marRight w:val="0"/>
                              <w:marTop w:val="0"/>
                              <w:marBottom w:val="0"/>
                              <w:divBdr>
                                <w:top w:val="none" w:sz="0" w:space="0" w:color="auto"/>
                                <w:left w:val="none" w:sz="0" w:space="0" w:color="auto"/>
                                <w:bottom w:val="none" w:sz="0" w:space="0" w:color="auto"/>
                                <w:right w:val="none" w:sz="0" w:space="0" w:color="auto"/>
                              </w:divBdr>
                              <w:divsChild>
                                <w:div w:id="1207639110">
                                  <w:marLeft w:val="0"/>
                                  <w:marRight w:val="0"/>
                                  <w:marTop w:val="0"/>
                                  <w:marBottom w:val="0"/>
                                  <w:divBdr>
                                    <w:top w:val="none" w:sz="0" w:space="0" w:color="auto"/>
                                    <w:left w:val="none" w:sz="0" w:space="0" w:color="auto"/>
                                    <w:bottom w:val="none" w:sz="0" w:space="0" w:color="auto"/>
                                    <w:right w:val="none" w:sz="0" w:space="0" w:color="auto"/>
                                  </w:divBdr>
                                  <w:divsChild>
                                    <w:div w:id="1119714648">
                                      <w:marLeft w:val="0"/>
                                      <w:marRight w:val="0"/>
                                      <w:marTop w:val="0"/>
                                      <w:marBottom w:val="0"/>
                                      <w:divBdr>
                                        <w:top w:val="none" w:sz="0" w:space="0" w:color="auto"/>
                                        <w:left w:val="none" w:sz="0" w:space="0" w:color="auto"/>
                                        <w:bottom w:val="none" w:sz="0" w:space="0" w:color="auto"/>
                                        <w:right w:val="none" w:sz="0" w:space="0" w:color="auto"/>
                                      </w:divBdr>
                                    </w:div>
                                    <w:div w:id="1639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3638">
      <w:bodyDiv w:val="1"/>
      <w:marLeft w:val="0"/>
      <w:marRight w:val="0"/>
      <w:marTop w:val="0"/>
      <w:marBottom w:val="0"/>
      <w:divBdr>
        <w:top w:val="none" w:sz="0" w:space="0" w:color="auto"/>
        <w:left w:val="none" w:sz="0" w:space="0" w:color="auto"/>
        <w:bottom w:val="none" w:sz="0" w:space="0" w:color="auto"/>
        <w:right w:val="none" w:sz="0" w:space="0" w:color="auto"/>
      </w:divBdr>
      <w:divsChild>
        <w:div w:id="1484279023">
          <w:marLeft w:val="0"/>
          <w:marRight w:val="0"/>
          <w:marTop w:val="0"/>
          <w:marBottom w:val="0"/>
          <w:divBdr>
            <w:top w:val="none" w:sz="0" w:space="0" w:color="auto"/>
            <w:left w:val="none" w:sz="0" w:space="0" w:color="auto"/>
            <w:bottom w:val="none" w:sz="0" w:space="0" w:color="auto"/>
            <w:right w:val="none" w:sz="0" w:space="0" w:color="auto"/>
          </w:divBdr>
          <w:divsChild>
            <w:div w:id="1259749656">
              <w:marLeft w:val="0"/>
              <w:marRight w:val="0"/>
              <w:marTop w:val="0"/>
              <w:marBottom w:val="0"/>
              <w:divBdr>
                <w:top w:val="none" w:sz="0" w:space="0" w:color="auto"/>
                <w:left w:val="none" w:sz="0" w:space="0" w:color="auto"/>
                <w:bottom w:val="none" w:sz="0" w:space="0" w:color="auto"/>
                <w:right w:val="none" w:sz="0" w:space="0" w:color="auto"/>
              </w:divBdr>
              <w:divsChild>
                <w:div w:id="881943524">
                  <w:marLeft w:val="0"/>
                  <w:marRight w:val="-6084"/>
                  <w:marTop w:val="0"/>
                  <w:marBottom w:val="0"/>
                  <w:divBdr>
                    <w:top w:val="none" w:sz="0" w:space="0" w:color="auto"/>
                    <w:left w:val="none" w:sz="0" w:space="0" w:color="auto"/>
                    <w:bottom w:val="none" w:sz="0" w:space="0" w:color="auto"/>
                    <w:right w:val="none" w:sz="0" w:space="0" w:color="auto"/>
                  </w:divBdr>
                  <w:divsChild>
                    <w:div w:id="1948006735">
                      <w:marLeft w:val="0"/>
                      <w:marRight w:val="5604"/>
                      <w:marTop w:val="0"/>
                      <w:marBottom w:val="0"/>
                      <w:divBdr>
                        <w:top w:val="none" w:sz="0" w:space="0" w:color="auto"/>
                        <w:left w:val="none" w:sz="0" w:space="0" w:color="auto"/>
                        <w:bottom w:val="none" w:sz="0" w:space="0" w:color="auto"/>
                        <w:right w:val="none" w:sz="0" w:space="0" w:color="auto"/>
                      </w:divBdr>
                      <w:divsChild>
                        <w:div w:id="1873422265">
                          <w:marLeft w:val="0"/>
                          <w:marRight w:val="0"/>
                          <w:marTop w:val="0"/>
                          <w:marBottom w:val="0"/>
                          <w:divBdr>
                            <w:top w:val="none" w:sz="0" w:space="0" w:color="auto"/>
                            <w:left w:val="none" w:sz="0" w:space="0" w:color="auto"/>
                            <w:bottom w:val="none" w:sz="0" w:space="0" w:color="auto"/>
                            <w:right w:val="none" w:sz="0" w:space="0" w:color="auto"/>
                          </w:divBdr>
                          <w:divsChild>
                            <w:div w:id="1630360908">
                              <w:marLeft w:val="0"/>
                              <w:marRight w:val="0"/>
                              <w:marTop w:val="120"/>
                              <w:marBottom w:val="360"/>
                              <w:divBdr>
                                <w:top w:val="none" w:sz="0" w:space="0" w:color="auto"/>
                                <w:left w:val="none" w:sz="0" w:space="0" w:color="auto"/>
                                <w:bottom w:val="none" w:sz="0" w:space="0" w:color="auto"/>
                                <w:right w:val="none" w:sz="0" w:space="0" w:color="auto"/>
                              </w:divBdr>
                              <w:divsChild>
                                <w:div w:id="578633138">
                                  <w:marLeft w:val="420"/>
                                  <w:marRight w:val="0"/>
                                  <w:marTop w:val="0"/>
                                  <w:marBottom w:val="0"/>
                                  <w:divBdr>
                                    <w:top w:val="none" w:sz="0" w:space="0" w:color="auto"/>
                                    <w:left w:val="none" w:sz="0" w:space="0" w:color="auto"/>
                                    <w:bottom w:val="none" w:sz="0" w:space="0" w:color="auto"/>
                                    <w:right w:val="none" w:sz="0" w:space="0" w:color="auto"/>
                                  </w:divBdr>
                                  <w:divsChild>
                                    <w:div w:id="163548098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7933">
      <w:bodyDiv w:val="1"/>
      <w:marLeft w:val="0"/>
      <w:marRight w:val="0"/>
      <w:marTop w:val="0"/>
      <w:marBottom w:val="0"/>
      <w:divBdr>
        <w:top w:val="none" w:sz="0" w:space="0" w:color="auto"/>
        <w:left w:val="none" w:sz="0" w:space="0" w:color="auto"/>
        <w:bottom w:val="none" w:sz="0" w:space="0" w:color="auto"/>
        <w:right w:val="none" w:sz="0" w:space="0" w:color="auto"/>
      </w:divBdr>
      <w:divsChild>
        <w:div w:id="1243442824">
          <w:marLeft w:val="120"/>
          <w:marRight w:val="120"/>
          <w:marTop w:val="0"/>
          <w:marBottom w:val="0"/>
          <w:divBdr>
            <w:top w:val="none" w:sz="0" w:space="0" w:color="auto"/>
            <w:left w:val="none" w:sz="0" w:space="0" w:color="auto"/>
            <w:bottom w:val="none" w:sz="0" w:space="0" w:color="auto"/>
            <w:right w:val="none" w:sz="0" w:space="0" w:color="auto"/>
          </w:divBdr>
          <w:divsChild>
            <w:div w:id="1671327974">
              <w:marLeft w:val="0"/>
              <w:marRight w:val="0"/>
              <w:marTop w:val="0"/>
              <w:marBottom w:val="0"/>
              <w:divBdr>
                <w:top w:val="none" w:sz="0" w:space="0" w:color="auto"/>
                <w:left w:val="none" w:sz="0" w:space="0" w:color="auto"/>
                <w:bottom w:val="none" w:sz="0" w:space="0" w:color="auto"/>
                <w:right w:val="none" w:sz="0" w:space="0" w:color="auto"/>
              </w:divBdr>
              <w:divsChild>
                <w:div w:id="703676349">
                  <w:marLeft w:val="0"/>
                  <w:marRight w:val="0"/>
                  <w:marTop w:val="72"/>
                  <w:marBottom w:val="0"/>
                  <w:divBdr>
                    <w:top w:val="none" w:sz="0" w:space="0" w:color="auto"/>
                    <w:left w:val="none" w:sz="0" w:space="0" w:color="auto"/>
                    <w:bottom w:val="none" w:sz="0" w:space="0" w:color="auto"/>
                    <w:right w:val="none" w:sz="0" w:space="0" w:color="auto"/>
                  </w:divBdr>
                  <w:divsChild>
                    <w:div w:id="255359005">
                      <w:marLeft w:val="0"/>
                      <w:marRight w:val="0"/>
                      <w:marTop w:val="0"/>
                      <w:marBottom w:val="0"/>
                      <w:divBdr>
                        <w:top w:val="none" w:sz="0" w:space="0" w:color="auto"/>
                        <w:left w:val="none" w:sz="0" w:space="0" w:color="auto"/>
                        <w:bottom w:val="none" w:sz="0" w:space="0" w:color="auto"/>
                        <w:right w:val="none" w:sz="0" w:space="0" w:color="auto"/>
                      </w:divBdr>
                      <w:divsChild>
                        <w:div w:id="1268125777">
                          <w:marLeft w:val="120"/>
                          <w:marRight w:val="0"/>
                          <w:marTop w:val="0"/>
                          <w:marBottom w:val="0"/>
                          <w:divBdr>
                            <w:top w:val="none" w:sz="0" w:space="0" w:color="auto"/>
                            <w:left w:val="none" w:sz="0" w:space="0" w:color="auto"/>
                            <w:bottom w:val="none" w:sz="0" w:space="0" w:color="auto"/>
                            <w:right w:val="none" w:sz="0" w:space="0" w:color="auto"/>
                          </w:divBdr>
                          <w:divsChild>
                            <w:div w:id="1865248467">
                              <w:marLeft w:val="0"/>
                              <w:marRight w:val="0"/>
                              <w:marTop w:val="0"/>
                              <w:marBottom w:val="0"/>
                              <w:divBdr>
                                <w:top w:val="none" w:sz="0" w:space="0" w:color="auto"/>
                                <w:left w:val="none" w:sz="0" w:space="0" w:color="auto"/>
                                <w:bottom w:val="none" w:sz="0" w:space="0" w:color="auto"/>
                                <w:right w:val="none" w:sz="0" w:space="0" w:color="auto"/>
                              </w:divBdr>
                              <w:divsChild>
                                <w:div w:id="742143933">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33163">
      <w:bodyDiv w:val="1"/>
      <w:marLeft w:val="0"/>
      <w:marRight w:val="0"/>
      <w:marTop w:val="0"/>
      <w:marBottom w:val="0"/>
      <w:divBdr>
        <w:top w:val="none" w:sz="0" w:space="0" w:color="auto"/>
        <w:left w:val="none" w:sz="0" w:space="0" w:color="auto"/>
        <w:bottom w:val="none" w:sz="0" w:space="0" w:color="auto"/>
        <w:right w:val="none" w:sz="0" w:space="0" w:color="auto"/>
      </w:divBdr>
    </w:div>
    <w:div w:id="185365112">
      <w:bodyDiv w:val="1"/>
      <w:marLeft w:val="0"/>
      <w:marRight w:val="0"/>
      <w:marTop w:val="0"/>
      <w:marBottom w:val="0"/>
      <w:divBdr>
        <w:top w:val="none" w:sz="0" w:space="0" w:color="auto"/>
        <w:left w:val="none" w:sz="0" w:space="0" w:color="auto"/>
        <w:bottom w:val="none" w:sz="0" w:space="0" w:color="auto"/>
        <w:right w:val="none" w:sz="0" w:space="0" w:color="auto"/>
      </w:divBdr>
    </w:div>
    <w:div w:id="192308127">
      <w:bodyDiv w:val="1"/>
      <w:marLeft w:val="0"/>
      <w:marRight w:val="0"/>
      <w:marTop w:val="0"/>
      <w:marBottom w:val="0"/>
      <w:divBdr>
        <w:top w:val="none" w:sz="0" w:space="0" w:color="auto"/>
        <w:left w:val="none" w:sz="0" w:space="0" w:color="auto"/>
        <w:bottom w:val="none" w:sz="0" w:space="0" w:color="auto"/>
        <w:right w:val="none" w:sz="0" w:space="0" w:color="auto"/>
      </w:divBdr>
      <w:divsChild>
        <w:div w:id="558438949">
          <w:marLeft w:val="0"/>
          <w:marRight w:val="0"/>
          <w:marTop w:val="0"/>
          <w:marBottom w:val="0"/>
          <w:divBdr>
            <w:top w:val="none" w:sz="0" w:space="0" w:color="auto"/>
            <w:left w:val="none" w:sz="0" w:space="0" w:color="auto"/>
            <w:bottom w:val="none" w:sz="0" w:space="0" w:color="auto"/>
            <w:right w:val="none" w:sz="0" w:space="0" w:color="auto"/>
          </w:divBdr>
        </w:div>
      </w:divsChild>
    </w:div>
    <w:div w:id="213734967">
      <w:bodyDiv w:val="1"/>
      <w:marLeft w:val="0"/>
      <w:marRight w:val="0"/>
      <w:marTop w:val="0"/>
      <w:marBottom w:val="0"/>
      <w:divBdr>
        <w:top w:val="none" w:sz="0" w:space="0" w:color="auto"/>
        <w:left w:val="none" w:sz="0" w:space="0" w:color="auto"/>
        <w:bottom w:val="none" w:sz="0" w:space="0" w:color="auto"/>
        <w:right w:val="none" w:sz="0" w:space="0" w:color="auto"/>
      </w:divBdr>
      <w:divsChild>
        <w:div w:id="1373193111">
          <w:marLeft w:val="0"/>
          <w:marRight w:val="0"/>
          <w:marTop w:val="34"/>
          <w:marBottom w:val="34"/>
          <w:divBdr>
            <w:top w:val="none" w:sz="0" w:space="0" w:color="auto"/>
            <w:left w:val="none" w:sz="0" w:space="0" w:color="auto"/>
            <w:bottom w:val="none" w:sz="0" w:space="0" w:color="auto"/>
            <w:right w:val="none" w:sz="0" w:space="0" w:color="auto"/>
          </w:divBdr>
        </w:div>
      </w:divsChild>
    </w:div>
    <w:div w:id="256520570">
      <w:bodyDiv w:val="1"/>
      <w:marLeft w:val="0"/>
      <w:marRight w:val="0"/>
      <w:marTop w:val="0"/>
      <w:marBottom w:val="0"/>
      <w:divBdr>
        <w:top w:val="none" w:sz="0" w:space="0" w:color="auto"/>
        <w:left w:val="none" w:sz="0" w:space="0" w:color="auto"/>
        <w:bottom w:val="none" w:sz="0" w:space="0" w:color="auto"/>
        <w:right w:val="none" w:sz="0" w:space="0" w:color="auto"/>
      </w:divBdr>
    </w:div>
    <w:div w:id="281036437">
      <w:bodyDiv w:val="1"/>
      <w:marLeft w:val="0"/>
      <w:marRight w:val="0"/>
      <w:marTop w:val="0"/>
      <w:marBottom w:val="0"/>
      <w:divBdr>
        <w:top w:val="none" w:sz="0" w:space="0" w:color="auto"/>
        <w:left w:val="none" w:sz="0" w:space="0" w:color="auto"/>
        <w:bottom w:val="none" w:sz="0" w:space="0" w:color="auto"/>
        <w:right w:val="none" w:sz="0" w:space="0" w:color="auto"/>
      </w:divBdr>
    </w:div>
    <w:div w:id="332152916">
      <w:bodyDiv w:val="1"/>
      <w:marLeft w:val="0"/>
      <w:marRight w:val="0"/>
      <w:marTop w:val="0"/>
      <w:marBottom w:val="0"/>
      <w:divBdr>
        <w:top w:val="none" w:sz="0" w:space="0" w:color="auto"/>
        <w:left w:val="none" w:sz="0" w:space="0" w:color="auto"/>
        <w:bottom w:val="none" w:sz="0" w:space="0" w:color="auto"/>
        <w:right w:val="none" w:sz="0" w:space="0" w:color="auto"/>
      </w:divBdr>
    </w:div>
    <w:div w:id="357240611">
      <w:bodyDiv w:val="1"/>
      <w:marLeft w:val="0"/>
      <w:marRight w:val="0"/>
      <w:marTop w:val="0"/>
      <w:marBottom w:val="0"/>
      <w:divBdr>
        <w:top w:val="none" w:sz="0" w:space="0" w:color="auto"/>
        <w:left w:val="none" w:sz="0" w:space="0" w:color="auto"/>
        <w:bottom w:val="none" w:sz="0" w:space="0" w:color="auto"/>
        <w:right w:val="none" w:sz="0" w:space="0" w:color="auto"/>
      </w:divBdr>
      <w:divsChild>
        <w:div w:id="1131427">
          <w:marLeft w:val="0"/>
          <w:marRight w:val="0"/>
          <w:marTop w:val="0"/>
          <w:marBottom w:val="0"/>
          <w:divBdr>
            <w:top w:val="none" w:sz="0" w:space="0" w:color="auto"/>
            <w:left w:val="none" w:sz="0" w:space="0" w:color="auto"/>
            <w:bottom w:val="none" w:sz="0" w:space="0" w:color="auto"/>
            <w:right w:val="none" w:sz="0" w:space="0" w:color="auto"/>
          </w:divBdr>
        </w:div>
        <w:div w:id="21252226">
          <w:marLeft w:val="0"/>
          <w:marRight w:val="0"/>
          <w:marTop w:val="0"/>
          <w:marBottom w:val="0"/>
          <w:divBdr>
            <w:top w:val="none" w:sz="0" w:space="0" w:color="auto"/>
            <w:left w:val="none" w:sz="0" w:space="0" w:color="auto"/>
            <w:bottom w:val="none" w:sz="0" w:space="0" w:color="auto"/>
            <w:right w:val="none" w:sz="0" w:space="0" w:color="auto"/>
          </w:divBdr>
        </w:div>
        <w:div w:id="33971993">
          <w:marLeft w:val="0"/>
          <w:marRight w:val="0"/>
          <w:marTop w:val="0"/>
          <w:marBottom w:val="0"/>
          <w:divBdr>
            <w:top w:val="none" w:sz="0" w:space="0" w:color="auto"/>
            <w:left w:val="none" w:sz="0" w:space="0" w:color="auto"/>
            <w:bottom w:val="none" w:sz="0" w:space="0" w:color="auto"/>
            <w:right w:val="none" w:sz="0" w:space="0" w:color="auto"/>
          </w:divBdr>
        </w:div>
        <w:div w:id="36705855">
          <w:marLeft w:val="0"/>
          <w:marRight w:val="0"/>
          <w:marTop w:val="0"/>
          <w:marBottom w:val="0"/>
          <w:divBdr>
            <w:top w:val="none" w:sz="0" w:space="0" w:color="auto"/>
            <w:left w:val="none" w:sz="0" w:space="0" w:color="auto"/>
            <w:bottom w:val="none" w:sz="0" w:space="0" w:color="auto"/>
            <w:right w:val="none" w:sz="0" w:space="0" w:color="auto"/>
          </w:divBdr>
        </w:div>
        <w:div w:id="41757517">
          <w:marLeft w:val="0"/>
          <w:marRight w:val="0"/>
          <w:marTop w:val="0"/>
          <w:marBottom w:val="0"/>
          <w:divBdr>
            <w:top w:val="none" w:sz="0" w:space="0" w:color="auto"/>
            <w:left w:val="none" w:sz="0" w:space="0" w:color="auto"/>
            <w:bottom w:val="none" w:sz="0" w:space="0" w:color="auto"/>
            <w:right w:val="none" w:sz="0" w:space="0" w:color="auto"/>
          </w:divBdr>
        </w:div>
        <w:div w:id="42490123">
          <w:marLeft w:val="0"/>
          <w:marRight w:val="0"/>
          <w:marTop w:val="0"/>
          <w:marBottom w:val="0"/>
          <w:divBdr>
            <w:top w:val="none" w:sz="0" w:space="0" w:color="auto"/>
            <w:left w:val="none" w:sz="0" w:space="0" w:color="auto"/>
            <w:bottom w:val="none" w:sz="0" w:space="0" w:color="auto"/>
            <w:right w:val="none" w:sz="0" w:space="0" w:color="auto"/>
          </w:divBdr>
        </w:div>
        <w:div w:id="42533301">
          <w:marLeft w:val="0"/>
          <w:marRight w:val="0"/>
          <w:marTop w:val="0"/>
          <w:marBottom w:val="0"/>
          <w:divBdr>
            <w:top w:val="none" w:sz="0" w:space="0" w:color="auto"/>
            <w:left w:val="none" w:sz="0" w:space="0" w:color="auto"/>
            <w:bottom w:val="none" w:sz="0" w:space="0" w:color="auto"/>
            <w:right w:val="none" w:sz="0" w:space="0" w:color="auto"/>
          </w:divBdr>
        </w:div>
        <w:div w:id="55248587">
          <w:marLeft w:val="0"/>
          <w:marRight w:val="0"/>
          <w:marTop w:val="0"/>
          <w:marBottom w:val="0"/>
          <w:divBdr>
            <w:top w:val="none" w:sz="0" w:space="0" w:color="auto"/>
            <w:left w:val="none" w:sz="0" w:space="0" w:color="auto"/>
            <w:bottom w:val="none" w:sz="0" w:space="0" w:color="auto"/>
            <w:right w:val="none" w:sz="0" w:space="0" w:color="auto"/>
          </w:divBdr>
        </w:div>
        <w:div w:id="62027501">
          <w:marLeft w:val="0"/>
          <w:marRight w:val="0"/>
          <w:marTop w:val="0"/>
          <w:marBottom w:val="0"/>
          <w:divBdr>
            <w:top w:val="none" w:sz="0" w:space="0" w:color="auto"/>
            <w:left w:val="none" w:sz="0" w:space="0" w:color="auto"/>
            <w:bottom w:val="none" w:sz="0" w:space="0" w:color="auto"/>
            <w:right w:val="none" w:sz="0" w:space="0" w:color="auto"/>
          </w:divBdr>
        </w:div>
        <w:div w:id="67925958">
          <w:marLeft w:val="0"/>
          <w:marRight w:val="0"/>
          <w:marTop w:val="0"/>
          <w:marBottom w:val="0"/>
          <w:divBdr>
            <w:top w:val="none" w:sz="0" w:space="0" w:color="auto"/>
            <w:left w:val="none" w:sz="0" w:space="0" w:color="auto"/>
            <w:bottom w:val="none" w:sz="0" w:space="0" w:color="auto"/>
            <w:right w:val="none" w:sz="0" w:space="0" w:color="auto"/>
          </w:divBdr>
        </w:div>
        <w:div w:id="86268628">
          <w:marLeft w:val="0"/>
          <w:marRight w:val="0"/>
          <w:marTop w:val="0"/>
          <w:marBottom w:val="0"/>
          <w:divBdr>
            <w:top w:val="none" w:sz="0" w:space="0" w:color="auto"/>
            <w:left w:val="none" w:sz="0" w:space="0" w:color="auto"/>
            <w:bottom w:val="none" w:sz="0" w:space="0" w:color="auto"/>
            <w:right w:val="none" w:sz="0" w:space="0" w:color="auto"/>
          </w:divBdr>
        </w:div>
        <w:div w:id="88894889">
          <w:marLeft w:val="0"/>
          <w:marRight w:val="0"/>
          <w:marTop w:val="0"/>
          <w:marBottom w:val="0"/>
          <w:divBdr>
            <w:top w:val="none" w:sz="0" w:space="0" w:color="auto"/>
            <w:left w:val="none" w:sz="0" w:space="0" w:color="auto"/>
            <w:bottom w:val="none" w:sz="0" w:space="0" w:color="auto"/>
            <w:right w:val="none" w:sz="0" w:space="0" w:color="auto"/>
          </w:divBdr>
        </w:div>
        <w:div w:id="100496949">
          <w:marLeft w:val="0"/>
          <w:marRight w:val="0"/>
          <w:marTop w:val="0"/>
          <w:marBottom w:val="0"/>
          <w:divBdr>
            <w:top w:val="none" w:sz="0" w:space="0" w:color="auto"/>
            <w:left w:val="none" w:sz="0" w:space="0" w:color="auto"/>
            <w:bottom w:val="none" w:sz="0" w:space="0" w:color="auto"/>
            <w:right w:val="none" w:sz="0" w:space="0" w:color="auto"/>
          </w:divBdr>
        </w:div>
        <w:div w:id="103769822">
          <w:marLeft w:val="0"/>
          <w:marRight w:val="0"/>
          <w:marTop w:val="0"/>
          <w:marBottom w:val="0"/>
          <w:divBdr>
            <w:top w:val="none" w:sz="0" w:space="0" w:color="auto"/>
            <w:left w:val="none" w:sz="0" w:space="0" w:color="auto"/>
            <w:bottom w:val="none" w:sz="0" w:space="0" w:color="auto"/>
            <w:right w:val="none" w:sz="0" w:space="0" w:color="auto"/>
          </w:divBdr>
        </w:div>
        <w:div w:id="121075076">
          <w:marLeft w:val="0"/>
          <w:marRight w:val="0"/>
          <w:marTop w:val="0"/>
          <w:marBottom w:val="0"/>
          <w:divBdr>
            <w:top w:val="none" w:sz="0" w:space="0" w:color="auto"/>
            <w:left w:val="none" w:sz="0" w:space="0" w:color="auto"/>
            <w:bottom w:val="none" w:sz="0" w:space="0" w:color="auto"/>
            <w:right w:val="none" w:sz="0" w:space="0" w:color="auto"/>
          </w:divBdr>
        </w:div>
        <w:div w:id="132914825">
          <w:marLeft w:val="0"/>
          <w:marRight w:val="0"/>
          <w:marTop w:val="0"/>
          <w:marBottom w:val="0"/>
          <w:divBdr>
            <w:top w:val="none" w:sz="0" w:space="0" w:color="auto"/>
            <w:left w:val="none" w:sz="0" w:space="0" w:color="auto"/>
            <w:bottom w:val="none" w:sz="0" w:space="0" w:color="auto"/>
            <w:right w:val="none" w:sz="0" w:space="0" w:color="auto"/>
          </w:divBdr>
        </w:div>
        <w:div w:id="140972439">
          <w:marLeft w:val="0"/>
          <w:marRight w:val="0"/>
          <w:marTop w:val="0"/>
          <w:marBottom w:val="0"/>
          <w:divBdr>
            <w:top w:val="none" w:sz="0" w:space="0" w:color="auto"/>
            <w:left w:val="none" w:sz="0" w:space="0" w:color="auto"/>
            <w:bottom w:val="none" w:sz="0" w:space="0" w:color="auto"/>
            <w:right w:val="none" w:sz="0" w:space="0" w:color="auto"/>
          </w:divBdr>
        </w:div>
        <w:div w:id="145437541">
          <w:marLeft w:val="0"/>
          <w:marRight w:val="0"/>
          <w:marTop w:val="0"/>
          <w:marBottom w:val="0"/>
          <w:divBdr>
            <w:top w:val="none" w:sz="0" w:space="0" w:color="auto"/>
            <w:left w:val="none" w:sz="0" w:space="0" w:color="auto"/>
            <w:bottom w:val="none" w:sz="0" w:space="0" w:color="auto"/>
            <w:right w:val="none" w:sz="0" w:space="0" w:color="auto"/>
          </w:divBdr>
        </w:div>
        <w:div w:id="156113011">
          <w:marLeft w:val="0"/>
          <w:marRight w:val="0"/>
          <w:marTop w:val="0"/>
          <w:marBottom w:val="0"/>
          <w:divBdr>
            <w:top w:val="none" w:sz="0" w:space="0" w:color="auto"/>
            <w:left w:val="none" w:sz="0" w:space="0" w:color="auto"/>
            <w:bottom w:val="none" w:sz="0" w:space="0" w:color="auto"/>
            <w:right w:val="none" w:sz="0" w:space="0" w:color="auto"/>
          </w:divBdr>
        </w:div>
        <w:div w:id="167646039">
          <w:marLeft w:val="0"/>
          <w:marRight w:val="0"/>
          <w:marTop w:val="0"/>
          <w:marBottom w:val="0"/>
          <w:divBdr>
            <w:top w:val="none" w:sz="0" w:space="0" w:color="auto"/>
            <w:left w:val="none" w:sz="0" w:space="0" w:color="auto"/>
            <w:bottom w:val="none" w:sz="0" w:space="0" w:color="auto"/>
            <w:right w:val="none" w:sz="0" w:space="0" w:color="auto"/>
          </w:divBdr>
        </w:div>
        <w:div w:id="167717539">
          <w:marLeft w:val="0"/>
          <w:marRight w:val="0"/>
          <w:marTop w:val="0"/>
          <w:marBottom w:val="0"/>
          <w:divBdr>
            <w:top w:val="none" w:sz="0" w:space="0" w:color="auto"/>
            <w:left w:val="none" w:sz="0" w:space="0" w:color="auto"/>
            <w:bottom w:val="none" w:sz="0" w:space="0" w:color="auto"/>
            <w:right w:val="none" w:sz="0" w:space="0" w:color="auto"/>
          </w:divBdr>
        </w:div>
        <w:div w:id="175658106">
          <w:marLeft w:val="0"/>
          <w:marRight w:val="0"/>
          <w:marTop w:val="0"/>
          <w:marBottom w:val="0"/>
          <w:divBdr>
            <w:top w:val="none" w:sz="0" w:space="0" w:color="auto"/>
            <w:left w:val="none" w:sz="0" w:space="0" w:color="auto"/>
            <w:bottom w:val="none" w:sz="0" w:space="0" w:color="auto"/>
            <w:right w:val="none" w:sz="0" w:space="0" w:color="auto"/>
          </w:divBdr>
        </w:div>
        <w:div w:id="183708473">
          <w:marLeft w:val="0"/>
          <w:marRight w:val="0"/>
          <w:marTop w:val="0"/>
          <w:marBottom w:val="0"/>
          <w:divBdr>
            <w:top w:val="none" w:sz="0" w:space="0" w:color="auto"/>
            <w:left w:val="none" w:sz="0" w:space="0" w:color="auto"/>
            <w:bottom w:val="none" w:sz="0" w:space="0" w:color="auto"/>
            <w:right w:val="none" w:sz="0" w:space="0" w:color="auto"/>
          </w:divBdr>
        </w:div>
        <w:div w:id="188689456">
          <w:marLeft w:val="0"/>
          <w:marRight w:val="0"/>
          <w:marTop w:val="0"/>
          <w:marBottom w:val="0"/>
          <w:divBdr>
            <w:top w:val="none" w:sz="0" w:space="0" w:color="auto"/>
            <w:left w:val="none" w:sz="0" w:space="0" w:color="auto"/>
            <w:bottom w:val="none" w:sz="0" w:space="0" w:color="auto"/>
            <w:right w:val="none" w:sz="0" w:space="0" w:color="auto"/>
          </w:divBdr>
        </w:div>
        <w:div w:id="189536443">
          <w:marLeft w:val="0"/>
          <w:marRight w:val="0"/>
          <w:marTop w:val="0"/>
          <w:marBottom w:val="0"/>
          <w:divBdr>
            <w:top w:val="none" w:sz="0" w:space="0" w:color="auto"/>
            <w:left w:val="none" w:sz="0" w:space="0" w:color="auto"/>
            <w:bottom w:val="none" w:sz="0" w:space="0" w:color="auto"/>
            <w:right w:val="none" w:sz="0" w:space="0" w:color="auto"/>
          </w:divBdr>
        </w:div>
        <w:div w:id="192572752">
          <w:marLeft w:val="0"/>
          <w:marRight w:val="0"/>
          <w:marTop w:val="0"/>
          <w:marBottom w:val="0"/>
          <w:divBdr>
            <w:top w:val="none" w:sz="0" w:space="0" w:color="auto"/>
            <w:left w:val="none" w:sz="0" w:space="0" w:color="auto"/>
            <w:bottom w:val="none" w:sz="0" w:space="0" w:color="auto"/>
            <w:right w:val="none" w:sz="0" w:space="0" w:color="auto"/>
          </w:divBdr>
        </w:div>
        <w:div w:id="192691034">
          <w:marLeft w:val="0"/>
          <w:marRight w:val="0"/>
          <w:marTop w:val="0"/>
          <w:marBottom w:val="0"/>
          <w:divBdr>
            <w:top w:val="none" w:sz="0" w:space="0" w:color="auto"/>
            <w:left w:val="none" w:sz="0" w:space="0" w:color="auto"/>
            <w:bottom w:val="none" w:sz="0" w:space="0" w:color="auto"/>
            <w:right w:val="none" w:sz="0" w:space="0" w:color="auto"/>
          </w:divBdr>
        </w:div>
        <w:div w:id="197162477">
          <w:marLeft w:val="0"/>
          <w:marRight w:val="0"/>
          <w:marTop w:val="0"/>
          <w:marBottom w:val="0"/>
          <w:divBdr>
            <w:top w:val="none" w:sz="0" w:space="0" w:color="auto"/>
            <w:left w:val="none" w:sz="0" w:space="0" w:color="auto"/>
            <w:bottom w:val="none" w:sz="0" w:space="0" w:color="auto"/>
            <w:right w:val="none" w:sz="0" w:space="0" w:color="auto"/>
          </w:divBdr>
        </w:div>
        <w:div w:id="202793530">
          <w:marLeft w:val="0"/>
          <w:marRight w:val="0"/>
          <w:marTop w:val="0"/>
          <w:marBottom w:val="0"/>
          <w:divBdr>
            <w:top w:val="none" w:sz="0" w:space="0" w:color="auto"/>
            <w:left w:val="none" w:sz="0" w:space="0" w:color="auto"/>
            <w:bottom w:val="none" w:sz="0" w:space="0" w:color="auto"/>
            <w:right w:val="none" w:sz="0" w:space="0" w:color="auto"/>
          </w:divBdr>
        </w:div>
        <w:div w:id="206916875">
          <w:marLeft w:val="0"/>
          <w:marRight w:val="0"/>
          <w:marTop w:val="0"/>
          <w:marBottom w:val="0"/>
          <w:divBdr>
            <w:top w:val="none" w:sz="0" w:space="0" w:color="auto"/>
            <w:left w:val="none" w:sz="0" w:space="0" w:color="auto"/>
            <w:bottom w:val="none" w:sz="0" w:space="0" w:color="auto"/>
            <w:right w:val="none" w:sz="0" w:space="0" w:color="auto"/>
          </w:divBdr>
        </w:div>
        <w:div w:id="219097950">
          <w:marLeft w:val="0"/>
          <w:marRight w:val="0"/>
          <w:marTop w:val="0"/>
          <w:marBottom w:val="0"/>
          <w:divBdr>
            <w:top w:val="none" w:sz="0" w:space="0" w:color="auto"/>
            <w:left w:val="none" w:sz="0" w:space="0" w:color="auto"/>
            <w:bottom w:val="none" w:sz="0" w:space="0" w:color="auto"/>
            <w:right w:val="none" w:sz="0" w:space="0" w:color="auto"/>
          </w:divBdr>
        </w:div>
        <w:div w:id="224728190">
          <w:marLeft w:val="0"/>
          <w:marRight w:val="0"/>
          <w:marTop w:val="0"/>
          <w:marBottom w:val="0"/>
          <w:divBdr>
            <w:top w:val="none" w:sz="0" w:space="0" w:color="auto"/>
            <w:left w:val="none" w:sz="0" w:space="0" w:color="auto"/>
            <w:bottom w:val="none" w:sz="0" w:space="0" w:color="auto"/>
            <w:right w:val="none" w:sz="0" w:space="0" w:color="auto"/>
          </w:divBdr>
        </w:div>
        <w:div w:id="243149880">
          <w:marLeft w:val="0"/>
          <w:marRight w:val="0"/>
          <w:marTop w:val="0"/>
          <w:marBottom w:val="0"/>
          <w:divBdr>
            <w:top w:val="none" w:sz="0" w:space="0" w:color="auto"/>
            <w:left w:val="none" w:sz="0" w:space="0" w:color="auto"/>
            <w:bottom w:val="none" w:sz="0" w:space="0" w:color="auto"/>
            <w:right w:val="none" w:sz="0" w:space="0" w:color="auto"/>
          </w:divBdr>
        </w:div>
        <w:div w:id="272247203">
          <w:marLeft w:val="0"/>
          <w:marRight w:val="0"/>
          <w:marTop w:val="0"/>
          <w:marBottom w:val="0"/>
          <w:divBdr>
            <w:top w:val="none" w:sz="0" w:space="0" w:color="auto"/>
            <w:left w:val="none" w:sz="0" w:space="0" w:color="auto"/>
            <w:bottom w:val="none" w:sz="0" w:space="0" w:color="auto"/>
            <w:right w:val="none" w:sz="0" w:space="0" w:color="auto"/>
          </w:divBdr>
        </w:div>
        <w:div w:id="274290244">
          <w:marLeft w:val="0"/>
          <w:marRight w:val="0"/>
          <w:marTop w:val="0"/>
          <w:marBottom w:val="0"/>
          <w:divBdr>
            <w:top w:val="none" w:sz="0" w:space="0" w:color="auto"/>
            <w:left w:val="none" w:sz="0" w:space="0" w:color="auto"/>
            <w:bottom w:val="none" w:sz="0" w:space="0" w:color="auto"/>
            <w:right w:val="none" w:sz="0" w:space="0" w:color="auto"/>
          </w:divBdr>
        </w:div>
        <w:div w:id="283196333">
          <w:marLeft w:val="0"/>
          <w:marRight w:val="0"/>
          <w:marTop w:val="0"/>
          <w:marBottom w:val="0"/>
          <w:divBdr>
            <w:top w:val="none" w:sz="0" w:space="0" w:color="auto"/>
            <w:left w:val="none" w:sz="0" w:space="0" w:color="auto"/>
            <w:bottom w:val="none" w:sz="0" w:space="0" w:color="auto"/>
            <w:right w:val="none" w:sz="0" w:space="0" w:color="auto"/>
          </w:divBdr>
        </w:div>
        <w:div w:id="287321423">
          <w:marLeft w:val="0"/>
          <w:marRight w:val="0"/>
          <w:marTop w:val="0"/>
          <w:marBottom w:val="0"/>
          <w:divBdr>
            <w:top w:val="none" w:sz="0" w:space="0" w:color="auto"/>
            <w:left w:val="none" w:sz="0" w:space="0" w:color="auto"/>
            <w:bottom w:val="none" w:sz="0" w:space="0" w:color="auto"/>
            <w:right w:val="none" w:sz="0" w:space="0" w:color="auto"/>
          </w:divBdr>
        </w:div>
        <w:div w:id="287323435">
          <w:marLeft w:val="0"/>
          <w:marRight w:val="0"/>
          <w:marTop w:val="0"/>
          <w:marBottom w:val="0"/>
          <w:divBdr>
            <w:top w:val="none" w:sz="0" w:space="0" w:color="auto"/>
            <w:left w:val="none" w:sz="0" w:space="0" w:color="auto"/>
            <w:bottom w:val="none" w:sz="0" w:space="0" w:color="auto"/>
            <w:right w:val="none" w:sz="0" w:space="0" w:color="auto"/>
          </w:divBdr>
        </w:div>
        <w:div w:id="298464026">
          <w:marLeft w:val="0"/>
          <w:marRight w:val="0"/>
          <w:marTop w:val="0"/>
          <w:marBottom w:val="0"/>
          <w:divBdr>
            <w:top w:val="none" w:sz="0" w:space="0" w:color="auto"/>
            <w:left w:val="none" w:sz="0" w:space="0" w:color="auto"/>
            <w:bottom w:val="none" w:sz="0" w:space="0" w:color="auto"/>
            <w:right w:val="none" w:sz="0" w:space="0" w:color="auto"/>
          </w:divBdr>
        </w:div>
        <w:div w:id="299113141">
          <w:marLeft w:val="0"/>
          <w:marRight w:val="0"/>
          <w:marTop w:val="0"/>
          <w:marBottom w:val="0"/>
          <w:divBdr>
            <w:top w:val="none" w:sz="0" w:space="0" w:color="auto"/>
            <w:left w:val="none" w:sz="0" w:space="0" w:color="auto"/>
            <w:bottom w:val="none" w:sz="0" w:space="0" w:color="auto"/>
            <w:right w:val="none" w:sz="0" w:space="0" w:color="auto"/>
          </w:divBdr>
        </w:div>
        <w:div w:id="306712008">
          <w:marLeft w:val="0"/>
          <w:marRight w:val="0"/>
          <w:marTop w:val="0"/>
          <w:marBottom w:val="0"/>
          <w:divBdr>
            <w:top w:val="none" w:sz="0" w:space="0" w:color="auto"/>
            <w:left w:val="none" w:sz="0" w:space="0" w:color="auto"/>
            <w:bottom w:val="none" w:sz="0" w:space="0" w:color="auto"/>
            <w:right w:val="none" w:sz="0" w:space="0" w:color="auto"/>
          </w:divBdr>
        </w:div>
        <w:div w:id="308557939">
          <w:marLeft w:val="0"/>
          <w:marRight w:val="0"/>
          <w:marTop w:val="0"/>
          <w:marBottom w:val="0"/>
          <w:divBdr>
            <w:top w:val="none" w:sz="0" w:space="0" w:color="auto"/>
            <w:left w:val="none" w:sz="0" w:space="0" w:color="auto"/>
            <w:bottom w:val="none" w:sz="0" w:space="0" w:color="auto"/>
            <w:right w:val="none" w:sz="0" w:space="0" w:color="auto"/>
          </w:divBdr>
        </w:div>
        <w:div w:id="315846254">
          <w:marLeft w:val="0"/>
          <w:marRight w:val="0"/>
          <w:marTop w:val="0"/>
          <w:marBottom w:val="0"/>
          <w:divBdr>
            <w:top w:val="none" w:sz="0" w:space="0" w:color="auto"/>
            <w:left w:val="none" w:sz="0" w:space="0" w:color="auto"/>
            <w:bottom w:val="none" w:sz="0" w:space="0" w:color="auto"/>
            <w:right w:val="none" w:sz="0" w:space="0" w:color="auto"/>
          </w:divBdr>
        </w:div>
        <w:div w:id="344329160">
          <w:marLeft w:val="0"/>
          <w:marRight w:val="0"/>
          <w:marTop w:val="0"/>
          <w:marBottom w:val="0"/>
          <w:divBdr>
            <w:top w:val="none" w:sz="0" w:space="0" w:color="auto"/>
            <w:left w:val="none" w:sz="0" w:space="0" w:color="auto"/>
            <w:bottom w:val="none" w:sz="0" w:space="0" w:color="auto"/>
            <w:right w:val="none" w:sz="0" w:space="0" w:color="auto"/>
          </w:divBdr>
        </w:div>
        <w:div w:id="346836851">
          <w:marLeft w:val="0"/>
          <w:marRight w:val="0"/>
          <w:marTop w:val="0"/>
          <w:marBottom w:val="0"/>
          <w:divBdr>
            <w:top w:val="none" w:sz="0" w:space="0" w:color="auto"/>
            <w:left w:val="none" w:sz="0" w:space="0" w:color="auto"/>
            <w:bottom w:val="none" w:sz="0" w:space="0" w:color="auto"/>
            <w:right w:val="none" w:sz="0" w:space="0" w:color="auto"/>
          </w:divBdr>
        </w:div>
        <w:div w:id="349794509">
          <w:marLeft w:val="0"/>
          <w:marRight w:val="0"/>
          <w:marTop w:val="0"/>
          <w:marBottom w:val="0"/>
          <w:divBdr>
            <w:top w:val="none" w:sz="0" w:space="0" w:color="auto"/>
            <w:left w:val="none" w:sz="0" w:space="0" w:color="auto"/>
            <w:bottom w:val="none" w:sz="0" w:space="0" w:color="auto"/>
            <w:right w:val="none" w:sz="0" w:space="0" w:color="auto"/>
          </w:divBdr>
        </w:div>
        <w:div w:id="360207575">
          <w:marLeft w:val="0"/>
          <w:marRight w:val="0"/>
          <w:marTop w:val="0"/>
          <w:marBottom w:val="0"/>
          <w:divBdr>
            <w:top w:val="none" w:sz="0" w:space="0" w:color="auto"/>
            <w:left w:val="none" w:sz="0" w:space="0" w:color="auto"/>
            <w:bottom w:val="none" w:sz="0" w:space="0" w:color="auto"/>
            <w:right w:val="none" w:sz="0" w:space="0" w:color="auto"/>
          </w:divBdr>
        </w:div>
        <w:div w:id="361133425">
          <w:marLeft w:val="0"/>
          <w:marRight w:val="0"/>
          <w:marTop w:val="0"/>
          <w:marBottom w:val="0"/>
          <w:divBdr>
            <w:top w:val="none" w:sz="0" w:space="0" w:color="auto"/>
            <w:left w:val="none" w:sz="0" w:space="0" w:color="auto"/>
            <w:bottom w:val="none" w:sz="0" w:space="0" w:color="auto"/>
            <w:right w:val="none" w:sz="0" w:space="0" w:color="auto"/>
          </w:divBdr>
        </w:div>
        <w:div w:id="362486781">
          <w:marLeft w:val="0"/>
          <w:marRight w:val="0"/>
          <w:marTop w:val="0"/>
          <w:marBottom w:val="0"/>
          <w:divBdr>
            <w:top w:val="none" w:sz="0" w:space="0" w:color="auto"/>
            <w:left w:val="none" w:sz="0" w:space="0" w:color="auto"/>
            <w:bottom w:val="none" w:sz="0" w:space="0" w:color="auto"/>
            <w:right w:val="none" w:sz="0" w:space="0" w:color="auto"/>
          </w:divBdr>
        </w:div>
        <w:div w:id="369380055">
          <w:marLeft w:val="0"/>
          <w:marRight w:val="0"/>
          <w:marTop w:val="0"/>
          <w:marBottom w:val="0"/>
          <w:divBdr>
            <w:top w:val="none" w:sz="0" w:space="0" w:color="auto"/>
            <w:left w:val="none" w:sz="0" w:space="0" w:color="auto"/>
            <w:bottom w:val="none" w:sz="0" w:space="0" w:color="auto"/>
            <w:right w:val="none" w:sz="0" w:space="0" w:color="auto"/>
          </w:divBdr>
        </w:div>
        <w:div w:id="370765911">
          <w:marLeft w:val="0"/>
          <w:marRight w:val="0"/>
          <w:marTop w:val="0"/>
          <w:marBottom w:val="0"/>
          <w:divBdr>
            <w:top w:val="none" w:sz="0" w:space="0" w:color="auto"/>
            <w:left w:val="none" w:sz="0" w:space="0" w:color="auto"/>
            <w:bottom w:val="none" w:sz="0" w:space="0" w:color="auto"/>
            <w:right w:val="none" w:sz="0" w:space="0" w:color="auto"/>
          </w:divBdr>
        </w:div>
        <w:div w:id="384917237">
          <w:marLeft w:val="0"/>
          <w:marRight w:val="0"/>
          <w:marTop w:val="0"/>
          <w:marBottom w:val="0"/>
          <w:divBdr>
            <w:top w:val="none" w:sz="0" w:space="0" w:color="auto"/>
            <w:left w:val="none" w:sz="0" w:space="0" w:color="auto"/>
            <w:bottom w:val="none" w:sz="0" w:space="0" w:color="auto"/>
            <w:right w:val="none" w:sz="0" w:space="0" w:color="auto"/>
          </w:divBdr>
        </w:div>
        <w:div w:id="395199825">
          <w:marLeft w:val="0"/>
          <w:marRight w:val="0"/>
          <w:marTop w:val="0"/>
          <w:marBottom w:val="0"/>
          <w:divBdr>
            <w:top w:val="none" w:sz="0" w:space="0" w:color="auto"/>
            <w:left w:val="none" w:sz="0" w:space="0" w:color="auto"/>
            <w:bottom w:val="none" w:sz="0" w:space="0" w:color="auto"/>
            <w:right w:val="none" w:sz="0" w:space="0" w:color="auto"/>
          </w:divBdr>
        </w:div>
        <w:div w:id="398092959">
          <w:marLeft w:val="0"/>
          <w:marRight w:val="0"/>
          <w:marTop w:val="0"/>
          <w:marBottom w:val="0"/>
          <w:divBdr>
            <w:top w:val="none" w:sz="0" w:space="0" w:color="auto"/>
            <w:left w:val="none" w:sz="0" w:space="0" w:color="auto"/>
            <w:bottom w:val="none" w:sz="0" w:space="0" w:color="auto"/>
            <w:right w:val="none" w:sz="0" w:space="0" w:color="auto"/>
          </w:divBdr>
        </w:div>
        <w:div w:id="401877772">
          <w:marLeft w:val="0"/>
          <w:marRight w:val="0"/>
          <w:marTop w:val="0"/>
          <w:marBottom w:val="0"/>
          <w:divBdr>
            <w:top w:val="none" w:sz="0" w:space="0" w:color="auto"/>
            <w:left w:val="none" w:sz="0" w:space="0" w:color="auto"/>
            <w:bottom w:val="none" w:sz="0" w:space="0" w:color="auto"/>
            <w:right w:val="none" w:sz="0" w:space="0" w:color="auto"/>
          </w:divBdr>
        </w:div>
        <w:div w:id="402603349">
          <w:marLeft w:val="0"/>
          <w:marRight w:val="0"/>
          <w:marTop w:val="0"/>
          <w:marBottom w:val="0"/>
          <w:divBdr>
            <w:top w:val="none" w:sz="0" w:space="0" w:color="auto"/>
            <w:left w:val="none" w:sz="0" w:space="0" w:color="auto"/>
            <w:bottom w:val="none" w:sz="0" w:space="0" w:color="auto"/>
            <w:right w:val="none" w:sz="0" w:space="0" w:color="auto"/>
          </w:divBdr>
        </w:div>
        <w:div w:id="403651711">
          <w:marLeft w:val="0"/>
          <w:marRight w:val="0"/>
          <w:marTop w:val="0"/>
          <w:marBottom w:val="0"/>
          <w:divBdr>
            <w:top w:val="none" w:sz="0" w:space="0" w:color="auto"/>
            <w:left w:val="none" w:sz="0" w:space="0" w:color="auto"/>
            <w:bottom w:val="none" w:sz="0" w:space="0" w:color="auto"/>
            <w:right w:val="none" w:sz="0" w:space="0" w:color="auto"/>
          </w:divBdr>
        </w:div>
        <w:div w:id="403918973">
          <w:marLeft w:val="0"/>
          <w:marRight w:val="0"/>
          <w:marTop w:val="0"/>
          <w:marBottom w:val="0"/>
          <w:divBdr>
            <w:top w:val="none" w:sz="0" w:space="0" w:color="auto"/>
            <w:left w:val="none" w:sz="0" w:space="0" w:color="auto"/>
            <w:bottom w:val="none" w:sz="0" w:space="0" w:color="auto"/>
            <w:right w:val="none" w:sz="0" w:space="0" w:color="auto"/>
          </w:divBdr>
        </w:div>
        <w:div w:id="414284251">
          <w:marLeft w:val="0"/>
          <w:marRight w:val="0"/>
          <w:marTop w:val="0"/>
          <w:marBottom w:val="0"/>
          <w:divBdr>
            <w:top w:val="none" w:sz="0" w:space="0" w:color="auto"/>
            <w:left w:val="none" w:sz="0" w:space="0" w:color="auto"/>
            <w:bottom w:val="none" w:sz="0" w:space="0" w:color="auto"/>
            <w:right w:val="none" w:sz="0" w:space="0" w:color="auto"/>
          </w:divBdr>
        </w:div>
        <w:div w:id="417678419">
          <w:marLeft w:val="0"/>
          <w:marRight w:val="0"/>
          <w:marTop w:val="0"/>
          <w:marBottom w:val="0"/>
          <w:divBdr>
            <w:top w:val="none" w:sz="0" w:space="0" w:color="auto"/>
            <w:left w:val="none" w:sz="0" w:space="0" w:color="auto"/>
            <w:bottom w:val="none" w:sz="0" w:space="0" w:color="auto"/>
            <w:right w:val="none" w:sz="0" w:space="0" w:color="auto"/>
          </w:divBdr>
        </w:div>
        <w:div w:id="419957075">
          <w:marLeft w:val="0"/>
          <w:marRight w:val="0"/>
          <w:marTop w:val="0"/>
          <w:marBottom w:val="0"/>
          <w:divBdr>
            <w:top w:val="none" w:sz="0" w:space="0" w:color="auto"/>
            <w:left w:val="none" w:sz="0" w:space="0" w:color="auto"/>
            <w:bottom w:val="none" w:sz="0" w:space="0" w:color="auto"/>
            <w:right w:val="none" w:sz="0" w:space="0" w:color="auto"/>
          </w:divBdr>
        </w:div>
        <w:div w:id="426851432">
          <w:marLeft w:val="0"/>
          <w:marRight w:val="0"/>
          <w:marTop w:val="0"/>
          <w:marBottom w:val="0"/>
          <w:divBdr>
            <w:top w:val="none" w:sz="0" w:space="0" w:color="auto"/>
            <w:left w:val="none" w:sz="0" w:space="0" w:color="auto"/>
            <w:bottom w:val="none" w:sz="0" w:space="0" w:color="auto"/>
            <w:right w:val="none" w:sz="0" w:space="0" w:color="auto"/>
          </w:divBdr>
        </w:div>
        <w:div w:id="468939159">
          <w:marLeft w:val="0"/>
          <w:marRight w:val="0"/>
          <w:marTop w:val="0"/>
          <w:marBottom w:val="0"/>
          <w:divBdr>
            <w:top w:val="none" w:sz="0" w:space="0" w:color="auto"/>
            <w:left w:val="none" w:sz="0" w:space="0" w:color="auto"/>
            <w:bottom w:val="none" w:sz="0" w:space="0" w:color="auto"/>
            <w:right w:val="none" w:sz="0" w:space="0" w:color="auto"/>
          </w:divBdr>
        </w:div>
        <w:div w:id="479158334">
          <w:marLeft w:val="0"/>
          <w:marRight w:val="0"/>
          <w:marTop w:val="0"/>
          <w:marBottom w:val="0"/>
          <w:divBdr>
            <w:top w:val="none" w:sz="0" w:space="0" w:color="auto"/>
            <w:left w:val="none" w:sz="0" w:space="0" w:color="auto"/>
            <w:bottom w:val="none" w:sz="0" w:space="0" w:color="auto"/>
            <w:right w:val="none" w:sz="0" w:space="0" w:color="auto"/>
          </w:divBdr>
        </w:div>
        <w:div w:id="490020829">
          <w:marLeft w:val="0"/>
          <w:marRight w:val="0"/>
          <w:marTop w:val="0"/>
          <w:marBottom w:val="0"/>
          <w:divBdr>
            <w:top w:val="none" w:sz="0" w:space="0" w:color="auto"/>
            <w:left w:val="none" w:sz="0" w:space="0" w:color="auto"/>
            <w:bottom w:val="none" w:sz="0" w:space="0" w:color="auto"/>
            <w:right w:val="none" w:sz="0" w:space="0" w:color="auto"/>
          </w:divBdr>
        </w:div>
        <w:div w:id="490683303">
          <w:marLeft w:val="0"/>
          <w:marRight w:val="0"/>
          <w:marTop w:val="0"/>
          <w:marBottom w:val="0"/>
          <w:divBdr>
            <w:top w:val="none" w:sz="0" w:space="0" w:color="auto"/>
            <w:left w:val="none" w:sz="0" w:space="0" w:color="auto"/>
            <w:bottom w:val="none" w:sz="0" w:space="0" w:color="auto"/>
            <w:right w:val="none" w:sz="0" w:space="0" w:color="auto"/>
          </w:divBdr>
        </w:div>
        <w:div w:id="498471955">
          <w:marLeft w:val="0"/>
          <w:marRight w:val="0"/>
          <w:marTop w:val="0"/>
          <w:marBottom w:val="0"/>
          <w:divBdr>
            <w:top w:val="none" w:sz="0" w:space="0" w:color="auto"/>
            <w:left w:val="none" w:sz="0" w:space="0" w:color="auto"/>
            <w:bottom w:val="none" w:sz="0" w:space="0" w:color="auto"/>
            <w:right w:val="none" w:sz="0" w:space="0" w:color="auto"/>
          </w:divBdr>
        </w:div>
        <w:div w:id="511339899">
          <w:marLeft w:val="0"/>
          <w:marRight w:val="0"/>
          <w:marTop w:val="0"/>
          <w:marBottom w:val="0"/>
          <w:divBdr>
            <w:top w:val="none" w:sz="0" w:space="0" w:color="auto"/>
            <w:left w:val="none" w:sz="0" w:space="0" w:color="auto"/>
            <w:bottom w:val="none" w:sz="0" w:space="0" w:color="auto"/>
            <w:right w:val="none" w:sz="0" w:space="0" w:color="auto"/>
          </w:divBdr>
        </w:div>
        <w:div w:id="519465928">
          <w:marLeft w:val="0"/>
          <w:marRight w:val="0"/>
          <w:marTop w:val="0"/>
          <w:marBottom w:val="0"/>
          <w:divBdr>
            <w:top w:val="none" w:sz="0" w:space="0" w:color="auto"/>
            <w:left w:val="none" w:sz="0" w:space="0" w:color="auto"/>
            <w:bottom w:val="none" w:sz="0" w:space="0" w:color="auto"/>
            <w:right w:val="none" w:sz="0" w:space="0" w:color="auto"/>
          </w:divBdr>
        </w:div>
        <w:div w:id="550582531">
          <w:marLeft w:val="0"/>
          <w:marRight w:val="0"/>
          <w:marTop w:val="0"/>
          <w:marBottom w:val="0"/>
          <w:divBdr>
            <w:top w:val="none" w:sz="0" w:space="0" w:color="auto"/>
            <w:left w:val="none" w:sz="0" w:space="0" w:color="auto"/>
            <w:bottom w:val="none" w:sz="0" w:space="0" w:color="auto"/>
            <w:right w:val="none" w:sz="0" w:space="0" w:color="auto"/>
          </w:divBdr>
        </w:div>
        <w:div w:id="558050860">
          <w:marLeft w:val="0"/>
          <w:marRight w:val="0"/>
          <w:marTop w:val="0"/>
          <w:marBottom w:val="0"/>
          <w:divBdr>
            <w:top w:val="none" w:sz="0" w:space="0" w:color="auto"/>
            <w:left w:val="none" w:sz="0" w:space="0" w:color="auto"/>
            <w:bottom w:val="none" w:sz="0" w:space="0" w:color="auto"/>
            <w:right w:val="none" w:sz="0" w:space="0" w:color="auto"/>
          </w:divBdr>
        </w:div>
        <w:div w:id="560561071">
          <w:marLeft w:val="0"/>
          <w:marRight w:val="0"/>
          <w:marTop w:val="0"/>
          <w:marBottom w:val="0"/>
          <w:divBdr>
            <w:top w:val="none" w:sz="0" w:space="0" w:color="auto"/>
            <w:left w:val="none" w:sz="0" w:space="0" w:color="auto"/>
            <w:bottom w:val="none" w:sz="0" w:space="0" w:color="auto"/>
            <w:right w:val="none" w:sz="0" w:space="0" w:color="auto"/>
          </w:divBdr>
        </w:div>
        <w:div w:id="561527109">
          <w:marLeft w:val="0"/>
          <w:marRight w:val="0"/>
          <w:marTop w:val="0"/>
          <w:marBottom w:val="0"/>
          <w:divBdr>
            <w:top w:val="none" w:sz="0" w:space="0" w:color="auto"/>
            <w:left w:val="none" w:sz="0" w:space="0" w:color="auto"/>
            <w:bottom w:val="none" w:sz="0" w:space="0" w:color="auto"/>
            <w:right w:val="none" w:sz="0" w:space="0" w:color="auto"/>
          </w:divBdr>
        </w:div>
        <w:div w:id="582951717">
          <w:marLeft w:val="0"/>
          <w:marRight w:val="0"/>
          <w:marTop w:val="0"/>
          <w:marBottom w:val="0"/>
          <w:divBdr>
            <w:top w:val="none" w:sz="0" w:space="0" w:color="auto"/>
            <w:left w:val="none" w:sz="0" w:space="0" w:color="auto"/>
            <w:bottom w:val="none" w:sz="0" w:space="0" w:color="auto"/>
            <w:right w:val="none" w:sz="0" w:space="0" w:color="auto"/>
          </w:divBdr>
        </w:div>
        <w:div w:id="599218259">
          <w:marLeft w:val="0"/>
          <w:marRight w:val="0"/>
          <w:marTop w:val="0"/>
          <w:marBottom w:val="0"/>
          <w:divBdr>
            <w:top w:val="none" w:sz="0" w:space="0" w:color="auto"/>
            <w:left w:val="none" w:sz="0" w:space="0" w:color="auto"/>
            <w:bottom w:val="none" w:sz="0" w:space="0" w:color="auto"/>
            <w:right w:val="none" w:sz="0" w:space="0" w:color="auto"/>
          </w:divBdr>
        </w:div>
        <w:div w:id="632298127">
          <w:marLeft w:val="0"/>
          <w:marRight w:val="0"/>
          <w:marTop w:val="0"/>
          <w:marBottom w:val="0"/>
          <w:divBdr>
            <w:top w:val="none" w:sz="0" w:space="0" w:color="auto"/>
            <w:left w:val="none" w:sz="0" w:space="0" w:color="auto"/>
            <w:bottom w:val="none" w:sz="0" w:space="0" w:color="auto"/>
            <w:right w:val="none" w:sz="0" w:space="0" w:color="auto"/>
          </w:divBdr>
        </w:div>
        <w:div w:id="633218426">
          <w:marLeft w:val="0"/>
          <w:marRight w:val="0"/>
          <w:marTop w:val="0"/>
          <w:marBottom w:val="0"/>
          <w:divBdr>
            <w:top w:val="none" w:sz="0" w:space="0" w:color="auto"/>
            <w:left w:val="none" w:sz="0" w:space="0" w:color="auto"/>
            <w:bottom w:val="none" w:sz="0" w:space="0" w:color="auto"/>
            <w:right w:val="none" w:sz="0" w:space="0" w:color="auto"/>
          </w:divBdr>
        </w:div>
        <w:div w:id="644352899">
          <w:marLeft w:val="0"/>
          <w:marRight w:val="0"/>
          <w:marTop w:val="0"/>
          <w:marBottom w:val="0"/>
          <w:divBdr>
            <w:top w:val="none" w:sz="0" w:space="0" w:color="auto"/>
            <w:left w:val="none" w:sz="0" w:space="0" w:color="auto"/>
            <w:bottom w:val="none" w:sz="0" w:space="0" w:color="auto"/>
            <w:right w:val="none" w:sz="0" w:space="0" w:color="auto"/>
          </w:divBdr>
        </w:div>
        <w:div w:id="645207279">
          <w:marLeft w:val="0"/>
          <w:marRight w:val="0"/>
          <w:marTop w:val="0"/>
          <w:marBottom w:val="0"/>
          <w:divBdr>
            <w:top w:val="none" w:sz="0" w:space="0" w:color="auto"/>
            <w:left w:val="none" w:sz="0" w:space="0" w:color="auto"/>
            <w:bottom w:val="none" w:sz="0" w:space="0" w:color="auto"/>
            <w:right w:val="none" w:sz="0" w:space="0" w:color="auto"/>
          </w:divBdr>
        </w:div>
        <w:div w:id="665548145">
          <w:marLeft w:val="0"/>
          <w:marRight w:val="0"/>
          <w:marTop w:val="0"/>
          <w:marBottom w:val="0"/>
          <w:divBdr>
            <w:top w:val="none" w:sz="0" w:space="0" w:color="auto"/>
            <w:left w:val="none" w:sz="0" w:space="0" w:color="auto"/>
            <w:bottom w:val="none" w:sz="0" w:space="0" w:color="auto"/>
            <w:right w:val="none" w:sz="0" w:space="0" w:color="auto"/>
          </w:divBdr>
        </w:div>
        <w:div w:id="667632283">
          <w:marLeft w:val="0"/>
          <w:marRight w:val="0"/>
          <w:marTop w:val="0"/>
          <w:marBottom w:val="0"/>
          <w:divBdr>
            <w:top w:val="none" w:sz="0" w:space="0" w:color="auto"/>
            <w:left w:val="none" w:sz="0" w:space="0" w:color="auto"/>
            <w:bottom w:val="none" w:sz="0" w:space="0" w:color="auto"/>
            <w:right w:val="none" w:sz="0" w:space="0" w:color="auto"/>
          </w:divBdr>
        </w:div>
        <w:div w:id="677734254">
          <w:marLeft w:val="0"/>
          <w:marRight w:val="0"/>
          <w:marTop w:val="0"/>
          <w:marBottom w:val="0"/>
          <w:divBdr>
            <w:top w:val="none" w:sz="0" w:space="0" w:color="auto"/>
            <w:left w:val="none" w:sz="0" w:space="0" w:color="auto"/>
            <w:bottom w:val="none" w:sz="0" w:space="0" w:color="auto"/>
            <w:right w:val="none" w:sz="0" w:space="0" w:color="auto"/>
          </w:divBdr>
        </w:div>
        <w:div w:id="681249505">
          <w:marLeft w:val="0"/>
          <w:marRight w:val="0"/>
          <w:marTop w:val="0"/>
          <w:marBottom w:val="0"/>
          <w:divBdr>
            <w:top w:val="none" w:sz="0" w:space="0" w:color="auto"/>
            <w:left w:val="none" w:sz="0" w:space="0" w:color="auto"/>
            <w:bottom w:val="none" w:sz="0" w:space="0" w:color="auto"/>
            <w:right w:val="none" w:sz="0" w:space="0" w:color="auto"/>
          </w:divBdr>
        </w:div>
        <w:div w:id="692071336">
          <w:marLeft w:val="0"/>
          <w:marRight w:val="0"/>
          <w:marTop w:val="0"/>
          <w:marBottom w:val="0"/>
          <w:divBdr>
            <w:top w:val="none" w:sz="0" w:space="0" w:color="auto"/>
            <w:left w:val="none" w:sz="0" w:space="0" w:color="auto"/>
            <w:bottom w:val="none" w:sz="0" w:space="0" w:color="auto"/>
            <w:right w:val="none" w:sz="0" w:space="0" w:color="auto"/>
          </w:divBdr>
        </w:div>
        <w:div w:id="698239739">
          <w:marLeft w:val="0"/>
          <w:marRight w:val="0"/>
          <w:marTop w:val="0"/>
          <w:marBottom w:val="0"/>
          <w:divBdr>
            <w:top w:val="none" w:sz="0" w:space="0" w:color="auto"/>
            <w:left w:val="none" w:sz="0" w:space="0" w:color="auto"/>
            <w:bottom w:val="none" w:sz="0" w:space="0" w:color="auto"/>
            <w:right w:val="none" w:sz="0" w:space="0" w:color="auto"/>
          </w:divBdr>
        </w:div>
        <w:div w:id="699549741">
          <w:marLeft w:val="0"/>
          <w:marRight w:val="0"/>
          <w:marTop w:val="0"/>
          <w:marBottom w:val="0"/>
          <w:divBdr>
            <w:top w:val="none" w:sz="0" w:space="0" w:color="auto"/>
            <w:left w:val="none" w:sz="0" w:space="0" w:color="auto"/>
            <w:bottom w:val="none" w:sz="0" w:space="0" w:color="auto"/>
            <w:right w:val="none" w:sz="0" w:space="0" w:color="auto"/>
          </w:divBdr>
        </w:div>
        <w:div w:id="700281406">
          <w:marLeft w:val="0"/>
          <w:marRight w:val="0"/>
          <w:marTop w:val="0"/>
          <w:marBottom w:val="0"/>
          <w:divBdr>
            <w:top w:val="none" w:sz="0" w:space="0" w:color="auto"/>
            <w:left w:val="none" w:sz="0" w:space="0" w:color="auto"/>
            <w:bottom w:val="none" w:sz="0" w:space="0" w:color="auto"/>
            <w:right w:val="none" w:sz="0" w:space="0" w:color="auto"/>
          </w:divBdr>
        </w:div>
        <w:div w:id="715280041">
          <w:marLeft w:val="0"/>
          <w:marRight w:val="0"/>
          <w:marTop w:val="0"/>
          <w:marBottom w:val="0"/>
          <w:divBdr>
            <w:top w:val="none" w:sz="0" w:space="0" w:color="auto"/>
            <w:left w:val="none" w:sz="0" w:space="0" w:color="auto"/>
            <w:bottom w:val="none" w:sz="0" w:space="0" w:color="auto"/>
            <w:right w:val="none" w:sz="0" w:space="0" w:color="auto"/>
          </w:divBdr>
        </w:div>
        <w:div w:id="720517068">
          <w:marLeft w:val="0"/>
          <w:marRight w:val="0"/>
          <w:marTop w:val="0"/>
          <w:marBottom w:val="0"/>
          <w:divBdr>
            <w:top w:val="none" w:sz="0" w:space="0" w:color="auto"/>
            <w:left w:val="none" w:sz="0" w:space="0" w:color="auto"/>
            <w:bottom w:val="none" w:sz="0" w:space="0" w:color="auto"/>
            <w:right w:val="none" w:sz="0" w:space="0" w:color="auto"/>
          </w:divBdr>
        </w:div>
        <w:div w:id="732193181">
          <w:marLeft w:val="0"/>
          <w:marRight w:val="0"/>
          <w:marTop w:val="0"/>
          <w:marBottom w:val="0"/>
          <w:divBdr>
            <w:top w:val="none" w:sz="0" w:space="0" w:color="auto"/>
            <w:left w:val="none" w:sz="0" w:space="0" w:color="auto"/>
            <w:bottom w:val="none" w:sz="0" w:space="0" w:color="auto"/>
            <w:right w:val="none" w:sz="0" w:space="0" w:color="auto"/>
          </w:divBdr>
        </w:div>
        <w:div w:id="734006802">
          <w:marLeft w:val="0"/>
          <w:marRight w:val="0"/>
          <w:marTop w:val="0"/>
          <w:marBottom w:val="0"/>
          <w:divBdr>
            <w:top w:val="none" w:sz="0" w:space="0" w:color="auto"/>
            <w:left w:val="none" w:sz="0" w:space="0" w:color="auto"/>
            <w:bottom w:val="none" w:sz="0" w:space="0" w:color="auto"/>
            <w:right w:val="none" w:sz="0" w:space="0" w:color="auto"/>
          </w:divBdr>
        </w:div>
        <w:div w:id="742727851">
          <w:marLeft w:val="0"/>
          <w:marRight w:val="0"/>
          <w:marTop w:val="0"/>
          <w:marBottom w:val="0"/>
          <w:divBdr>
            <w:top w:val="none" w:sz="0" w:space="0" w:color="auto"/>
            <w:left w:val="none" w:sz="0" w:space="0" w:color="auto"/>
            <w:bottom w:val="none" w:sz="0" w:space="0" w:color="auto"/>
            <w:right w:val="none" w:sz="0" w:space="0" w:color="auto"/>
          </w:divBdr>
        </w:div>
        <w:div w:id="763384353">
          <w:marLeft w:val="0"/>
          <w:marRight w:val="0"/>
          <w:marTop w:val="0"/>
          <w:marBottom w:val="0"/>
          <w:divBdr>
            <w:top w:val="none" w:sz="0" w:space="0" w:color="auto"/>
            <w:left w:val="none" w:sz="0" w:space="0" w:color="auto"/>
            <w:bottom w:val="none" w:sz="0" w:space="0" w:color="auto"/>
            <w:right w:val="none" w:sz="0" w:space="0" w:color="auto"/>
          </w:divBdr>
        </w:div>
        <w:div w:id="767311937">
          <w:marLeft w:val="0"/>
          <w:marRight w:val="0"/>
          <w:marTop w:val="0"/>
          <w:marBottom w:val="0"/>
          <w:divBdr>
            <w:top w:val="none" w:sz="0" w:space="0" w:color="auto"/>
            <w:left w:val="none" w:sz="0" w:space="0" w:color="auto"/>
            <w:bottom w:val="none" w:sz="0" w:space="0" w:color="auto"/>
            <w:right w:val="none" w:sz="0" w:space="0" w:color="auto"/>
          </w:divBdr>
        </w:div>
        <w:div w:id="784036089">
          <w:marLeft w:val="0"/>
          <w:marRight w:val="0"/>
          <w:marTop w:val="0"/>
          <w:marBottom w:val="0"/>
          <w:divBdr>
            <w:top w:val="none" w:sz="0" w:space="0" w:color="auto"/>
            <w:left w:val="none" w:sz="0" w:space="0" w:color="auto"/>
            <w:bottom w:val="none" w:sz="0" w:space="0" w:color="auto"/>
            <w:right w:val="none" w:sz="0" w:space="0" w:color="auto"/>
          </w:divBdr>
        </w:div>
        <w:div w:id="797339230">
          <w:marLeft w:val="0"/>
          <w:marRight w:val="0"/>
          <w:marTop w:val="0"/>
          <w:marBottom w:val="0"/>
          <w:divBdr>
            <w:top w:val="none" w:sz="0" w:space="0" w:color="auto"/>
            <w:left w:val="none" w:sz="0" w:space="0" w:color="auto"/>
            <w:bottom w:val="none" w:sz="0" w:space="0" w:color="auto"/>
            <w:right w:val="none" w:sz="0" w:space="0" w:color="auto"/>
          </w:divBdr>
        </w:div>
        <w:div w:id="798916575">
          <w:marLeft w:val="0"/>
          <w:marRight w:val="0"/>
          <w:marTop w:val="0"/>
          <w:marBottom w:val="0"/>
          <w:divBdr>
            <w:top w:val="none" w:sz="0" w:space="0" w:color="auto"/>
            <w:left w:val="none" w:sz="0" w:space="0" w:color="auto"/>
            <w:bottom w:val="none" w:sz="0" w:space="0" w:color="auto"/>
            <w:right w:val="none" w:sz="0" w:space="0" w:color="auto"/>
          </w:divBdr>
        </w:div>
        <w:div w:id="806777565">
          <w:marLeft w:val="0"/>
          <w:marRight w:val="0"/>
          <w:marTop w:val="0"/>
          <w:marBottom w:val="0"/>
          <w:divBdr>
            <w:top w:val="none" w:sz="0" w:space="0" w:color="auto"/>
            <w:left w:val="none" w:sz="0" w:space="0" w:color="auto"/>
            <w:bottom w:val="none" w:sz="0" w:space="0" w:color="auto"/>
            <w:right w:val="none" w:sz="0" w:space="0" w:color="auto"/>
          </w:divBdr>
        </w:div>
        <w:div w:id="820925393">
          <w:marLeft w:val="0"/>
          <w:marRight w:val="0"/>
          <w:marTop w:val="0"/>
          <w:marBottom w:val="0"/>
          <w:divBdr>
            <w:top w:val="none" w:sz="0" w:space="0" w:color="auto"/>
            <w:left w:val="none" w:sz="0" w:space="0" w:color="auto"/>
            <w:bottom w:val="none" w:sz="0" w:space="0" w:color="auto"/>
            <w:right w:val="none" w:sz="0" w:space="0" w:color="auto"/>
          </w:divBdr>
        </w:div>
        <w:div w:id="823084735">
          <w:marLeft w:val="0"/>
          <w:marRight w:val="0"/>
          <w:marTop w:val="0"/>
          <w:marBottom w:val="0"/>
          <w:divBdr>
            <w:top w:val="none" w:sz="0" w:space="0" w:color="auto"/>
            <w:left w:val="none" w:sz="0" w:space="0" w:color="auto"/>
            <w:bottom w:val="none" w:sz="0" w:space="0" w:color="auto"/>
            <w:right w:val="none" w:sz="0" w:space="0" w:color="auto"/>
          </w:divBdr>
        </w:div>
        <w:div w:id="825971039">
          <w:marLeft w:val="0"/>
          <w:marRight w:val="0"/>
          <w:marTop w:val="0"/>
          <w:marBottom w:val="0"/>
          <w:divBdr>
            <w:top w:val="none" w:sz="0" w:space="0" w:color="auto"/>
            <w:left w:val="none" w:sz="0" w:space="0" w:color="auto"/>
            <w:bottom w:val="none" w:sz="0" w:space="0" w:color="auto"/>
            <w:right w:val="none" w:sz="0" w:space="0" w:color="auto"/>
          </w:divBdr>
        </w:div>
        <w:div w:id="828323199">
          <w:marLeft w:val="0"/>
          <w:marRight w:val="0"/>
          <w:marTop w:val="0"/>
          <w:marBottom w:val="0"/>
          <w:divBdr>
            <w:top w:val="none" w:sz="0" w:space="0" w:color="auto"/>
            <w:left w:val="none" w:sz="0" w:space="0" w:color="auto"/>
            <w:bottom w:val="none" w:sz="0" w:space="0" w:color="auto"/>
            <w:right w:val="none" w:sz="0" w:space="0" w:color="auto"/>
          </w:divBdr>
        </w:div>
        <w:div w:id="832987367">
          <w:marLeft w:val="0"/>
          <w:marRight w:val="0"/>
          <w:marTop w:val="0"/>
          <w:marBottom w:val="0"/>
          <w:divBdr>
            <w:top w:val="none" w:sz="0" w:space="0" w:color="auto"/>
            <w:left w:val="none" w:sz="0" w:space="0" w:color="auto"/>
            <w:bottom w:val="none" w:sz="0" w:space="0" w:color="auto"/>
            <w:right w:val="none" w:sz="0" w:space="0" w:color="auto"/>
          </w:divBdr>
        </w:div>
        <w:div w:id="834953595">
          <w:marLeft w:val="0"/>
          <w:marRight w:val="0"/>
          <w:marTop w:val="0"/>
          <w:marBottom w:val="0"/>
          <w:divBdr>
            <w:top w:val="none" w:sz="0" w:space="0" w:color="auto"/>
            <w:left w:val="none" w:sz="0" w:space="0" w:color="auto"/>
            <w:bottom w:val="none" w:sz="0" w:space="0" w:color="auto"/>
            <w:right w:val="none" w:sz="0" w:space="0" w:color="auto"/>
          </w:divBdr>
        </w:div>
        <w:div w:id="836766091">
          <w:marLeft w:val="0"/>
          <w:marRight w:val="0"/>
          <w:marTop w:val="0"/>
          <w:marBottom w:val="0"/>
          <w:divBdr>
            <w:top w:val="none" w:sz="0" w:space="0" w:color="auto"/>
            <w:left w:val="none" w:sz="0" w:space="0" w:color="auto"/>
            <w:bottom w:val="none" w:sz="0" w:space="0" w:color="auto"/>
            <w:right w:val="none" w:sz="0" w:space="0" w:color="auto"/>
          </w:divBdr>
        </w:div>
        <w:div w:id="837425004">
          <w:marLeft w:val="0"/>
          <w:marRight w:val="0"/>
          <w:marTop w:val="0"/>
          <w:marBottom w:val="0"/>
          <w:divBdr>
            <w:top w:val="none" w:sz="0" w:space="0" w:color="auto"/>
            <w:left w:val="none" w:sz="0" w:space="0" w:color="auto"/>
            <w:bottom w:val="none" w:sz="0" w:space="0" w:color="auto"/>
            <w:right w:val="none" w:sz="0" w:space="0" w:color="auto"/>
          </w:divBdr>
        </w:div>
        <w:div w:id="840969483">
          <w:marLeft w:val="0"/>
          <w:marRight w:val="0"/>
          <w:marTop w:val="0"/>
          <w:marBottom w:val="0"/>
          <w:divBdr>
            <w:top w:val="none" w:sz="0" w:space="0" w:color="auto"/>
            <w:left w:val="none" w:sz="0" w:space="0" w:color="auto"/>
            <w:bottom w:val="none" w:sz="0" w:space="0" w:color="auto"/>
            <w:right w:val="none" w:sz="0" w:space="0" w:color="auto"/>
          </w:divBdr>
        </w:div>
        <w:div w:id="842546368">
          <w:marLeft w:val="0"/>
          <w:marRight w:val="0"/>
          <w:marTop w:val="0"/>
          <w:marBottom w:val="0"/>
          <w:divBdr>
            <w:top w:val="none" w:sz="0" w:space="0" w:color="auto"/>
            <w:left w:val="none" w:sz="0" w:space="0" w:color="auto"/>
            <w:bottom w:val="none" w:sz="0" w:space="0" w:color="auto"/>
            <w:right w:val="none" w:sz="0" w:space="0" w:color="auto"/>
          </w:divBdr>
        </w:div>
        <w:div w:id="846869576">
          <w:marLeft w:val="0"/>
          <w:marRight w:val="0"/>
          <w:marTop w:val="0"/>
          <w:marBottom w:val="0"/>
          <w:divBdr>
            <w:top w:val="none" w:sz="0" w:space="0" w:color="auto"/>
            <w:left w:val="none" w:sz="0" w:space="0" w:color="auto"/>
            <w:bottom w:val="none" w:sz="0" w:space="0" w:color="auto"/>
            <w:right w:val="none" w:sz="0" w:space="0" w:color="auto"/>
          </w:divBdr>
        </w:div>
        <w:div w:id="855115531">
          <w:marLeft w:val="0"/>
          <w:marRight w:val="0"/>
          <w:marTop w:val="0"/>
          <w:marBottom w:val="0"/>
          <w:divBdr>
            <w:top w:val="none" w:sz="0" w:space="0" w:color="auto"/>
            <w:left w:val="none" w:sz="0" w:space="0" w:color="auto"/>
            <w:bottom w:val="none" w:sz="0" w:space="0" w:color="auto"/>
            <w:right w:val="none" w:sz="0" w:space="0" w:color="auto"/>
          </w:divBdr>
        </w:div>
        <w:div w:id="858473976">
          <w:marLeft w:val="0"/>
          <w:marRight w:val="0"/>
          <w:marTop w:val="0"/>
          <w:marBottom w:val="0"/>
          <w:divBdr>
            <w:top w:val="none" w:sz="0" w:space="0" w:color="auto"/>
            <w:left w:val="none" w:sz="0" w:space="0" w:color="auto"/>
            <w:bottom w:val="none" w:sz="0" w:space="0" w:color="auto"/>
            <w:right w:val="none" w:sz="0" w:space="0" w:color="auto"/>
          </w:divBdr>
        </w:div>
        <w:div w:id="865407096">
          <w:marLeft w:val="0"/>
          <w:marRight w:val="0"/>
          <w:marTop w:val="0"/>
          <w:marBottom w:val="0"/>
          <w:divBdr>
            <w:top w:val="none" w:sz="0" w:space="0" w:color="auto"/>
            <w:left w:val="none" w:sz="0" w:space="0" w:color="auto"/>
            <w:bottom w:val="none" w:sz="0" w:space="0" w:color="auto"/>
            <w:right w:val="none" w:sz="0" w:space="0" w:color="auto"/>
          </w:divBdr>
        </w:div>
        <w:div w:id="872889466">
          <w:marLeft w:val="0"/>
          <w:marRight w:val="0"/>
          <w:marTop w:val="0"/>
          <w:marBottom w:val="0"/>
          <w:divBdr>
            <w:top w:val="none" w:sz="0" w:space="0" w:color="auto"/>
            <w:left w:val="none" w:sz="0" w:space="0" w:color="auto"/>
            <w:bottom w:val="none" w:sz="0" w:space="0" w:color="auto"/>
            <w:right w:val="none" w:sz="0" w:space="0" w:color="auto"/>
          </w:divBdr>
        </w:div>
        <w:div w:id="890575376">
          <w:marLeft w:val="0"/>
          <w:marRight w:val="0"/>
          <w:marTop w:val="0"/>
          <w:marBottom w:val="0"/>
          <w:divBdr>
            <w:top w:val="none" w:sz="0" w:space="0" w:color="auto"/>
            <w:left w:val="none" w:sz="0" w:space="0" w:color="auto"/>
            <w:bottom w:val="none" w:sz="0" w:space="0" w:color="auto"/>
            <w:right w:val="none" w:sz="0" w:space="0" w:color="auto"/>
          </w:divBdr>
        </w:div>
        <w:div w:id="892738245">
          <w:marLeft w:val="0"/>
          <w:marRight w:val="0"/>
          <w:marTop w:val="0"/>
          <w:marBottom w:val="0"/>
          <w:divBdr>
            <w:top w:val="none" w:sz="0" w:space="0" w:color="auto"/>
            <w:left w:val="none" w:sz="0" w:space="0" w:color="auto"/>
            <w:bottom w:val="none" w:sz="0" w:space="0" w:color="auto"/>
            <w:right w:val="none" w:sz="0" w:space="0" w:color="auto"/>
          </w:divBdr>
        </w:div>
        <w:div w:id="900287658">
          <w:marLeft w:val="0"/>
          <w:marRight w:val="0"/>
          <w:marTop w:val="0"/>
          <w:marBottom w:val="0"/>
          <w:divBdr>
            <w:top w:val="none" w:sz="0" w:space="0" w:color="auto"/>
            <w:left w:val="none" w:sz="0" w:space="0" w:color="auto"/>
            <w:bottom w:val="none" w:sz="0" w:space="0" w:color="auto"/>
            <w:right w:val="none" w:sz="0" w:space="0" w:color="auto"/>
          </w:divBdr>
        </w:div>
        <w:div w:id="903217741">
          <w:marLeft w:val="0"/>
          <w:marRight w:val="0"/>
          <w:marTop w:val="0"/>
          <w:marBottom w:val="0"/>
          <w:divBdr>
            <w:top w:val="none" w:sz="0" w:space="0" w:color="auto"/>
            <w:left w:val="none" w:sz="0" w:space="0" w:color="auto"/>
            <w:bottom w:val="none" w:sz="0" w:space="0" w:color="auto"/>
            <w:right w:val="none" w:sz="0" w:space="0" w:color="auto"/>
          </w:divBdr>
        </w:div>
        <w:div w:id="909458536">
          <w:marLeft w:val="0"/>
          <w:marRight w:val="0"/>
          <w:marTop w:val="0"/>
          <w:marBottom w:val="0"/>
          <w:divBdr>
            <w:top w:val="none" w:sz="0" w:space="0" w:color="auto"/>
            <w:left w:val="none" w:sz="0" w:space="0" w:color="auto"/>
            <w:bottom w:val="none" w:sz="0" w:space="0" w:color="auto"/>
            <w:right w:val="none" w:sz="0" w:space="0" w:color="auto"/>
          </w:divBdr>
        </w:div>
        <w:div w:id="909536758">
          <w:marLeft w:val="0"/>
          <w:marRight w:val="0"/>
          <w:marTop w:val="0"/>
          <w:marBottom w:val="0"/>
          <w:divBdr>
            <w:top w:val="none" w:sz="0" w:space="0" w:color="auto"/>
            <w:left w:val="none" w:sz="0" w:space="0" w:color="auto"/>
            <w:bottom w:val="none" w:sz="0" w:space="0" w:color="auto"/>
            <w:right w:val="none" w:sz="0" w:space="0" w:color="auto"/>
          </w:divBdr>
        </w:div>
        <w:div w:id="912466690">
          <w:marLeft w:val="0"/>
          <w:marRight w:val="0"/>
          <w:marTop w:val="0"/>
          <w:marBottom w:val="0"/>
          <w:divBdr>
            <w:top w:val="none" w:sz="0" w:space="0" w:color="auto"/>
            <w:left w:val="none" w:sz="0" w:space="0" w:color="auto"/>
            <w:bottom w:val="none" w:sz="0" w:space="0" w:color="auto"/>
            <w:right w:val="none" w:sz="0" w:space="0" w:color="auto"/>
          </w:divBdr>
        </w:div>
        <w:div w:id="916937246">
          <w:marLeft w:val="0"/>
          <w:marRight w:val="0"/>
          <w:marTop w:val="0"/>
          <w:marBottom w:val="0"/>
          <w:divBdr>
            <w:top w:val="none" w:sz="0" w:space="0" w:color="auto"/>
            <w:left w:val="none" w:sz="0" w:space="0" w:color="auto"/>
            <w:bottom w:val="none" w:sz="0" w:space="0" w:color="auto"/>
            <w:right w:val="none" w:sz="0" w:space="0" w:color="auto"/>
          </w:divBdr>
        </w:div>
        <w:div w:id="936329266">
          <w:marLeft w:val="0"/>
          <w:marRight w:val="0"/>
          <w:marTop w:val="0"/>
          <w:marBottom w:val="0"/>
          <w:divBdr>
            <w:top w:val="none" w:sz="0" w:space="0" w:color="auto"/>
            <w:left w:val="none" w:sz="0" w:space="0" w:color="auto"/>
            <w:bottom w:val="none" w:sz="0" w:space="0" w:color="auto"/>
            <w:right w:val="none" w:sz="0" w:space="0" w:color="auto"/>
          </w:divBdr>
        </w:div>
        <w:div w:id="954798815">
          <w:marLeft w:val="0"/>
          <w:marRight w:val="0"/>
          <w:marTop w:val="0"/>
          <w:marBottom w:val="0"/>
          <w:divBdr>
            <w:top w:val="none" w:sz="0" w:space="0" w:color="auto"/>
            <w:left w:val="none" w:sz="0" w:space="0" w:color="auto"/>
            <w:bottom w:val="none" w:sz="0" w:space="0" w:color="auto"/>
            <w:right w:val="none" w:sz="0" w:space="0" w:color="auto"/>
          </w:divBdr>
        </w:div>
        <w:div w:id="1005281719">
          <w:marLeft w:val="0"/>
          <w:marRight w:val="0"/>
          <w:marTop w:val="0"/>
          <w:marBottom w:val="0"/>
          <w:divBdr>
            <w:top w:val="none" w:sz="0" w:space="0" w:color="auto"/>
            <w:left w:val="none" w:sz="0" w:space="0" w:color="auto"/>
            <w:bottom w:val="none" w:sz="0" w:space="0" w:color="auto"/>
            <w:right w:val="none" w:sz="0" w:space="0" w:color="auto"/>
          </w:divBdr>
        </w:div>
        <w:div w:id="1024550213">
          <w:marLeft w:val="0"/>
          <w:marRight w:val="0"/>
          <w:marTop w:val="0"/>
          <w:marBottom w:val="0"/>
          <w:divBdr>
            <w:top w:val="none" w:sz="0" w:space="0" w:color="auto"/>
            <w:left w:val="none" w:sz="0" w:space="0" w:color="auto"/>
            <w:bottom w:val="none" w:sz="0" w:space="0" w:color="auto"/>
            <w:right w:val="none" w:sz="0" w:space="0" w:color="auto"/>
          </w:divBdr>
        </w:div>
        <w:div w:id="1056007532">
          <w:marLeft w:val="0"/>
          <w:marRight w:val="0"/>
          <w:marTop w:val="0"/>
          <w:marBottom w:val="0"/>
          <w:divBdr>
            <w:top w:val="none" w:sz="0" w:space="0" w:color="auto"/>
            <w:left w:val="none" w:sz="0" w:space="0" w:color="auto"/>
            <w:bottom w:val="none" w:sz="0" w:space="0" w:color="auto"/>
            <w:right w:val="none" w:sz="0" w:space="0" w:color="auto"/>
          </w:divBdr>
        </w:div>
        <w:div w:id="1063137013">
          <w:marLeft w:val="0"/>
          <w:marRight w:val="0"/>
          <w:marTop w:val="0"/>
          <w:marBottom w:val="0"/>
          <w:divBdr>
            <w:top w:val="none" w:sz="0" w:space="0" w:color="auto"/>
            <w:left w:val="none" w:sz="0" w:space="0" w:color="auto"/>
            <w:bottom w:val="none" w:sz="0" w:space="0" w:color="auto"/>
            <w:right w:val="none" w:sz="0" w:space="0" w:color="auto"/>
          </w:divBdr>
        </w:div>
        <w:div w:id="1066611534">
          <w:marLeft w:val="0"/>
          <w:marRight w:val="0"/>
          <w:marTop w:val="0"/>
          <w:marBottom w:val="0"/>
          <w:divBdr>
            <w:top w:val="none" w:sz="0" w:space="0" w:color="auto"/>
            <w:left w:val="none" w:sz="0" w:space="0" w:color="auto"/>
            <w:bottom w:val="none" w:sz="0" w:space="0" w:color="auto"/>
            <w:right w:val="none" w:sz="0" w:space="0" w:color="auto"/>
          </w:divBdr>
        </w:div>
        <w:div w:id="1067650917">
          <w:marLeft w:val="0"/>
          <w:marRight w:val="0"/>
          <w:marTop w:val="0"/>
          <w:marBottom w:val="0"/>
          <w:divBdr>
            <w:top w:val="none" w:sz="0" w:space="0" w:color="auto"/>
            <w:left w:val="none" w:sz="0" w:space="0" w:color="auto"/>
            <w:bottom w:val="none" w:sz="0" w:space="0" w:color="auto"/>
            <w:right w:val="none" w:sz="0" w:space="0" w:color="auto"/>
          </w:divBdr>
        </w:div>
        <w:div w:id="1068309899">
          <w:marLeft w:val="0"/>
          <w:marRight w:val="0"/>
          <w:marTop w:val="0"/>
          <w:marBottom w:val="0"/>
          <w:divBdr>
            <w:top w:val="none" w:sz="0" w:space="0" w:color="auto"/>
            <w:left w:val="none" w:sz="0" w:space="0" w:color="auto"/>
            <w:bottom w:val="none" w:sz="0" w:space="0" w:color="auto"/>
            <w:right w:val="none" w:sz="0" w:space="0" w:color="auto"/>
          </w:divBdr>
        </w:div>
        <w:div w:id="1074087267">
          <w:marLeft w:val="0"/>
          <w:marRight w:val="0"/>
          <w:marTop w:val="0"/>
          <w:marBottom w:val="0"/>
          <w:divBdr>
            <w:top w:val="none" w:sz="0" w:space="0" w:color="auto"/>
            <w:left w:val="none" w:sz="0" w:space="0" w:color="auto"/>
            <w:bottom w:val="none" w:sz="0" w:space="0" w:color="auto"/>
            <w:right w:val="none" w:sz="0" w:space="0" w:color="auto"/>
          </w:divBdr>
        </w:div>
        <w:div w:id="1087768195">
          <w:marLeft w:val="0"/>
          <w:marRight w:val="0"/>
          <w:marTop w:val="0"/>
          <w:marBottom w:val="0"/>
          <w:divBdr>
            <w:top w:val="none" w:sz="0" w:space="0" w:color="auto"/>
            <w:left w:val="none" w:sz="0" w:space="0" w:color="auto"/>
            <w:bottom w:val="none" w:sz="0" w:space="0" w:color="auto"/>
            <w:right w:val="none" w:sz="0" w:space="0" w:color="auto"/>
          </w:divBdr>
        </w:div>
        <w:div w:id="1088624004">
          <w:marLeft w:val="0"/>
          <w:marRight w:val="0"/>
          <w:marTop w:val="0"/>
          <w:marBottom w:val="0"/>
          <w:divBdr>
            <w:top w:val="none" w:sz="0" w:space="0" w:color="auto"/>
            <w:left w:val="none" w:sz="0" w:space="0" w:color="auto"/>
            <w:bottom w:val="none" w:sz="0" w:space="0" w:color="auto"/>
            <w:right w:val="none" w:sz="0" w:space="0" w:color="auto"/>
          </w:divBdr>
        </w:div>
        <w:div w:id="1089231721">
          <w:marLeft w:val="0"/>
          <w:marRight w:val="0"/>
          <w:marTop w:val="0"/>
          <w:marBottom w:val="0"/>
          <w:divBdr>
            <w:top w:val="none" w:sz="0" w:space="0" w:color="auto"/>
            <w:left w:val="none" w:sz="0" w:space="0" w:color="auto"/>
            <w:bottom w:val="none" w:sz="0" w:space="0" w:color="auto"/>
            <w:right w:val="none" w:sz="0" w:space="0" w:color="auto"/>
          </w:divBdr>
        </w:div>
        <w:div w:id="1093159521">
          <w:marLeft w:val="0"/>
          <w:marRight w:val="0"/>
          <w:marTop w:val="0"/>
          <w:marBottom w:val="0"/>
          <w:divBdr>
            <w:top w:val="none" w:sz="0" w:space="0" w:color="auto"/>
            <w:left w:val="none" w:sz="0" w:space="0" w:color="auto"/>
            <w:bottom w:val="none" w:sz="0" w:space="0" w:color="auto"/>
            <w:right w:val="none" w:sz="0" w:space="0" w:color="auto"/>
          </w:divBdr>
        </w:div>
        <w:div w:id="1104156624">
          <w:marLeft w:val="0"/>
          <w:marRight w:val="0"/>
          <w:marTop w:val="0"/>
          <w:marBottom w:val="0"/>
          <w:divBdr>
            <w:top w:val="none" w:sz="0" w:space="0" w:color="auto"/>
            <w:left w:val="none" w:sz="0" w:space="0" w:color="auto"/>
            <w:bottom w:val="none" w:sz="0" w:space="0" w:color="auto"/>
            <w:right w:val="none" w:sz="0" w:space="0" w:color="auto"/>
          </w:divBdr>
        </w:div>
        <w:div w:id="1104614018">
          <w:marLeft w:val="0"/>
          <w:marRight w:val="0"/>
          <w:marTop w:val="0"/>
          <w:marBottom w:val="0"/>
          <w:divBdr>
            <w:top w:val="none" w:sz="0" w:space="0" w:color="auto"/>
            <w:left w:val="none" w:sz="0" w:space="0" w:color="auto"/>
            <w:bottom w:val="none" w:sz="0" w:space="0" w:color="auto"/>
            <w:right w:val="none" w:sz="0" w:space="0" w:color="auto"/>
          </w:divBdr>
        </w:div>
        <w:div w:id="1141457796">
          <w:marLeft w:val="0"/>
          <w:marRight w:val="0"/>
          <w:marTop w:val="0"/>
          <w:marBottom w:val="0"/>
          <w:divBdr>
            <w:top w:val="none" w:sz="0" w:space="0" w:color="auto"/>
            <w:left w:val="none" w:sz="0" w:space="0" w:color="auto"/>
            <w:bottom w:val="none" w:sz="0" w:space="0" w:color="auto"/>
            <w:right w:val="none" w:sz="0" w:space="0" w:color="auto"/>
          </w:divBdr>
        </w:div>
        <w:div w:id="1141653879">
          <w:marLeft w:val="0"/>
          <w:marRight w:val="0"/>
          <w:marTop w:val="0"/>
          <w:marBottom w:val="0"/>
          <w:divBdr>
            <w:top w:val="none" w:sz="0" w:space="0" w:color="auto"/>
            <w:left w:val="none" w:sz="0" w:space="0" w:color="auto"/>
            <w:bottom w:val="none" w:sz="0" w:space="0" w:color="auto"/>
            <w:right w:val="none" w:sz="0" w:space="0" w:color="auto"/>
          </w:divBdr>
        </w:div>
        <w:div w:id="1144659783">
          <w:marLeft w:val="0"/>
          <w:marRight w:val="0"/>
          <w:marTop w:val="0"/>
          <w:marBottom w:val="0"/>
          <w:divBdr>
            <w:top w:val="none" w:sz="0" w:space="0" w:color="auto"/>
            <w:left w:val="none" w:sz="0" w:space="0" w:color="auto"/>
            <w:bottom w:val="none" w:sz="0" w:space="0" w:color="auto"/>
            <w:right w:val="none" w:sz="0" w:space="0" w:color="auto"/>
          </w:divBdr>
        </w:div>
        <w:div w:id="1150711843">
          <w:marLeft w:val="0"/>
          <w:marRight w:val="0"/>
          <w:marTop w:val="0"/>
          <w:marBottom w:val="0"/>
          <w:divBdr>
            <w:top w:val="none" w:sz="0" w:space="0" w:color="auto"/>
            <w:left w:val="none" w:sz="0" w:space="0" w:color="auto"/>
            <w:bottom w:val="none" w:sz="0" w:space="0" w:color="auto"/>
            <w:right w:val="none" w:sz="0" w:space="0" w:color="auto"/>
          </w:divBdr>
        </w:div>
        <w:div w:id="1160777832">
          <w:marLeft w:val="0"/>
          <w:marRight w:val="0"/>
          <w:marTop w:val="0"/>
          <w:marBottom w:val="0"/>
          <w:divBdr>
            <w:top w:val="none" w:sz="0" w:space="0" w:color="auto"/>
            <w:left w:val="none" w:sz="0" w:space="0" w:color="auto"/>
            <w:bottom w:val="none" w:sz="0" w:space="0" w:color="auto"/>
            <w:right w:val="none" w:sz="0" w:space="0" w:color="auto"/>
          </w:divBdr>
        </w:div>
        <w:div w:id="1166674001">
          <w:marLeft w:val="0"/>
          <w:marRight w:val="0"/>
          <w:marTop w:val="0"/>
          <w:marBottom w:val="0"/>
          <w:divBdr>
            <w:top w:val="none" w:sz="0" w:space="0" w:color="auto"/>
            <w:left w:val="none" w:sz="0" w:space="0" w:color="auto"/>
            <w:bottom w:val="none" w:sz="0" w:space="0" w:color="auto"/>
            <w:right w:val="none" w:sz="0" w:space="0" w:color="auto"/>
          </w:divBdr>
        </w:div>
        <w:div w:id="1180267731">
          <w:marLeft w:val="0"/>
          <w:marRight w:val="0"/>
          <w:marTop w:val="0"/>
          <w:marBottom w:val="0"/>
          <w:divBdr>
            <w:top w:val="none" w:sz="0" w:space="0" w:color="auto"/>
            <w:left w:val="none" w:sz="0" w:space="0" w:color="auto"/>
            <w:bottom w:val="none" w:sz="0" w:space="0" w:color="auto"/>
            <w:right w:val="none" w:sz="0" w:space="0" w:color="auto"/>
          </w:divBdr>
        </w:div>
        <w:div w:id="1193961960">
          <w:marLeft w:val="0"/>
          <w:marRight w:val="0"/>
          <w:marTop w:val="0"/>
          <w:marBottom w:val="0"/>
          <w:divBdr>
            <w:top w:val="none" w:sz="0" w:space="0" w:color="auto"/>
            <w:left w:val="none" w:sz="0" w:space="0" w:color="auto"/>
            <w:bottom w:val="none" w:sz="0" w:space="0" w:color="auto"/>
            <w:right w:val="none" w:sz="0" w:space="0" w:color="auto"/>
          </w:divBdr>
        </w:div>
        <w:div w:id="1194659027">
          <w:marLeft w:val="0"/>
          <w:marRight w:val="0"/>
          <w:marTop w:val="0"/>
          <w:marBottom w:val="0"/>
          <w:divBdr>
            <w:top w:val="none" w:sz="0" w:space="0" w:color="auto"/>
            <w:left w:val="none" w:sz="0" w:space="0" w:color="auto"/>
            <w:bottom w:val="none" w:sz="0" w:space="0" w:color="auto"/>
            <w:right w:val="none" w:sz="0" w:space="0" w:color="auto"/>
          </w:divBdr>
        </w:div>
        <w:div w:id="1228687767">
          <w:marLeft w:val="0"/>
          <w:marRight w:val="0"/>
          <w:marTop w:val="0"/>
          <w:marBottom w:val="0"/>
          <w:divBdr>
            <w:top w:val="none" w:sz="0" w:space="0" w:color="auto"/>
            <w:left w:val="none" w:sz="0" w:space="0" w:color="auto"/>
            <w:bottom w:val="none" w:sz="0" w:space="0" w:color="auto"/>
            <w:right w:val="none" w:sz="0" w:space="0" w:color="auto"/>
          </w:divBdr>
        </w:div>
        <w:div w:id="1232042084">
          <w:marLeft w:val="0"/>
          <w:marRight w:val="0"/>
          <w:marTop w:val="0"/>
          <w:marBottom w:val="0"/>
          <w:divBdr>
            <w:top w:val="none" w:sz="0" w:space="0" w:color="auto"/>
            <w:left w:val="none" w:sz="0" w:space="0" w:color="auto"/>
            <w:bottom w:val="none" w:sz="0" w:space="0" w:color="auto"/>
            <w:right w:val="none" w:sz="0" w:space="0" w:color="auto"/>
          </w:divBdr>
        </w:div>
        <w:div w:id="1235581240">
          <w:marLeft w:val="0"/>
          <w:marRight w:val="0"/>
          <w:marTop w:val="0"/>
          <w:marBottom w:val="0"/>
          <w:divBdr>
            <w:top w:val="none" w:sz="0" w:space="0" w:color="auto"/>
            <w:left w:val="none" w:sz="0" w:space="0" w:color="auto"/>
            <w:bottom w:val="none" w:sz="0" w:space="0" w:color="auto"/>
            <w:right w:val="none" w:sz="0" w:space="0" w:color="auto"/>
          </w:divBdr>
        </w:div>
        <w:div w:id="1241409590">
          <w:marLeft w:val="0"/>
          <w:marRight w:val="0"/>
          <w:marTop w:val="0"/>
          <w:marBottom w:val="0"/>
          <w:divBdr>
            <w:top w:val="none" w:sz="0" w:space="0" w:color="auto"/>
            <w:left w:val="none" w:sz="0" w:space="0" w:color="auto"/>
            <w:bottom w:val="none" w:sz="0" w:space="0" w:color="auto"/>
            <w:right w:val="none" w:sz="0" w:space="0" w:color="auto"/>
          </w:divBdr>
        </w:div>
        <w:div w:id="1242636443">
          <w:marLeft w:val="0"/>
          <w:marRight w:val="0"/>
          <w:marTop w:val="0"/>
          <w:marBottom w:val="0"/>
          <w:divBdr>
            <w:top w:val="none" w:sz="0" w:space="0" w:color="auto"/>
            <w:left w:val="none" w:sz="0" w:space="0" w:color="auto"/>
            <w:bottom w:val="none" w:sz="0" w:space="0" w:color="auto"/>
            <w:right w:val="none" w:sz="0" w:space="0" w:color="auto"/>
          </w:divBdr>
        </w:div>
        <w:div w:id="1248223599">
          <w:marLeft w:val="0"/>
          <w:marRight w:val="0"/>
          <w:marTop w:val="0"/>
          <w:marBottom w:val="0"/>
          <w:divBdr>
            <w:top w:val="none" w:sz="0" w:space="0" w:color="auto"/>
            <w:left w:val="none" w:sz="0" w:space="0" w:color="auto"/>
            <w:bottom w:val="none" w:sz="0" w:space="0" w:color="auto"/>
            <w:right w:val="none" w:sz="0" w:space="0" w:color="auto"/>
          </w:divBdr>
        </w:div>
        <w:div w:id="1269779280">
          <w:marLeft w:val="0"/>
          <w:marRight w:val="0"/>
          <w:marTop w:val="0"/>
          <w:marBottom w:val="0"/>
          <w:divBdr>
            <w:top w:val="none" w:sz="0" w:space="0" w:color="auto"/>
            <w:left w:val="none" w:sz="0" w:space="0" w:color="auto"/>
            <w:bottom w:val="none" w:sz="0" w:space="0" w:color="auto"/>
            <w:right w:val="none" w:sz="0" w:space="0" w:color="auto"/>
          </w:divBdr>
        </w:div>
        <w:div w:id="1275288062">
          <w:marLeft w:val="0"/>
          <w:marRight w:val="0"/>
          <w:marTop w:val="0"/>
          <w:marBottom w:val="0"/>
          <w:divBdr>
            <w:top w:val="none" w:sz="0" w:space="0" w:color="auto"/>
            <w:left w:val="none" w:sz="0" w:space="0" w:color="auto"/>
            <w:bottom w:val="none" w:sz="0" w:space="0" w:color="auto"/>
            <w:right w:val="none" w:sz="0" w:space="0" w:color="auto"/>
          </w:divBdr>
        </w:div>
        <w:div w:id="1289432992">
          <w:marLeft w:val="0"/>
          <w:marRight w:val="0"/>
          <w:marTop w:val="0"/>
          <w:marBottom w:val="0"/>
          <w:divBdr>
            <w:top w:val="none" w:sz="0" w:space="0" w:color="auto"/>
            <w:left w:val="none" w:sz="0" w:space="0" w:color="auto"/>
            <w:bottom w:val="none" w:sz="0" w:space="0" w:color="auto"/>
            <w:right w:val="none" w:sz="0" w:space="0" w:color="auto"/>
          </w:divBdr>
        </w:div>
        <w:div w:id="1307860919">
          <w:marLeft w:val="0"/>
          <w:marRight w:val="0"/>
          <w:marTop w:val="0"/>
          <w:marBottom w:val="0"/>
          <w:divBdr>
            <w:top w:val="none" w:sz="0" w:space="0" w:color="auto"/>
            <w:left w:val="none" w:sz="0" w:space="0" w:color="auto"/>
            <w:bottom w:val="none" w:sz="0" w:space="0" w:color="auto"/>
            <w:right w:val="none" w:sz="0" w:space="0" w:color="auto"/>
          </w:divBdr>
        </w:div>
        <w:div w:id="1311666424">
          <w:marLeft w:val="0"/>
          <w:marRight w:val="0"/>
          <w:marTop w:val="0"/>
          <w:marBottom w:val="0"/>
          <w:divBdr>
            <w:top w:val="none" w:sz="0" w:space="0" w:color="auto"/>
            <w:left w:val="none" w:sz="0" w:space="0" w:color="auto"/>
            <w:bottom w:val="none" w:sz="0" w:space="0" w:color="auto"/>
            <w:right w:val="none" w:sz="0" w:space="0" w:color="auto"/>
          </w:divBdr>
        </w:div>
        <w:div w:id="1312296186">
          <w:marLeft w:val="0"/>
          <w:marRight w:val="0"/>
          <w:marTop w:val="0"/>
          <w:marBottom w:val="0"/>
          <w:divBdr>
            <w:top w:val="none" w:sz="0" w:space="0" w:color="auto"/>
            <w:left w:val="none" w:sz="0" w:space="0" w:color="auto"/>
            <w:bottom w:val="none" w:sz="0" w:space="0" w:color="auto"/>
            <w:right w:val="none" w:sz="0" w:space="0" w:color="auto"/>
          </w:divBdr>
        </w:div>
        <w:div w:id="1317609414">
          <w:marLeft w:val="0"/>
          <w:marRight w:val="0"/>
          <w:marTop w:val="0"/>
          <w:marBottom w:val="0"/>
          <w:divBdr>
            <w:top w:val="none" w:sz="0" w:space="0" w:color="auto"/>
            <w:left w:val="none" w:sz="0" w:space="0" w:color="auto"/>
            <w:bottom w:val="none" w:sz="0" w:space="0" w:color="auto"/>
            <w:right w:val="none" w:sz="0" w:space="0" w:color="auto"/>
          </w:divBdr>
        </w:div>
        <w:div w:id="1330252066">
          <w:marLeft w:val="0"/>
          <w:marRight w:val="0"/>
          <w:marTop w:val="0"/>
          <w:marBottom w:val="0"/>
          <w:divBdr>
            <w:top w:val="none" w:sz="0" w:space="0" w:color="auto"/>
            <w:left w:val="none" w:sz="0" w:space="0" w:color="auto"/>
            <w:bottom w:val="none" w:sz="0" w:space="0" w:color="auto"/>
            <w:right w:val="none" w:sz="0" w:space="0" w:color="auto"/>
          </w:divBdr>
        </w:div>
        <w:div w:id="1333681557">
          <w:marLeft w:val="0"/>
          <w:marRight w:val="0"/>
          <w:marTop w:val="0"/>
          <w:marBottom w:val="0"/>
          <w:divBdr>
            <w:top w:val="none" w:sz="0" w:space="0" w:color="auto"/>
            <w:left w:val="none" w:sz="0" w:space="0" w:color="auto"/>
            <w:bottom w:val="none" w:sz="0" w:space="0" w:color="auto"/>
            <w:right w:val="none" w:sz="0" w:space="0" w:color="auto"/>
          </w:divBdr>
        </w:div>
        <w:div w:id="1335187761">
          <w:marLeft w:val="0"/>
          <w:marRight w:val="0"/>
          <w:marTop w:val="0"/>
          <w:marBottom w:val="0"/>
          <w:divBdr>
            <w:top w:val="none" w:sz="0" w:space="0" w:color="auto"/>
            <w:left w:val="none" w:sz="0" w:space="0" w:color="auto"/>
            <w:bottom w:val="none" w:sz="0" w:space="0" w:color="auto"/>
            <w:right w:val="none" w:sz="0" w:space="0" w:color="auto"/>
          </w:divBdr>
        </w:div>
        <w:div w:id="1344474511">
          <w:marLeft w:val="0"/>
          <w:marRight w:val="0"/>
          <w:marTop w:val="0"/>
          <w:marBottom w:val="0"/>
          <w:divBdr>
            <w:top w:val="none" w:sz="0" w:space="0" w:color="auto"/>
            <w:left w:val="none" w:sz="0" w:space="0" w:color="auto"/>
            <w:bottom w:val="none" w:sz="0" w:space="0" w:color="auto"/>
            <w:right w:val="none" w:sz="0" w:space="0" w:color="auto"/>
          </w:divBdr>
        </w:div>
        <w:div w:id="1349676261">
          <w:marLeft w:val="0"/>
          <w:marRight w:val="0"/>
          <w:marTop w:val="0"/>
          <w:marBottom w:val="0"/>
          <w:divBdr>
            <w:top w:val="none" w:sz="0" w:space="0" w:color="auto"/>
            <w:left w:val="none" w:sz="0" w:space="0" w:color="auto"/>
            <w:bottom w:val="none" w:sz="0" w:space="0" w:color="auto"/>
            <w:right w:val="none" w:sz="0" w:space="0" w:color="auto"/>
          </w:divBdr>
        </w:div>
        <w:div w:id="1350987616">
          <w:marLeft w:val="0"/>
          <w:marRight w:val="0"/>
          <w:marTop w:val="0"/>
          <w:marBottom w:val="0"/>
          <w:divBdr>
            <w:top w:val="none" w:sz="0" w:space="0" w:color="auto"/>
            <w:left w:val="none" w:sz="0" w:space="0" w:color="auto"/>
            <w:bottom w:val="none" w:sz="0" w:space="0" w:color="auto"/>
            <w:right w:val="none" w:sz="0" w:space="0" w:color="auto"/>
          </w:divBdr>
        </w:div>
        <w:div w:id="1366639930">
          <w:marLeft w:val="0"/>
          <w:marRight w:val="0"/>
          <w:marTop w:val="0"/>
          <w:marBottom w:val="0"/>
          <w:divBdr>
            <w:top w:val="none" w:sz="0" w:space="0" w:color="auto"/>
            <w:left w:val="none" w:sz="0" w:space="0" w:color="auto"/>
            <w:bottom w:val="none" w:sz="0" w:space="0" w:color="auto"/>
            <w:right w:val="none" w:sz="0" w:space="0" w:color="auto"/>
          </w:divBdr>
        </w:div>
        <w:div w:id="1378697097">
          <w:marLeft w:val="0"/>
          <w:marRight w:val="0"/>
          <w:marTop w:val="0"/>
          <w:marBottom w:val="0"/>
          <w:divBdr>
            <w:top w:val="none" w:sz="0" w:space="0" w:color="auto"/>
            <w:left w:val="none" w:sz="0" w:space="0" w:color="auto"/>
            <w:bottom w:val="none" w:sz="0" w:space="0" w:color="auto"/>
            <w:right w:val="none" w:sz="0" w:space="0" w:color="auto"/>
          </w:divBdr>
        </w:div>
        <w:div w:id="1380546611">
          <w:marLeft w:val="0"/>
          <w:marRight w:val="0"/>
          <w:marTop w:val="0"/>
          <w:marBottom w:val="0"/>
          <w:divBdr>
            <w:top w:val="none" w:sz="0" w:space="0" w:color="auto"/>
            <w:left w:val="none" w:sz="0" w:space="0" w:color="auto"/>
            <w:bottom w:val="none" w:sz="0" w:space="0" w:color="auto"/>
            <w:right w:val="none" w:sz="0" w:space="0" w:color="auto"/>
          </w:divBdr>
        </w:div>
        <w:div w:id="1382825502">
          <w:marLeft w:val="0"/>
          <w:marRight w:val="0"/>
          <w:marTop w:val="0"/>
          <w:marBottom w:val="0"/>
          <w:divBdr>
            <w:top w:val="none" w:sz="0" w:space="0" w:color="auto"/>
            <w:left w:val="none" w:sz="0" w:space="0" w:color="auto"/>
            <w:bottom w:val="none" w:sz="0" w:space="0" w:color="auto"/>
            <w:right w:val="none" w:sz="0" w:space="0" w:color="auto"/>
          </w:divBdr>
        </w:div>
        <w:div w:id="1393038664">
          <w:marLeft w:val="0"/>
          <w:marRight w:val="0"/>
          <w:marTop w:val="0"/>
          <w:marBottom w:val="0"/>
          <w:divBdr>
            <w:top w:val="none" w:sz="0" w:space="0" w:color="auto"/>
            <w:left w:val="none" w:sz="0" w:space="0" w:color="auto"/>
            <w:bottom w:val="none" w:sz="0" w:space="0" w:color="auto"/>
            <w:right w:val="none" w:sz="0" w:space="0" w:color="auto"/>
          </w:divBdr>
        </w:div>
        <w:div w:id="1393504567">
          <w:marLeft w:val="0"/>
          <w:marRight w:val="0"/>
          <w:marTop w:val="0"/>
          <w:marBottom w:val="0"/>
          <w:divBdr>
            <w:top w:val="none" w:sz="0" w:space="0" w:color="auto"/>
            <w:left w:val="none" w:sz="0" w:space="0" w:color="auto"/>
            <w:bottom w:val="none" w:sz="0" w:space="0" w:color="auto"/>
            <w:right w:val="none" w:sz="0" w:space="0" w:color="auto"/>
          </w:divBdr>
        </w:div>
        <w:div w:id="1403454650">
          <w:marLeft w:val="0"/>
          <w:marRight w:val="0"/>
          <w:marTop w:val="0"/>
          <w:marBottom w:val="0"/>
          <w:divBdr>
            <w:top w:val="none" w:sz="0" w:space="0" w:color="auto"/>
            <w:left w:val="none" w:sz="0" w:space="0" w:color="auto"/>
            <w:bottom w:val="none" w:sz="0" w:space="0" w:color="auto"/>
            <w:right w:val="none" w:sz="0" w:space="0" w:color="auto"/>
          </w:divBdr>
        </w:div>
        <w:div w:id="1412700302">
          <w:marLeft w:val="0"/>
          <w:marRight w:val="0"/>
          <w:marTop w:val="0"/>
          <w:marBottom w:val="0"/>
          <w:divBdr>
            <w:top w:val="none" w:sz="0" w:space="0" w:color="auto"/>
            <w:left w:val="none" w:sz="0" w:space="0" w:color="auto"/>
            <w:bottom w:val="none" w:sz="0" w:space="0" w:color="auto"/>
            <w:right w:val="none" w:sz="0" w:space="0" w:color="auto"/>
          </w:divBdr>
        </w:div>
        <w:div w:id="1416902497">
          <w:marLeft w:val="0"/>
          <w:marRight w:val="0"/>
          <w:marTop w:val="0"/>
          <w:marBottom w:val="0"/>
          <w:divBdr>
            <w:top w:val="none" w:sz="0" w:space="0" w:color="auto"/>
            <w:left w:val="none" w:sz="0" w:space="0" w:color="auto"/>
            <w:bottom w:val="none" w:sz="0" w:space="0" w:color="auto"/>
            <w:right w:val="none" w:sz="0" w:space="0" w:color="auto"/>
          </w:divBdr>
        </w:div>
        <w:div w:id="1419597845">
          <w:marLeft w:val="0"/>
          <w:marRight w:val="0"/>
          <w:marTop w:val="0"/>
          <w:marBottom w:val="0"/>
          <w:divBdr>
            <w:top w:val="none" w:sz="0" w:space="0" w:color="auto"/>
            <w:left w:val="none" w:sz="0" w:space="0" w:color="auto"/>
            <w:bottom w:val="none" w:sz="0" w:space="0" w:color="auto"/>
            <w:right w:val="none" w:sz="0" w:space="0" w:color="auto"/>
          </w:divBdr>
        </w:div>
        <w:div w:id="1420984011">
          <w:marLeft w:val="0"/>
          <w:marRight w:val="0"/>
          <w:marTop w:val="0"/>
          <w:marBottom w:val="0"/>
          <w:divBdr>
            <w:top w:val="none" w:sz="0" w:space="0" w:color="auto"/>
            <w:left w:val="none" w:sz="0" w:space="0" w:color="auto"/>
            <w:bottom w:val="none" w:sz="0" w:space="0" w:color="auto"/>
            <w:right w:val="none" w:sz="0" w:space="0" w:color="auto"/>
          </w:divBdr>
        </w:div>
        <w:div w:id="1430735685">
          <w:marLeft w:val="0"/>
          <w:marRight w:val="0"/>
          <w:marTop w:val="0"/>
          <w:marBottom w:val="0"/>
          <w:divBdr>
            <w:top w:val="none" w:sz="0" w:space="0" w:color="auto"/>
            <w:left w:val="none" w:sz="0" w:space="0" w:color="auto"/>
            <w:bottom w:val="none" w:sz="0" w:space="0" w:color="auto"/>
            <w:right w:val="none" w:sz="0" w:space="0" w:color="auto"/>
          </w:divBdr>
        </w:div>
        <w:div w:id="1450781129">
          <w:marLeft w:val="0"/>
          <w:marRight w:val="0"/>
          <w:marTop w:val="0"/>
          <w:marBottom w:val="0"/>
          <w:divBdr>
            <w:top w:val="none" w:sz="0" w:space="0" w:color="auto"/>
            <w:left w:val="none" w:sz="0" w:space="0" w:color="auto"/>
            <w:bottom w:val="none" w:sz="0" w:space="0" w:color="auto"/>
            <w:right w:val="none" w:sz="0" w:space="0" w:color="auto"/>
          </w:divBdr>
        </w:div>
        <w:div w:id="1486165532">
          <w:marLeft w:val="0"/>
          <w:marRight w:val="0"/>
          <w:marTop w:val="0"/>
          <w:marBottom w:val="0"/>
          <w:divBdr>
            <w:top w:val="none" w:sz="0" w:space="0" w:color="auto"/>
            <w:left w:val="none" w:sz="0" w:space="0" w:color="auto"/>
            <w:bottom w:val="none" w:sz="0" w:space="0" w:color="auto"/>
            <w:right w:val="none" w:sz="0" w:space="0" w:color="auto"/>
          </w:divBdr>
        </w:div>
        <w:div w:id="1489050710">
          <w:marLeft w:val="0"/>
          <w:marRight w:val="0"/>
          <w:marTop w:val="0"/>
          <w:marBottom w:val="0"/>
          <w:divBdr>
            <w:top w:val="none" w:sz="0" w:space="0" w:color="auto"/>
            <w:left w:val="none" w:sz="0" w:space="0" w:color="auto"/>
            <w:bottom w:val="none" w:sz="0" w:space="0" w:color="auto"/>
            <w:right w:val="none" w:sz="0" w:space="0" w:color="auto"/>
          </w:divBdr>
        </w:div>
        <w:div w:id="1498375854">
          <w:marLeft w:val="0"/>
          <w:marRight w:val="0"/>
          <w:marTop w:val="0"/>
          <w:marBottom w:val="0"/>
          <w:divBdr>
            <w:top w:val="none" w:sz="0" w:space="0" w:color="auto"/>
            <w:left w:val="none" w:sz="0" w:space="0" w:color="auto"/>
            <w:bottom w:val="none" w:sz="0" w:space="0" w:color="auto"/>
            <w:right w:val="none" w:sz="0" w:space="0" w:color="auto"/>
          </w:divBdr>
        </w:div>
        <w:div w:id="1520510828">
          <w:marLeft w:val="0"/>
          <w:marRight w:val="0"/>
          <w:marTop w:val="0"/>
          <w:marBottom w:val="0"/>
          <w:divBdr>
            <w:top w:val="none" w:sz="0" w:space="0" w:color="auto"/>
            <w:left w:val="none" w:sz="0" w:space="0" w:color="auto"/>
            <w:bottom w:val="none" w:sz="0" w:space="0" w:color="auto"/>
            <w:right w:val="none" w:sz="0" w:space="0" w:color="auto"/>
          </w:divBdr>
        </w:div>
        <w:div w:id="1537700460">
          <w:marLeft w:val="0"/>
          <w:marRight w:val="0"/>
          <w:marTop w:val="0"/>
          <w:marBottom w:val="0"/>
          <w:divBdr>
            <w:top w:val="none" w:sz="0" w:space="0" w:color="auto"/>
            <w:left w:val="none" w:sz="0" w:space="0" w:color="auto"/>
            <w:bottom w:val="none" w:sz="0" w:space="0" w:color="auto"/>
            <w:right w:val="none" w:sz="0" w:space="0" w:color="auto"/>
          </w:divBdr>
        </w:div>
        <w:div w:id="1538422258">
          <w:marLeft w:val="0"/>
          <w:marRight w:val="0"/>
          <w:marTop w:val="0"/>
          <w:marBottom w:val="0"/>
          <w:divBdr>
            <w:top w:val="none" w:sz="0" w:space="0" w:color="auto"/>
            <w:left w:val="none" w:sz="0" w:space="0" w:color="auto"/>
            <w:bottom w:val="none" w:sz="0" w:space="0" w:color="auto"/>
            <w:right w:val="none" w:sz="0" w:space="0" w:color="auto"/>
          </w:divBdr>
        </w:div>
        <w:div w:id="1545365262">
          <w:marLeft w:val="0"/>
          <w:marRight w:val="0"/>
          <w:marTop w:val="0"/>
          <w:marBottom w:val="0"/>
          <w:divBdr>
            <w:top w:val="none" w:sz="0" w:space="0" w:color="auto"/>
            <w:left w:val="none" w:sz="0" w:space="0" w:color="auto"/>
            <w:bottom w:val="none" w:sz="0" w:space="0" w:color="auto"/>
            <w:right w:val="none" w:sz="0" w:space="0" w:color="auto"/>
          </w:divBdr>
        </w:div>
        <w:div w:id="1548251137">
          <w:marLeft w:val="0"/>
          <w:marRight w:val="0"/>
          <w:marTop w:val="0"/>
          <w:marBottom w:val="0"/>
          <w:divBdr>
            <w:top w:val="none" w:sz="0" w:space="0" w:color="auto"/>
            <w:left w:val="none" w:sz="0" w:space="0" w:color="auto"/>
            <w:bottom w:val="none" w:sz="0" w:space="0" w:color="auto"/>
            <w:right w:val="none" w:sz="0" w:space="0" w:color="auto"/>
          </w:divBdr>
        </w:div>
        <w:div w:id="1551384798">
          <w:marLeft w:val="0"/>
          <w:marRight w:val="0"/>
          <w:marTop w:val="0"/>
          <w:marBottom w:val="0"/>
          <w:divBdr>
            <w:top w:val="none" w:sz="0" w:space="0" w:color="auto"/>
            <w:left w:val="none" w:sz="0" w:space="0" w:color="auto"/>
            <w:bottom w:val="none" w:sz="0" w:space="0" w:color="auto"/>
            <w:right w:val="none" w:sz="0" w:space="0" w:color="auto"/>
          </w:divBdr>
        </w:div>
        <w:div w:id="1553813051">
          <w:marLeft w:val="0"/>
          <w:marRight w:val="0"/>
          <w:marTop w:val="0"/>
          <w:marBottom w:val="0"/>
          <w:divBdr>
            <w:top w:val="none" w:sz="0" w:space="0" w:color="auto"/>
            <w:left w:val="none" w:sz="0" w:space="0" w:color="auto"/>
            <w:bottom w:val="none" w:sz="0" w:space="0" w:color="auto"/>
            <w:right w:val="none" w:sz="0" w:space="0" w:color="auto"/>
          </w:divBdr>
        </w:div>
        <w:div w:id="1569340763">
          <w:marLeft w:val="0"/>
          <w:marRight w:val="0"/>
          <w:marTop w:val="0"/>
          <w:marBottom w:val="0"/>
          <w:divBdr>
            <w:top w:val="none" w:sz="0" w:space="0" w:color="auto"/>
            <w:left w:val="none" w:sz="0" w:space="0" w:color="auto"/>
            <w:bottom w:val="none" w:sz="0" w:space="0" w:color="auto"/>
            <w:right w:val="none" w:sz="0" w:space="0" w:color="auto"/>
          </w:divBdr>
        </w:div>
        <w:div w:id="1570577025">
          <w:marLeft w:val="0"/>
          <w:marRight w:val="0"/>
          <w:marTop w:val="0"/>
          <w:marBottom w:val="0"/>
          <w:divBdr>
            <w:top w:val="none" w:sz="0" w:space="0" w:color="auto"/>
            <w:left w:val="none" w:sz="0" w:space="0" w:color="auto"/>
            <w:bottom w:val="none" w:sz="0" w:space="0" w:color="auto"/>
            <w:right w:val="none" w:sz="0" w:space="0" w:color="auto"/>
          </w:divBdr>
        </w:div>
        <w:div w:id="1572501126">
          <w:marLeft w:val="0"/>
          <w:marRight w:val="0"/>
          <w:marTop w:val="0"/>
          <w:marBottom w:val="0"/>
          <w:divBdr>
            <w:top w:val="none" w:sz="0" w:space="0" w:color="auto"/>
            <w:left w:val="none" w:sz="0" w:space="0" w:color="auto"/>
            <w:bottom w:val="none" w:sz="0" w:space="0" w:color="auto"/>
            <w:right w:val="none" w:sz="0" w:space="0" w:color="auto"/>
          </w:divBdr>
        </w:div>
        <w:div w:id="1575626159">
          <w:marLeft w:val="0"/>
          <w:marRight w:val="0"/>
          <w:marTop w:val="0"/>
          <w:marBottom w:val="0"/>
          <w:divBdr>
            <w:top w:val="none" w:sz="0" w:space="0" w:color="auto"/>
            <w:left w:val="none" w:sz="0" w:space="0" w:color="auto"/>
            <w:bottom w:val="none" w:sz="0" w:space="0" w:color="auto"/>
            <w:right w:val="none" w:sz="0" w:space="0" w:color="auto"/>
          </w:divBdr>
        </w:div>
        <w:div w:id="1588415333">
          <w:marLeft w:val="0"/>
          <w:marRight w:val="0"/>
          <w:marTop w:val="0"/>
          <w:marBottom w:val="0"/>
          <w:divBdr>
            <w:top w:val="none" w:sz="0" w:space="0" w:color="auto"/>
            <w:left w:val="none" w:sz="0" w:space="0" w:color="auto"/>
            <w:bottom w:val="none" w:sz="0" w:space="0" w:color="auto"/>
            <w:right w:val="none" w:sz="0" w:space="0" w:color="auto"/>
          </w:divBdr>
        </w:div>
        <w:div w:id="1606764106">
          <w:marLeft w:val="0"/>
          <w:marRight w:val="0"/>
          <w:marTop w:val="0"/>
          <w:marBottom w:val="0"/>
          <w:divBdr>
            <w:top w:val="none" w:sz="0" w:space="0" w:color="auto"/>
            <w:left w:val="none" w:sz="0" w:space="0" w:color="auto"/>
            <w:bottom w:val="none" w:sz="0" w:space="0" w:color="auto"/>
            <w:right w:val="none" w:sz="0" w:space="0" w:color="auto"/>
          </w:divBdr>
        </w:div>
        <w:div w:id="1607225016">
          <w:marLeft w:val="0"/>
          <w:marRight w:val="0"/>
          <w:marTop w:val="0"/>
          <w:marBottom w:val="0"/>
          <w:divBdr>
            <w:top w:val="none" w:sz="0" w:space="0" w:color="auto"/>
            <w:left w:val="none" w:sz="0" w:space="0" w:color="auto"/>
            <w:bottom w:val="none" w:sz="0" w:space="0" w:color="auto"/>
            <w:right w:val="none" w:sz="0" w:space="0" w:color="auto"/>
          </w:divBdr>
        </w:div>
        <w:div w:id="1611666664">
          <w:marLeft w:val="0"/>
          <w:marRight w:val="0"/>
          <w:marTop w:val="0"/>
          <w:marBottom w:val="0"/>
          <w:divBdr>
            <w:top w:val="none" w:sz="0" w:space="0" w:color="auto"/>
            <w:left w:val="none" w:sz="0" w:space="0" w:color="auto"/>
            <w:bottom w:val="none" w:sz="0" w:space="0" w:color="auto"/>
            <w:right w:val="none" w:sz="0" w:space="0" w:color="auto"/>
          </w:divBdr>
        </w:div>
        <w:div w:id="1614363471">
          <w:marLeft w:val="0"/>
          <w:marRight w:val="0"/>
          <w:marTop w:val="0"/>
          <w:marBottom w:val="0"/>
          <w:divBdr>
            <w:top w:val="none" w:sz="0" w:space="0" w:color="auto"/>
            <w:left w:val="none" w:sz="0" w:space="0" w:color="auto"/>
            <w:bottom w:val="none" w:sz="0" w:space="0" w:color="auto"/>
            <w:right w:val="none" w:sz="0" w:space="0" w:color="auto"/>
          </w:divBdr>
        </w:div>
        <w:div w:id="1619678640">
          <w:marLeft w:val="0"/>
          <w:marRight w:val="0"/>
          <w:marTop w:val="0"/>
          <w:marBottom w:val="0"/>
          <w:divBdr>
            <w:top w:val="none" w:sz="0" w:space="0" w:color="auto"/>
            <w:left w:val="none" w:sz="0" w:space="0" w:color="auto"/>
            <w:bottom w:val="none" w:sz="0" w:space="0" w:color="auto"/>
            <w:right w:val="none" w:sz="0" w:space="0" w:color="auto"/>
          </w:divBdr>
        </w:div>
        <w:div w:id="1641767179">
          <w:marLeft w:val="0"/>
          <w:marRight w:val="0"/>
          <w:marTop w:val="0"/>
          <w:marBottom w:val="0"/>
          <w:divBdr>
            <w:top w:val="none" w:sz="0" w:space="0" w:color="auto"/>
            <w:left w:val="none" w:sz="0" w:space="0" w:color="auto"/>
            <w:bottom w:val="none" w:sz="0" w:space="0" w:color="auto"/>
            <w:right w:val="none" w:sz="0" w:space="0" w:color="auto"/>
          </w:divBdr>
        </w:div>
        <w:div w:id="1649047834">
          <w:marLeft w:val="0"/>
          <w:marRight w:val="0"/>
          <w:marTop w:val="0"/>
          <w:marBottom w:val="0"/>
          <w:divBdr>
            <w:top w:val="none" w:sz="0" w:space="0" w:color="auto"/>
            <w:left w:val="none" w:sz="0" w:space="0" w:color="auto"/>
            <w:bottom w:val="none" w:sz="0" w:space="0" w:color="auto"/>
            <w:right w:val="none" w:sz="0" w:space="0" w:color="auto"/>
          </w:divBdr>
        </w:div>
        <w:div w:id="1651903593">
          <w:marLeft w:val="0"/>
          <w:marRight w:val="0"/>
          <w:marTop w:val="0"/>
          <w:marBottom w:val="0"/>
          <w:divBdr>
            <w:top w:val="none" w:sz="0" w:space="0" w:color="auto"/>
            <w:left w:val="none" w:sz="0" w:space="0" w:color="auto"/>
            <w:bottom w:val="none" w:sz="0" w:space="0" w:color="auto"/>
            <w:right w:val="none" w:sz="0" w:space="0" w:color="auto"/>
          </w:divBdr>
        </w:div>
        <w:div w:id="1652517217">
          <w:marLeft w:val="0"/>
          <w:marRight w:val="0"/>
          <w:marTop w:val="0"/>
          <w:marBottom w:val="0"/>
          <w:divBdr>
            <w:top w:val="none" w:sz="0" w:space="0" w:color="auto"/>
            <w:left w:val="none" w:sz="0" w:space="0" w:color="auto"/>
            <w:bottom w:val="none" w:sz="0" w:space="0" w:color="auto"/>
            <w:right w:val="none" w:sz="0" w:space="0" w:color="auto"/>
          </w:divBdr>
        </w:div>
        <w:div w:id="1657151709">
          <w:marLeft w:val="0"/>
          <w:marRight w:val="0"/>
          <w:marTop w:val="0"/>
          <w:marBottom w:val="0"/>
          <w:divBdr>
            <w:top w:val="none" w:sz="0" w:space="0" w:color="auto"/>
            <w:left w:val="none" w:sz="0" w:space="0" w:color="auto"/>
            <w:bottom w:val="none" w:sz="0" w:space="0" w:color="auto"/>
            <w:right w:val="none" w:sz="0" w:space="0" w:color="auto"/>
          </w:divBdr>
        </w:div>
        <w:div w:id="1658531661">
          <w:marLeft w:val="0"/>
          <w:marRight w:val="0"/>
          <w:marTop w:val="0"/>
          <w:marBottom w:val="0"/>
          <w:divBdr>
            <w:top w:val="none" w:sz="0" w:space="0" w:color="auto"/>
            <w:left w:val="none" w:sz="0" w:space="0" w:color="auto"/>
            <w:bottom w:val="none" w:sz="0" w:space="0" w:color="auto"/>
            <w:right w:val="none" w:sz="0" w:space="0" w:color="auto"/>
          </w:divBdr>
        </w:div>
        <w:div w:id="1704359649">
          <w:marLeft w:val="0"/>
          <w:marRight w:val="0"/>
          <w:marTop w:val="0"/>
          <w:marBottom w:val="0"/>
          <w:divBdr>
            <w:top w:val="none" w:sz="0" w:space="0" w:color="auto"/>
            <w:left w:val="none" w:sz="0" w:space="0" w:color="auto"/>
            <w:bottom w:val="none" w:sz="0" w:space="0" w:color="auto"/>
            <w:right w:val="none" w:sz="0" w:space="0" w:color="auto"/>
          </w:divBdr>
        </w:div>
        <w:div w:id="1712029643">
          <w:marLeft w:val="0"/>
          <w:marRight w:val="0"/>
          <w:marTop w:val="0"/>
          <w:marBottom w:val="0"/>
          <w:divBdr>
            <w:top w:val="none" w:sz="0" w:space="0" w:color="auto"/>
            <w:left w:val="none" w:sz="0" w:space="0" w:color="auto"/>
            <w:bottom w:val="none" w:sz="0" w:space="0" w:color="auto"/>
            <w:right w:val="none" w:sz="0" w:space="0" w:color="auto"/>
          </w:divBdr>
        </w:div>
        <w:div w:id="1712806818">
          <w:marLeft w:val="0"/>
          <w:marRight w:val="0"/>
          <w:marTop w:val="0"/>
          <w:marBottom w:val="0"/>
          <w:divBdr>
            <w:top w:val="none" w:sz="0" w:space="0" w:color="auto"/>
            <w:left w:val="none" w:sz="0" w:space="0" w:color="auto"/>
            <w:bottom w:val="none" w:sz="0" w:space="0" w:color="auto"/>
            <w:right w:val="none" w:sz="0" w:space="0" w:color="auto"/>
          </w:divBdr>
        </w:div>
        <w:div w:id="1715763377">
          <w:marLeft w:val="0"/>
          <w:marRight w:val="0"/>
          <w:marTop w:val="0"/>
          <w:marBottom w:val="0"/>
          <w:divBdr>
            <w:top w:val="none" w:sz="0" w:space="0" w:color="auto"/>
            <w:left w:val="none" w:sz="0" w:space="0" w:color="auto"/>
            <w:bottom w:val="none" w:sz="0" w:space="0" w:color="auto"/>
            <w:right w:val="none" w:sz="0" w:space="0" w:color="auto"/>
          </w:divBdr>
        </w:div>
        <w:div w:id="1716273999">
          <w:marLeft w:val="0"/>
          <w:marRight w:val="0"/>
          <w:marTop w:val="0"/>
          <w:marBottom w:val="0"/>
          <w:divBdr>
            <w:top w:val="none" w:sz="0" w:space="0" w:color="auto"/>
            <w:left w:val="none" w:sz="0" w:space="0" w:color="auto"/>
            <w:bottom w:val="none" w:sz="0" w:space="0" w:color="auto"/>
            <w:right w:val="none" w:sz="0" w:space="0" w:color="auto"/>
          </w:divBdr>
        </w:div>
        <w:div w:id="1723867648">
          <w:marLeft w:val="0"/>
          <w:marRight w:val="0"/>
          <w:marTop w:val="0"/>
          <w:marBottom w:val="0"/>
          <w:divBdr>
            <w:top w:val="none" w:sz="0" w:space="0" w:color="auto"/>
            <w:left w:val="none" w:sz="0" w:space="0" w:color="auto"/>
            <w:bottom w:val="none" w:sz="0" w:space="0" w:color="auto"/>
            <w:right w:val="none" w:sz="0" w:space="0" w:color="auto"/>
          </w:divBdr>
        </w:div>
        <w:div w:id="1728338984">
          <w:marLeft w:val="0"/>
          <w:marRight w:val="0"/>
          <w:marTop w:val="0"/>
          <w:marBottom w:val="0"/>
          <w:divBdr>
            <w:top w:val="none" w:sz="0" w:space="0" w:color="auto"/>
            <w:left w:val="none" w:sz="0" w:space="0" w:color="auto"/>
            <w:bottom w:val="none" w:sz="0" w:space="0" w:color="auto"/>
            <w:right w:val="none" w:sz="0" w:space="0" w:color="auto"/>
          </w:divBdr>
        </w:div>
        <w:div w:id="1728383640">
          <w:marLeft w:val="0"/>
          <w:marRight w:val="0"/>
          <w:marTop w:val="0"/>
          <w:marBottom w:val="0"/>
          <w:divBdr>
            <w:top w:val="none" w:sz="0" w:space="0" w:color="auto"/>
            <w:left w:val="none" w:sz="0" w:space="0" w:color="auto"/>
            <w:bottom w:val="none" w:sz="0" w:space="0" w:color="auto"/>
            <w:right w:val="none" w:sz="0" w:space="0" w:color="auto"/>
          </w:divBdr>
        </w:div>
        <w:div w:id="1731536594">
          <w:marLeft w:val="0"/>
          <w:marRight w:val="0"/>
          <w:marTop w:val="0"/>
          <w:marBottom w:val="0"/>
          <w:divBdr>
            <w:top w:val="none" w:sz="0" w:space="0" w:color="auto"/>
            <w:left w:val="none" w:sz="0" w:space="0" w:color="auto"/>
            <w:bottom w:val="none" w:sz="0" w:space="0" w:color="auto"/>
            <w:right w:val="none" w:sz="0" w:space="0" w:color="auto"/>
          </w:divBdr>
        </w:div>
        <w:div w:id="1733232923">
          <w:marLeft w:val="0"/>
          <w:marRight w:val="0"/>
          <w:marTop w:val="0"/>
          <w:marBottom w:val="0"/>
          <w:divBdr>
            <w:top w:val="none" w:sz="0" w:space="0" w:color="auto"/>
            <w:left w:val="none" w:sz="0" w:space="0" w:color="auto"/>
            <w:bottom w:val="none" w:sz="0" w:space="0" w:color="auto"/>
            <w:right w:val="none" w:sz="0" w:space="0" w:color="auto"/>
          </w:divBdr>
        </w:div>
        <w:div w:id="1736975189">
          <w:marLeft w:val="0"/>
          <w:marRight w:val="0"/>
          <w:marTop w:val="0"/>
          <w:marBottom w:val="0"/>
          <w:divBdr>
            <w:top w:val="none" w:sz="0" w:space="0" w:color="auto"/>
            <w:left w:val="none" w:sz="0" w:space="0" w:color="auto"/>
            <w:bottom w:val="none" w:sz="0" w:space="0" w:color="auto"/>
            <w:right w:val="none" w:sz="0" w:space="0" w:color="auto"/>
          </w:divBdr>
        </w:div>
        <w:div w:id="1738474971">
          <w:marLeft w:val="0"/>
          <w:marRight w:val="0"/>
          <w:marTop w:val="0"/>
          <w:marBottom w:val="0"/>
          <w:divBdr>
            <w:top w:val="none" w:sz="0" w:space="0" w:color="auto"/>
            <w:left w:val="none" w:sz="0" w:space="0" w:color="auto"/>
            <w:bottom w:val="none" w:sz="0" w:space="0" w:color="auto"/>
            <w:right w:val="none" w:sz="0" w:space="0" w:color="auto"/>
          </w:divBdr>
        </w:div>
        <w:div w:id="1739353039">
          <w:marLeft w:val="0"/>
          <w:marRight w:val="0"/>
          <w:marTop w:val="0"/>
          <w:marBottom w:val="0"/>
          <w:divBdr>
            <w:top w:val="none" w:sz="0" w:space="0" w:color="auto"/>
            <w:left w:val="none" w:sz="0" w:space="0" w:color="auto"/>
            <w:bottom w:val="none" w:sz="0" w:space="0" w:color="auto"/>
            <w:right w:val="none" w:sz="0" w:space="0" w:color="auto"/>
          </w:divBdr>
        </w:div>
        <w:div w:id="1741630608">
          <w:marLeft w:val="0"/>
          <w:marRight w:val="0"/>
          <w:marTop w:val="0"/>
          <w:marBottom w:val="0"/>
          <w:divBdr>
            <w:top w:val="none" w:sz="0" w:space="0" w:color="auto"/>
            <w:left w:val="none" w:sz="0" w:space="0" w:color="auto"/>
            <w:bottom w:val="none" w:sz="0" w:space="0" w:color="auto"/>
            <w:right w:val="none" w:sz="0" w:space="0" w:color="auto"/>
          </w:divBdr>
        </w:div>
        <w:div w:id="1746687170">
          <w:marLeft w:val="0"/>
          <w:marRight w:val="0"/>
          <w:marTop w:val="0"/>
          <w:marBottom w:val="0"/>
          <w:divBdr>
            <w:top w:val="none" w:sz="0" w:space="0" w:color="auto"/>
            <w:left w:val="none" w:sz="0" w:space="0" w:color="auto"/>
            <w:bottom w:val="none" w:sz="0" w:space="0" w:color="auto"/>
            <w:right w:val="none" w:sz="0" w:space="0" w:color="auto"/>
          </w:divBdr>
        </w:div>
        <w:div w:id="1749812206">
          <w:marLeft w:val="0"/>
          <w:marRight w:val="0"/>
          <w:marTop w:val="0"/>
          <w:marBottom w:val="0"/>
          <w:divBdr>
            <w:top w:val="none" w:sz="0" w:space="0" w:color="auto"/>
            <w:left w:val="none" w:sz="0" w:space="0" w:color="auto"/>
            <w:bottom w:val="none" w:sz="0" w:space="0" w:color="auto"/>
            <w:right w:val="none" w:sz="0" w:space="0" w:color="auto"/>
          </w:divBdr>
        </w:div>
        <w:div w:id="1775200693">
          <w:marLeft w:val="0"/>
          <w:marRight w:val="0"/>
          <w:marTop w:val="0"/>
          <w:marBottom w:val="0"/>
          <w:divBdr>
            <w:top w:val="none" w:sz="0" w:space="0" w:color="auto"/>
            <w:left w:val="none" w:sz="0" w:space="0" w:color="auto"/>
            <w:bottom w:val="none" w:sz="0" w:space="0" w:color="auto"/>
            <w:right w:val="none" w:sz="0" w:space="0" w:color="auto"/>
          </w:divBdr>
        </w:div>
        <w:div w:id="1810973831">
          <w:marLeft w:val="0"/>
          <w:marRight w:val="0"/>
          <w:marTop w:val="0"/>
          <w:marBottom w:val="0"/>
          <w:divBdr>
            <w:top w:val="none" w:sz="0" w:space="0" w:color="auto"/>
            <w:left w:val="none" w:sz="0" w:space="0" w:color="auto"/>
            <w:bottom w:val="none" w:sz="0" w:space="0" w:color="auto"/>
            <w:right w:val="none" w:sz="0" w:space="0" w:color="auto"/>
          </w:divBdr>
        </w:div>
        <w:div w:id="1823809343">
          <w:marLeft w:val="0"/>
          <w:marRight w:val="0"/>
          <w:marTop w:val="0"/>
          <w:marBottom w:val="0"/>
          <w:divBdr>
            <w:top w:val="none" w:sz="0" w:space="0" w:color="auto"/>
            <w:left w:val="none" w:sz="0" w:space="0" w:color="auto"/>
            <w:bottom w:val="none" w:sz="0" w:space="0" w:color="auto"/>
            <w:right w:val="none" w:sz="0" w:space="0" w:color="auto"/>
          </w:divBdr>
        </w:div>
        <w:div w:id="1830899142">
          <w:marLeft w:val="0"/>
          <w:marRight w:val="0"/>
          <w:marTop w:val="0"/>
          <w:marBottom w:val="0"/>
          <w:divBdr>
            <w:top w:val="none" w:sz="0" w:space="0" w:color="auto"/>
            <w:left w:val="none" w:sz="0" w:space="0" w:color="auto"/>
            <w:bottom w:val="none" w:sz="0" w:space="0" w:color="auto"/>
            <w:right w:val="none" w:sz="0" w:space="0" w:color="auto"/>
          </w:divBdr>
        </w:div>
        <w:div w:id="1847593665">
          <w:marLeft w:val="0"/>
          <w:marRight w:val="0"/>
          <w:marTop w:val="0"/>
          <w:marBottom w:val="0"/>
          <w:divBdr>
            <w:top w:val="none" w:sz="0" w:space="0" w:color="auto"/>
            <w:left w:val="none" w:sz="0" w:space="0" w:color="auto"/>
            <w:bottom w:val="none" w:sz="0" w:space="0" w:color="auto"/>
            <w:right w:val="none" w:sz="0" w:space="0" w:color="auto"/>
          </w:divBdr>
        </w:div>
        <w:div w:id="1854759783">
          <w:marLeft w:val="0"/>
          <w:marRight w:val="0"/>
          <w:marTop w:val="0"/>
          <w:marBottom w:val="0"/>
          <w:divBdr>
            <w:top w:val="none" w:sz="0" w:space="0" w:color="auto"/>
            <w:left w:val="none" w:sz="0" w:space="0" w:color="auto"/>
            <w:bottom w:val="none" w:sz="0" w:space="0" w:color="auto"/>
            <w:right w:val="none" w:sz="0" w:space="0" w:color="auto"/>
          </w:divBdr>
        </w:div>
        <w:div w:id="1874537594">
          <w:marLeft w:val="0"/>
          <w:marRight w:val="0"/>
          <w:marTop w:val="0"/>
          <w:marBottom w:val="0"/>
          <w:divBdr>
            <w:top w:val="none" w:sz="0" w:space="0" w:color="auto"/>
            <w:left w:val="none" w:sz="0" w:space="0" w:color="auto"/>
            <w:bottom w:val="none" w:sz="0" w:space="0" w:color="auto"/>
            <w:right w:val="none" w:sz="0" w:space="0" w:color="auto"/>
          </w:divBdr>
        </w:div>
        <w:div w:id="1883007834">
          <w:marLeft w:val="0"/>
          <w:marRight w:val="0"/>
          <w:marTop w:val="0"/>
          <w:marBottom w:val="0"/>
          <w:divBdr>
            <w:top w:val="none" w:sz="0" w:space="0" w:color="auto"/>
            <w:left w:val="none" w:sz="0" w:space="0" w:color="auto"/>
            <w:bottom w:val="none" w:sz="0" w:space="0" w:color="auto"/>
            <w:right w:val="none" w:sz="0" w:space="0" w:color="auto"/>
          </w:divBdr>
        </w:div>
        <w:div w:id="1898086094">
          <w:marLeft w:val="0"/>
          <w:marRight w:val="0"/>
          <w:marTop w:val="0"/>
          <w:marBottom w:val="0"/>
          <w:divBdr>
            <w:top w:val="none" w:sz="0" w:space="0" w:color="auto"/>
            <w:left w:val="none" w:sz="0" w:space="0" w:color="auto"/>
            <w:bottom w:val="none" w:sz="0" w:space="0" w:color="auto"/>
            <w:right w:val="none" w:sz="0" w:space="0" w:color="auto"/>
          </w:divBdr>
        </w:div>
        <w:div w:id="1900700924">
          <w:marLeft w:val="0"/>
          <w:marRight w:val="0"/>
          <w:marTop w:val="0"/>
          <w:marBottom w:val="0"/>
          <w:divBdr>
            <w:top w:val="none" w:sz="0" w:space="0" w:color="auto"/>
            <w:left w:val="none" w:sz="0" w:space="0" w:color="auto"/>
            <w:bottom w:val="none" w:sz="0" w:space="0" w:color="auto"/>
            <w:right w:val="none" w:sz="0" w:space="0" w:color="auto"/>
          </w:divBdr>
        </w:div>
        <w:div w:id="1901280796">
          <w:marLeft w:val="0"/>
          <w:marRight w:val="0"/>
          <w:marTop w:val="0"/>
          <w:marBottom w:val="0"/>
          <w:divBdr>
            <w:top w:val="none" w:sz="0" w:space="0" w:color="auto"/>
            <w:left w:val="none" w:sz="0" w:space="0" w:color="auto"/>
            <w:bottom w:val="none" w:sz="0" w:space="0" w:color="auto"/>
            <w:right w:val="none" w:sz="0" w:space="0" w:color="auto"/>
          </w:divBdr>
        </w:div>
        <w:div w:id="1907716461">
          <w:marLeft w:val="0"/>
          <w:marRight w:val="0"/>
          <w:marTop w:val="0"/>
          <w:marBottom w:val="0"/>
          <w:divBdr>
            <w:top w:val="none" w:sz="0" w:space="0" w:color="auto"/>
            <w:left w:val="none" w:sz="0" w:space="0" w:color="auto"/>
            <w:bottom w:val="none" w:sz="0" w:space="0" w:color="auto"/>
            <w:right w:val="none" w:sz="0" w:space="0" w:color="auto"/>
          </w:divBdr>
        </w:div>
        <w:div w:id="1923643782">
          <w:marLeft w:val="0"/>
          <w:marRight w:val="0"/>
          <w:marTop w:val="0"/>
          <w:marBottom w:val="0"/>
          <w:divBdr>
            <w:top w:val="none" w:sz="0" w:space="0" w:color="auto"/>
            <w:left w:val="none" w:sz="0" w:space="0" w:color="auto"/>
            <w:bottom w:val="none" w:sz="0" w:space="0" w:color="auto"/>
            <w:right w:val="none" w:sz="0" w:space="0" w:color="auto"/>
          </w:divBdr>
        </w:div>
        <w:div w:id="1932934696">
          <w:marLeft w:val="0"/>
          <w:marRight w:val="0"/>
          <w:marTop w:val="0"/>
          <w:marBottom w:val="0"/>
          <w:divBdr>
            <w:top w:val="none" w:sz="0" w:space="0" w:color="auto"/>
            <w:left w:val="none" w:sz="0" w:space="0" w:color="auto"/>
            <w:bottom w:val="none" w:sz="0" w:space="0" w:color="auto"/>
            <w:right w:val="none" w:sz="0" w:space="0" w:color="auto"/>
          </w:divBdr>
        </w:div>
        <w:div w:id="1957059705">
          <w:marLeft w:val="0"/>
          <w:marRight w:val="0"/>
          <w:marTop w:val="0"/>
          <w:marBottom w:val="0"/>
          <w:divBdr>
            <w:top w:val="none" w:sz="0" w:space="0" w:color="auto"/>
            <w:left w:val="none" w:sz="0" w:space="0" w:color="auto"/>
            <w:bottom w:val="none" w:sz="0" w:space="0" w:color="auto"/>
            <w:right w:val="none" w:sz="0" w:space="0" w:color="auto"/>
          </w:divBdr>
        </w:div>
        <w:div w:id="1957444831">
          <w:marLeft w:val="0"/>
          <w:marRight w:val="0"/>
          <w:marTop w:val="0"/>
          <w:marBottom w:val="0"/>
          <w:divBdr>
            <w:top w:val="none" w:sz="0" w:space="0" w:color="auto"/>
            <w:left w:val="none" w:sz="0" w:space="0" w:color="auto"/>
            <w:bottom w:val="none" w:sz="0" w:space="0" w:color="auto"/>
            <w:right w:val="none" w:sz="0" w:space="0" w:color="auto"/>
          </w:divBdr>
        </w:div>
        <w:div w:id="1960986465">
          <w:marLeft w:val="0"/>
          <w:marRight w:val="0"/>
          <w:marTop w:val="0"/>
          <w:marBottom w:val="0"/>
          <w:divBdr>
            <w:top w:val="none" w:sz="0" w:space="0" w:color="auto"/>
            <w:left w:val="none" w:sz="0" w:space="0" w:color="auto"/>
            <w:bottom w:val="none" w:sz="0" w:space="0" w:color="auto"/>
            <w:right w:val="none" w:sz="0" w:space="0" w:color="auto"/>
          </w:divBdr>
        </w:div>
        <w:div w:id="1966345191">
          <w:marLeft w:val="0"/>
          <w:marRight w:val="0"/>
          <w:marTop w:val="0"/>
          <w:marBottom w:val="0"/>
          <w:divBdr>
            <w:top w:val="none" w:sz="0" w:space="0" w:color="auto"/>
            <w:left w:val="none" w:sz="0" w:space="0" w:color="auto"/>
            <w:bottom w:val="none" w:sz="0" w:space="0" w:color="auto"/>
            <w:right w:val="none" w:sz="0" w:space="0" w:color="auto"/>
          </w:divBdr>
        </w:div>
        <w:div w:id="1969237291">
          <w:marLeft w:val="0"/>
          <w:marRight w:val="0"/>
          <w:marTop w:val="0"/>
          <w:marBottom w:val="0"/>
          <w:divBdr>
            <w:top w:val="none" w:sz="0" w:space="0" w:color="auto"/>
            <w:left w:val="none" w:sz="0" w:space="0" w:color="auto"/>
            <w:bottom w:val="none" w:sz="0" w:space="0" w:color="auto"/>
            <w:right w:val="none" w:sz="0" w:space="0" w:color="auto"/>
          </w:divBdr>
        </w:div>
        <w:div w:id="1979334194">
          <w:marLeft w:val="0"/>
          <w:marRight w:val="0"/>
          <w:marTop w:val="0"/>
          <w:marBottom w:val="0"/>
          <w:divBdr>
            <w:top w:val="none" w:sz="0" w:space="0" w:color="auto"/>
            <w:left w:val="none" w:sz="0" w:space="0" w:color="auto"/>
            <w:bottom w:val="none" w:sz="0" w:space="0" w:color="auto"/>
            <w:right w:val="none" w:sz="0" w:space="0" w:color="auto"/>
          </w:divBdr>
        </w:div>
        <w:div w:id="1981809891">
          <w:marLeft w:val="0"/>
          <w:marRight w:val="0"/>
          <w:marTop w:val="0"/>
          <w:marBottom w:val="0"/>
          <w:divBdr>
            <w:top w:val="none" w:sz="0" w:space="0" w:color="auto"/>
            <w:left w:val="none" w:sz="0" w:space="0" w:color="auto"/>
            <w:bottom w:val="none" w:sz="0" w:space="0" w:color="auto"/>
            <w:right w:val="none" w:sz="0" w:space="0" w:color="auto"/>
          </w:divBdr>
        </w:div>
        <w:div w:id="1987006126">
          <w:marLeft w:val="0"/>
          <w:marRight w:val="0"/>
          <w:marTop w:val="0"/>
          <w:marBottom w:val="0"/>
          <w:divBdr>
            <w:top w:val="none" w:sz="0" w:space="0" w:color="auto"/>
            <w:left w:val="none" w:sz="0" w:space="0" w:color="auto"/>
            <w:bottom w:val="none" w:sz="0" w:space="0" w:color="auto"/>
            <w:right w:val="none" w:sz="0" w:space="0" w:color="auto"/>
          </w:divBdr>
        </w:div>
        <w:div w:id="2004164556">
          <w:marLeft w:val="0"/>
          <w:marRight w:val="0"/>
          <w:marTop w:val="0"/>
          <w:marBottom w:val="0"/>
          <w:divBdr>
            <w:top w:val="none" w:sz="0" w:space="0" w:color="auto"/>
            <w:left w:val="none" w:sz="0" w:space="0" w:color="auto"/>
            <w:bottom w:val="none" w:sz="0" w:space="0" w:color="auto"/>
            <w:right w:val="none" w:sz="0" w:space="0" w:color="auto"/>
          </w:divBdr>
        </w:div>
        <w:div w:id="2007660828">
          <w:marLeft w:val="0"/>
          <w:marRight w:val="0"/>
          <w:marTop w:val="0"/>
          <w:marBottom w:val="0"/>
          <w:divBdr>
            <w:top w:val="none" w:sz="0" w:space="0" w:color="auto"/>
            <w:left w:val="none" w:sz="0" w:space="0" w:color="auto"/>
            <w:bottom w:val="none" w:sz="0" w:space="0" w:color="auto"/>
            <w:right w:val="none" w:sz="0" w:space="0" w:color="auto"/>
          </w:divBdr>
        </w:div>
        <w:div w:id="2012946354">
          <w:marLeft w:val="0"/>
          <w:marRight w:val="0"/>
          <w:marTop w:val="0"/>
          <w:marBottom w:val="0"/>
          <w:divBdr>
            <w:top w:val="none" w:sz="0" w:space="0" w:color="auto"/>
            <w:left w:val="none" w:sz="0" w:space="0" w:color="auto"/>
            <w:bottom w:val="none" w:sz="0" w:space="0" w:color="auto"/>
            <w:right w:val="none" w:sz="0" w:space="0" w:color="auto"/>
          </w:divBdr>
        </w:div>
        <w:div w:id="2013991602">
          <w:marLeft w:val="0"/>
          <w:marRight w:val="0"/>
          <w:marTop w:val="0"/>
          <w:marBottom w:val="0"/>
          <w:divBdr>
            <w:top w:val="none" w:sz="0" w:space="0" w:color="auto"/>
            <w:left w:val="none" w:sz="0" w:space="0" w:color="auto"/>
            <w:bottom w:val="none" w:sz="0" w:space="0" w:color="auto"/>
            <w:right w:val="none" w:sz="0" w:space="0" w:color="auto"/>
          </w:divBdr>
        </w:div>
        <w:div w:id="2013994609">
          <w:marLeft w:val="0"/>
          <w:marRight w:val="0"/>
          <w:marTop w:val="0"/>
          <w:marBottom w:val="0"/>
          <w:divBdr>
            <w:top w:val="none" w:sz="0" w:space="0" w:color="auto"/>
            <w:left w:val="none" w:sz="0" w:space="0" w:color="auto"/>
            <w:bottom w:val="none" w:sz="0" w:space="0" w:color="auto"/>
            <w:right w:val="none" w:sz="0" w:space="0" w:color="auto"/>
          </w:divBdr>
        </w:div>
        <w:div w:id="2021152738">
          <w:marLeft w:val="0"/>
          <w:marRight w:val="0"/>
          <w:marTop w:val="0"/>
          <w:marBottom w:val="0"/>
          <w:divBdr>
            <w:top w:val="none" w:sz="0" w:space="0" w:color="auto"/>
            <w:left w:val="none" w:sz="0" w:space="0" w:color="auto"/>
            <w:bottom w:val="none" w:sz="0" w:space="0" w:color="auto"/>
            <w:right w:val="none" w:sz="0" w:space="0" w:color="auto"/>
          </w:divBdr>
        </w:div>
        <w:div w:id="2022078893">
          <w:marLeft w:val="0"/>
          <w:marRight w:val="0"/>
          <w:marTop w:val="0"/>
          <w:marBottom w:val="0"/>
          <w:divBdr>
            <w:top w:val="none" w:sz="0" w:space="0" w:color="auto"/>
            <w:left w:val="none" w:sz="0" w:space="0" w:color="auto"/>
            <w:bottom w:val="none" w:sz="0" w:space="0" w:color="auto"/>
            <w:right w:val="none" w:sz="0" w:space="0" w:color="auto"/>
          </w:divBdr>
        </w:div>
        <w:div w:id="2028405495">
          <w:marLeft w:val="0"/>
          <w:marRight w:val="0"/>
          <w:marTop w:val="0"/>
          <w:marBottom w:val="0"/>
          <w:divBdr>
            <w:top w:val="none" w:sz="0" w:space="0" w:color="auto"/>
            <w:left w:val="none" w:sz="0" w:space="0" w:color="auto"/>
            <w:bottom w:val="none" w:sz="0" w:space="0" w:color="auto"/>
            <w:right w:val="none" w:sz="0" w:space="0" w:color="auto"/>
          </w:divBdr>
        </w:div>
        <w:div w:id="2029405927">
          <w:marLeft w:val="0"/>
          <w:marRight w:val="0"/>
          <w:marTop w:val="0"/>
          <w:marBottom w:val="0"/>
          <w:divBdr>
            <w:top w:val="none" w:sz="0" w:space="0" w:color="auto"/>
            <w:left w:val="none" w:sz="0" w:space="0" w:color="auto"/>
            <w:bottom w:val="none" w:sz="0" w:space="0" w:color="auto"/>
            <w:right w:val="none" w:sz="0" w:space="0" w:color="auto"/>
          </w:divBdr>
        </w:div>
        <w:div w:id="2042126757">
          <w:marLeft w:val="0"/>
          <w:marRight w:val="0"/>
          <w:marTop w:val="0"/>
          <w:marBottom w:val="0"/>
          <w:divBdr>
            <w:top w:val="none" w:sz="0" w:space="0" w:color="auto"/>
            <w:left w:val="none" w:sz="0" w:space="0" w:color="auto"/>
            <w:bottom w:val="none" w:sz="0" w:space="0" w:color="auto"/>
            <w:right w:val="none" w:sz="0" w:space="0" w:color="auto"/>
          </w:divBdr>
        </w:div>
        <w:div w:id="2056199072">
          <w:marLeft w:val="0"/>
          <w:marRight w:val="0"/>
          <w:marTop w:val="0"/>
          <w:marBottom w:val="0"/>
          <w:divBdr>
            <w:top w:val="none" w:sz="0" w:space="0" w:color="auto"/>
            <w:left w:val="none" w:sz="0" w:space="0" w:color="auto"/>
            <w:bottom w:val="none" w:sz="0" w:space="0" w:color="auto"/>
            <w:right w:val="none" w:sz="0" w:space="0" w:color="auto"/>
          </w:divBdr>
        </w:div>
        <w:div w:id="2084910796">
          <w:marLeft w:val="0"/>
          <w:marRight w:val="0"/>
          <w:marTop w:val="0"/>
          <w:marBottom w:val="0"/>
          <w:divBdr>
            <w:top w:val="none" w:sz="0" w:space="0" w:color="auto"/>
            <w:left w:val="none" w:sz="0" w:space="0" w:color="auto"/>
            <w:bottom w:val="none" w:sz="0" w:space="0" w:color="auto"/>
            <w:right w:val="none" w:sz="0" w:space="0" w:color="auto"/>
          </w:divBdr>
        </w:div>
        <w:div w:id="2104455151">
          <w:marLeft w:val="0"/>
          <w:marRight w:val="0"/>
          <w:marTop w:val="0"/>
          <w:marBottom w:val="0"/>
          <w:divBdr>
            <w:top w:val="none" w:sz="0" w:space="0" w:color="auto"/>
            <w:left w:val="none" w:sz="0" w:space="0" w:color="auto"/>
            <w:bottom w:val="none" w:sz="0" w:space="0" w:color="auto"/>
            <w:right w:val="none" w:sz="0" w:space="0" w:color="auto"/>
          </w:divBdr>
        </w:div>
        <w:div w:id="2111008361">
          <w:marLeft w:val="0"/>
          <w:marRight w:val="0"/>
          <w:marTop w:val="0"/>
          <w:marBottom w:val="0"/>
          <w:divBdr>
            <w:top w:val="none" w:sz="0" w:space="0" w:color="auto"/>
            <w:left w:val="none" w:sz="0" w:space="0" w:color="auto"/>
            <w:bottom w:val="none" w:sz="0" w:space="0" w:color="auto"/>
            <w:right w:val="none" w:sz="0" w:space="0" w:color="auto"/>
          </w:divBdr>
        </w:div>
        <w:div w:id="2118714865">
          <w:marLeft w:val="0"/>
          <w:marRight w:val="0"/>
          <w:marTop w:val="0"/>
          <w:marBottom w:val="0"/>
          <w:divBdr>
            <w:top w:val="none" w:sz="0" w:space="0" w:color="auto"/>
            <w:left w:val="none" w:sz="0" w:space="0" w:color="auto"/>
            <w:bottom w:val="none" w:sz="0" w:space="0" w:color="auto"/>
            <w:right w:val="none" w:sz="0" w:space="0" w:color="auto"/>
          </w:divBdr>
        </w:div>
        <w:div w:id="2121216827">
          <w:marLeft w:val="0"/>
          <w:marRight w:val="0"/>
          <w:marTop w:val="0"/>
          <w:marBottom w:val="0"/>
          <w:divBdr>
            <w:top w:val="none" w:sz="0" w:space="0" w:color="auto"/>
            <w:left w:val="none" w:sz="0" w:space="0" w:color="auto"/>
            <w:bottom w:val="none" w:sz="0" w:space="0" w:color="auto"/>
            <w:right w:val="none" w:sz="0" w:space="0" w:color="auto"/>
          </w:divBdr>
        </w:div>
        <w:div w:id="2121796007">
          <w:marLeft w:val="0"/>
          <w:marRight w:val="0"/>
          <w:marTop w:val="0"/>
          <w:marBottom w:val="0"/>
          <w:divBdr>
            <w:top w:val="none" w:sz="0" w:space="0" w:color="auto"/>
            <w:left w:val="none" w:sz="0" w:space="0" w:color="auto"/>
            <w:bottom w:val="none" w:sz="0" w:space="0" w:color="auto"/>
            <w:right w:val="none" w:sz="0" w:space="0" w:color="auto"/>
          </w:divBdr>
        </w:div>
        <w:div w:id="2137916195">
          <w:marLeft w:val="0"/>
          <w:marRight w:val="0"/>
          <w:marTop w:val="0"/>
          <w:marBottom w:val="0"/>
          <w:divBdr>
            <w:top w:val="none" w:sz="0" w:space="0" w:color="auto"/>
            <w:left w:val="none" w:sz="0" w:space="0" w:color="auto"/>
            <w:bottom w:val="none" w:sz="0" w:space="0" w:color="auto"/>
            <w:right w:val="none" w:sz="0" w:space="0" w:color="auto"/>
          </w:divBdr>
        </w:div>
        <w:div w:id="2139180379">
          <w:marLeft w:val="0"/>
          <w:marRight w:val="0"/>
          <w:marTop w:val="0"/>
          <w:marBottom w:val="0"/>
          <w:divBdr>
            <w:top w:val="none" w:sz="0" w:space="0" w:color="auto"/>
            <w:left w:val="none" w:sz="0" w:space="0" w:color="auto"/>
            <w:bottom w:val="none" w:sz="0" w:space="0" w:color="auto"/>
            <w:right w:val="none" w:sz="0" w:space="0" w:color="auto"/>
          </w:divBdr>
        </w:div>
        <w:div w:id="2144500053">
          <w:marLeft w:val="0"/>
          <w:marRight w:val="0"/>
          <w:marTop w:val="0"/>
          <w:marBottom w:val="0"/>
          <w:divBdr>
            <w:top w:val="none" w:sz="0" w:space="0" w:color="auto"/>
            <w:left w:val="none" w:sz="0" w:space="0" w:color="auto"/>
            <w:bottom w:val="none" w:sz="0" w:space="0" w:color="auto"/>
            <w:right w:val="none" w:sz="0" w:space="0" w:color="auto"/>
          </w:divBdr>
        </w:div>
      </w:divsChild>
    </w:div>
    <w:div w:id="470175685">
      <w:bodyDiv w:val="1"/>
      <w:marLeft w:val="0"/>
      <w:marRight w:val="0"/>
      <w:marTop w:val="0"/>
      <w:marBottom w:val="0"/>
      <w:divBdr>
        <w:top w:val="none" w:sz="0" w:space="0" w:color="auto"/>
        <w:left w:val="none" w:sz="0" w:space="0" w:color="auto"/>
        <w:bottom w:val="none" w:sz="0" w:space="0" w:color="auto"/>
        <w:right w:val="none" w:sz="0" w:space="0" w:color="auto"/>
      </w:divBdr>
    </w:div>
    <w:div w:id="509490184">
      <w:bodyDiv w:val="1"/>
      <w:marLeft w:val="0"/>
      <w:marRight w:val="0"/>
      <w:marTop w:val="0"/>
      <w:marBottom w:val="0"/>
      <w:divBdr>
        <w:top w:val="none" w:sz="0" w:space="0" w:color="auto"/>
        <w:left w:val="none" w:sz="0" w:space="0" w:color="auto"/>
        <w:bottom w:val="none" w:sz="0" w:space="0" w:color="auto"/>
        <w:right w:val="none" w:sz="0" w:space="0" w:color="auto"/>
      </w:divBdr>
      <w:divsChild>
        <w:div w:id="1765689243">
          <w:marLeft w:val="0"/>
          <w:marRight w:val="0"/>
          <w:marTop w:val="0"/>
          <w:marBottom w:val="0"/>
          <w:divBdr>
            <w:top w:val="none" w:sz="0" w:space="0" w:color="auto"/>
            <w:left w:val="none" w:sz="0" w:space="0" w:color="auto"/>
            <w:bottom w:val="none" w:sz="0" w:space="0" w:color="auto"/>
            <w:right w:val="none" w:sz="0" w:space="0" w:color="auto"/>
          </w:divBdr>
          <w:divsChild>
            <w:div w:id="1784380010">
              <w:marLeft w:val="0"/>
              <w:marRight w:val="0"/>
              <w:marTop w:val="0"/>
              <w:marBottom w:val="0"/>
              <w:divBdr>
                <w:top w:val="none" w:sz="0" w:space="0" w:color="auto"/>
                <w:left w:val="none" w:sz="0" w:space="0" w:color="auto"/>
                <w:bottom w:val="none" w:sz="0" w:space="0" w:color="auto"/>
                <w:right w:val="none" w:sz="0" w:space="0" w:color="auto"/>
              </w:divBdr>
              <w:divsChild>
                <w:div w:id="1641349970">
                  <w:marLeft w:val="0"/>
                  <w:marRight w:val="0"/>
                  <w:marTop w:val="0"/>
                  <w:marBottom w:val="0"/>
                  <w:divBdr>
                    <w:top w:val="none" w:sz="0" w:space="0" w:color="auto"/>
                    <w:left w:val="none" w:sz="0" w:space="0" w:color="auto"/>
                    <w:bottom w:val="none" w:sz="0" w:space="0" w:color="auto"/>
                    <w:right w:val="none" w:sz="0" w:space="0" w:color="auto"/>
                  </w:divBdr>
                  <w:divsChild>
                    <w:div w:id="1009869947">
                      <w:marLeft w:val="0"/>
                      <w:marRight w:val="0"/>
                      <w:marTop w:val="0"/>
                      <w:marBottom w:val="0"/>
                      <w:divBdr>
                        <w:top w:val="none" w:sz="0" w:space="0" w:color="auto"/>
                        <w:left w:val="none" w:sz="0" w:space="0" w:color="auto"/>
                        <w:bottom w:val="none" w:sz="0" w:space="0" w:color="auto"/>
                        <w:right w:val="none" w:sz="0" w:space="0" w:color="auto"/>
                      </w:divBdr>
                      <w:divsChild>
                        <w:div w:id="1779131551">
                          <w:marLeft w:val="0"/>
                          <w:marRight w:val="0"/>
                          <w:marTop w:val="0"/>
                          <w:marBottom w:val="0"/>
                          <w:divBdr>
                            <w:top w:val="none" w:sz="0" w:space="0" w:color="auto"/>
                            <w:left w:val="none" w:sz="0" w:space="0" w:color="auto"/>
                            <w:bottom w:val="none" w:sz="0" w:space="0" w:color="auto"/>
                            <w:right w:val="none" w:sz="0" w:space="0" w:color="auto"/>
                          </w:divBdr>
                          <w:divsChild>
                            <w:div w:id="614292315">
                              <w:marLeft w:val="0"/>
                              <w:marRight w:val="0"/>
                              <w:marTop w:val="0"/>
                              <w:marBottom w:val="0"/>
                              <w:divBdr>
                                <w:top w:val="none" w:sz="0" w:space="0" w:color="auto"/>
                                <w:left w:val="none" w:sz="0" w:space="0" w:color="auto"/>
                                <w:bottom w:val="none" w:sz="0" w:space="0" w:color="auto"/>
                                <w:right w:val="none" w:sz="0" w:space="0" w:color="auto"/>
                              </w:divBdr>
                            </w:div>
                            <w:div w:id="1540976027">
                              <w:marLeft w:val="0"/>
                              <w:marRight w:val="0"/>
                              <w:marTop w:val="0"/>
                              <w:marBottom w:val="0"/>
                              <w:divBdr>
                                <w:top w:val="none" w:sz="0" w:space="0" w:color="auto"/>
                                <w:left w:val="none" w:sz="0" w:space="0" w:color="auto"/>
                                <w:bottom w:val="none" w:sz="0" w:space="0" w:color="auto"/>
                                <w:right w:val="none" w:sz="0" w:space="0" w:color="auto"/>
                              </w:divBdr>
                              <w:divsChild>
                                <w:div w:id="1764885503">
                                  <w:marLeft w:val="0"/>
                                  <w:marRight w:val="0"/>
                                  <w:marTop w:val="0"/>
                                  <w:marBottom w:val="0"/>
                                  <w:divBdr>
                                    <w:top w:val="none" w:sz="0" w:space="0" w:color="auto"/>
                                    <w:left w:val="none" w:sz="0" w:space="0" w:color="auto"/>
                                    <w:bottom w:val="none" w:sz="0" w:space="0" w:color="auto"/>
                                    <w:right w:val="none" w:sz="0" w:space="0" w:color="auto"/>
                                  </w:divBdr>
                                  <w:divsChild>
                                    <w:div w:id="1049115151">
                                      <w:marLeft w:val="0"/>
                                      <w:marRight w:val="0"/>
                                      <w:marTop w:val="0"/>
                                      <w:marBottom w:val="0"/>
                                      <w:divBdr>
                                        <w:top w:val="none" w:sz="0" w:space="0" w:color="auto"/>
                                        <w:left w:val="none" w:sz="0" w:space="0" w:color="auto"/>
                                        <w:bottom w:val="none" w:sz="0" w:space="0" w:color="auto"/>
                                        <w:right w:val="none" w:sz="0" w:space="0" w:color="auto"/>
                                      </w:divBdr>
                                    </w:div>
                                    <w:div w:id="12332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040471">
      <w:bodyDiv w:val="1"/>
      <w:marLeft w:val="0"/>
      <w:marRight w:val="0"/>
      <w:marTop w:val="0"/>
      <w:marBottom w:val="0"/>
      <w:divBdr>
        <w:top w:val="none" w:sz="0" w:space="0" w:color="auto"/>
        <w:left w:val="none" w:sz="0" w:space="0" w:color="auto"/>
        <w:bottom w:val="none" w:sz="0" w:space="0" w:color="auto"/>
        <w:right w:val="none" w:sz="0" w:space="0" w:color="auto"/>
      </w:divBdr>
      <w:divsChild>
        <w:div w:id="1945265890">
          <w:marLeft w:val="0"/>
          <w:marRight w:val="0"/>
          <w:marTop w:val="0"/>
          <w:marBottom w:val="0"/>
          <w:divBdr>
            <w:top w:val="none" w:sz="0" w:space="0" w:color="auto"/>
            <w:left w:val="none" w:sz="0" w:space="0" w:color="auto"/>
            <w:bottom w:val="none" w:sz="0" w:space="0" w:color="auto"/>
            <w:right w:val="none" w:sz="0" w:space="0" w:color="auto"/>
          </w:divBdr>
          <w:divsChild>
            <w:div w:id="1072581497">
              <w:marLeft w:val="0"/>
              <w:marRight w:val="0"/>
              <w:marTop w:val="0"/>
              <w:marBottom w:val="0"/>
              <w:divBdr>
                <w:top w:val="none" w:sz="0" w:space="0" w:color="auto"/>
                <w:left w:val="none" w:sz="0" w:space="0" w:color="auto"/>
                <w:bottom w:val="none" w:sz="0" w:space="0" w:color="auto"/>
                <w:right w:val="none" w:sz="0" w:space="0" w:color="auto"/>
              </w:divBdr>
              <w:divsChild>
                <w:div w:id="1229656951">
                  <w:marLeft w:val="0"/>
                  <w:marRight w:val="0"/>
                  <w:marTop w:val="0"/>
                  <w:marBottom w:val="0"/>
                  <w:divBdr>
                    <w:top w:val="none" w:sz="0" w:space="0" w:color="auto"/>
                    <w:left w:val="none" w:sz="0" w:space="0" w:color="auto"/>
                    <w:bottom w:val="none" w:sz="0" w:space="0" w:color="auto"/>
                    <w:right w:val="none" w:sz="0" w:space="0" w:color="auto"/>
                  </w:divBdr>
                  <w:divsChild>
                    <w:div w:id="1661346483">
                      <w:marLeft w:val="0"/>
                      <w:marRight w:val="0"/>
                      <w:marTop w:val="0"/>
                      <w:marBottom w:val="0"/>
                      <w:divBdr>
                        <w:top w:val="none" w:sz="0" w:space="0" w:color="auto"/>
                        <w:left w:val="none" w:sz="0" w:space="0" w:color="auto"/>
                        <w:bottom w:val="none" w:sz="0" w:space="0" w:color="auto"/>
                        <w:right w:val="none" w:sz="0" w:space="0" w:color="auto"/>
                      </w:divBdr>
                      <w:divsChild>
                        <w:div w:id="195702092">
                          <w:marLeft w:val="0"/>
                          <w:marRight w:val="0"/>
                          <w:marTop w:val="0"/>
                          <w:marBottom w:val="0"/>
                          <w:divBdr>
                            <w:top w:val="none" w:sz="0" w:space="0" w:color="auto"/>
                            <w:left w:val="none" w:sz="0" w:space="0" w:color="auto"/>
                            <w:bottom w:val="none" w:sz="0" w:space="0" w:color="auto"/>
                            <w:right w:val="none" w:sz="0" w:space="0" w:color="auto"/>
                          </w:divBdr>
                          <w:divsChild>
                            <w:div w:id="973754561">
                              <w:marLeft w:val="0"/>
                              <w:marRight w:val="0"/>
                              <w:marTop w:val="0"/>
                              <w:marBottom w:val="0"/>
                              <w:divBdr>
                                <w:top w:val="none" w:sz="0" w:space="0" w:color="auto"/>
                                <w:left w:val="none" w:sz="0" w:space="0" w:color="auto"/>
                                <w:bottom w:val="none" w:sz="0" w:space="0" w:color="auto"/>
                                <w:right w:val="none" w:sz="0" w:space="0" w:color="auto"/>
                              </w:divBdr>
                              <w:divsChild>
                                <w:div w:id="245115698">
                                  <w:marLeft w:val="0"/>
                                  <w:marRight w:val="0"/>
                                  <w:marTop w:val="0"/>
                                  <w:marBottom w:val="0"/>
                                  <w:divBdr>
                                    <w:top w:val="none" w:sz="0" w:space="0" w:color="auto"/>
                                    <w:left w:val="none" w:sz="0" w:space="0" w:color="auto"/>
                                    <w:bottom w:val="none" w:sz="0" w:space="0" w:color="auto"/>
                                    <w:right w:val="none" w:sz="0" w:space="0" w:color="auto"/>
                                  </w:divBdr>
                                  <w:divsChild>
                                    <w:div w:id="1232807465">
                                      <w:marLeft w:val="0"/>
                                      <w:marRight w:val="0"/>
                                      <w:marTop w:val="0"/>
                                      <w:marBottom w:val="0"/>
                                      <w:divBdr>
                                        <w:top w:val="none" w:sz="0" w:space="0" w:color="auto"/>
                                        <w:left w:val="none" w:sz="0" w:space="0" w:color="auto"/>
                                        <w:bottom w:val="none" w:sz="0" w:space="0" w:color="auto"/>
                                        <w:right w:val="none" w:sz="0" w:space="0" w:color="auto"/>
                                      </w:divBdr>
                                    </w:div>
                                    <w:div w:id="12450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273707">
      <w:bodyDiv w:val="1"/>
      <w:marLeft w:val="0"/>
      <w:marRight w:val="0"/>
      <w:marTop w:val="0"/>
      <w:marBottom w:val="0"/>
      <w:divBdr>
        <w:top w:val="none" w:sz="0" w:space="0" w:color="auto"/>
        <w:left w:val="none" w:sz="0" w:space="0" w:color="auto"/>
        <w:bottom w:val="none" w:sz="0" w:space="0" w:color="auto"/>
        <w:right w:val="none" w:sz="0" w:space="0" w:color="auto"/>
      </w:divBdr>
      <w:divsChild>
        <w:div w:id="1667902324">
          <w:marLeft w:val="0"/>
          <w:marRight w:val="0"/>
          <w:marTop w:val="0"/>
          <w:marBottom w:val="0"/>
          <w:divBdr>
            <w:top w:val="none" w:sz="0" w:space="0" w:color="auto"/>
            <w:left w:val="none" w:sz="0" w:space="0" w:color="auto"/>
            <w:bottom w:val="none" w:sz="0" w:space="0" w:color="auto"/>
            <w:right w:val="none" w:sz="0" w:space="0" w:color="auto"/>
          </w:divBdr>
          <w:divsChild>
            <w:div w:id="2037852435">
              <w:marLeft w:val="0"/>
              <w:marRight w:val="0"/>
              <w:marTop w:val="0"/>
              <w:marBottom w:val="0"/>
              <w:divBdr>
                <w:top w:val="none" w:sz="0" w:space="0" w:color="auto"/>
                <w:left w:val="none" w:sz="0" w:space="0" w:color="auto"/>
                <w:bottom w:val="none" w:sz="0" w:space="0" w:color="auto"/>
                <w:right w:val="none" w:sz="0" w:space="0" w:color="auto"/>
              </w:divBdr>
              <w:divsChild>
                <w:div w:id="25571044">
                  <w:marLeft w:val="0"/>
                  <w:marRight w:val="0"/>
                  <w:marTop w:val="0"/>
                  <w:marBottom w:val="0"/>
                  <w:divBdr>
                    <w:top w:val="none" w:sz="0" w:space="0" w:color="auto"/>
                    <w:left w:val="none" w:sz="0" w:space="0" w:color="auto"/>
                    <w:bottom w:val="none" w:sz="0" w:space="0" w:color="auto"/>
                    <w:right w:val="none" w:sz="0" w:space="0" w:color="auto"/>
                  </w:divBdr>
                  <w:divsChild>
                    <w:div w:id="2009281406">
                      <w:marLeft w:val="0"/>
                      <w:marRight w:val="0"/>
                      <w:marTop w:val="0"/>
                      <w:marBottom w:val="0"/>
                      <w:divBdr>
                        <w:top w:val="none" w:sz="0" w:space="0" w:color="auto"/>
                        <w:left w:val="none" w:sz="0" w:space="0" w:color="auto"/>
                        <w:bottom w:val="none" w:sz="0" w:space="0" w:color="auto"/>
                        <w:right w:val="none" w:sz="0" w:space="0" w:color="auto"/>
                      </w:divBdr>
                      <w:divsChild>
                        <w:div w:id="1417364878">
                          <w:marLeft w:val="0"/>
                          <w:marRight w:val="0"/>
                          <w:marTop w:val="0"/>
                          <w:marBottom w:val="0"/>
                          <w:divBdr>
                            <w:top w:val="none" w:sz="0" w:space="0" w:color="auto"/>
                            <w:left w:val="none" w:sz="0" w:space="0" w:color="auto"/>
                            <w:bottom w:val="none" w:sz="0" w:space="0" w:color="auto"/>
                            <w:right w:val="none" w:sz="0" w:space="0" w:color="auto"/>
                          </w:divBdr>
                          <w:divsChild>
                            <w:div w:id="1233614768">
                              <w:marLeft w:val="0"/>
                              <w:marRight w:val="0"/>
                              <w:marTop w:val="0"/>
                              <w:marBottom w:val="0"/>
                              <w:divBdr>
                                <w:top w:val="none" w:sz="0" w:space="0" w:color="auto"/>
                                <w:left w:val="none" w:sz="0" w:space="0" w:color="auto"/>
                                <w:bottom w:val="none" w:sz="0" w:space="0" w:color="auto"/>
                                <w:right w:val="none" w:sz="0" w:space="0" w:color="auto"/>
                              </w:divBdr>
                            </w:div>
                            <w:div w:id="15550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964164">
      <w:bodyDiv w:val="1"/>
      <w:marLeft w:val="0"/>
      <w:marRight w:val="0"/>
      <w:marTop w:val="0"/>
      <w:marBottom w:val="0"/>
      <w:divBdr>
        <w:top w:val="none" w:sz="0" w:space="0" w:color="auto"/>
        <w:left w:val="none" w:sz="0" w:space="0" w:color="auto"/>
        <w:bottom w:val="none" w:sz="0" w:space="0" w:color="auto"/>
        <w:right w:val="none" w:sz="0" w:space="0" w:color="auto"/>
      </w:divBdr>
    </w:div>
    <w:div w:id="611016478">
      <w:bodyDiv w:val="1"/>
      <w:marLeft w:val="0"/>
      <w:marRight w:val="0"/>
      <w:marTop w:val="0"/>
      <w:marBottom w:val="0"/>
      <w:divBdr>
        <w:top w:val="none" w:sz="0" w:space="0" w:color="auto"/>
        <w:left w:val="none" w:sz="0" w:space="0" w:color="auto"/>
        <w:bottom w:val="none" w:sz="0" w:space="0" w:color="auto"/>
        <w:right w:val="none" w:sz="0" w:space="0" w:color="auto"/>
      </w:divBdr>
    </w:div>
    <w:div w:id="634213732">
      <w:bodyDiv w:val="1"/>
      <w:marLeft w:val="0"/>
      <w:marRight w:val="0"/>
      <w:marTop w:val="0"/>
      <w:marBottom w:val="0"/>
      <w:divBdr>
        <w:top w:val="none" w:sz="0" w:space="0" w:color="auto"/>
        <w:left w:val="none" w:sz="0" w:space="0" w:color="auto"/>
        <w:bottom w:val="none" w:sz="0" w:space="0" w:color="auto"/>
        <w:right w:val="none" w:sz="0" w:space="0" w:color="auto"/>
      </w:divBdr>
      <w:divsChild>
        <w:div w:id="1204426">
          <w:marLeft w:val="0"/>
          <w:marRight w:val="0"/>
          <w:marTop w:val="0"/>
          <w:marBottom w:val="0"/>
          <w:divBdr>
            <w:top w:val="none" w:sz="0" w:space="0" w:color="auto"/>
            <w:left w:val="none" w:sz="0" w:space="0" w:color="auto"/>
            <w:bottom w:val="none" w:sz="0" w:space="0" w:color="auto"/>
            <w:right w:val="none" w:sz="0" w:space="0" w:color="auto"/>
          </w:divBdr>
        </w:div>
        <w:div w:id="1780337">
          <w:marLeft w:val="0"/>
          <w:marRight w:val="0"/>
          <w:marTop w:val="0"/>
          <w:marBottom w:val="0"/>
          <w:divBdr>
            <w:top w:val="none" w:sz="0" w:space="0" w:color="auto"/>
            <w:left w:val="none" w:sz="0" w:space="0" w:color="auto"/>
            <w:bottom w:val="none" w:sz="0" w:space="0" w:color="auto"/>
            <w:right w:val="none" w:sz="0" w:space="0" w:color="auto"/>
          </w:divBdr>
        </w:div>
        <w:div w:id="2972945">
          <w:marLeft w:val="0"/>
          <w:marRight w:val="0"/>
          <w:marTop w:val="0"/>
          <w:marBottom w:val="0"/>
          <w:divBdr>
            <w:top w:val="none" w:sz="0" w:space="0" w:color="auto"/>
            <w:left w:val="none" w:sz="0" w:space="0" w:color="auto"/>
            <w:bottom w:val="none" w:sz="0" w:space="0" w:color="auto"/>
            <w:right w:val="none" w:sz="0" w:space="0" w:color="auto"/>
          </w:divBdr>
        </w:div>
        <w:div w:id="4137474">
          <w:marLeft w:val="0"/>
          <w:marRight w:val="0"/>
          <w:marTop w:val="0"/>
          <w:marBottom w:val="0"/>
          <w:divBdr>
            <w:top w:val="none" w:sz="0" w:space="0" w:color="auto"/>
            <w:left w:val="none" w:sz="0" w:space="0" w:color="auto"/>
            <w:bottom w:val="none" w:sz="0" w:space="0" w:color="auto"/>
            <w:right w:val="none" w:sz="0" w:space="0" w:color="auto"/>
          </w:divBdr>
        </w:div>
        <w:div w:id="18052840">
          <w:marLeft w:val="0"/>
          <w:marRight w:val="0"/>
          <w:marTop w:val="0"/>
          <w:marBottom w:val="0"/>
          <w:divBdr>
            <w:top w:val="none" w:sz="0" w:space="0" w:color="auto"/>
            <w:left w:val="none" w:sz="0" w:space="0" w:color="auto"/>
            <w:bottom w:val="none" w:sz="0" w:space="0" w:color="auto"/>
            <w:right w:val="none" w:sz="0" w:space="0" w:color="auto"/>
          </w:divBdr>
        </w:div>
        <w:div w:id="21782801">
          <w:marLeft w:val="0"/>
          <w:marRight w:val="0"/>
          <w:marTop w:val="0"/>
          <w:marBottom w:val="0"/>
          <w:divBdr>
            <w:top w:val="none" w:sz="0" w:space="0" w:color="auto"/>
            <w:left w:val="none" w:sz="0" w:space="0" w:color="auto"/>
            <w:bottom w:val="none" w:sz="0" w:space="0" w:color="auto"/>
            <w:right w:val="none" w:sz="0" w:space="0" w:color="auto"/>
          </w:divBdr>
        </w:div>
        <w:div w:id="30305259">
          <w:marLeft w:val="0"/>
          <w:marRight w:val="0"/>
          <w:marTop w:val="0"/>
          <w:marBottom w:val="0"/>
          <w:divBdr>
            <w:top w:val="none" w:sz="0" w:space="0" w:color="auto"/>
            <w:left w:val="none" w:sz="0" w:space="0" w:color="auto"/>
            <w:bottom w:val="none" w:sz="0" w:space="0" w:color="auto"/>
            <w:right w:val="none" w:sz="0" w:space="0" w:color="auto"/>
          </w:divBdr>
        </w:div>
        <w:div w:id="59138046">
          <w:marLeft w:val="0"/>
          <w:marRight w:val="0"/>
          <w:marTop w:val="0"/>
          <w:marBottom w:val="0"/>
          <w:divBdr>
            <w:top w:val="none" w:sz="0" w:space="0" w:color="auto"/>
            <w:left w:val="none" w:sz="0" w:space="0" w:color="auto"/>
            <w:bottom w:val="none" w:sz="0" w:space="0" w:color="auto"/>
            <w:right w:val="none" w:sz="0" w:space="0" w:color="auto"/>
          </w:divBdr>
        </w:div>
        <w:div w:id="72359460">
          <w:marLeft w:val="0"/>
          <w:marRight w:val="0"/>
          <w:marTop w:val="0"/>
          <w:marBottom w:val="0"/>
          <w:divBdr>
            <w:top w:val="none" w:sz="0" w:space="0" w:color="auto"/>
            <w:left w:val="none" w:sz="0" w:space="0" w:color="auto"/>
            <w:bottom w:val="none" w:sz="0" w:space="0" w:color="auto"/>
            <w:right w:val="none" w:sz="0" w:space="0" w:color="auto"/>
          </w:divBdr>
        </w:div>
        <w:div w:id="82070174">
          <w:marLeft w:val="0"/>
          <w:marRight w:val="0"/>
          <w:marTop w:val="0"/>
          <w:marBottom w:val="0"/>
          <w:divBdr>
            <w:top w:val="none" w:sz="0" w:space="0" w:color="auto"/>
            <w:left w:val="none" w:sz="0" w:space="0" w:color="auto"/>
            <w:bottom w:val="none" w:sz="0" w:space="0" w:color="auto"/>
            <w:right w:val="none" w:sz="0" w:space="0" w:color="auto"/>
          </w:divBdr>
        </w:div>
        <w:div w:id="83184308">
          <w:marLeft w:val="0"/>
          <w:marRight w:val="0"/>
          <w:marTop w:val="0"/>
          <w:marBottom w:val="0"/>
          <w:divBdr>
            <w:top w:val="none" w:sz="0" w:space="0" w:color="auto"/>
            <w:left w:val="none" w:sz="0" w:space="0" w:color="auto"/>
            <w:bottom w:val="none" w:sz="0" w:space="0" w:color="auto"/>
            <w:right w:val="none" w:sz="0" w:space="0" w:color="auto"/>
          </w:divBdr>
        </w:div>
        <w:div w:id="87580346">
          <w:marLeft w:val="0"/>
          <w:marRight w:val="0"/>
          <w:marTop w:val="0"/>
          <w:marBottom w:val="0"/>
          <w:divBdr>
            <w:top w:val="none" w:sz="0" w:space="0" w:color="auto"/>
            <w:left w:val="none" w:sz="0" w:space="0" w:color="auto"/>
            <w:bottom w:val="none" w:sz="0" w:space="0" w:color="auto"/>
            <w:right w:val="none" w:sz="0" w:space="0" w:color="auto"/>
          </w:divBdr>
        </w:div>
        <w:div w:id="89470948">
          <w:marLeft w:val="0"/>
          <w:marRight w:val="0"/>
          <w:marTop w:val="0"/>
          <w:marBottom w:val="0"/>
          <w:divBdr>
            <w:top w:val="none" w:sz="0" w:space="0" w:color="auto"/>
            <w:left w:val="none" w:sz="0" w:space="0" w:color="auto"/>
            <w:bottom w:val="none" w:sz="0" w:space="0" w:color="auto"/>
            <w:right w:val="none" w:sz="0" w:space="0" w:color="auto"/>
          </w:divBdr>
        </w:div>
        <w:div w:id="94447874">
          <w:marLeft w:val="0"/>
          <w:marRight w:val="0"/>
          <w:marTop w:val="0"/>
          <w:marBottom w:val="0"/>
          <w:divBdr>
            <w:top w:val="none" w:sz="0" w:space="0" w:color="auto"/>
            <w:left w:val="none" w:sz="0" w:space="0" w:color="auto"/>
            <w:bottom w:val="none" w:sz="0" w:space="0" w:color="auto"/>
            <w:right w:val="none" w:sz="0" w:space="0" w:color="auto"/>
          </w:divBdr>
        </w:div>
        <w:div w:id="121197457">
          <w:marLeft w:val="0"/>
          <w:marRight w:val="0"/>
          <w:marTop w:val="0"/>
          <w:marBottom w:val="0"/>
          <w:divBdr>
            <w:top w:val="none" w:sz="0" w:space="0" w:color="auto"/>
            <w:left w:val="none" w:sz="0" w:space="0" w:color="auto"/>
            <w:bottom w:val="none" w:sz="0" w:space="0" w:color="auto"/>
            <w:right w:val="none" w:sz="0" w:space="0" w:color="auto"/>
          </w:divBdr>
        </w:div>
        <w:div w:id="123695239">
          <w:marLeft w:val="0"/>
          <w:marRight w:val="0"/>
          <w:marTop w:val="0"/>
          <w:marBottom w:val="0"/>
          <w:divBdr>
            <w:top w:val="none" w:sz="0" w:space="0" w:color="auto"/>
            <w:left w:val="none" w:sz="0" w:space="0" w:color="auto"/>
            <w:bottom w:val="none" w:sz="0" w:space="0" w:color="auto"/>
            <w:right w:val="none" w:sz="0" w:space="0" w:color="auto"/>
          </w:divBdr>
        </w:div>
        <w:div w:id="132408702">
          <w:marLeft w:val="0"/>
          <w:marRight w:val="0"/>
          <w:marTop w:val="0"/>
          <w:marBottom w:val="0"/>
          <w:divBdr>
            <w:top w:val="none" w:sz="0" w:space="0" w:color="auto"/>
            <w:left w:val="none" w:sz="0" w:space="0" w:color="auto"/>
            <w:bottom w:val="none" w:sz="0" w:space="0" w:color="auto"/>
            <w:right w:val="none" w:sz="0" w:space="0" w:color="auto"/>
          </w:divBdr>
        </w:div>
        <w:div w:id="161818114">
          <w:marLeft w:val="0"/>
          <w:marRight w:val="0"/>
          <w:marTop w:val="0"/>
          <w:marBottom w:val="0"/>
          <w:divBdr>
            <w:top w:val="none" w:sz="0" w:space="0" w:color="auto"/>
            <w:left w:val="none" w:sz="0" w:space="0" w:color="auto"/>
            <w:bottom w:val="none" w:sz="0" w:space="0" w:color="auto"/>
            <w:right w:val="none" w:sz="0" w:space="0" w:color="auto"/>
          </w:divBdr>
        </w:div>
        <w:div w:id="175387750">
          <w:marLeft w:val="0"/>
          <w:marRight w:val="0"/>
          <w:marTop w:val="0"/>
          <w:marBottom w:val="0"/>
          <w:divBdr>
            <w:top w:val="none" w:sz="0" w:space="0" w:color="auto"/>
            <w:left w:val="none" w:sz="0" w:space="0" w:color="auto"/>
            <w:bottom w:val="none" w:sz="0" w:space="0" w:color="auto"/>
            <w:right w:val="none" w:sz="0" w:space="0" w:color="auto"/>
          </w:divBdr>
        </w:div>
        <w:div w:id="180559683">
          <w:marLeft w:val="0"/>
          <w:marRight w:val="0"/>
          <w:marTop w:val="0"/>
          <w:marBottom w:val="0"/>
          <w:divBdr>
            <w:top w:val="none" w:sz="0" w:space="0" w:color="auto"/>
            <w:left w:val="none" w:sz="0" w:space="0" w:color="auto"/>
            <w:bottom w:val="none" w:sz="0" w:space="0" w:color="auto"/>
            <w:right w:val="none" w:sz="0" w:space="0" w:color="auto"/>
          </w:divBdr>
        </w:div>
        <w:div w:id="186453346">
          <w:marLeft w:val="0"/>
          <w:marRight w:val="0"/>
          <w:marTop w:val="0"/>
          <w:marBottom w:val="0"/>
          <w:divBdr>
            <w:top w:val="none" w:sz="0" w:space="0" w:color="auto"/>
            <w:left w:val="none" w:sz="0" w:space="0" w:color="auto"/>
            <w:bottom w:val="none" w:sz="0" w:space="0" w:color="auto"/>
            <w:right w:val="none" w:sz="0" w:space="0" w:color="auto"/>
          </w:divBdr>
        </w:div>
        <w:div w:id="186603864">
          <w:marLeft w:val="0"/>
          <w:marRight w:val="0"/>
          <w:marTop w:val="0"/>
          <w:marBottom w:val="0"/>
          <w:divBdr>
            <w:top w:val="none" w:sz="0" w:space="0" w:color="auto"/>
            <w:left w:val="none" w:sz="0" w:space="0" w:color="auto"/>
            <w:bottom w:val="none" w:sz="0" w:space="0" w:color="auto"/>
            <w:right w:val="none" w:sz="0" w:space="0" w:color="auto"/>
          </w:divBdr>
        </w:div>
        <w:div w:id="189924119">
          <w:marLeft w:val="0"/>
          <w:marRight w:val="0"/>
          <w:marTop w:val="0"/>
          <w:marBottom w:val="0"/>
          <w:divBdr>
            <w:top w:val="none" w:sz="0" w:space="0" w:color="auto"/>
            <w:left w:val="none" w:sz="0" w:space="0" w:color="auto"/>
            <w:bottom w:val="none" w:sz="0" w:space="0" w:color="auto"/>
            <w:right w:val="none" w:sz="0" w:space="0" w:color="auto"/>
          </w:divBdr>
        </w:div>
        <w:div w:id="191693766">
          <w:marLeft w:val="0"/>
          <w:marRight w:val="0"/>
          <w:marTop w:val="0"/>
          <w:marBottom w:val="0"/>
          <w:divBdr>
            <w:top w:val="none" w:sz="0" w:space="0" w:color="auto"/>
            <w:left w:val="none" w:sz="0" w:space="0" w:color="auto"/>
            <w:bottom w:val="none" w:sz="0" w:space="0" w:color="auto"/>
            <w:right w:val="none" w:sz="0" w:space="0" w:color="auto"/>
          </w:divBdr>
        </w:div>
        <w:div w:id="193157918">
          <w:marLeft w:val="0"/>
          <w:marRight w:val="0"/>
          <w:marTop w:val="0"/>
          <w:marBottom w:val="0"/>
          <w:divBdr>
            <w:top w:val="none" w:sz="0" w:space="0" w:color="auto"/>
            <w:left w:val="none" w:sz="0" w:space="0" w:color="auto"/>
            <w:bottom w:val="none" w:sz="0" w:space="0" w:color="auto"/>
            <w:right w:val="none" w:sz="0" w:space="0" w:color="auto"/>
          </w:divBdr>
        </w:div>
        <w:div w:id="211964364">
          <w:marLeft w:val="0"/>
          <w:marRight w:val="0"/>
          <w:marTop w:val="0"/>
          <w:marBottom w:val="0"/>
          <w:divBdr>
            <w:top w:val="none" w:sz="0" w:space="0" w:color="auto"/>
            <w:left w:val="none" w:sz="0" w:space="0" w:color="auto"/>
            <w:bottom w:val="none" w:sz="0" w:space="0" w:color="auto"/>
            <w:right w:val="none" w:sz="0" w:space="0" w:color="auto"/>
          </w:divBdr>
        </w:div>
        <w:div w:id="218134731">
          <w:marLeft w:val="0"/>
          <w:marRight w:val="0"/>
          <w:marTop w:val="0"/>
          <w:marBottom w:val="0"/>
          <w:divBdr>
            <w:top w:val="none" w:sz="0" w:space="0" w:color="auto"/>
            <w:left w:val="none" w:sz="0" w:space="0" w:color="auto"/>
            <w:bottom w:val="none" w:sz="0" w:space="0" w:color="auto"/>
            <w:right w:val="none" w:sz="0" w:space="0" w:color="auto"/>
          </w:divBdr>
        </w:div>
        <w:div w:id="225187245">
          <w:marLeft w:val="0"/>
          <w:marRight w:val="0"/>
          <w:marTop w:val="0"/>
          <w:marBottom w:val="0"/>
          <w:divBdr>
            <w:top w:val="none" w:sz="0" w:space="0" w:color="auto"/>
            <w:left w:val="none" w:sz="0" w:space="0" w:color="auto"/>
            <w:bottom w:val="none" w:sz="0" w:space="0" w:color="auto"/>
            <w:right w:val="none" w:sz="0" w:space="0" w:color="auto"/>
          </w:divBdr>
        </w:div>
        <w:div w:id="238557749">
          <w:marLeft w:val="0"/>
          <w:marRight w:val="0"/>
          <w:marTop w:val="0"/>
          <w:marBottom w:val="0"/>
          <w:divBdr>
            <w:top w:val="none" w:sz="0" w:space="0" w:color="auto"/>
            <w:left w:val="none" w:sz="0" w:space="0" w:color="auto"/>
            <w:bottom w:val="none" w:sz="0" w:space="0" w:color="auto"/>
            <w:right w:val="none" w:sz="0" w:space="0" w:color="auto"/>
          </w:divBdr>
        </w:div>
        <w:div w:id="243882553">
          <w:marLeft w:val="0"/>
          <w:marRight w:val="0"/>
          <w:marTop w:val="0"/>
          <w:marBottom w:val="0"/>
          <w:divBdr>
            <w:top w:val="none" w:sz="0" w:space="0" w:color="auto"/>
            <w:left w:val="none" w:sz="0" w:space="0" w:color="auto"/>
            <w:bottom w:val="none" w:sz="0" w:space="0" w:color="auto"/>
            <w:right w:val="none" w:sz="0" w:space="0" w:color="auto"/>
          </w:divBdr>
        </w:div>
        <w:div w:id="243999734">
          <w:marLeft w:val="0"/>
          <w:marRight w:val="0"/>
          <w:marTop w:val="0"/>
          <w:marBottom w:val="0"/>
          <w:divBdr>
            <w:top w:val="none" w:sz="0" w:space="0" w:color="auto"/>
            <w:left w:val="none" w:sz="0" w:space="0" w:color="auto"/>
            <w:bottom w:val="none" w:sz="0" w:space="0" w:color="auto"/>
            <w:right w:val="none" w:sz="0" w:space="0" w:color="auto"/>
          </w:divBdr>
        </w:div>
        <w:div w:id="245112937">
          <w:marLeft w:val="0"/>
          <w:marRight w:val="0"/>
          <w:marTop w:val="0"/>
          <w:marBottom w:val="0"/>
          <w:divBdr>
            <w:top w:val="none" w:sz="0" w:space="0" w:color="auto"/>
            <w:left w:val="none" w:sz="0" w:space="0" w:color="auto"/>
            <w:bottom w:val="none" w:sz="0" w:space="0" w:color="auto"/>
            <w:right w:val="none" w:sz="0" w:space="0" w:color="auto"/>
          </w:divBdr>
        </w:div>
        <w:div w:id="268127538">
          <w:marLeft w:val="0"/>
          <w:marRight w:val="0"/>
          <w:marTop w:val="0"/>
          <w:marBottom w:val="0"/>
          <w:divBdr>
            <w:top w:val="none" w:sz="0" w:space="0" w:color="auto"/>
            <w:left w:val="none" w:sz="0" w:space="0" w:color="auto"/>
            <w:bottom w:val="none" w:sz="0" w:space="0" w:color="auto"/>
            <w:right w:val="none" w:sz="0" w:space="0" w:color="auto"/>
          </w:divBdr>
        </w:div>
        <w:div w:id="271668641">
          <w:marLeft w:val="0"/>
          <w:marRight w:val="0"/>
          <w:marTop w:val="0"/>
          <w:marBottom w:val="0"/>
          <w:divBdr>
            <w:top w:val="none" w:sz="0" w:space="0" w:color="auto"/>
            <w:left w:val="none" w:sz="0" w:space="0" w:color="auto"/>
            <w:bottom w:val="none" w:sz="0" w:space="0" w:color="auto"/>
            <w:right w:val="none" w:sz="0" w:space="0" w:color="auto"/>
          </w:divBdr>
        </w:div>
        <w:div w:id="272251557">
          <w:marLeft w:val="0"/>
          <w:marRight w:val="0"/>
          <w:marTop w:val="0"/>
          <w:marBottom w:val="0"/>
          <w:divBdr>
            <w:top w:val="none" w:sz="0" w:space="0" w:color="auto"/>
            <w:left w:val="none" w:sz="0" w:space="0" w:color="auto"/>
            <w:bottom w:val="none" w:sz="0" w:space="0" w:color="auto"/>
            <w:right w:val="none" w:sz="0" w:space="0" w:color="auto"/>
          </w:divBdr>
        </w:div>
        <w:div w:id="275908226">
          <w:marLeft w:val="0"/>
          <w:marRight w:val="0"/>
          <w:marTop w:val="0"/>
          <w:marBottom w:val="0"/>
          <w:divBdr>
            <w:top w:val="none" w:sz="0" w:space="0" w:color="auto"/>
            <w:left w:val="none" w:sz="0" w:space="0" w:color="auto"/>
            <w:bottom w:val="none" w:sz="0" w:space="0" w:color="auto"/>
            <w:right w:val="none" w:sz="0" w:space="0" w:color="auto"/>
          </w:divBdr>
        </w:div>
        <w:div w:id="276790924">
          <w:marLeft w:val="0"/>
          <w:marRight w:val="0"/>
          <w:marTop w:val="0"/>
          <w:marBottom w:val="0"/>
          <w:divBdr>
            <w:top w:val="none" w:sz="0" w:space="0" w:color="auto"/>
            <w:left w:val="none" w:sz="0" w:space="0" w:color="auto"/>
            <w:bottom w:val="none" w:sz="0" w:space="0" w:color="auto"/>
            <w:right w:val="none" w:sz="0" w:space="0" w:color="auto"/>
          </w:divBdr>
        </w:div>
        <w:div w:id="288249906">
          <w:marLeft w:val="0"/>
          <w:marRight w:val="0"/>
          <w:marTop w:val="0"/>
          <w:marBottom w:val="0"/>
          <w:divBdr>
            <w:top w:val="none" w:sz="0" w:space="0" w:color="auto"/>
            <w:left w:val="none" w:sz="0" w:space="0" w:color="auto"/>
            <w:bottom w:val="none" w:sz="0" w:space="0" w:color="auto"/>
            <w:right w:val="none" w:sz="0" w:space="0" w:color="auto"/>
          </w:divBdr>
        </w:div>
        <w:div w:id="306277944">
          <w:marLeft w:val="0"/>
          <w:marRight w:val="0"/>
          <w:marTop w:val="0"/>
          <w:marBottom w:val="0"/>
          <w:divBdr>
            <w:top w:val="none" w:sz="0" w:space="0" w:color="auto"/>
            <w:left w:val="none" w:sz="0" w:space="0" w:color="auto"/>
            <w:bottom w:val="none" w:sz="0" w:space="0" w:color="auto"/>
            <w:right w:val="none" w:sz="0" w:space="0" w:color="auto"/>
          </w:divBdr>
        </w:div>
        <w:div w:id="308243291">
          <w:marLeft w:val="0"/>
          <w:marRight w:val="0"/>
          <w:marTop w:val="0"/>
          <w:marBottom w:val="0"/>
          <w:divBdr>
            <w:top w:val="none" w:sz="0" w:space="0" w:color="auto"/>
            <w:left w:val="none" w:sz="0" w:space="0" w:color="auto"/>
            <w:bottom w:val="none" w:sz="0" w:space="0" w:color="auto"/>
            <w:right w:val="none" w:sz="0" w:space="0" w:color="auto"/>
          </w:divBdr>
        </w:div>
        <w:div w:id="308949078">
          <w:marLeft w:val="0"/>
          <w:marRight w:val="0"/>
          <w:marTop w:val="0"/>
          <w:marBottom w:val="0"/>
          <w:divBdr>
            <w:top w:val="none" w:sz="0" w:space="0" w:color="auto"/>
            <w:left w:val="none" w:sz="0" w:space="0" w:color="auto"/>
            <w:bottom w:val="none" w:sz="0" w:space="0" w:color="auto"/>
            <w:right w:val="none" w:sz="0" w:space="0" w:color="auto"/>
          </w:divBdr>
        </w:div>
        <w:div w:id="312296053">
          <w:marLeft w:val="0"/>
          <w:marRight w:val="0"/>
          <w:marTop w:val="0"/>
          <w:marBottom w:val="0"/>
          <w:divBdr>
            <w:top w:val="none" w:sz="0" w:space="0" w:color="auto"/>
            <w:left w:val="none" w:sz="0" w:space="0" w:color="auto"/>
            <w:bottom w:val="none" w:sz="0" w:space="0" w:color="auto"/>
            <w:right w:val="none" w:sz="0" w:space="0" w:color="auto"/>
          </w:divBdr>
        </w:div>
        <w:div w:id="319971256">
          <w:marLeft w:val="0"/>
          <w:marRight w:val="0"/>
          <w:marTop w:val="0"/>
          <w:marBottom w:val="0"/>
          <w:divBdr>
            <w:top w:val="none" w:sz="0" w:space="0" w:color="auto"/>
            <w:left w:val="none" w:sz="0" w:space="0" w:color="auto"/>
            <w:bottom w:val="none" w:sz="0" w:space="0" w:color="auto"/>
            <w:right w:val="none" w:sz="0" w:space="0" w:color="auto"/>
          </w:divBdr>
        </w:div>
        <w:div w:id="343483926">
          <w:marLeft w:val="0"/>
          <w:marRight w:val="0"/>
          <w:marTop w:val="0"/>
          <w:marBottom w:val="0"/>
          <w:divBdr>
            <w:top w:val="none" w:sz="0" w:space="0" w:color="auto"/>
            <w:left w:val="none" w:sz="0" w:space="0" w:color="auto"/>
            <w:bottom w:val="none" w:sz="0" w:space="0" w:color="auto"/>
            <w:right w:val="none" w:sz="0" w:space="0" w:color="auto"/>
          </w:divBdr>
        </w:div>
        <w:div w:id="356545473">
          <w:marLeft w:val="0"/>
          <w:marRight w:val="0"/>
          <w:marTop w:val="0"/>
          <w:marBottom w:val="0"/>
          <w:divBdr>
            <w:top w:val="none" w:sz="0" w:space="0" w:color="auto"/>
            <w:left w:val="none" w:sz="0" w:space="0" w:color="auto"/>
            <w:bottom w:val="none" w:sz="0" w:space="0" w:color="auto"/>
            <w:right w:val="none" w:sz="0" w:space="0" w:color="auto"/>
          </w:divBdr>
        </w:div>
        <w:div w:id="364916137">
          <w:marLeft w:val="0"/>
          <w:marRight w:val="0"/>
          <w:marTop w:val="0"/>
          <w:marBottom w:val="0"/>
          <w:divBdr>
            <w:top w:val="none" w:sz="0" w:space="0" w:color="auto"/>
            <w:left w:val="none" w:sz="0" w:space="0" w:color="auto"/>
            <w:bottom w:val="none" w:sz="0" w:space="0" w:color="auto"/>
            <w:right w:val="none" w:sz="0" w:space="0" w:color="auto"/>
          </w:divBdr>
        </w:div>
        <w:div w:id="369259204">
          <w:marLeft w:val="0"/>
          <w:marRight w:val="0"/>
          <w:marTop w:val="0"/>
          <w:marBottom w:val="0"/>
          <w:divBdr>
            <w:top w:val="none" w:sz="0" w:space="0" w:color="auto"/>
            <w:left w:val="none" w:sz="0" w:space="0" w:color="auto"/>
            <w:bottom w:val="none" w:sz="0" w:space="0" w:color="auto"/>
            <w:right w:val="none" w:sz="0" w:space="0" w:color="auto"/>
          </w:divBdr>
        </w:div>
        <w:div w:id="374894689">
          <w:marLeft w:val="0"/>
          <w:marRight w:val="0"/>
          <w:marTop w:val="0"/>
          <w:marBottom w:val="0"/>
          <w:divBdr>
            <w:top w:val="none" w:sz="0" w:space="0" w:color="auto"/>
            <w:left w:val="none" w:sz="0" w:space="0" w:color="auto"/>
            <w:bottom w:val="none" w:sz="0" w:space="0" w:color="auto"/>
            <w:right w:val="none" w:sz="0" w:space="0" w:color="auto"/>
          </w:divBdr>
        </w:div>
        <w:div w:id="379862813">
          <w:marLeft w:val="0"/>
          <w:marRight w:val="0"/>
          <w:marTop w:val="0"/>
          <w:marBottom w:val="0"/>
          <w:divBdr>
            <w:top w:val="none" w:sz="0" w:space="0" w:color="auto"/>
            <w:left w:val="none" w:sz="0" w:space="0" w:color="auto"/>
            <w:bottom w:val="none" w:sz="0" w:space="0" w:color="auto"/>
            <w:right w:val="none" w:sz="0" w:space="0" w:color="auto"/>
          </w:divBdr>
        </w:div>
        <w:div w:id="400374153">
          <w:marLeft w:val="0"/>
          <w:marRight w:val="0"/>
          <w:marTop w:val="0"/>
          <w:marBottom w:val="0"/>
          <w:divBdr>
            <w:top w:val="none" w:sz="0" w:space="0" w:color="auto"/>
            <w:left w:val="none" w:sz="0" w:space="0" w:color="auto"/>
            <w:bottom w:val="none" w:sz="0" w:space="0" w:color="auto"/>
            <w:right w:val="none" w:sz="0" w:space="0" w:color="auto"/>
          </w:divBdr>
        </w:div>
        <w:div w:id="411396994">
          <w:marLeft w:val="0"/>
          <w:marRight w:val="0"/>
          <w:marTop w:val="0"/>
          <w:marBottom w:val="0"/>
          <w:divBdr>
            <w:top w:val="none" w:sz="0" w:space="0" w:color="auto"/>
            <w:left w:val="none" w:sz="0" w:space="0" w:color="auto"/>
            <w:bottom w:val="none" w:sz="0" w:space="0" w:color="auto"/>
            <w:right w:val="none" w:sz="0" w:space="0" w:color="auto"/>
          </w:divBdr>
        </w:div>
        <w:div w:id="416244947">
          <w:marLeft w:val="0"/>
          <w:marRight w:val="0"/>
          <w:marTop w:val="0"/>
          <w:marBottom w:val="0"/>
          <w:divBdr>
            <w:top w:val="none" w:sz="0" w:space="0" w:color="auto"/>
            <w:left w:val="none" w:sz="0" w:space="0" w:color="auto"/>
            <w:bottom w:val="none" w:sz="0" w:space="0" w:color="auto"/>
            <w:right w:val="none" w:sz="0" w:space="0" w:color="auto"/>
          </w:divBdr>
        </w:div>
        <w:div w:id="421297011">
          <w:marLeft w:val="0"/>
          <w:marRight w:val="0"/>
          <w:marTop w:val="0"/>
          <w:marBottom w:val="0"/>
          <w:divBdr>
            <w:top w:val="none" w:sz="0" w:space="0" w:color="auto"/>
            <w:left w:val="none" w:sz="0" w:space="0" w:color="auto"/>
            <w:bottom w:val="none" w:sz="0" w:space="0" w:color="auto"/>
            <w:right w:val="none" w:sz="0" w:space="0" w:color="auto"/>
          </w:divBdr>
        </w:div>
        <w:div w:id="421756244">
          <w:marLeft w:val="0"/>
          <w:marRight w:val="0"/>
          <w:marTop w:val="0"/>
          <w:marBottom w:val="0"/>
          <w:divBdr>
            <w:top w:val="none" w:sz="0" w:space="0" w:color="auto"/>
            <w:left w:val="none" w:sz="0" w:space="0" w:color="auto"/>
            <w:bottom w:val="none" w:sz="0" w:space="0" w:color="auto"/>
            <w:right w:val="none" w:sz="0" w:space="0" w:color="auto"/>
          </w:divBdr>
        </w:div>
        <w:div w:id="424308430">
          <w:marLeft w:val="0"/>
          <w:marRight w:val="0"/>
          <w:marTop w:val="0"/>
          <w:marBottom w:val="0"/>
          <w:divBdr>
            <w:top w:val="none" w:sz="0" w:space="0" w:color="auto"/>
            <w:left w:val="none" w:sz="0" w:space="0" w:color="auto"/>
            <w:bottom w:val="none" w:sz="0" w:space="0" w:color="auto"/>
            <w:right w:val="none" w:sz="0" w:space="0" w:color="auto"/>
          </w:divBdr>
        </w:div>
        <w:div w:id="441652678">
          <w:marLeft w:val="0"/>
          <w:marRight w:val="0"/>
          <w:marTop w:val="0"/>
          <w:marBottom w:val="0"/>
          <w:divBdr>
            <w:top w:val="none" w:sz="0" w:space="0" w:color="auto"/>
            <w:left w:val="none" w:sz="0" w:space="0" w:color="auto"/>
            <w:bottom w:val="none" w:sz="0" w:space="0" w:color="auto"/>
            <w:right w:val="none" w:sz="0" w:space="0" w:color="auto"/>
          </w:divBdr>
        </w:div>
        <w:div w:id="455687168">
          <w:marLeft w:val="0"/>
          <w:marRight w:val="0"/>
          <w:marTop w:val="0"/>
          <w:marBottom w:val="0"/>
          <w:divBdr>
            <w:top w:val="none" w:sz="0" w:space="0" w:color="auto"/>
            <w:left w:val="none" w:sz="0" w:space="0" w:color="auto"/>
            <w:bottom w:val="none" w:sz="0" w:space="0" w:color="auto"/>
            <w:right w:val="none" w:sz="0" w:space="0" w:color="auto"/>
          </w:divBdr>
        </w:div>
        <w:div w:id="457261237">
          <w:marLeft w:val="0"/>
          <w:marRight w:val="0"/>
          <w:marTop w:val="0"/>
          <w:marBottom w:val="0"/>
          <w:divBdr>
            <w:top w:val="none" w:sz="0" w:space="0" w:color="auto"/>
            <w:left w:val="none" w:sz="0" w:space="0" w:color="auto"/>
            <w:bottom w:val="none" w:sz="0" w:space="0" w:color="auto"/>
            <w:right w:val="none" w:sz="0" w:space="0" w:color="auto"/>
          </w:divBdr>
        </w:div>
        <w:div w:id="461844333">
          <w:marLeft w:val="0"/>
          <w:marRight w:val="0"/>
          <w:marTop w:val="0"/>
          <w:marBottom w:val="0"/>
          <w:divBdr>
            <w:top w:val="none" w:sz="0" w:space="0" w:color="auto"/>
            <w:left w:val="none" w:sz="0" w:space="0" w:color="auto"/>
            <w:bottom w:val="none" w:sz="0" w:space="0" w:color="auto"/>
            <w:right w:val="none" w:sz="0" w:space="0" w:color="auto"/>
          </w:divBdr>
        </w:div>
        <w:div w:id="508912023">
          <w:marLeft w:val="0"/>
          <w:marRight w:val="0"/>
          <w:marTop w:val="0"/>
          <w:marBottom w:val="0"/>
          <w:divBdr>
            <w:top w:val="none" w:sz="0" w:space="0" w:color="auto"/>
            <w:left w:val="none" w:sz="0" w:space="0" w:color="auto"/>
            <w:bottom w:val="none" w:sz="0" w:space="0" w:color="auto"/>
            <w:right w:val="none" w:sz="0" w:space="0" w:color="auto"/>
          </w:divBdr>
        </w:div>
        <w:div w:id="515196508">
          <w:marLeft w:val="0"/>
          <w:marRight w:val="0"/>
          <w:marTop w:val="0"/>
          <w:marBottom w:val="0"/>
          <w:divBdr>
            <w:top w:val="none" w:sz="0" w:space="0" w:color="auto"/>
            <w:left w:val="none" w:sz="0" w:space="0" w:color="auto"/>
            <w:bottom w:val="none" w:sz="0" w:space="0" w:color="auto"/>
            <w:right w:val="none" w:sz="0" w:space="0" w:color="auto"/>
          </w:divBdr>
        </w:div>
        <w:div w:id="522746943">
          <w:marLeft w:val="0"/>
          <w:marRight w:val="0"/>
          <w:marTop w:val="0"/>
          <w:marBottom w:val="0"/>
          <w:divBdr>
            <w:top w:val="none" w:sz="0" w:space="0" w:color="auto"/>
            <w:left w:val="none" w:sz="0" w:space="0" w:color="auto"/>
            <w:bottom w:val="none" w:sz="0" w:space="0" w:color="auto"/>
            <w:right w:val="none" w:sz="0" w:space="0" w:color="auto"/>
          </w:divBdr>
        </w:div>
        <w:div w:id="539905340">
          <w:marLeft w:val="0"/>
          <w:marRight w:val="0"/>
          <w:marTop w:val="0"/>
          <w:marBottom w:val="0"/>
          <w:divBdr>
            <w:top w:val="none" w:sz="0" w:space="0" w:color="auto"/>
            <w:left w:val="none" w:sz="0" w:space="0" w:color="auto"/>
            <w:bottom w:val="none" w:sz="0" w:space="0" w:color="auto"/>
            <w:right w:val="none" w:sz="0" w:space="0" w:color="auto"/>
          </w:divBdr>
        </w:div>
        <w:div w:id="543521178">
          <w:marLeft w:val="0"/>
          <w:marRight w:val="0"/>
          <w:marTop w:val="0"/>
          <w:marBottom w:val="0"/>
          <w:divBdr>
            <w:top w:val="none" w:sz="0" w:space="0" w:color="auto"/>
            <w:left w:val="none" w:sz="0" w:space="0" w:color="auto"/>
            <w:bottom w:val="none" w:sz="0" w:space="0" w:color="auto"/>
            <w:right w:val="none" w:sz="0" w:space="0" w:color="auto"/>
          </w:divBdr>
        </w:div>
        <w:div w:id="558908102">
          <w:marLeft w:val="0"/>
          <w:marRight w:val="0"/>
          <w:marTop w:val="0"/>
          <w:marBottom w:val="0"/>
          <w:divBdr>
            <w:top w:val="none" w:sz="0" w:space="0" w:color="auto"/>
            <w:left w:val="none" w:sz="0" w:space="0" w:color="auto"/>
            <w:bottom w:val="none" w:sz="0" w:space="0" w:color="auto"/>
            <w:right w:val="none" w:sz="0" w:space="0" w:color="auto"/>
          </w:divBdr>
        </w:div>
        <w:div w:id="560019611">
          <w:marLeft w:val="0"/>
          <w:marRight w:val="0"/>
          <w:marTop w:val="0"/>
          <w:marBottom w:val="0"/>
          <w:divBdr>
            <w:top w:val="none" w:sz="0" w:space="0" w:color="auto"/>
            <w:left w:val="none" w:sz="0" w:space="0" w:color="auto"/>
            <w:bottom w:val="none" w:sz="0" w:space="0" w:color="auto"/>
            <w:right w:val="none" w:sz="0" w:space="0" w:color="auto"/>
          </w:divBdr>
        </w:div>
        <w:div w:id="563881528">
          <w:marLeft w:val="0"/>
          <w:marRight w:val="0"/>
          <w:marTop w:val="0"/>
          <w:marBottom w:val="0"/>
          <w:divBdr>
            <w:top w:val="none" w:sz="0" w:space="0" w:color="auto"/>
            <w:left w:val="none" w:sz="0" w:space="0" w:color="auto"/>
            <w:bottom w:val="none" w:sz="0" w:space="0" w:color="auto"/>
            <w:right w:val="none" w:sz="0" w:space="0" w:color="auto"/>
          </w:divBdr>
        </w:div>
        <w:div w:id="571817381">
          <w:marLeft w:val="0"/>
          <w:marRight w:val="0"/>
          <w:marTop w:val="0"/>
          <w:marBottom w:val="0"/>
          <w:divBdr>
            <w:top w:val="none" w:sz="0" w:space="0" w:color="auto"/>
            <w:left w:val="none" w:sz="0" w:space="0" w:color="auto"/>
            <w:bottom w:val="none" w:sz="0" w:space="0" w:color="auto"/>
            <w:right w:val="none" w:sz="0" w:space="0" w:color="auto"/>
          </w:divBdr>
        </w:div>
        <w:div w:id="573399741">
          <w:marLeft w:val="0"/>
          <w:marRight w:val="0"/>
          <w:marTop w:val="0"/>
          <w:marBottom w:val="0"/>
          <w:divBdr>
            <w:top w:val="none" w:sz="0" w:space="0" w:color="auto"/>
            <w:left w:val="none" w:sz="0" w:space="0" w:color="auto"/>
            <w:bottom w:val="none" w:sz="0" w:space="0" w:color="auto"/>
            <w:right w:val="none" w:sz="0" w:space="0" w:color="auto"/>
          </w:divBdr>
        </w:div>
        <w:div w:id="583802391">
          <w:marLeft w:val="0"/>
          <w:marRight w:val="0"/>
          <w:marTop w:val="0"/>
          <w:marBottom w:val="0"/>
          <w:divBdr>
            <w:top w:val="none" w:sz="0" w:space="0" w:color="auto"/>
            <w:left w:val="none" w:sz="0" w:space="0" w:color="auto"/>
            <w:bottom w:val="none" w:sz="0" w:space="0" w:color="auto"/>
            <w:right w:val="none" w:sz="0" w:space="0" w:color="auto"/>
          </w:divBdr>
        </w:div>
        <w:div w:id="591937854">
          <w:marLeft w:val="0"/>
          <w:marRight w:val="0"/>
          <w:marTop w:val="0"/>
          <w:marBottom w:val="0"/>
          <w:divBdr>
            <w:top w:val="none" w:sz="0" w:space="0" w:color="auto"/>
            <w:left w:val="none" w:sz="0" w:space="0" w:color="auto"/>
            <w:bottom w:val="none" w:sz="0" w:space="0" w:color="auto"/>
            <w:right w:val="none" w:sz="0" w:space="0" w:color="auto"/>
          </w:divBdr>
        </w:div>
        <w:div w:id="605231413">
          <w:marLeft w:val="0"/>
          <w:marRight w:val="0"/>
          <w:marTop w:val="0"/>
          <w:marBottom w:val="0"/>
          <w:divBdr>
            <w:top w:val="none" w:sz="0" w:space="0" w:color="auto"/>
            <w:left w:val="none" w:sz="0" w:space="0" w:color="auto"/>
            <w:bottom w:val="none" w:sz="0" w:space="0" w:color="auto"/>
            <w:right w:val="none" w:sz="0" w:space="0" w:color="auto"/>
          </w:divBdr>
        </w:div>
        <w:div w:id="633409296">
          <w:marLeft w:val="0"/>
          <w:marRight w:val="0"/>
          <w:marTop w:val="0"/>
          <w:marBottom w:val="0"/>
          <w:divBdr>
            <w:top w:val="none" w:sz="0" w:space="0" w:color="auto"/>
            <w:left w:val="none" w:sz="0" w:space="0" w:color="auto"/>
            <w:bottom w:val="none" w:sz="0" w:space="0" w:color="auto"/>
            <w:right w:val="none" w:sz="0" w:space="0" w:color="auto"/>
          </w:divBdr>
        </w:div>
        <w:div w:id="637956144">
          <w:marLeft w:val="0"/>
          <w:marRight w:val="0"/>
          <w:marTop w:val="0"/>
          <w:marBottom w:val="0"/>
          <w:divBdr>
            <w:top w:val="none" w:sz="0" w:space="0" w:color="auto"/>
            <w:left w:val="none" w:sz="0" w:space="0" w:color="auto"/>
            <w:bottom w:val="none" w:sz="0" w:space="0" w:color="auto"/>
            <w:right w:val="none" w:sz="0" w:space="0" w:color="auto"/>
          </w:divBdr>
        </w:div>
        <w:div w:id="642127547">
          <w:marLeft w:val="0"/>
          <w:marRight w:val="0"/>
          <w:marTop w:val="0"/>
          <w:marBottom w:val="0"/>
          <w:divBdr>
            <w:top w:val="none" w:sz="0" w:space="0" w:color="auto"/>
            <w:left w:val="none" w:sz="0" w:space="0" w:color="auto"/>
            <w:bottom w:val="none" w:sz="0" w:space="0" w:color="auto"/>
            <w:right w:val="none" w:sz="0" w:space="0" w:color="auto"/>
          </w:divBdr>
        </w:div>
        <w:div w:id="657226383">
          <w:marLeft w:val="0"/>
          <w:marRight w:val="0"/>
          <w:marTop w:val="0"/>
          <w:marBottom w:val="0"/>
          <w:divBdr>
            <w:top w:val="none" w:sz="0" w:space="0" w:color="auto"/>
            <w:left w:val="none" w:sz="0" w:space="0" w:color="auto"/>
            <w:bottom w:val="none" w:sz="0" w:space="0" w:color="auto"/>
            <w:right w:val="none" w:sz="0" w:space="0" w:color="auto"/>
          </w:divBdr>
        </w:div>
        <w:div w:id="667295526">
          <w:marLeft w:val="0"/>
          <w:marRight w:val="0"/>
          <w:marTop w:val="0"/>
          <w:marBottom w:val="0"/>
          <w:divBdr>
            <w:top w:val="none" w:sz="0" w:space="0" w:color="auto"/>
            <w:left w:val="none" w:sz="0" w:space="0" w:color="auto"/>
            <w:bottom w:val="none" w:sz="0" w:space="0" w:color="auto"/>
            <w:right w:val="none" w:sz="0" w:space="0" w:color="auto"/>
          </w:divBdr>
        </w:div>
        <w:div w:id="680862007">
          <w:marLeft w:val="0"/>
          <w:marRight w:val="0"/>
          <w:marTop w:val="0"/>
          <w:marBottom w:val="0"/>
          <w:divBdr>
            <w:top w:val="none" w:sz="0" w:space="0" w:color="auto"/>
            <w:left w:val="none" w:sz="0" w:space="0" w:color="auto"/>
            <w:bottom w:val="none" w:sz="0" w:space="0" w:color="auto"/>
            <w:right w:val="none" w:sz="0" w:space="0" w:color="auto"/>
          </w:divBdr>
        </w:div>
        <w:div w:id="681858078">
          <w:marLeft w:val="0"/>
          <w:marRight w:val="0"/>
          <w:marTop w:val="0"/>
          <w:marBottom w:val="0"/>
          <w:divBdr>
            <w:top w:val="none" w:sz="0" w:space="0" w:color="auto"/>
            <w:left w:val="none" w:sz="0" w:space="0" w:color="auto"/>
            <w:bottom w:val="none" w:sz="0" w:space="0" w:color="auto"/>
            <w:right w:val="none" w:sz="0" w:space="0" w:color="auto"/>
          </w:divBdr>
        </w:div>
        <w:div w:id="683409876">
          <w:marLeft w:val="0"/>
          <w:marRight w:val="0"/>
          <w:marTop w:val="0"/>
          <w:marBottom w:val="0"/>
          <w:divBdr>
            <w:top w:val="none" w:sz="0" w:space="0" w:color="auto"/>
            <w:left w:val="none" w:sz="0" w:space="0" w:color="auto"/>
            <w:bottom w:val="none" w:sz="0" w:space="0" w:color="auto"/>
            <w:right w:val="none" w:sz="0" w:space="0" w:color="auto"/>
          </w:divBdr>
        </w:div>
        <w:div w:id="699942030">
          <w:marLeft w:val="0"/>
          <w:marRight w:val="0"/>
          <w:marTop w:val="0"/>
          <w:marBottom w:val="0"/>
          <w:divBdr>
            <w:top w:val="none" w:sz="0" w:space="0" w:color="auto"/>
            <w:left w:val="none" w:sz="0" w:space="0" w:color="auto"/>
            <w:bottom w:val="none" w:sz="0" w:space="0" w:color="auto"/>
            <w:right w:val="none" w:sz="0" w:space="0" w:color="auto"/>
          </w:divBdr>
        </w:div>
        <w:div w:id="706757190">
          <w:marLeft w:val="0"/>
          <w:marRight w:val="0"/>
          <w:marTop w:val="0"/>
          <w:marBottom w:val="0"/>
          <w:divBdr>
            <w:top w:val="none" w:sz="0" w:space="0" w:color="auto"/>
            <w:left w:val="none" w:sz="0" w:space="0" w:color="auto"/>
            <w:bottom w:val="none" w:sz="0" w:space="0" w:color="auto"/>
            <w:right w:val="none" w:sz="0" w:space="0" w:color="auto"/>
          </w:divBdr>
        </w:div>
        <w:div w:id="709964133">
          <w:marLeft w:val="0"/>
          <w:marRight w:val="0"/>
          <w:marTop w:val="0"/>
          <w:marBottom w:val="0"/>
          <w:divBdr>
            <w:top w:val="none" w:sz="0" w:space="0" w:color="auto"/>
            <w:left w:val="none" w:sz="0" w:space="0" w:color="auto"/>
            <w:bottom w:val="none" w:sz="0" w:space="0" w:color="auto"/>
            <w:right w:val="none" w:sz="0" w:space="0" w:color="auto"/>
          </w:divBdr>
        </w:div>
        <w:div w:id="711461955">
          <w:marLeft w:val="0"/>
          <w:marRight w:val="0"/>
          <w:marTop w:val="0"/>
          <w:marBottom w:val="0"/>
          <w:divBdr>
            <w:top w:val="none" w:sz="0" w:space="0" w:color="auto"/>
            <w:left w:val="none" w:sz="0" w:space="0" w:color="auto"/>
            <w:bottom w:val="none" w:sz="0" w:space="0" w:color="auto"/>
            <w:right w:val="none" w:sz="0" w:space="0" w:color="auto"/>
          </w:divBdr>
        </w:div>
        <w:div w:id="716122487">
          <w:marLeft w:val="0"/>
          <w:marRight w:val="0"/>
          <w:marTop w:val="0"/>
          <w:marBottom w:val="0"/>
          <w:divBdr>
            <w:top w:val="none" w:sz="0" w:space="0" w:color="auto"/>
            <w:left w:val="none" w:sz="0" w:space="0" w:color="auto"/>
            <w:bottom w:val="none" w:sz="0" w:space="0" w:color="auto"/>
            <w:right w:val="none" w:sz="0" w:space="0" w:color="auto"/>
          </w:divBdr>
        </w:div>
        <w:div w:id="735009446">
          <w:marLeft w:val="0"/>
          <w:marRight w:val="0"/>
          <w:marTop w:val="0"/>
          <w:marBottom w:val="0"/>
          <w:divBdr>
            <w:top w:val="none" w:sz="0" w:space="0" w:color="auto"/>
            <w:left w:val="none" w:sz="0" w:space="0" w:color="auto"/>
            <w:bottom w:val="none" w:sz="0" w:space="0" w:color="auto"/>
            <w:right w:val="none" w:sz="0" w:space="0" w:color="auto"/>
          </w:divBdr>
        </w:div>
        <w:div w:id="740757325">
          <w:marLeft w:val="0"/>
          <w:marRight w:val="0"/>
          <w:marTop w:val="0"/>
          <w:marBottom w:val="0"/>
          <w:divBdr>
            <w:top w:val="none" w:sz="0" w:space="0" w:color="auto"/>
            <w:left w:val="none" w:sz="0" w:space="0" w:color="auto"/>
            <w:bottom w:val="none" w:sz="0" w:space="0" w:color="auto"/>
            <w:right w:val="none" w:sz="0" w:space="0" w:color="auto"/>
          </w:divBdr>
        </w:div>
        <w:div w:id="744497473">
          <w:marLeft w:val="0"/>
          <w:marRight w:val="0"/>
          <w:marTop w:val="0"/>
          <w:marBottom w:val="0"/>
          <w:divBdr>
            <w:top w:val="none" w:sz="0" w:space="0" w:color="auto"/>
            <w:left w:val="none" w:sz="0" w:space="0" w:color="auto"/>
            <w:bottom w:val="none" w:sz="0" w:space="0" w:color="auto"/>
            <w:right w:val="none" w:sz="0" w:space="0" w:color="auto"/>
          </w:divBdr>
        </w:div>
        <w:div w:id="745037943">
          <w:marLeft w:val="0"/>
          <w:marRight w:val="0"/>
          <w:marTop w:val="0"/>
          <w:marBottom w:val="0"/>
          <w:divBdr>
            <w:top w:val="none" w:sz="0" w:space="0" w:color="auto"/>
            <w:left w:val="none" w:sz="0" w:space="0" w:color="auto"/>
            <w:bottom w:val="none" w:sz="0" w:space="0" w:color="auto"/>
            <w:right w:val="none" w:sz="0" w:space="0" w:color="auto"/>
          </w:divBdr>
        </w:div>
        <w:div w:id="745808441">
          <w:marLeft w:val="0"/>
          <w:marRight w:val="0"/>
          <w:marTop w:val="0"/>
          <w:marBottom w:val="0"/>
          <w:divBdr>
            <w:top w:val="none" w:sz="0" w:space="0" w:color="auto"/>
            <w:left w:val="none" w:sz="0" w:space="0" w:color="auto"/>
            <w:bottom w:val="none" w:sz="0" w:space="0" w:color="auto"/>
            <w:right w:val="none" w:sz="0" w:space="0" w:color="auto"/>
          </w:divBdr>
        </w:div>
        <w:div w:id="755053970">
          <w:marLeft w:val="0"/>
          <w:marRight w:val="0"/>
          <w:marTop w:val="0"/>
          <w:marBottom w:val="0"/>
          <w:divBdr>
            <w:top w:val="none" w:sz="0" w:space="0" w:color="auto"/>
            <w:left w:val="none" w:sz="0" w:space="0" w:color="auto"/>
            <w:bottom w:val="none" w:sz="0" w:space="0" w:color="auto"/>
            <w:right w:val="none" w:sz="0" w:space="0" w:color="auto"/>
          </w:divBdr>
        </w:div>
        <w:div w:id="775102642">
          <w:marLeft w:val="0"/>
          <w:marRight w:val="0"/>
          <w:marTop w:val="0"/>
          <w:marBottom w:val="0"/>
          <w:divBdr>
            <w:top w:val="none" w:sz="0" w:space="0" w:color="auto"/>
            <w:left w:val="none" w:sz="0" w:space="0" w:color="auto"/>
            <w:bottom w:val="none" w:sz="0" w:space="0" w:color="auto"/>
            <w:right w:val="none" w:sz="0" w:space="0" w:color="auto"/>
          </w:divBdr>
        </w:div>
        <w:div w:id="776214373">
          <w:marLeft w:val="0"/>
          <w:marRight w:val="0"/>
          <w:marTop w:val="0"/>
          <w:marBottom w:val="0"/>
          <w:divBdr>
            <w:top w:val="none" w:sz="0" w:space="0" w:color="auto"/>
            <w:left w:val="none" w:sz="0" w:space="0" w:color="auto"/>
            <w:bottom w:val="none" w:sz="0" w:space="0" w:color="auto"/>
            <w:right w:val="none" w:sz="0" w:space="0" w:color="auto"/>
          </w:divBdr>
        </w:div>
        <w:div w:id="785003508">
          <w:marLeft w:val="0"/>
          <w:marRight w:val="0"/>
          <w:marTop w:val="0"/>
          <w:marBottom w:val="0"/>
          <w:divBdr>
            <w:top w:val="none" w:sz="0" w:space="0" w:color="auto"/>
            <w:left w:val="none" w:sz="0" w:space="0" w:color="auto"/>
            <w:bottom w:val="none" w:sz="0" w:space="0" w:color="auto"/>
            <w:right w:val="none" w:sz="0" w:space="0" w:color="auto"/>
          </w:divBdr>
        </w:div>
        <w:div w:id="791560852">
          <w:marLeft w:val="0"/>
          <w:marRight w:val="0"/>
          <w:marTop w:val="0"/>
          <w:marBottom w:val="0"/>
          <w:divBdr>
            <w:top w:val="none" w:sz="0" w:space="0" w:color="auto"/>
            <w:left w:val="none" w:sz="0" w:space="0" w:color="auto"/>
            <w:bottom w:val="none" w:sz="0" w:space="0" w:color="auto"/>
            <w:right w:val="none" w:sz="0" w:space="0" w:color="auto"/>
          </w:divBdr>
        </w:div>
        <w:div w:id="804202726">
          <w:marLeft w:val="0"/>
          <w:marRight w:val="0"/>
          <w:marTop w:val="0"/>
          <w:marBottom w:val="0"/>
          <w:divBdr>
            <w:top w:val="none" w:sz="0" w:space="0" w:color="auto"/>
            <w:left w:val="none" w:sz="0" w:space="0" w:color="auto"/>
            <w:bottom w:val="none" w:sz="0" w:space="0" w:color="auto"/>
            <w:right w:val="none" w:sz="0" w:space="0" w:color="auto"/>
          </w:divBdr>
        </w:div>
        <w:div w:id="804276021">
          <w:marLeft w:val="0"/>
          <w:marRight w:val="0"/>
          <w:marTop w:val="0"/>
          <w:marBottom w:val="0"/>
          <w:divBdr>
            <w:top w:val="none" w:sz="0" w:space="0" w:color="auto"/>
            <w:left w:val="none" w:sz="0" w:space="0" w:color="auto"/>
            <w:bottom w:val="none" w:sz="0" w:space="0" w:color="auto"/>
            <w:right w:val="none" w:sz="0" w:space="0" w:color="auto"/>
          </w:divBdr>
        </w:div>
        <w:div w:id="808479531">
          <w:marLeft w:val="0"/>
          <w:marRight w:val="0"/>
          <w:marTop w:val="0"/>
          <w:marBottom w:val="0"/>
          <w:divBdr>
            <w:top w:val="none" w:sz="0" w:space="0" w:color="auto"/>
            <w:left w:val="none" w:sz="0" w:space="0" w:color="auto"/>
            <w:bottom w:val="none" w:sz="0" w:space="0" w:color="auto"/>
            <w:right w:val="none" w:sz="0" w:space="0" w:color="auto"/>
          </w:divBdr>
        </w:div>
        <w:div w:id="818693666">
          <w:marLeft w:val="0"/>
          <w:marRight w:val="0"/>
          <w:marTop w:val="0"/>
          <w:marBottom w:val="0"/>
          <w:divBdr>
            <w:top w:val="none" w:sz="0" w:space="0" w:color="auto"/>
            <w:left w:val="none" w:sz="0" w:space="0" w:color="auto"/>
            <w:bottom w:val="none" w:sz="0" w:space="0" w:color="auto"/>
            <w:right w:val="none" w:sz="0" w:space="0" w:color="auto"/>
          </w:divBdr>
        </w:div>
        <w:div w:id="829834107">
          <w:marLeft w:val="0"/>
          <w:marRight w:val="0"/>
          <w:marTop w:val="0"/>
          <w:marBottom w:val="0"/>
          <w:divBdr>
            <w:top w:val="none" w:sz="0" w:space="0" w:color="auto"/>
            <w:left w:val="none" w:sz="0" w:space="0" w:color="auto"/>
            <w:bottom w:val="none" w:sz="0" w:space="0" w:color="auto"/>
            <w:right w:val="none" w:sz="0" w:space="0" w:color="auto"/>
          </w:divBdr>
        </w:div>
        <w:div w:id="859010450">
          <w:marLeft w:val="0"/>
          <w:marRight w:val="0"/>
          <w:marTop w:val="0"/>
          <w:marBottom w:val="0"/>
          <w:divBdr>
            <w:top w:val="none" w:sz="0" w:space="0" w:color="auto"/>
            <w:left w:val="none" w:sz="0" w:space="0" w:color="auto"/>
            <w:bottom w:val="none" w:sz="0" w:space="0" w:color="auto"/>
            <w:right w:val="none" w:sz="0" w:space="0" w:color="auto"/>
          </w:divBdr>
        </w:div>
        <w:div w:id="864371068">
          <w:marLeft w:val="0"/>
          <w:marRight w:val="0"/>
          <w:marTop w:val="0"/>
          <w:marBottom w:val="0"/>
          <w:divBdr>
            <w:top w:val="none" w:sz="0" w:space="0" w:color="auto"/>
            <w:left w:val="none" w:sz="0" w:space="0" w:color="auto"/>
            <w:bottom w:val="none" w:sz="0" w:space="0" w:color="auto"/>
            <w:right w:val="none" w:sz="0" w:space="0" w:color="auto"/>
          </w:divBdr>
        </w:div>
        <w:div w:id="877356373">
          <w:marLeft w:val="0"/>
          <w:marRight w:val="0"/>
          <w:marTop w:val="0"/>
          <w:marBottom w:val="0"/>
          <w:divBdr>
            <w:top w:val="none" w:sz="0" w:space="0" w:color="auto"/>
            <w:left w:val="none" w:sz="0" w:space="0" w:color="auto"/>
            <w:bottom w:val="none" w:sz="0" w:space="0" w:color="auto"/>
            <w:right w:val="none" w:sz="0" w:space="0" w:color="auto"/>
          </w:divBdr>
        </w:div>
        <w:div w:id="885600504">
          <w:marLeft w:val="0"/>
          <w:marRight w:val="0"/>
          <w:marTop w:val="0"/>
          <w:marBottom w:val="0"/>
          <w:divBdr>
            <w:top w:val="none" w:sz="0" w:space="0" w:color="auto"/>
            <w:left w:val="none" w:sz="0" w:space="0" w:color="auto"/>
            <w:bottom w:val="none" w:sz="0" w:space="0" w:color="auto"/>
            <w:right w:val="none" w:sz="0" w:space="0" w:color="auto"/>
          </w:divBdr>
        </w:div>
        <w:div w:id="893809695">
          <w:marLeft w:val="0"/>
          <w:marRight w:val="0"/>
          <w:marTop w:val="0"/>
          <w:marBottom w:val="0"/>
          <w:divBdr>
            <w:top w:val="none" w:sz="0" w:space="0" w:color="auto"/>
            <w:left w:val="none" w:sz="0" w:space="0" w:color="auto"/>
            <w:bottom w:val="none" w:sz="0" w:space="0" w:color="auto"/>
            <w:right w:val="none" w:sz="0" w:space="0" w:color="auto"/>
          </w:divBdr>
        </w:div>
        <w:div w:id="899366357">
          <w:marLeft w:val="0"/>
          <w:marRight w:val="0"/>
          <w:marTop w:val="0"/>
          <w:marBottom w:val="0"/>
          <w:divBdr>
            <w:top w:val="none" w:sz="0" w:space="0" w:color="auto"/>
            <w:left w:val="none" w:sz="0" w:space="0" w:color="auto"/>
            <w:bottom w:val="none" w:sz="0" w:space="0" w:color="auto"/>
            <w:right w:val="none" w:sz="0" w:space="0" w:color="auto"/>
          </w:divBdr>
        </w:div>
        <w:div w:id="914317182">
          <w:marLeft w:val="0"/>
          <w:marRight w:val="0"/>
          <w:marTop w:val="0"/>
          <w:marBottom w:val="0"/>
          <w:divBdr>
            <w:top w:val="none" w:sz="0" w:space="0" w:color="auto"/>
            <w:left w:val="none" w:sz="0" w:space="0" w:color="auto"/>
            <w:bottom w:val="none" w:sz="0" w:space="0" w:color="auto"/>
            <w:right w:val="none" w:sz="0" w:space="0" w:color="auto"/>
          </w:divBdr>
        </w:div>
        <w:div w:id="926114654">
          <w:marLeft w:val="0"/>
          <w:marRight w:val="0"/>
          <w:marTop w:val="0"/>
          <w:marBottom w:val="0"/>
          <w:divBdr>
            <w:top w:val="none" w:sz="0" w:space="0" w:color="auto"/>
            <w:left w:val="none" w:sz="0" w:space="0" w:color="auto"/>
            <w:bottom w:val="none" w:sz="0" w:space="0" w:color="auto"/>
            <w:right w:val="none" w:sz="0" w:space="0" w:color="auto"/>
          </w:divBdr>
        </w:div>
        <w:div w:id="936862846">
          <w:marLeft w:val="0"/>
          <w:marRight w:val="0"/>
          <w:marTop w:val="0"/>
          <w:marBottom w:val="0"/>
          <w:divBdr>
            <w:top w:val="none" w:sz="0" w:space="0" w:color="auto"/>
            <w:left w:val="none" w:sz="0" w:space="0" w:color="auto"/>
            <w:bottom w:val="none" w:sz="0" w:space="0" w:color="auto"/>
            <w:right w:val="none" w:sz="0" w:space="0" w:color="auto"/>
          </w:divBdr>
        </w:div>
        <w:div w:id="952984074">
          <w:marLeft w:val="0"/>
          <w:marRight w:val="0"/>
          <w:marTop w:val="0"/>
          <w:marBottom w:val="0"/>
          <w:divBdr>
            <w:top w:val="none" w:sz="0" w:space="0" w:color="auto"/>
            <w:left w:val="none" w:sz="0" w:space="0" w:color="auto"/>
            <w:bottom w:val="none" w:sz="0" w:space="0" w:color="auto"/>
            <w:right w:val="none" w:sz="0" w:space="0" w:color="auto"/>
          </w:divBdr>
        </w:div>
        <w:div w:id="973870060">
          <w:marLeft w:val="0"/>
          <w:marRight w:val="0"/>
          <w:marTop w:val="0"/>
          <w:marBottom w:val="0"/>
          <w:divBdr>
            <w:top w:val="none" w:sz="0" w:space="0" w:color="auto"/>
            <w:left w:val="none" w:sz="0" w:space="0" w:color="auto"/>
            <w:bottom w:val="none" w:sz="0" w:space="0" w:color="auto"/>
            <w:right w:val="none" w:sz="0" w:space="0" w:color="auto"/>
          </w:divBdr>
        </w:div>
        <w:div w:id="975724816">
          <w:marLeft w:val="0"/>
          <w:marRight w:val="0"/>
          <w:marTop w:val="0"/>
          <w:marBottom w:val="0"/>
          <w:divBdr>
            <w:top w:val="none" w:sz="0" w:space="0" w:color="auto"/>
            <w:left w:val="none" w:sz="0" w:space="0" w:color="auto"/>
            <w:bottom w:val="none" w:sz="0" w:space="0" w:color="auto"/>
            <w:right w:val="none" w:sz="0" w:space="0" w:color="auto"/>
          </w:divBdr>
        </w:div>
        <w:div w:id="985428597">
          <w:marLeft w:val="0"/>
          <w:marRight w:val="0"/>
          <w:marTop w:val="0"/>
          <w:marBottom w:val="0"/>
          <w:divBdr>
            <w:top w:val="none" w:sz="0" w:space="0" w:color="auto"/>
            <w:left w:val="none" w:sz="0" w:space="0" w:color="auto"/>
            <w:bottom w:val="none" w:sz="0" w:space="0" w:color="auto"/>
            <w:right w:val="none" w:sz="0" w:space="0" w:color="auto"/>
          </w:divBdr>
        </w:div>
        <w:div w:id="985738871">
          <w:marLeft w:val="0"/>
          <w:marRight w:val="0"/>
          <w:marTop w:val="0"/>
          <w:marBottom w:val="0"/>
          <w:divBdr>
            <w:top w:val="none" w:sz="0" w:space="0" w:color="auto"/>
            <w:left w:val="none" w:sz="0" w:space="0" w:color="auto"/>
            <w:bottom w:val="none" w:sz="0" w:space="0" w:color="auto"/>
            <w:right w:val="none" w:sz="0" w:space="0" w:color="auto"/>
          </w:divBdr>
        </w:div>
        <w:div w:id="991639096">
          <w:marLeft w:val="0"/>
          <w:marRight w:val="0"/>
          <w:marTop w:val="0"/>
          <w:marBottom w:val="0"/>
          <w:divBdr>
            <w:top w:val="none" w:sz="0" w:space="0" w:color="auto"/>
            <w:left w:val="none" w:sz="0" w:space="0" w:color="auto"/>
            <w:bottom w:val="none" w:sz="0" w:space="0" w:color="auto"/>
            <w:right w:val="none" w:sz="0" w:space="0" w:color="auto"/>
          </w:divBdr>
        </w:div>
        <w:div w:id="991834539">
          <w:marLeft w:val="0"/>
          <w:marRight w:val="0"/>
          <w:marTop w:val="0"/>
          <w:marBottom w:val="0"/>
          <w:divBdr>
            <w:top w:val="none" w:sz="0" w:space="0" w:color="auto"/>
            <w:left w:val="none" w:sz="0" w:space="0" w:color="auto"/>
            <w:bottom w:val="none" w:sz="0" w:space="0" w:color="auto"/>
            <w:right w:val="none" w:sz="0" w:space="0" w:color="auto"/>
          </w:divBdr>
        </w:div>
        <w:div w:id="1012296448">
          <w:marLeft w:val="0"/>
          <w:marRight w:val="0"/>
          <w:marTop w:val="0"/>
          <w:marBottom w:val="0"/>
          <w:divBdr>
            <w:top w:val="none" w:sz="0" w:space="0" w:color="auto"/>
            <w:left w:val="none" w:sz="0" w:space="0" w:color="auto"/>
            <w:bottom w:val="none" w:sz="0" w:space="0" w:color="auto"/>
            <w:right w:val="none" w:sz="0" w:space="0" w:color="auto"/>
          </w:divBdr>
        </w:div>
        <w:div w:id="1014843585">
          <w:marLeft w:val="0"/>
          <w:marRight w:val="0"/>
          <w:marTop w:val="0"/>
          <w:marBottom w:val="0"/>
          <w:divBdr>
            <w:top w:val="none" w:sz="0" w:space="0" w:color="auto"/>
            <w:left w:val="none" w:sz="0" w:space="0" w:color="auto"/>
            <w:bottom w:val="none" w:sz="0" w:space="0" w:color="auto"/>
            <w:right w:val="none" w:sz="0" w:space="0" w:color="auto"/>
          </w:divBdr>
        </w:div>
        <w:div w:id="1025332014">
          <w:marLeft w:val="0"/>
          <w:marRight w:val="0"/>
          <w:marTop w:val="0"/>
          <w:marBottom w:val="0"/>
          <w:divBdr>
            <w:top w:val="none" w:sz="0" w:space="0" w:color="auto"/>
            <w:left w:val="none" w:sz="0" w:space="0" w:color="auto"/>
            <w:bottom w:val="none" w:sz="0" w:space="0" w:color="auto"/>
            <w:right w:val="none" w:sz="0" w:space="0" w:color="auto"/>
          </w:divBdr>
        </w:div>
        <w:div w:id="1031803378">
          <w:marLeft w:val="0"/>
          <w:marRight w:val="0"/>
          <w:marTop w:val="0"/>
          <w:marBottom w:val="0"/>
          <w:divBdr>
            <w:top w:val="none" w:sz="0" w:space="0" w:color="auto"/>
            <w:left w:val="none" w:sz="0" w:space="0" w:color="auto"/>
            <w:bottom w:val="none" w:sz="0" w:space="0" w:color="auto"/>
            <w:right w:val="none" w:sz="0" w:space="0" w:color="auto"/>
          </w:divBdr>
        </w:div>
        <w:div w:id="1032920925">
          <w:marLeft w:val="0"/>
          <w:marRight w:val="0"/>
          <w:marTop w:val="0"/>
          <w:marBottom w:val="0"/>
          <w:divBdr>
            <w:top w:val="none" w:sz="0" w:space="0" w:color="auto"/>
            <w:left w:val="none" w:sz="0" w:space="0" w:color="auto"/>
            <w:bottom w:val="none" w:sz="0" w:space="0" w:color="auto"/>
            <w:right w:val="none" w:sz="0" w:space="0" w:color="auto"/>
          </w:divBdr>
        </w:div>
        <w:div w:id="1041828828">
          <w:marLeft w:val="0"/>
          <w:marRight w:val="0"/>
          <w:marTop w:val="0"/>
          <w:marBottom w:val="0"/>
          <w:divBdr>
            <w:top w:val="none" w:sz="0" w:space="0" w:color="auto"/>
            <w:left w:val="none" w:sz="0" w:space="0" w:color="auto"/>
            <w:bottom w:val="none" w:sz="0" w:space="0" w:color="auto"/>
            <w:right w:val="none" w:sz="0" w:space="0" w:color="auto"/>
          </w:divBdr>
        </w:div>
        <w:div w:id="1047069221">
          <w:marLeft w:val="0"/>
          <w:marRight w:val="0"/>
          <w:marTop w:val="0"/>
          <w:marBottom w:val="0"/>
          <w:divBdr>
            <w:top w:val="none" w:sz="0" w:space="0" w:color="auto"/>
            <w:left w:val="none" w:sz="0" w:space="0" w:color="auto"/>
            <w:bottom w:val="none" w:sz="0" w:space="0" w:color="auto"/>
            <w:right w:val="none" w:sz="0" w:space="0" w:color="auto"/>
          </w:divBdr>
        </w:div>
        <w:div w:id="1061321703">
          <w:marLeft w:val="0"/>
          <w:marRight w:val="0"/>
          <w:marTop w:val="0"/>
          <w:marBottom w:val="0"/>
          <w:divBdr>
            <w:top w:val="none" w:sz="0" w:space="0" w:color="auto"/>
            <w:left w:val="none" w:sz="0" w:space="0" w:color="auto"/>
            <w:bottom w:val="none" w:sz="0" w:space="0" w:color="auto"/>
            <w:right w:val="none" w:sz="0" w:space="0" w:color="auto"/>
          </w:divBdr>
        </w:div>
        <w:div w:id="1063144670">
          <w:marLeft w:val="0"/>
          <w:marRight w:val="0"/>
          <w:marTop w:val="0"/>
          <w:marBottom w:val="0"/>
          <w:divBdr>
            <w:top w:val="none" w:sz="0" w:space="0" w:color="auto"/>
            <w:left w:val="none" w:sz="0" w:space="0" w:color="auto"/>
            <w:bottom w:val="none" w:sz="0" w:space="0" w:color="auto"/>
            <w:right w:val="none" w:sz="0" w:space="0" w:color="auto"/>
          </w:divBdr>
        </w:div>
        <w:div w:id="1067607304">
          <w:marLeft w:val="0"/>
          <w:marRight w:val="0"/>
          <w:marTop w:val="0"/>
          <w:marBottom w:val="0"/>
          <w:divBdr>
            <w:top w:val="none" w:sz="0" w:space="0" w:color="auto"/>
            <w:left w:val="none" w:sz="0" w:space="0" w:color="auto"/>
            <w:bottom w:val="none" w:sz="0" w:space="0" w:color="auto"/>
            <w:right w:val="none" w:sz="0" w:space="0" w:color="auto"/>
          </w:divBdr>
        </w:div>
        <w:div w:id="1073046577">
          <w:marLeft w:val="0"/>
          <w:marRight w:val="0"/>
          <w:marTop w:val="0"/>
          <w:marBottom w:val="0"/>
          <w:divBdr>
            <w:top w:val="none" w:sz="0" w:space="0" w:color="auto"/>
            <w:left w:val="none" w:sz="0" w:space="0" w:color="auto"/>
            <w:bottom w:val="none" w:sz="0" w:space="0" w:color="auto"/>
            <w:right w:val="none" w:sz="0" w:space="0" w:color="auto"/>
          </w:divBdr>
        </w:div>
        <w:div w:id="1074159457">
          <w:marLeft w:val="0"/>
          <w:marRight w:val="0"/>
          <w:marTop w:val="0"/>
          <w:marBottom w:val="0"/>
          <w:divBdr>
            <w:top w:val="none" w:sz="0" w:space="0" w:color="auto"/>
            <w:left w:val="none" w:sz="0" w:space="0" w:color="auto"/>
            <w:bottom w:val="none" w:sz="0" w:space="0" w:color="auto"/>
            <w:right w:val="none" w:sz="0" w:space="0" w:color="auto"/>
          </w:divBdr>
        </w:div>
        <w:div w:id="1076131368">
          <w:marLeft w:val="0"/>
          <w:marRight w:val="0"/>
          <w:marTop w:val="0"/>
          <w:marBottom w:val="0"/>
          <w:divBdr>
            <w:top w:val="none" w:sz="0" w:space="0" w:color="auto"/>
            <w:left w:val="none" w:sz="0" w:space="0" w:color="auto"/>
            <w:bottom w:val="none" w:sz="0" w:space="0" w:color="auto"/>
            <w:right w:val="none" w:sz="0" w:space="0" w:color="auto"/>
          </w:divBdr>
        </w:div>
        <w:div w:id="1087845393">
          <w:marLeft w:val="0"/>
          <w:marRight w:val="0"/>
          <w:marTop w:val="0"/>
          <w:marBottom w:val="0"/>
          <w:divBdr>
            <w:top w:val="none" w:sz="0" w:space="0" w:color="auto"/>
            <w:left w:val="none" w:sz="0" w:space="0" w:color="auto"/>
            <w:bottom w:val="none" w:sz="0" w:space="0" w:color="auto"/>
            <w:right w:val="none" w:sz="0" w:space="0" w:color="auto"/>
          </w:divBdr>
        </w:div>
        <w:div w:id="1112363131">
          <w:marLeft w:val="0"/>
          <w:marRight w:val="0"/>
          <w:marTop w:val="0"/>
          <w:marBottom w:val="0"/>
          <w:divBdr>
            <w:top w:val="none" w:sz="0" w:space="0" w:color="auto"/>
            <w:left w:val="none" w:sz="0" w:space="0" w:color="auto"/>
            <w:bottom w:val="none" w:sz="0" w:space="0" w:color="auto"/>
            <w:right w:val="none" w:sz="0" w:space="0" w:color="auto"/>
          </w:divBdr>
        </w:div>
        <w:div w:id="1113331681">
          <w:marLeft w:val="0"/>
          <w:marRight w:val="0"/>
          <w:marTop w:val="0"/>
          <w:marBottom w:val="0"/>
          <w:divBdr>
            <w:top w:val="none" w:sz="0" w:space="0" w:color="auto"/>
            <w:left w:val="none" w:sz="0" w:space="0" w:color="auto"/>
            <w:bottom w:val="none" w:sz="0" w:space="0" w:color="auto"/>
            <w:right w:val="none" w:sz="0" w:space="0" w:color="auto"/>
          </w:divBdr>
        </w:div>
        <w:div w:id="1136340123">
          <w:marLeft w:val="0"/>
          <w:marRight w:val="0"/>
          <w:marTop w:val="0"/>
          <w:marBottom w:val="0"/>
          <w:divBdr>
            <w:top w:val="none" w:sz="0" w:space="0" w:color="auto"/>
            <w:left w:val="none" w:sz="0" w:space="0" w:color="auto"/>
            <w:bottom w:val="none" w:sz="0" w:space="0" w:color="auto"/>
            <w:right w:val="none" w:sz="0" w:space="0" w:color="auto"/>
          </w:divBdr>
        </w:div>
        <w:div w:id="1155224442">
          <w:marLeft w:val="0"/>
          <w:marRight w:val="0"/>
          <w:marTop w:val="0"/>
          <w:marBottom w:val="0"/>
          <w:divBdr>
            <w:top w:val="none" w:sz="0" w:space="0" w:color="auto"/>
            <w:left w:val="none" w:sz="0" w:space="0" w:color="auto"/>
            <w:bottom w:val="none" w:sz="0" w:space="0" w:color="auto"/>
            <w:right w:val="none" w:sz="0" w:space="0" w:color="auto"/>
          </w:divBdr>
        </w:div>
        <w:div w:id="1175266088">
          <w:marLeft w:val="0"/>
          <w:marRight w:val="0"/>
          <w:marTop w:val="0"/>
          <w:marBottom w:val="0"/>
          <w:divBdr>
            <w:top w:val="none" w:sz="0" w:space="0" w:color="auto"/>
            <w:left w:val="none" w:sz="0" w:space="0" w:color="auto"/>
            <w:bottom w:val="none" w:sz="0" w:space="0" w:color="auto"/>
            <w:right w:val="none" w:sz="0" w:space="0" w:color="auto"/>
          </w:divBdr>
        </w:div>
        <w:div w:id="1181699850">
          <w:marLeft w:val="0"/>
          <w:marRight w:val="0"/>
          <w:marTop w:val="0"/>
          <w:marBottom w:val="0"/>
          <w:divBdr>
            <w:top w:val="none" w:sz="0" w:space="0" w:color="auto"/>
            <w:left w:val="none" w:sz="0" w:space="0" w:color="auto"/>
            <w:bottom w:val="none" w:sz="0" w:space="0" w:color="auto"/>
            <w:right w:val="none" w:sz="0" w:space="0" w:color="auto"/>
          </w:divBdr>
        </w:div>
        <w:div w:id="1198348865">
          <w:marLeft w:val="0"/>
          <w:marRight w:val="0"/>
          <w:marTop w:val="0"/>
          <w:marBottom w:val="0"/>
          <w:divBdr>
            <w:top w:val="none" w:sz="0" w:space="0" w:color="auto"/>
            <w:left w:val="none" w:sz="0" w:space="0" w:color="auto"/>
            <w:bottom w:val="none" w:sz="0" w:space="0" w:color="auto"/>
            <w:right w:val="none" w:sz="0" w:space="0" w:color="auto"/>
          </w:divBdr>
        </w:div>
        <w:div w:id="1207370429">
          <w:marLeft w:val="0"/>
          <w:marRight w:val="0"/>
          <w:marTop w:val="0"/>
          <w:marBottom w:val="0"/>
          <w:divBdr>
            <w:top w:val="none" w:sz="0" w:space="0" w:color="auto"/>
            <w:left w:val="none" w:sz="0" w:space="0" w:color="auto"/>
            <w:bottom w:val="none" w:sz="0" w:space="0" w:color="auto"/>
            <w:right w:val="none" w:sz="0" w:space="0" w:color="auto"/>
          </w:divBdr>
        </w:div>
        <w:div w:id="1212305841">
          <w:marLeft w:val="0"/>
          <w:marRight w:val="0"/>
          <w:marTop w:val="0"/>
          <w:marBottom w:val="0"/>
          <w:divBdr>
            <w:top w:val="none" w:sz="0" w:space="0" w:color="auto"/>
            <w:left w:val="none" w:sz="0" w:space="0" w:color="auto"/>
            <w:bottom w:val="none" w:sz="0" w:space="0" w:color="auto"/>
            <w:right w:val="none" w:sz="0" w:space="0" w:color="auto"/>
          </w:divBdr>
        </w:div>
        <w:div w:id="1231765692">
          <w:marLeft w:val="0"/>
          <w:marRight w:val="0"/>
          <w:marTop w:val="0"/>
          <w:marBottom w:val="0"/>
          <w:divBdr>
            <w:top w:val="none" w:sz="0" w:space="0" w:color="auto"/>
            <w:left w:val="none" w:sz="0" w:space="0" w:color="auto"/>
            <w:bottom w:val="none" w:sz="0" w:space="0" w:color="auto"/>
            <w:right w:val="none" w:sz="0" w:space="0" w:color="auto"/>
          </w:divBdr>
        </w:div>
        <w:div w:id="1244607601">
          <w:marLeft w:val="0"/>
          <w:marRight w:val="0"/>
          <w:marTop w:val="0"/>
          <w:marBottom w:val="0"/>
          <w:divBdr>
            <w:top w:val="none" w:sz="0" w:space="0" w:color="auto"/>
            <w:left w:val="none" w:sz="0" w:space="0" w:color="auto"/>
            <w:bottom w:val="none" w:sz="0" w:space="0" w:color="auto"/>
            <w:right w:val="none" w:sz="0" w:space="0" w:color="auto"/>
          </w:divBdr>
        </w:div>
        <w:div w:id="1245846267">
          <w:marLeft w:val="0"/>
          <w:marRight w:val="0"/>
          <w:marTop w:val="0"/>
          <w:marBottom w:val="0"/>
          <w:divBdr>
            <w:top w:val="none" w:sz="0" w:space="0" w:color="auto"/>
            <w:left w:val="none" w:sz="0" w:space="0" w:color="auto"/>
            <w:bottom w:val="none" w:sz="0" w:space="0" w:color="auto"/>
            <w:right w:val="none" w:sz="0" w:space="0" w:color="auto"/>
          </w:divBdr>
        </w:div>
        <w:div w:id="1246110849">
          <w:marLeft w:val="0"/>
          <w:marRight w:val="0"/>
          <w:marTop w:val="0"/>
          <w:marBottom w:val="0"/>
          <w:divBdr>
            <w:top w:val="none" w:sz="0" w:space="0" w:color="auto"/>
            <w:left w:val="none" w:sz="0" w:space="0" w:color="auto"/>
            <w:bottom w:val="none" w:sz="0" w:space="0" w:color="auto"/>
            <w:right w:val="none" w:sz="0" w:space="0" w:color="auto"/>
          </w:divBdr>
        </w:div>
        <w:div w:id="1276475421">
          <w:marLeft w:val="0"/>
          <w:marRight w:val="0"/>
          <w:marTop w:val="0"/>
          <w:marBottom w:val="0"/>
          <w:divBdr>
            <w:top w:val="none" w:sz="0" w:space="0" w:color="auto"/>
            <w:left w:val="none" w:sz="0" w:space="0" w:color="auto"/>
            <w:bottom w:val="none" w:sz="0" w:space="0" w:color="auto"/>
            <w:right w:val="none" w:sz="0" w:space="0" w:color="auto"/>
          </w:divBdr>
        </w:div>
        <w:div w:id="1295990714">
          <w:marLeft w:val="0"/>
          <w:marRight w:val="0"/>
          <w:marTop w:val="0"/>
          <w:marBottom w:val="0"/>
          <w:divBdr>
            <w:top w:val="none" w:sz="0" w:space="0" w:color="auto"/>
            <w:left w:val="none" w:sz="0" w:space="0" w:color="auto"/>
            <w:bottom w:val="none" w:sz="0" w:space="0" w:color="auto"/>
            <w:right w:val="none" w:sz="0" w:space="0" w:color="auto"/>
          </w:divBdr>
        </w:div>
        <w:div w:id="1297374917">
          <w:marLeft w:val="0"/>
          <w:marRight w:val="0"/>
          <w:marTop w:val="0"/>
          <w:marBottom w:val="0"/>
          <w:divBdr>
            <w:top w:val="none" w:sz="0" w:space="0" w:color="auto"/>
            <w:left w:val="none" w:sz="0" w:space="0" w:color="auto"/>
            <w:bottom w:val="none" w:sz="0" w:space="0" w:color="auto"/>
            <w:right w:val="none" w:sz="0" w:space="0" w:color="auto"/>
          </w:divBdr>
        </w:div>
        <w:div w:id="1305160858">
          <w:marLeft w:val="0"/>
          <w:marRight w:val="0"/>
          <w:marTop w:val="0"/>
          <w:marBottom w:val="0"/>
          <w:divBdr>
            <w:top w:val="none" w:sz="0" w:space="0" w:color="auto"/>
            <w:left w:val="none" w:sz="0" w:space="0" w:color="auto"/>
            <w:bottom w:val="none" w:sz="0" w:space="0" w:color="auto"/>
            <w:right w:val="none" w:sz="0" w:space="0" w:color="auto"/>
          </w:divBdr>
        </w:div>
        <w:div w:id="1307977220">
          <w:marLeft w:val="0"/>
          <w:marRight w:val="0"/>
          <w:marTop w:val="0"/>
          <w:marBottom w:val="0"/>
          <w:divBdr>
            <w:top w:val="none" w:sz="0" w:space="0" w:color="auto"/>
            <w:left w:val="none" w:sz="0" w:space="0" w:color="auto"/>
            <w:bottom w:val="none" w:sz="0" w:space="0" w:color="auto"/>
            <w:right w:val="none" w:sz="0" w:space="0" w:color="auto"/>
          </w:divBdr>
        </w:div>
        <w:div w:id="1309630209">
          <w:marLeft w:val="0"/>
          <w:marRight w:val="0"/>
          <w:marTop w:val="0"/>
          <w:marBottom w:val="0"/>
          <w:divBdr>
            <w:top w:val="none" w:sz="0" w:space="0" w:color="auto"/>
            <w:left w:val="none" w:sz="0" w:space="0" w:color="auto"/>
            <w:bottom w:val="none" w:sz="0" w:space="0" w:color="auto"/>
            <w:right w:val="none" w:sz="0" w:space="0" w:color="auto"/>
          </w:divBdr>
        </w:div>
        <w:div w:id="1315715761">
          <w:marLeft w:val="0"/>
          <w:marRight w:val="0"/>
          <w:marTop w:val="0"/>
          <w:marBottom w:val="0"/>
          <w:divBdr>
            <w:top w:val="none" w:sz="0" w:space="0" w:color="auto"/>
            <w:left w:val="none" w:sz="0" w:space="0" w:color="auto"/>
            <w:bottom w:val="none" w:sz="0" w:space="0" w:color="auto"/>
            <w:right w:val="none" w:sz="0" w:space="0" w:color="auto"/>
          </w:divBdr>
        </w:div>
        <w:div w:id="1316254331">
          <w:marLeft w:val="0"/>
          <w:marRight w:val="0"/>
          <w:marTop w:val="0"/>
          <w:marBottom w:val="0"/>
          <w:divBdr>
            <w:top w:val="none" w:sz="0" w:space="0" w:color="auto"/>
            <w:left w:val="none" w:sz="0" w:space="0" w:color="auto"/>
            <w:bottom w:val="none" w:sz="0" w:space="0" w:color="auto"/>
            <w:right w:val="none" w:sz="0" w:space="0" w:color="auto"/>
          </w:divBdr>
        </w:div>
        <w:div w:id="1329602988">
          <w:marLeft w:val="0"/>
          <w:marRight w:val="0"/>
          <w:marTop w:val="0"/>
          <w:marBottom w:val="0"/>
          <w:divBdr>
            <w:top w:val="none" w:sz="0" w:space="0" w:color="auto"/>
            <w:left w:val="none" w:sz="0" w:space="0" w:color="auto"/>
            <w:bottom w:val="none" w:sz="0" w:space="0" w:color="auto"/>
            <w:right w:val="none" w:sz="0" w:space="0" w:color="auto"/>
          </w:divBdr>
        </w:div>
        <w:div w:id="1347564215">
          <w:marLeft w:val="0"/>
          <w:marRight w:val="0"/>
          <w:marTop w:val="0"/>
          <w:marBottom w:val="0"/>
          <w:divBdr>
            <w:top w:val="none" w:sz="0" w:space="0" w:color="auto"/>
            <w:left w:val="none" w:sz="0" w:space="0" w:color="auto"/>
            <w:bottom w:val="none" w:sz="0" w:space="0" w:color="auto"/>
            <w:right w:val="none" w:sz="0" w:space="0" w:color="auto"/>
          </w:divBdr>
        </w:div>
        <w:div w:id="1350839610">
          <w:marLeft w:val="0"/>
          <w:marRight w:val="0"/>
          <w:marTop w:val="0"/>
          <w:marBottom w:val="0"/>
          <w:divBdr>
            <w:top w:val="none" w:sz="0" w:space="0" w:color="auto"/>
            <w:left w:val="none" w:sz="0" w:space="0" w:color="auto"/>
            <w:bottom w:val="none" w:sz="0" w:space="0" w:color="auto"/>
            <w:right w:val="none" w:sz="0" w:space="0" w:color="auto"/>
          </w:divBdr>
        </w:div>
        <w:div w:id="1357921723">
          <w:marLeft w:val="0"/>
          <w:marRight w:val="0"/>
          <w:marTop w:val="0"/>
          <w:marBottom w:val="0"/>
          <w:divBdr>
            <w:top w:val="none" w:sz="0" w:space="0" w:color="auto"/>
            <w:left w:val="none" w:sz="0" w:space="0" w:color="auto"/>
            <w:bottom w:val="none" w:sz="0" w:space="0" w:color="auto"/>
            <w:right w:val="none" w:sz="0" w:space="0" w:color="auto"/>
          </w:divBdr>
        </w:div>
        <w:div w:id="1366172646">
          <w:marLeft w:val="0"/>
          <w:marRight w:val="0"/>
          <w:marTop w:val="0"/>
          <w:marBottom w:val="0"/>
          <w:divBdr>
            <w:top w:val="none" w:sz="0" w:space="0" w:color="auto"/>
            <w:left w:val="none" w:sz="0" w:space="0" w:color="auto"/>
            <w:bottom w:val="none" w:sz="0" w:space="0" w:color="auto"/>
            <w:right w:val="none" w:sz="0" w:space="0" w:color="auto"/>
          </w:divBdr>
        </w:div>
        <w:div w:id="1366517219">
          <w:marLeft w:val="0"/>
          <w:marRight w:val="0"/>
          <w:marTop w:val="0"/>
          <w:marBottom w:val="0"/>
          <w:divBdr>
            <w:top w:val="none" w:sz="0" w:space="0" w:color="auto"/>
            <w:left w:val="none" w:sz="0" w:space="0" w:color="auto"/>
            <w:bottom w:val="none" w:sz="0" w:space="0" w:color="auto"/>
            <w:right w:val="none" w:sz="0" w:space="0" w:color="auto"/>
          </w:divBdr>
        </w:div>
        <w:div w:id="1385831279">
          <w:marLeft w:val="0"/>
          <w:marRight w:val="0"/>
          <w:marTop w:val="0"/>
          <w:marBottom w:val="0"/>
          <w:divBdr>
            <w:top w:val="none" w:sz="0" w:space="0" w:color="auto"/>
            <w:left w:val="none" w:sz="0" w:space="0" w:color="auto"/>
            <w:bottom w:val="none" w:sz="0" w:space="0" w:color="auto"/>
            <w:right w:val="none" w:sz="0" w:space="0" w:color="auto"/>
          </w:divBdr>
        </w:div>
        <w:div w:id="1386758612">
          <w:marLeft w:val="0"/>
          <w:marRight w:val="0"/>
          <w:marTop w:val="0"/>
          <w:marBottom w:val="0"/>
          <w:divBdr>
            <w:top w:val="none" w:sz="0" w:space="0" w:color="auto"/>
            <w:left w:val="none" w:sz="0" w:space="0" w:color="auto"/>
            <w:bottom w:val="none" w:sz="0" w:space="0" w:color="auto"/>
            <w:right w:val="none" w:sz="0" w:space="0" w:color="auto"/>
          </w:divBdr>
        </w:div>
        <w:div w:id="1405489162">
          <w:marLeft w:val="0"/>
          <w:marRight w:val="0"/>
          <w:marTop w:val="0"/>
          <w:marBottom w:val="0"/>
          <w:divBdr>
            <w:top w:val="none" w:sz="0" w:space="0" w:color="auto"/>
            <w:left w:val="none" w:sz="0" w:space="0" w:color="auto"/>
            <w:bottom w:val="none" w:sz="0" w:space="0" w:color="auto"/>
            <w:right w:val="none" w:sz="0" w:space="0" w:color="auto"/>
          </w:divBdr>
        </w:div>
        <w:div w:id="1409501868">
          <w:marLeft w:val="0"/>
          <w:marRight w:val="0"/>
          <w:marTop w:val="0"/>
          <w:marBottom w:val="0"/>
          <w:divBdr>
            <w:top w:val="none" w:sz="0" w:space="0" w:color="auto"/>
            <w:left w:val="none" w:sz="0" w:space="0" w:color="auto"/>
            <w:bottom w:val="none" w:sz="0" w:space="0" w:color="auto"/>
            <w:right w:val="none" w:sz="0" w:space="0" w:color="auto"/>
          </w:divBdr>
        </w:div>
        <w:div w:id="1412432018">
          <w:marLeft w:val="0"/>
          <w:marRight w:val="0"/>
          <w:marTop w:val="0"/>
          <w:marBottom w:val="0"/>
          <w:divBdr>
            <w:top w:val="none" w:sz="0" w:space="0" w:color="auto"/>
            <w:left w:val="none" w:sz="0" w:space="0" w:color="auto"/>
            <w:bottom w:val="none" w:sz="0" w:space="0" w:color="auto"/>
            <w:right w:val="none" w:sz="0" w:space="0" w:color="auto"/>
          </w:divBdr>
        </w:div>
        <w:div w:id="1419253488">
          <w:marLeft w:val="0"/>
          <w:marRight w:val="0"/>
          <w:marTop w:val="0"/>
          <w:marBottom w:val="0"/>
          <w:divBdr>
            <w:top w:val="none" w:sz="0" w:space="0" w:color="auto"/>
            <w:left w:val="none" w:sz="0" w:space="0" w:color="auto"/>
            <w:bottom w:val="none" w:sz="0" w:space="0" w:color="auto"/>
            <w:right w:val="none" w:sz="0" w:space="0" w:color="auto"/>
          </w:divBdr>
        </w:div>
        <w:div w:id="1431272369">
          <w:marLeft w:val="0"/>
          <w:marRight w:val="0"/>
          <w:marTop w:val="0"/>
          <w:marBottom w:val="0"/>
          <w:divBdr>
            <w:top w:val="none" w:sz="0" w:space="0" w:color="auto"/>
            <w:left w:val="none" w:sz="0" w:space="0" w:color="auto"/>
            <w:bottom w:val="none" w:sz="0" w:space="0" w:color="auto"/>
            <w:right w:val="none" w:sz="0" w:space="0" w:color="auto"/>
          </w:divBdr>
        </w:div>
        <w:div w:id="1456485161">
          <w:marLeft w:val="0"/>
          <w:marRight w:val="0"/>
          <w:marTop w:val="0"/>
          <w:marBottom w:val="0"/>
          <w:divBdr>
            <w:top w:val="none" w:sz="0" w:space="0" w:color="auto"/>
            <w:left w:val="none" w:sz="0" w:space="0" w:color="auto"/>
            <w:bottom w:val="none" w:sz="0" w:space="0" w:color="auto"/>
            <w:right w:val="none" w:sz="0" w:space="0" w:color="auto"/>
          </w:divBdr>
        </w:div>
        <w:div w:id="1465348484">
          <w:marLeft w:val="0"/>
          <w:marRight w:val="0"/>
          <w:marTop w:val="0"/>
          <w:marBottom w:val="0"/>
          <w:divBdr>
            <w:top w:val="none" w:sz="0" w:space="0" w:color="auto"/>
            <w:left w:val="none" w:sz="0" w:space="0" w:color="auto"/>
            <w:bottom w:val="none" w:sz="0" w:space="0" w:color="auto"/>
            <w:right w:val="none" w:sz="0" w:space="0" w:color="auto"/>
          </w:divBdr>
        </w:div>
        <w:div w:id="1479346784">
          <w:marLeft w:val="0"/>
          <w:marRight w:val="0"/>
          <w:marTop w:val="0"/>
          <w:marBottom w:val="0"/>
          <w:divBdr>
            <w:top w:val="none" w:sz="0" w:space="0" w:color="auto"/>
            <w:left w:val="none" w:sz="0" w:space="0" w:color="auto"/>
            <w:bottom w:val="none" w:sz="0" w:space="0" w:color="auto"/>
            <w:right w:val="none" w:sz="0" w:space="0" w:color="auto"/>
          </w:divBdr>
        </w:div>
        <w:div w:id="1527283092">
          <w:marLeft w:val="0"/>
          <w:marRight w:val="0"/>
          <w:marTop w:val="0"/>
          <w:marBottom w:val="0"/>
          <w:divBdr>
            <w:top w:val="none" w:sz="0" w:space="0" w:color="auto"/>
            <w:left w:val="none" w:sz="0" w:space="0" w:color="auto"/>
            <w:bottom w:val="none" w:sz="0" w:space="0" w:color="auto"/>
            <w:right w:val="none" w:sz="0" w:space="0" w:color="auto"/>
          </w:divBdr>
        </w:div>
        <w:div w:id="1537083936">
          <w:marLeft w:val="0"/>
          <w:marRight w:val="0"/>
          <w:marTop w:val="0"/>
          <w:marBottom w:val="0"/>
          <w:divBdr>
            <w:top w:val="none" w:sz="0" w:space="0" w:color="auto"/>
            <w:left w:val="none" w:sz="0" w:space="0" w:color="auto"/>
            <w:bottom w:val="none" w:sz="0" w:space="0" w:color="auto"/>
            <w:right w:val="none" w:sz="0" w:space="0" w:color="auto"/>
          </w:divBdr>
        </w:div>
        <w:div w:id="1547378352">
          <w:marLeft w:val="0"/>
          <w:marRight w:val="0"/>
          <w:marTop w:val="0"/>
          <w:marBottom w:val="0"/>
          <w:divBdr>
            <w:top w:val="none" w:sz="0" w:space="0" w:color="auto"/>
            <w:left w:val="none" w:sz="0" w:space="0" w:color="auto"/>
            <w:bottom w:val="none" w:sz="0" w:space="0" w:color="auto"/>
            <w:right w:val="none" w:sz="0" w:space="0" w:color="auto"/>
          </w:divBdr>
        </w:div>
        <w:div w:id="1548107445">
          <w:marLeft w:val="0"/>
          <w:marRight w:val="0"/>
          <w:marTop w:val="0"/>
          <w:marBottom w:val="0"/>
          <w:divBdr>
            <w:top w:val="none" w:sz="0" w:space="0" w:color="auto"/>
            <w:left w:val="none" w:sz="0" w:space="0" w:color="auto"/>
            <w:bottom w:val="none" w:sz="0" w:space="0" w:color="auto"/>
            <w:right w:val="none" w:sz="0" w:space="0" w:color="auto"/>
          </w:divBdr>
        </w:div>
        <w:div w:id="1552618818">
          <w:marLeft w:val="0"/>
          <w:marRight w:val="0"/>
          <w:marTop w:val="0"/>
          <w:marBottom w:val="0"/>
          <w:divBdr>
            <w:top w:val="none" w:sz="0" w:space="0" w:color="auto"/>
            <w:left w:val="none" w:sz="0" w:space="0" w:color="auto"/>
            <w:bottom w:val="none" w:sz="0" w:space="0" w:color="auto"/>
            <w:right w:val="none" w:sz="0" w:space="0" w:color="auto"/>
          </w:divBdr>
        </w:div>
        <w:div w:id="1556820672">
          <w:marLeft w:val="0"/>
          <w:marRight w:val="0"/>
          <w:marTop w:val="0"/>
          <w:marBottom w:val="0"/>
          <w:divBdr>
            <w:top w:val="none" w:sz="0" w:space="0" w:color="auto"/>
            <w:left w:val="none" w:sz="0" w:space="0" w:color="auto"/>
            <w:bottom w:val="none" w:sz="0" w:space="0" w:color="auto"/>
            <w:right w:val="none" w:sz="0" w:space="0" w:color="auto"/>
          </w:divBdr>
        </w:div>
        <w:div w:id="1559631736">
          <w:marLeft w:val="0"/>
          <w:marRight w:val="0"/>
          <w:marTop w:val="0"/>
          <w:marBottom w:val="0"/>
          <w:divBdr>
            <w:top w:val="none" w:sz="0" w:space="0" w:color="auto"/>
            <w:left w:val="none" w:sz="0" w:space="0" w:color="auto"/>
            <w:bottom w:val="none" w:sz="0" w:space="0" w:color="auto"/>
            <w:right w:val="none" w:sz="0" w:space="0" w:color="auto"/>
          </w:divBdr>
        </w:div>
        <w:div w:id="1583367846">
          <w:marLeft w:val="0"/>
          <w:marRight w:val="0"/>
          <w:marTop w:val="0"/>
          <w:marBottom w:val="0"/>
          <w:divBdr>
            <w:top w:val="none" w:sz="0" w:space="0" w:color="auto"/>
            <w:left w:val="none" w:sz="0" w:space="0" w:color="auto"/>
            <w:bottom w:val="none" w:sz="0" w:space="0" w:color="auto"/>
            <w:right w:val="none" w:sz="0" w:space="0" w:color="auto"/>
          </w:divBdr>
        </w:div>
        <w:div w:id="1586303677">
          <w:marLeft w:val="0"/>
          <w:marRight w:val="0"/>
          <w:marTop w:val="0"/>
          <w:marBottom w:val="0"/>
          <w:divBdr>
            <w:top w:val="none" w:sz="0" w:space="0" w:color="auto"/>
            <w:left w:val="none" w:sz="0" w:space="0" w:color="auto"/>
            <w:bottom w:val="none" w:sz="0" w:space="0" w:color="auto"/>
            <w:right w:val="none" w:sz="0" w:space="0" w:color="auto"/>
          </w:divBdr>
        </w:div>
        <w:div w:id="1617591540">
          <w:marLeft w:val="0"/>
          <w:marRight w:val="0"/>
          <w:marTop w:val="0"/>
          <w:marBottom w:val="0"/>
          <w:divBdr>
            <w:top w:val="none" w:sz="0" w:space="0" w:color="auto"/>
            <w:left w:val="none" w:sz="0" w:space="0" w:color="auto"/>
            <w:bottom w:val="none" w:sz="0" w:space="0" w:color="auto"/>
            <w:right w:val="none" w:sz="0" w:space="0" w:color="auto"/>
          </w:divBdr>
        </w:div>
        <w:div w:id="1618413045">
          <w:marLeft w:val="0"/>
          <w:marRight w:val="0"/>
          <w:marTop w:val="0"/>
          <w:marBottom w:val="0"/>
          <w:divBdr>
            <w:top w:val="none" w:sz="0" w:space="0" w:color="auto"/>
            <w:left w:val="none" w:sz="0" w:space="0" w:color="auto"/>
            <w:bottom w:val="none" w:sz="0" w:space="0" w:color="auto"/>
            <w:right w:val="none" w:sz="0" w:space="0" w:color="auto"/>
          </w:divBdr>
        </w:div>
        <w:div w:id="1623803800">
          <w:marLeft w:val="0"/>
          <w:marRight w:val="0"/>
          <w:marTop w:val="0"/>
          <w:marBottom w:val="0"/>
          <w:divBdr>
            <w:top w:val="none" w:sz="0" w:space="0" w:color="auto"/>
            <w:left w:val="none" w:sz="0" w:space="0" w:color="auto"/>
            <w:bottom w:val="none" w:sz="0" w:space="0" w:color="auto"/>
            <w:right w:val="none" w:sz="0" w:space="0" w:color="auto"/>
          </w:divBdr>
        </w:div>
        <w:div w:id="1645619898">
          <w:marLeft w:val="0"/>
          <w:marRight w:val="0"/>
          <w:marTop w:val="0"/>
          <w:marBottom w:val="0"/>
          <w:divBdr>
            <w:top w:val="none" w:sz="0" w:space="0" w:color="auto"/>
            <w:left w:val="none" w:sz="0" w:space="0" w:color="auto"/>
            <w:bottom w:val="none" w:sz="0" w:space="0" w:color="auto"/>
            <w:right w:val="none" w:sz="0" w:space="0" w:color="auto"/>
          </w:divBdr>
        </w:div>
        <w:div w:id="1654138319">
          <w:marLeft w:val="0"/>
          <w:marRight w:val="0"/>
          <w:marTop w:val="0"/>
          <w:marBottom w:val="0"/>
          <w:divBdr>
            <w:top w:val="none" w:sz="0" w:space="0" w:color="auto"/>
            <w:left w:val="none" w:sz="0" w:space="0" w:color="auto"/>
            <w:bottom w:val="none" w:sz="0" w:space="0" w:color="auto"/>
            <w:right w:val="none" w:sz="0" w:space="0" w:color="auto"/>
          </w:divBdr>
        </w:div>
        <w:div w:id="1664817364">
          <w:marLeft w:val="0"/>
          <w:marRight w:val="0"/>
          <w:marTop w:val="0"/>
          <w:marBottom w:val="0"/>
          <w:divBdr>
            <w:top w:val="none" w:sz="0" w:space="0" w:color="auto"/>
            <w:left w:val="none" w:sz="0" w:space="0" w:color="auto"/>
            <w:bottom w:val="none" w:sz="0" w:space="0" w:color="auto"/>
            <w:right w:val="none" w:sz="0" w:space="0" w:color="auto"/>
          </w:divBdr>
        </w:div>
        <w:div w:id="1668828547">
          <w:marLeft w:val="0"/>
          <w:marRight w:val="0"/>
          <w:marTop w:val="0"/>
          <w:marBottom w:val="0"/>
          <w:divBdr>
            <w:top w:val="none" w:sz="0" w:space="0" w:color="auto"/>
            <w:left w:val="none" w:sz="0" w:space="0" w:color="auto"/>
            <w:bottom w:val="none" w:sz="0" w:space="0" w:color="auto"/>
            <w:right w:val="none" w:sz="0" w:space="0" w:color="auto"/>
          </w:divBdr>
        </w:div>
        <w:div w:id="1687055037">
          <w:marLeft w:val="0"/>
          <w:marRight w:val="0"/>
          <w:marTop w:val="0"/>
          <w:marBottom w:val="0"/>
          <w:divBdr>
            <w:top w:val="none" w:sz="0" w:space="0" w:color="auto"/>
            <w:left w:val="none" w:sz="0" w:space="0" w:color="auto"/>
            <w:bottom w:val="none" w:sz="0" w:space="0" w:color="auto"/>
            <w:right w:val="none" w:sz="0" w:space="0" w:color="auto"/>
          </w:divBdr>
        </w:div>
        <w:div w:id="1689940382">
          <w:marLeft w:val="0"/>
          <w:marRight w:val="0"/>
          <w:marTop w:val="0"/>
          <w:marBottom w:val="0"/>
          <w:divBdr>
            <w:top w:val="none" w:sz="0" w:space="0" w:color="auto"/>
            <w:left w:val="none" w:sz="0" w:space="0" w:color="auto"/>
            <w:bottom w:val="none" w:sz="0" w:space="0" w:color="auto"/>
            <w:right w:val="none" w:sz="0" w:space="0" w:color="auto"/>
          </w:divBdr>
        </w:div>
        <w:div w:id="1695040404">
          <w:marLeft w:val="0"/>
          <w:marRight w:val="0"/>
          <w:marTop w:val="0"/>
          <w:marBottom w:val="0"/>
          <w:divBdr>
            <w:top w:val="none" w:sz="0" w:space="0" w:color="auto"/>
            <w:left w:val="none" w:sz="0" w:space="0" w:color="auto"/>
            <w:bottom w:val="none" w:sz="0" w:space="0" w:color="auto"/>
            <w:right w:val="none" w:sz="0" w:space="0" w:color="auto"/>
          </w:divBdr>
        </w:div>
        <w:div w:id="1699501358">
          <w:marLeft w:val="0"/>
          <w:marRight w:val="0"/>
          <w:marTop w:val="0"/>
          <w:marBottom w:val="0"/>
          <w:divBdr>
            <w:top w:val="none" w:sz="0" w:space="0" w:color="auto"/>
            <w:left w:val="none" w:sz="0" w:space="0" w:color="auto"/>
            <w:bottom w:val="none" w:sz="0" w:space="0" w:color="auto"/>
            <w:right w:val="none" w:sz="0" w:space="0" w:color="auto"/>
          </w:divBdr>
        </w:div>
        <w:div w:id="1712025025">
          <w:marLeft w:val="0"/>
          <w:marRight w:val="0"/>
          <w:marTop w:val="0"/>
          <w:marBottom w:val="0"/>
          <w:divBdr>
            <w:top w:val="none" w:sz="0" w:space="0" w:color="auto"/>
            <w:left w:val="none" w:sz="0" w:space="0" w:color="auto"/>
            <w:bottom w:val="none" w:sz="0" w:space="0" w:color="auto"/>
            <w:right w:val="none" w:sz="0" w:space="0" w:color="auto"/>
          </w:divBdr>
        </w:div>
        <w:div w:id="1713579766">
          <w:marLeft w:val="0"/>
          <w:marRight w:val="0"/>
          <w:marTop w:val="0"/>
          <w:marBottom w:val="0"/>
          <w:divBdr>
            <w:top w:val="none" w:sz="0" w:space="0" w:color="auto"/>
            <w:left w:val="none" w:sz="0" w:space="0" w:color="auto"/>
            <w:bottom w:val="none" w:sz="0" w:space="0" w:color="auto"/>
            <w:right w:val="none" w:sz="0" w:space="0" w:color="auto"/>
          </w:divBdr>
        </w:div>
        <w:div w:id="1719085334">
          <w:marLeft w:val="0"/>
          <w:marRight w:val="0"/>
          <w:marTop w:val="0"/>
          <w:marBottom w:val="0"/>
          <w:divBdr>
            <w:top w:val="none" w:sz="0" w:space="0" w:color="auto"/>
            <w:left w:val="none" w:sz="0" w:space="0" w:color="auto"/>
            <w:bottom w:val="none" w:sz="0" w:space="0" w:color="auto"/>
            <w:right w:val="none" w:sz="0" w:space="0" w:color="auto"/>
          </w:divBdr>
        </w:div>
        <w:div w:id="1721704730">
          <w:marLeft w:val="0"/>
          <w:marRight w:val="0"/>
          <w:marTop w:val="0"/>
          <w:marBottom w:val="0"/>
          <w:divBdr>
            <w:top w:val="none" w:sz="0" w:space="0" w:color="auto"/>
            <w:left w:val="none" w:sz="0" w:space="0" w:color="auto"/>
            <w:bottom w:val="none" w:sz="0" w:space="0" w:color="auto"/>
            <w:right w:val="none" w:sz="0" w:space="0" w:color="auto"/>
          </w:divBdr>
        </w:div>
        <w:div w:id="1737509633">
          <w:marLeft w:val="0"/>
          <w:marRight w:val="0"/>
          <w:marTop w:val="0"/>
          <w:marBottom w:val="0"/>
          <w:divBdr>
            <w:top w:val="none" w:sz="0" w:space="0" w:color="auto"/>
            <w:left w:val="none" w:sz="0" w:space="0" w:color="auto"/>
            <w:bottom w:val="none" w:sz="0" w:space="0" w:color="auto"/>
            <w:right w:val="none" w:sz="0" w:space="0" w:color="auto"/>
          </w:divBdr>
        </w:div>
        <w:div w:id="1738362468">
          <w:marLeft w:val="0"/>
          <w:marRight w:val="0"/>
          <w:marTop w:val="0"/>
          <w:marBottom w:val="0"/>
          <w:divBdr>
            <w:top w:val="none" w:sz="0" w:space="0" w:color="auto"/>
            <w:left w:val="none" w:sz="0" w:space="0" w:color="auto"/>
            <w:bottom w:val="none" w:sz="0" w:space="0" w:color="auto"/>
            <w:right w:val="none" w:sz="0" w:space="0" w:color="auto"/>
          </w:divBdr>
        </w:div>
        <w:div w:id="1741320973">
          <w:marLeft w:val="0"/>
          <w:marRight w:val="0"/>
          <w:marTop w:val="0"/>
          <w:marBottom w:val="0"/>
          <w:divBdr>
            <w:top w:val="none" w:sz="0" w:space="0" w:color="auto"/>
            <w:left w:val="none" w:sz="0" w:space="0" w:color="auto"/>
            <w:bottom w:val="none" w:sz="0" w:space="0" w:color="auto"/>
            <w:right w:val="none" w:sz="0" w:space="0" w:color="auto"/>
          </w:divBdr>
        </w:div>
        <w:div w:id="1763378900">
          <w:marLeft w:val="0"/>
          <w:marRight w:val="0"/>
          <w:marTop w:val="0"/>
          <w:marBottom w:val="0"/>
          <w:divBdr>
            <w:top w:val="none" w:sz="0" w:space="0" w:color="auto"/>
            <w:left w:val="none" w:sz="0" w:space="0" w:color="auto"/>
            <w:bottom w:val="none" w:sz="0" w:space="0" w:color="auto"/>
            <w:right w:val="none" w:sz="0" w:space="0" w:color="auto"/>
          </w:divBdr>
        </w:div>
        <w:div w:id="1774933018">
          <w:marLeft w:val="0"/>
          <w:marRight w:val="0"/>
          <w:marTop w:val="0"/>
          <w:marBottom w:val="0"/>
          <w:divBdr>
            <w:top w:val="none" w:sz="0" w:space="0" w:color="auto"/>
            <w:left w:val="none" w:sz="0" w:space="0" w:color="auto"/>
            <w:bottom w:val="none" w:sz="0" w:space="0" w:color="auto"/>
            <w:right w:val="none" w:sz="0" w:space="0" w:color="auto"/>
          </w:divBdr>
        </w:div>
        <w:div w:id="1800994857">
          <w:marLeft w:val="0"/>
          <w:marRight w:val="0"/>
          <w:marTop w:val="0"/>
          <w:marBottom w:val="0"/>
          <w:divBdr>
            <w:top w:val="none" w:sz="0" w:space="0" w:color="auto"/>
            <w:left w:val="none" w:sz="0" w:space="0" w:color="auto"/>
            <w:bottom w:val="none" w:sz="0" w:space="0" w:color="auto"/>
            <w:right w:val="none" w:sz="0" w:space="0" w:color="auto"/>
          </w:divBdr>
        </w:div>
        <w:div w:id="1804421855">
          <w:marLeft w:val="0"/>
          <w:marRight w:val="0"/>
          <w:marTop w:val="0"/>
          <w:marBottom w:val="0"/>
          <w:divBdr>
            <w:top w:val="none" w:sz="0" w:space="0" w:color="auto"/>
            <w:left w:val="none" w:sz="0" w:space="0" w:color="auto"/>
            <w:bottom w:val="none" w:sz="0" w:space="0" w:color="auto"/>
            <w:right w:val="none" w:sz="0" w:space="0" w:color="auto"/>
          </w:divBdr>
        </w:div>
        <w:div w:id="1817793692">
          <w:marLeft w:val="0"/>
          <w:marRight w:val="0"/>
          <w:marTop w:val="0"/>
          <w:marBottom w:val="0"/>
          <w:divBdr>
            <w:top w:val="none" w:sz="0" w:space="0" w:color="auto"/>
            <w:left w:val="none" w:sz="0" w:space="0" w:color="auto"/>
            <w:bottom w:val="none" w:sz="0" w:space="0" w:color="auto"/>
            <w:right w:val="none" w:sz="0" w:space="0" w:color="auto"/>
          </w:divBdr>
        </w:div>
        <w:div w:id="1819028964">
          <w:marLeft w:val="0"/>
          <w:marRight w:val="0"/>
          <w:marTop w:val="0"/>
          <w:marBottom w:val="0"/>
          <w:divBdr>
            <w:top w:val="none" w:sz="0" w:space="0" w:color="auto"/>
            <w:left w:val="none" w:sz="0" w:space="0" w:color="auto"/>
            <w:bottom w:val="none" w:sz="0" w:space="0" w:color="auto"/>
            <w:right w:val="none" w:sz="0" w:space="0" w:color="auto"/>
          </w:divBdr>
        </w:div>
        <w:div w:id="1819107487">
          <w:marLeft w:val="0"/>
          <w:marRight w:val="0"/>
          <w:marTop w:val="0"/>
          <w:marBottom w:val="0"/>
          <w:divBdr>
            <w:top w:val="none" w:sz="0" w:space="0" w:color="auto"/>
            <w:left w:val="none" w:sz="0" w:space="0" w:color="auto"/>
            <w:bottom w:val="none" w:sz="0" w:space="0" w:color="auto"/>
            <w:right w:val="none" w:sz="0" w:space="0" w:color="auto"/>
          </w:divBdr>
        </w:div>
        <w:div w:id="1827241111">
          <w:marLeft w:val="0"/>
          <w:marRight w:val="0"/>
          <w:marTop w:val="0"/>
          <w:marBottom w:val="0"/>
          <w:divBdr>
            <w:top w:val="none" w:sz="0" w:space="0" w:color="auto"/>
            <w:left w:val="none" w:sz="0" w:space="0" w:color="auto"/>
            <w:bottom w:val="none" w:sz="0" w:space="0" w:color="auto"/>
            <w:right w:val="none" w:sz="0" w:space="0" w:color="auto"/>
          </w:divBdr>
        </w:div>
        <w:div w:id="1831749765">
          <w:marLeft w:val="0"/>
          <w:marRight w:val="0"/>
          <w:marTop w:val="0"/>
          <w:marBottom w:val="0"/>
          <w:divBdr>
            <w:top w:val="none" w:sz="0" w:space="0" w:color="auto"/>
            <w:left w:val="none" w:sz="0" w:space="0" w:color="auto"/>
            <w:bottom w:val="none" w:sz="0" w:space="0" w:color="auto"/>
            <w:right w:val="none" w:sz="0" w:space="0" w:color="auto"/>
          </w:divBdr>
        </w:div>
        <w:div w:id="1854831688">
          <w:marLeft w:val="0"/>
          <w:marRight w:val="0"/>
          <w:marTop w:val="0"/>
          <w:marBottom w:val="0"/>
          <w:divBdr>
            <w:top w:val="none" w:sz="0" w:space="0" w:color="auto"/>
            <w:left w:val="none" w:sz="0" w:space="0" w:color="auto"/>
            <w:bottom w:val="none" w:sz="0" w:space="0" w:color="auto"/>
            <w:right w:val="none" w:sz="0" w:space="0" w:color="auto"/>
          </w:divBdr>
        </w:div>
        <w:div w:id="1871451498">
          <w:marLeft w:val="0"/>
          <w:marRight w:val="0"/>
          <w:marTop w:val="0"/>
          <w:marBottom w:val="0"/>
          <w:divBdr>
            <w:top w:val="none" w:sz="0" w:space="0" w:color="auto"/>
            <w:left w:val="none" w:sz="0" w:space="0" w:color="auto"/>
            <w:bottom w:val="none" w:sz="0" w:space="0" w:color="auto"/>
            <w:right w:val="none" w:sz="0" w:space="0" w:color="auto"/>
          </w:divBdr>
        </w:div>
        <w:div w:id="1884830348">
          <w:marLeft w:val="0"/>
          <w:marRight w:val="0"/>
          <w:marTop w:val="0"/>
          <w:marBottom w:val="0"/>
          <w:divBdr>
            <w:top w:val="none" w:sz="0" w:space="0" w:color="auto"/>
            <w:left w:val="none" w:sz="0" w:space="0" w:color="auto"/>
            <w:bottom w:val="none" w:sz="0" w:space="0" w:color="auto"/>
            <w:right w:val="none" w:sz="0" w:space="0" w:color="auto"/>
          </w:divBdr>
        </w:div>
        <w:div w:id="1890340778">
          <w:marLeft w:val="0"/>
          <w:marRight w:val="0"/>
          <w:marTop w:val="0"/>
          <w:marBottom w:val="0"/>
          <w:divBdr>
            <w:top w:val="none" w:sz="0" w:space="0" w:color="auto"/>
            <w:left w:val="none" w:sz="0" w:space="0" w:color="auto"/>
            <w:bottom w:val="none" w:sz="0" w:space="0" w:color="auto"/>
            <w:right w:val="none" w:sz="0" w:space="0" w:color="auto"/>
          </w:divBdr>
        </w:div>
        <w:div w:id="1898126698">
          <w:marLeft w:val="0"/>
          <w:marRight w:val="0"/>
          <w:marTop w:val="0"/>
          <w:marBottom w:val="0"/>
          <w:divBdr>
            <w:top w:val="none" w:sz="0" w:space="0" w:color="auto"/>
            <w:left w:val="none" w:sz="0" w:space="0" w:color="auto"/>
            <w:bottom w:val="none" w:sz="0" w:space="0" w:color="auto"/>
            <w:right w:val="none" w:sz="0" w:space="0" w:color="auto"/>
          </w:divBdr>
        </w:div>
        <w:div w:id="1898197069">
          <w:marLeft w:val="0"/>
          <w:marRight w:val="0"/>
          <w:marTop w:val="0"/>
          <w:marBottom w:val="0"/>
          <w:divBdr>
            <w:top w:val="none" w:sz="0" w:space="0" w:color="auto"/>
            <w:left w:val="none" w:sz="0" w:space="0" w:color="auto"/>
            <w:bottom w:val="none" w:sz="0" w:space="0" w:color="auto"/>
            <w:right w:val="none" w:sz="0" w:space="0" w:color="auto"/>
          </w:divBdr>
        </w:div>
        <w:div w:id="1903171701">
          <w:marLeft w:val="0"/>
          <w:marRight w:val="0"/>
          <w:marTop w:val="0"/>
          <w:marBottom w:val="0"/>
          <w:divBdr>
            <w:top w:val="none" w:sz="0" w:space="0" w:color="auto"/>
            <w:left w:val="none" w:sz="0" w:space="0" w:color="auto"/>
            <w:bottom w:val="none" w:sz="0" w:space="0" w:color="auto"/>
            <w:right w:val="none" w:sz="0" w:space="0" w:color="auto"/>
          </w:divBdr>
        </w:div>
        <w:div w:id="1968966559">
          <w:marLeft w:val="0"/>
          <w:marRight w:val="0"/>
          <w:marTop w:val="0"/>
          <w:marBottom w:val="0"/>
          <w:divBdr>
            <w:top w:val="none" w:sz="0" w:space="0" w:color="auto"/>
            <w:left w:val="none" w:sz="0" w:space="0" w:color="auto"/>
            <w:bottom w:val="none" w:sz="0" w:space="0" w:color="auto"/>
            <w:right w:val="none" w:sz="0" w:space="0" w:color="auto"/>
          </w:divBdr>
        </w:div>
        <w:div w:id="1979844784">
          <w:marLeft w:val="0"/>
          <w:marRight w:val="0"/>
          <w:marTop w:val="0"/>
          <w:marBottom w:val="0"/>
          <w:divBdr>
            <w:top w:val="none" w:sz="0" w:space="0" w:color="auto"/>
            <w:left w:val="none" w:sz="0" w:space="0" w:color="auto"/>
            <w:bottom w:val="none" w:sz="0" w:space="0" w:color="auto"/>
            <w:right w:val="none" w:sz="0" w:space="0" w:color="auto"/>
          </w:divBdr>
        </w:div>
        <w:div w:id="1985424108">
          <w:marLeft w:val="0"/>
          <w:marRight w:val="0"/>
          <w:marTop w:val="0"/>
          <w:marBottom w:val="0"/>
          <w:divBdr>
            <w:top w:val="none" w:sz="0" w:space="0" w:color="auto"/>
            <w:left w:val="none" w:sz="0" w:space="0" w:color="auto"/>
            <w:bottom w:val="none" w:sz="0" w:space="0" w:color="auto"/>
            <w:right w:val="none" w:sz="0" w:space="0" w:color="auto"/>
          </w:divBdr>
        </w:div>
        <w:div w:id="1990863031">
          <w:marLeft w:val="0"/>
          <w:marRight w:val="0"/>
          <w:marTop w:val="0"/>
          <w:marBottom w:val="0"/>
          <w:divBdr>
            <w:top w:val="none" w:sz="0" w:space="0" w:color="auto"/>
            <w:left w:val="none" w:sz="0" w:space="0" w:color="auto"/>
            <w:bottom w:val="none" w:sz="0" w:space="0" w:color="auto"/>
            <w:right w:val="none" w:sz="0" w:space="0" w:color="auto"/>
          </w:divBdr>
        </w:div>
        <w:div w:id="2000962043">
          <w:marLeft w:val="0"/>
          <w:marRight w:val="0"/>
          <w:marTop w:val="0"/>
          <w:marBottom w:val="0"/>
          <w:divBdr>
            <w:top w:val="none" w:sz="0" w:space="0" w:color="auto"/>
            <w:left w:val="none" w:sz="0" w:space="0" w:color="auto"/>
            <w:bottom w:val="none" w:sz="0" w:space="0" w:color="auto"/>
            <w:right w:val="none" w:sz="0" w:space="0" w:color="auto"/>
          </w:divBdr>
        </w:div>
        <w:div w:id="2010133116">
          <w:marLeft w:val="0"/>
          <w:marRight w:val="0"/>
          <w:marTop w:val="0"/>
          <w:marBottom w:val="0"/>
          <w:divBdr>
            <w:top w:val="none" w:sz="0" w:space="0" w:color="auto"/>
            <w:left w:val="none" w:sz="0" w:space="0" w:color="auto"/>
            <w:bottom w:val="none" w:sz="0" w:space="0" w:color="auto"/>
            <w:right w:val="none" w:sz="0" w:space="0" w:color="auto"/>
          </w:divBdr>
        </w:div>
        <w:div w:id="2013070822">
          <w:marLeft w:val="0"/>
          <w:marRight w:val="0"/>
          <w:marTop w:val="0"/>
          <w:marBottom w:val="0"/>
          <w:divBdr>
            <w:top w:val="none" w:sz="0" w:space="0" w:color="auto"/>
            <w:left w:val="none" w:sz="0" w:space="0" w:color="auto"/>
            <w:bottom w:val="none" w:sz="0" w:space="0" w:color="auto"/>
            <w:right w:val="none" w:sz="0" w:space="0" w:color="auto"/>
          </w:divBdr>
        </w:div>
        <w:div w:id="2015956768">
          <w:marLeft w:val="0"/>
          <w:marRight w:val="0"/>
          <w:marTop w:val="0"/>
          <w:marBottom w:val="0"/>
          <w:divBdr>
            <w:top w:val="none" w:sz="0" w:space="0" w:color="auto"/>
            <w:left w:val="none" w:sz="0" w:space="0" w:color="auto"/>
            <w:bottom w:val="none" w:sz="0" w:space="0" w:color="auto"/>
            <w:right w:val="none" w:sz="0" w:space="0" w:color="auto"/>
          </w:divBdr>
        </w:div>
        <w:div w:id="2024743094">
          <w:marLeft w:val="0"/>
          <w:marRight w:val="0"/>
          <w:marTop w:val="0"/>
          <w:marBottom w:val="0"/>
          <w:divBdr>
            <w:top w:val="none" w:sz="0" w:space="0" w:color="auto"/>
            <w:left w:val="none" w:sz="0" w:space="0" w:color="auto"/>
            <w:bottom w:val="none" w:sz="0" w:space="0" w:color="auto"/>
            <w:right w:val="none" w:sz="0" w:space="0" w:color="auto"/>
          </w:divBdr>
        </w:div>
        <w:div w:id="2032682782">
          <w:marLeft w:val="0"/>
          <w:marRight w:val="0"/>
          <w:marTop w:val="0"/>
          <w:marBottom w:val="0"/>
          <w:divBdr>
            <w:top w:val="none" w:sz="0" w:space="0" w:color="auto"/>
            <w:left w:val="none" w:sz="0" w:space="0" w:color="auto"/>
            <w:bottom w:val="none" w:sz="0" w:space="0" w:color="auto"/>
            <w:right w:val="none" w:sz="0" w:space="0" w:color="auto"/>
          </w:divBdr>
        </w:div>
        <w:div w:id="2036032706">
          <w:marLeft w:val="0"/>
          <w:marRight w:val="0"/>
          <w:marTop w:val="0"/>
          <w:marBottom w:val="0"/>
          <w:divBdr>
            <w:top w:val="none" w:sz="0" w:space="0" w:color="auto"/>
            <w:left w:val="none" w:sz="0" w:space="0" w:color="auto"/>
            <w:bottom w:val="none" w:sz="0" w:space="0" w:color="auto"/>
            <w:right w:val="none" w:sz="0" w:space="0" w:color="auto"/>
          </w:divBdr>
        </w:div>
        <w:div w:id="2039547265">
          <w:marLeft w:val="0"/>
          <w:marRight w:val="0"/>
          <w:marTop w:val="0"/>
          <w:marBottom w:val="0"/>
          <w:divBdr>
            <w:top w:val="none" w:sz="0" w:space="0" w:color="auto"/>
            <w:left w:val="none" w:sz="0" w:space="0" w:color="auto"/>
            <w:bottom w:val="none" w:sz="0" w:space="0" w:color="auto"/>
            <w:right w:val="none" w:sz="0" w:space="0" w:color="auto"/>
          </w:divBdr>
        </w:div>
        <w:div w:id="2039575982">
          <w:marLeft w:val="0"/>
          <w:marRight w:val="0"/>
          <w:marTop w:val="0"/>
          <w:marBottom w:val="0"/>
          <w:divBdr>
            <w:top w:val="none" w:sz="0" w:space="0" w:color="auto"/>
            <w:left w:val="none" w:sz="0" w:space="0" w:color="auto"/>
            <w:bottom w:val="none" w:sz="0" w:space="0" w:color="auto"/>
            <w:right w:val="none" w:sz="0" w:space="0" w:color="auto"/>
          </w:divBdr>
        </w:div>
        <w:div w:id="2052611242">
          <w:marLeft w:val="0"/>
          <w:marRight w:val="0"/>
          <w:marTop w:val="0"/>
          <w:marBottom w:val="0"/>
          <w:divBdr>
            <w:top w:val="none" w:sz="0" w:space="0" w:color="auto"/>
            <w:left w:val="none" w:sz="0" w:space="0" w:color="auto"/>
            <w:bottom w:val="none" w:sz="0" w:space="0" w:color="auto"/>
            <w:right w:val="none" w:sz="0" w:space="0" w:color="auto"/>
          </w:divBdr>
        </w:div>
        <w:div w:id="2055157781">
          <w:marLeft w:val="0"/>
          <w:marRight w:val="0"/>
          <w:marTop w:val="0"/>
          <w:marBottom w:val="0"/>
          <w:divBdr>
            <w:top w:val="none" w:sz="0" w:space="0" w:color="auto"/>
            <w:left w:val="none" w:sz="0" w:space="0" w:color="auto"/>
            <w:bottom w:val="none" w:sz="0" w:space="0" w:color="auto"/>
            <w:right w:val="none" w:sz="0" w:space="0" w:color="auto"/>
          </w:divBdr>
        </w:div>
        <w:div w:id="2056541157">
          <w:marLeft w:val="0"/>
          <w:marRight w:val="0"/>
          <w:marTop w:val="0"/>
          <w:marBottom w:val="0"/>
          <w:divBdr>
            <w:top w:val="none" w:sz="0" w:space="0" w:color="auto"/>
            <w:left w:val="none" w:sz="0" w:space="0" w:color="auto"/>
            <w:bottom w:val="none" w:sz="0" w:space="0" w:color="auto"/>
            <w:right w:val="none" w:sz="0" w:space="0" w:color="auto"/>
          </w:divBdr>
        </w:div>
        <w:div w:id="2058358807">
          <w:marLeft w:val="0"/>
          <w:marRight w:val="0"/>
          <w:marTop w:val="0"/>
          <w:marBottom w:val="0"/>
          <w:divBdr>
            <w:top w:val="none" w:sz="0" w:space="0" w:color="auto"/>
            <w:left w:val="none" w:sz="0" w:space="0" w:color="auto"/>
            <w:bottom w:val="none" w:sz="0" w:space="0" w:color="auto"/>
            <w:right w:val="none" w:sz="0" w:space="0" w:color="auto"/>
          </w:divBdr>
        </w:div>
        <w:div w:id="2058821305">
          <w:marLeft w:val="0"/>
          <w:marRight w:val="0"/>
          <w:marTop w:val="0"/>
          <w:marBottom w:val="0"/>
          <w:divBdr>
            <w:top w:val="none" w:sz="0" w:space="0" w:color="auto"/>
            <w:left w:val="none" w:sz="0" w:space="0" w:color="auto"/>
            <w:bottom w:val="none" w:sz="0" w:space="0" w:color="auto"/>
            <w:right w:val="none" w:sz="0" w:space="0" w:color="auto"/>
          </w:divBdr>
        </w:div>
        <w:div w:id="2071534203">
          <w:marLeft w:val="0"/>
          <w:marRight w:val="0"/>
          <w:marTop w:val="0"/>
          <w:marBottom w:val="0"/>
          <w:divBdr>
            <w:top w:val="none" w:sz="0" w:space="0" w:color="auto"/>
            <w:left w:val="none" w:sz="0" w:space="0" w:color="auto"/>
            <w:bottom w:val="none" w:sz="0" w:space="0" w:color="auto"/>
            <w:right w:val="none" w:sz="0" w:space="0" w:color="auto"/>
          </w:divBdr>
        </w:div>
        <w:div w:id="2074809472">
          <w:marLeft w:val="0"/>
          <w:marRight w:val="0"/>
          <w:marTop w:val="0"/>
          <w:marBottom w:val="0"/>
          <w:divBdr>
            <w:top w:val="none" w:sz="0" w:space="0" w:color="auto"/>
            <w:left w:val="none" w:sz="0" w:space="0" w:color="auto"/>
            <w:bottom w:val="none" w:sz="0" w:space="0" w:color="auto"/>
            <w:right w:val="none" w:sz="0" w:space="0" w:color="auto"/>
          </w:divBdr>
        </w:div>
        <w:div w:id="2106925487">
          <w:marLeft w:val="0"/>
          <w:marRight w:val="0"/>
          <w:marTop w:val="0"/>
          <w:marBottom w:val="0"/>
          <w:divBdr>
            <w:top w:val="none" w:sz="0" w:space="0" w:color="auto"/>
            <w:left w:val="none" w:sz="0" w:space="0" w:color="auto"/>
            <w:bottom w:val="none" w:sz="0" w:space="0" w:color="auto"/>
            <w:right w:val="none" w:sz="0" w:space="0" w:color="auto"/>
          </w:divBdr>
        </w:div>
        <w:div w:id="2109037024">
          <w:marLeft w:val="0"/>
          <w:marRight w:val="0"/>
          <w:marTop w:val="0"/>
          <w:marBottom w:val="0"/>
          <w:divBdr>
            <w:top w:val="none" w:sz="0" w:space="0" w:color="auto"/>
            <w:left w:val="none" w:sz="0" w:space="0" w:color="auto"/>
            <w:bottom w:val="none" w:sz="0" w:space="0" w:color="auto"/>
            <w:right w:val="none" w:sz="0" w:space="0" w:color="auto"/>
          </w:divBdr>
        </w:div>
        <w:div w:id="2109234399">
          <w:marLeft w:val="0"/>
          <w:marRight w:val="0"/>
          <w:marTop w:val="0"/>
          <w:marBottom w:val="0"/>
          <w:divBdr>
            <w:top w:val="none" w:sz="0" w:space="0" w:color="auto"/>
            <w:left w:val="none" w:sz="0" w:space="0" w:color="auto"/>
            <w:bottom w:val="none" w:sz="0" w:space="0" w:color="auto"/>
            <w:right w:val="none" w:sz="0" w:space="0" w:color="auto"/>
          </w:divBdr>
        </w:div>
        <w:div w:id="2114324037">
          <w:marLeft w:val="0"/>
          <w:marRight w:val="0"/>
          <w:marTop w:val="0"/>
          <w:marBottom w:val="0"/>
          <w:divBdr>
            <w:top w:val="none" w:sz="0" w:space="0" w:color="auto"/>
            <w:left w:val="none" w:sz="0" w:space="0" w:color="auto"/>
            <w:bottom w:val="none" w:sz="0" w:space="0" w:color="auto"/>
            <w:right w:val="none" w:sz="0" w:space="0" w:color="auto"/>
          </w:divBdr>
        </w:div>
        <w:div w:id="2115705283">
          <w:marLeft w:val="0"/>
          <w:marRight w:val="0"/>
          <w:marTop w:val="0"/>
          <w:marBottom w:val="0"/>
          <w:divBdr>
            <w:top w:val="none" w:sz="0" w:space="0" w:color="auto"/>
            <w:left w:val="none" w:sz="0" w:space="0" w:color="auto"/>
            <w:bottom w:val="none" w:sz="0" w:space="0" w:color="auto"/>
            <w:right w:val="none" w:sz="0" w:space="0" w:color="auto"/>
          </w:divBdr>
        </w:div>
        <w:div w:id="2120876245">
          <w:marLeft w:val="0"/>
          <w:marRight w:val="0"/>
          <w:marTop w:val="0"/>
          <w:marBottom w:val="0"/>
          <w:divBdr>
            <w:top w:val="none" w:sz="0" w:space="0" w:color="auto"/>
            <w:left w:val="none" w:sz="0" w:space="0" w:color="auto"/>
            <w:bottom w:val="none" w:sz="0" w:space="0" w:color="auto"/>
            <w:right w:val="none" w:sz="0" w:space="0" w:color="auto"/>
          </w:divBdr>
        </w:div>
      </w:divsChild>
    </w:div>
    <w:div w:id="661928321">
      <w:bodyDiv w:val="1"/>
      <w:marLeft w:val="0"/>
      <w:marRight w:val="0"/>
      <w:marTop w:val="0"/>
      <w:marBottom w:val="0"/>
      <w:divBdr>
        <w:top w:val="none" w:sz="0" w:space="0" w:color="auto"/>
        <w:left w:val="none" w:sz="0" w:space="0" w:color="auto"/>
        <w:bottom w:val="none" w:sz="0" w:space="0" w:color="auto"/>
        <w:right w:val="none" w:sz="0" w:space="0" w:color="auto"/>
      </w:divBdr>
    </w:div>
    <w:div w:id="695958864">
      <w:bodyDiv w:val="1"/>
      <w:marLeft w:val="0"/>
      <w:marRight w:val="0"/>
      <w:marTop w:val="0"/>
      <w:marBottom w:val="0"/>
      <w:divBdr>
        <w:top w:val="none" w:sz="0" w:space="0" w:color="auto"/>
        <w:left w:val="none" w:sz="0" w:space="0" w:color="auto"/>
        <w:bottom w:val="none" w:sz="0" w:space="0" w:color="auto"/>
        <w:right w:val="none" w:sz="0" w:space="0" w:color="auto"/>
      </w:divBdr>
    </w:div>
    <w:div w:id="705835554">
      <w:bodyDiv w:val="1"/>
      <w:marLeft w:val="0"/>
      <w:marRight w:val="0"/>
      <w:marTop w:val="0"/>
      <w:marBottom w:val="0"/>
      <w:divBdr>
        <w:top w:val="none" w:sz="0" w:space="0" w:color="auto"/>
        <w:left w:val="none" w:sz="0" w:space="0" w:color="auto"/>
        <w:bottom w:val="none" w:sz="0" w:space="0" w:color="auto"/>
        <w:right w:val="none" w:sz="0" w:space="0" w:color="auto"/>
      </w:divBdr>
    </w:div>
    <w:div w:id="728385092">
      <w:bodyDiv w:val="1"/>
      <w:marLeft w:val="0"/>
      <w:marRight w:val="0"/>
      <w:marTop w:val="0"/>
      <w:marBottom w:val="0"/>
      <w:divBdr>
        <w:top w:val="none" w:sz="0" w:space="0" w:color="auto"/>
        <w:left w:val="none" w:sz="0" w:space="0" w:color="auto"/>
        <w:bottom w:val="none" w:sz="0" w:space="0" w:color="auto"/>
        <w:right w:val="none" w:sz="0" w:space="0" w:color="auto"/>
      </w:divBdr>
      <w:divsChild>
        <w:div w:id="7144961">
          <w:marLeft w:val="0"/>
          <w:marRight w:val="0"/>
          <w:marTop w:val="0"/>
          <w:marBottom w:val="0"/>
          <w:divBdr>
            <w:top w:val="none" w:sz="0" w:space="0" w:color="auto"/>
            <w:left w:val="none" w:sz="0" w:space="0" w:color="auto"/>
            <w:bottom w:val="none" w:sz="0" w:space="0" w:color="auto"/>
            <w:right w:val="none" w:sz="0" w:space="0" w:color="auto"/>
          </w:divBdr>
        </w:div>
        <w:div w:id="11759784">
          <w:marLeft w:val="0"/>
          <w:marRight w:val="0"/>
          <w:marTop w:val="0"/>
          <w:marBottom w:val="0"/>
          <w:divBdr>
            <w:top w:val="none" w:sz="0" w:space="0" w:color="auto"/>
            <w:left w:val="none" w:sz="0" w:space="0" w:color="auto"/>
            <w:bottom w:val="none" w:sz="0" w:space="0" w:color="auto"/>
            <w:right w:val="none" w:sz="0" w:space="0" w:color="auto"/>
          </w:divBdr>
        </w:div>
        <w:div w:id="72968605">
          <w:marLeft w:val="0"/>
          <w:marRight w:val="0"/>
          <w:marTop w:val="0"/>
          <w:marBottom w:val="0"/>
          <w:divBdr>
            <w:top w:val="none" w:sz="0" w:space="0" w:color="auto"/>
            <w:left w:val="none" w:sz="0" w:space="0" w:color="auto"/>
            <w:bottom w:val="none" w:sz="0" w:space="0" w:color="auto"/>
            <w:right w:val="none" w:sz="0" w:space="0" w:color="auto"/>
          </w:divBdr>
        </w:div>
        <w:div w:id="73942208">
          <w:marLeft w:val="0"/>
          <w:marRight w:val="0"/>
          <w:marTop w:val="0"/>
          <w:marBottom w:val="0"/>
          <w:divBdr>
            <w:top w:val="none" w:sz="0" w:space="0" w:color="auto"/>
            <w:left w:val="none" w:sz="0" w:space="0" w:color="auto"/>
            <w:bottom w:val="none" w:sz="0" w:space="0" w:color="auto"/>
            <w:right w:val="none" w:sz="0" w:space="0" w:color="auto"/>
          </w:divBdr>
        </w:div>
        <w:div w:id="107816051">
          <w:marLeft w:val="0"/>
          <w:marRight w:val="0"/>
          <w:marTop w:val="0"/>
          <w:marBottom w:val="0"/>
          <w:divBdr>
            <w:top w:val="none" w:sz="0" w:space="0" w:color="auto"/>
            <w:left w:val="none" w:sz="0" w:space="0" w:color="auto"/>
            <w:bottom w:val="none" w:sz="0" w:space="0" w:color="auto"/>
            <w:right w:val="none" w:sz="0" w:space="0" w:color="auto"/>
          </w:divBdr>
        </w:div>
        <w:div w:id="120193390">
          <w:marLeft w:val="0"/>
          <w:marRight w:val="0"/>
          <w:marTop w:val="0"/>
          <w:marBottom w:val="0"/>
          <w:divBdr>
            <w:top w:val="none" w:sz="0" w:space="0" w:color="auto"/>
            <w:left w:val="none" w:sz="0" w:space="0" w:color="auto"/>
            <w:bottom w:val="none" w:sz="0" w:space="0" w:color="auto"/>
            <w:right w:val="none" w:sz="0" w:space="0" w:color="auto"/>
          </w:divBdr>
        </w:div>
        <w:div w:id="125857271">
          <w:marLeft w:val="0"/>
          <w:marRight w:val="0"/>
          <w:marTop w:val="0"/>
          <w:marBottom w:val="0"/>
          <w:divBdr>
            <w:top w:val="none" w:sz="0" w:space="0" w:color="auto"/>
            <w:left w:val="none" w:sz="0" w:space="0" w:color="auto"/>
            <w:bottom w:val="none" w:sz="0" w:space="0" w:color="auto"/>
            <w:right w:val="none" w:sz="0" w:space="0" w:color="auto"/>
          </w:divBdr>
        </w:div>
        <w:div w:id="130026485">
          <w:marLeft w:val="0"/>
          <w:marRight w:val="0"/>
          <w:marTop w:val="0"/>
          <w:marBottom w:val="0"/>
          <w:divBdr>
            <w:top w:val="none" w:sz="0" w:space="0" w:color="auto"/>
            <w:left w:val="none" w:sz="0" w:space="0" w:color="auto"/>
            <w:bottom w:val="none" w:sz="0" w:space="0" w:color="auto"/>
            <w:right w:val="none" w:sz="0" w:space="0" w:color="auto"/>
          </w:divBdr>
        </w:div>
        <w:div w:id="131794639">
          <w:marLeft w:val="0"/>
          <w:marRight w:val="0"/>
          <w:marTop w:val="0"/>
          <w:marBottom w:val="0"/>
          <w:divBdr>
            <w:top w:val="none" w:sz="0" w:space="0" w:color="auto"/>
            <w:left w:val="none" w:sz="0" w:space="0" w:color="auto"/>
            <w:bottom w:val="none" w:sz="0" w:space="0" w:color="auto"/>
            <w:right w:val="none" w:sz="0" w:space="0" w:color="auto"/>
          </w:divBdr>
        </w:div>
        <w:div w:id="136844494">
          <w:marLeft w:val="0"/>
          <w:marRight w:val="0"/>
          <w:marTop w:val="0"/>
          <w:marBottom w:val="0"/>
          <w:divBdr>
            <w:top w:val="none" w:sz="0" w:space="0" w:color="auto"/>
            <w:left w:val="none" w:sz="0" w:space="0" w:color="auto"/>
            <w:bottom w:val="none" w:sz="0" w:space="0" w:color="auto"/>
            <w:right w:val="none" w:sz="0" w:space="0" w:color="auto"/>
          </w:divBdr>
        </w:div>
        <w:div w:id="138305439">
          <w:marLeft w:val="0"/>
          <w:marRight w:val="0"/>
          <w:marTop w:val="0"/>
          <w:marBottom w:val="0"/>
          <w:divBdr>
            <w:top w:val="none" w:sz="0" w:space="0" w:color="auto"/>
            <w:left w:val="none" w:sz="0" w:space="0" w:color="auto"/>
            <w:bottom w:val="none" w:sz="0" w:space="0" w:color="auto"/>
            <w:right w:val="none" w:sz="0" w:space="0" w:color="auto"/>
          </w:divBdr>
        </w:div>
        <w:div w:id="151607564">
          <w:marLeft w:val="0"/>
          <w:marRight w:val="0"/>
          <w:marTop w:val="0"/>
          <w:marBottom w:val="0"/>
          <w:divBdr>
            <w:top w:val="none" w:sz="0" w:space="0" w:color="auto"/>
            <w:left w:val="none" w:sz="0" w:space="0" w:color="auto"/>
            <w:bottom w:val="none" w:sz="0" w:space="0" w:color="auto"/>
            <w:right w:val="none" w:sz="0" w:space="0" w:color="auto"/>
          </w:divBdr>
        </w:div>
        <w:div w:id="160630262">
          <w:marLeft w:val="0"/>
          <w:marRight w:val="0"/>
          <w:marTop w:val="0"/>
          <w:marBottom w:val="0"/>
          <w:divBdr>
            <w:top w:val="none" w:sz="0" w:space="0" w:color="auto"/>
            <w:left w:val="none" w:sz="0" w:space="0" w:color="auto"/>
            <w:bottom w:val="none" w:sz="0" w:space="0" w:color="auto"/>
            <w:right w:val="none" w:sz="0" w:space="0" w:color="auto"/>
          </w:divBdr>
        </w:div>
        <w:div w:id="201670385">
          <w:marLeft w:val="0"/>
          <w:marRight w:val="0"/>
          <w:marTop w:val="0"/>
          <w:marBottom w:val="0"/>
          <w:divBdr>
            <w:top w:val="none" w:sz="0" w:space="0" w:color="auto"/>
            <w:left w:val="none" w:sz="0" w:space="0" w:color="auto"/>
            <w:bottom w:val="none" w:sz="0" w:space="0" w:color="auto"/>
            <w:right w:val="none" w:sz="0" w:space="0" w:color="auto"/>
          </w:divBdr>
        </w:div>
        <w:div w:id="217862590">
          <w:marLeft w:val="0"/>
          <w:marRight w:val="0"/>
          <w:marTop w:val="0"/>
          <w:marBottom w:val="0"/>
          <w:divBdr>
            <w:top w:val="none" w:sz="0" w:space="0" w:color="auto"/>
            <w:left w:val="none" w:sz="0" w:space="0" w:color="auto"/>
            <w:bottom w:val="none" w:sz="0" w:space="0" w:color="auto"/>
            <w:right w:val="none" w:sz="0" w:space="0" w:color="auto"/>
          </w:divBdr>
        </w:div>
        <w:div w:id="235675690">
          <w:marLeft w:val="0"/>
          <w:marRight w:val="0"/>
          <w:marTop w:val="0"/>
          <w:marBottom w:val="0"/>
          <w:divBdr>
            <w:top w:val="none" w:sz="0" w:space="0" w:color="auto"/>
            <w:left w:val="none" w:sz="0" w:space="0" w:color="auto"/>
            <w:bottom w:val="none" w:sz="0" w:space="0" w:color="auto"/>
            <w:right w:val="none" w:sz="0" w:space="0" w:color="auto"/>
          </w:divBdr>
        </w:div>
        <w:div w:id="295986439">
          <w:marLeft w:val="0"/>
          <w:marRight w:val="0"/>
          <w:marTop w:val="0"/>
          <w:marBottom w:val="0"/>
          <w:divBdr>
            <w:top w:val="none" w:sz="0" w:space="0" w:color="auto"/>
            <w:left w:val="none" w:sz="0" w:space="0" w:color="auto"/>
            <w:bottom w:val="none" w:sz="0" w:space="0" w:color="auto"/>
            <w:right w:val="none" w:sz="0" w:space="0" w:color="auto"/>
          </w:divBdr>
        </w:div>
        <w:div w:id="296183821">
          <w:marLeft w:val="0"/>
          <w:marRight w:val="0"/>
          <w:marTop w:val="0"/>
          <w:marBottom w:val="0"/>
          <w:divBdr>
            <w:top w:val="none" w:sz="0" w:space="0" w:color="auto"/>
            <w:left w:val="none" w:sz="0" w:space="0" w:color="auto"/>
            <w:bottom w:val="none" w:sz="0" w:space="0" w:color="auto"/>
            <w:right w:val="none" w:sz="0" w:space="0" w:color="auto"/>
          </w:divBdr>
        </w:div>
        <w:div w:id="311562110">
          <w:marLeft w:val="0"/>
          <w:marRight w:val="0"/>
          <w:marTop w:val="0"/>
          <w:marBottom w:val="0"/>
          <w:divBdr>
            <w:top w:val="none" w:sz="0" w:space="0" w:color="auto"/>
            <w:left w:val="none" w:sz="0" w:space="0" w:color="auto"/>
            <w:bottom w:val="none" w:sz="0" w:space="0" w:color="auto"/>
            <w:right w:val="none" w:sz="0" w:space="0" w:color="auto"/>
          </w:divBdr>
        </w:div>
        <w:div w:id="316228426">
          <w:marLeft w:val="0"/>
          <w:marRight w:val="0"/>
          <w:marTop w:val="0"/>
          <w:marBottom w:val="0"/>
          <w:divBdr>
            <w:top w:val="none" w:sz="0" w:space="0" w:color="auto"/>
            <w:left w:val="none" w:sz="0" w:space="0" w:color="auto"/>
            <w:bottom w:val="none" w:sz="0" w:space="0" w:color="auto"/>
            <w:right w:val="none" w:sz="0" w:space="0" w:color="auto"/>
          </w:divBdr>
        </w:div>
        <w:div w:id="326905842">
          <w:marLeft w:val="0"/>
          <w:marRight w:val="0"/>
          <w:marTop w:val="0"/>
          <w:marBottom w:val="0"/>
          <w:divBdr>
            <w:top w:val="none" w:sz="0" w:space="0" w:color="auto"/>
            <w:left w:val="none" w:sz="0" w:space="0" w:color="auto"/>
            <w:bottom w:val="none" w:sz="0" w:space="0" w:color="auto"/>
            <w:right w:val="none" w:sz="0" w:space="0" w:color="auto"/>
          </w:divBdr>
        </w:div>
        <w:div w:id="344092210">
          <w:marLeft w:val="0"/>
          <w:marRight w:val="0"/>
          <w:marTop w:val="0"/>
          <w:marBottom w:val="0"/>
          <w:divBdr>
            <w:top w:val="none" w:sz="0" w:space="0" w:color="auto"/>
            <w:left w:val="none" w:sz="0" w:space="0" w:color="auto"/>
            <w:bottom w:val="none" w:sz="0" w:space="0" w:color="auto"/>
            <w:right w:val="none" w:sz="0" w:space="0" w:color="auto"/>
          </w:divBdr>
        </w:div>
        <w:div w:id="355279258">
          <w:marLeft w:val="0"/>
          <w:marRight w:val="0"/>
          <w:marTop w:val="0"/>
          <w:marBottom w:val="0"/>
          <w:divBdr>
            <w:top w:val="none" w:sz="0" w:space="0" w:color="auto"/>
            <w:left w:val="none" w:sz="0" w:space="0" w:color="auto"/>
            <w:bottom w:val="none" w:sz="0" w:space="0" w:color="auto"/>
            <w:right w:val="none" w:sz="0" w:space="0" w:color="auto"/>
          </w:divBdr>
        </w:div>
        <w:div w:id="361325644">
          <w:marLeft w:val="0"/>
          <w:marRight w:val="0"/>
          <w:marTop w:val="0"/>
          <w:marBottom w:val="0"/>
          <w:divBdr>
            <w:top w:val="none" w:sz="0" w:space="0" w:color="auto"/>
            <w:left w:val="none" w:sz="0" w:space="0" w:color="auto"/>
            <w:bottom w:val="none" w:sz="0" w:space="0" w:color="auto"/>
            <w:right w:val="none" w:sz="0" w:space="0" w:color="auto"/>
          </w:divBdr>
        </w:div>
        <w:div w:id="366806771">
          <w:marLeft w:val="0"/>
          <w:marRight w:val="0"/>
          <w:marTop w:val="0"/>
          <w:marBottom w:val="0"/>
          <w:divBdr>
            <w:top w:val="none" w:sz="0" w:space="0" w:color="auto"/>
            <w:left w:val="none" w:sz="0" w:space="0" w:color="auto"/>
            <w:bottom w:val="none" w:sz="0" w:space="0" w:color="auto"/>
            <w:right w:val="none" w:sz="0" w:space="0" w:color="auto"/>
          </w:divBdr>
        </w:div>
        <w:div w:id="378166424">
          <w:marLeft w:val="0"/>
          <w:marRight w:val="0"/>
          <w:marTop w:val="0"/>
          <w:marBottom w:val="0"/>
          <w:divBdr>
            <w:top w:val="none" w:sz="0" w:space="0" w:color="auto"/>
            <w:left w:val="none" w:sz="0" w:space="0" w:color="auto"/>
            <w:bottom w:val="none" w:sz="0" w:space="0" w:color="auto"/>
            <w:right w:val="none" w:sz="0" w:space="0" w:color="auto"/>
          </w:divBdr>
        </w:div>
        <w:div w:id="393243065">
          <w:marLeft w:val="0"/>
          <w:marRight w:val="0"/>
          <w:marTop w:val="0"/>
          <w:marBottom w:val="0"/>
          <w:divBdr>
            <w:top w:val="none" w:sz="0" w:space="0" w:color="auto"/>
            <w:left w:val="none" w:sz="0" w:space="0" w:color="auto"/>
            <w:bottom w:val="none" w:sz="0" w:space="0" w:color="auto"/>
            <w:right w:val="none" w:sz="0" w:space="0" w:color="auto"/>
          </w:divBdr>
        </w:div>
        <w:div w:id="393892263">
          <w:marLeft w:val="0"/>
          <w:marRight w:val="0"/>
          <w:marTop w:val="0"/>
          <w:marBottom w:val="0"/>
          <w:divBdr>
            <w:top w:val="none" w:sz="0" w:space="0" w:color="auto"/>
            <w:left w:val="none" w:sz="0" w:space="0" w:color="auto"/>
            <w:bottom w:val="none" w:sz="0" w:space="0" w:color="auto"/>
            <w:right w:val="none" w:sz="0" w:space="0" w:color="auto"/>
          </w:divBdr>
        </w:div>
        <w:div w:id="402333941">
          <w:marLeft w:val="0"/>
          <w:marRight w:val="0"/>
          <w:marTop w:val="0"/>
          <w:marBottom w:val="0"/>
          <w:divBdr>
            <w:top w:val="none" w:sz="0" w:space="0" w:color="auto"/>
            <w:left w:val="none" w:sz="0" w:space="0" w:color="auto"/>
            <w:bottom w:val="none" w:sz="0" w:space="0" w:color="auto"/>
            <w:right w:val="none" w:sz="0" w:space="0" w:color="auto"/>
          </w:divBdr>
        </w:div>
        <w:div w:id="423258646">
          <w:marLeft w:val="0"/>
          <w:marRight w:val="0"/>
          <w:marTop w:val="0"/>
          <w:marBottom w:val="0"/>
          <w:divBdr>
            <w:top w:val="none" w:sz="0" w:space="0" w:color="auto"/>
            <w:left w:val="none" w:sz="0" w:space="0" w:color="auto"/>
            <w:bottom w:val="none" w:sz="0" w:space="0" w:color="auto"/>
            <w:right w:val="none" w:sz="0" w:space="0" w:color="auto"/>
          </w:divBdr>
        </w:div>
        <w:div w:id="431556993">
          <w:marLeft w:val="0"/>
          <w:marRight w:val="0"/>
          <w:marTop w:val="0"/>
          <w:marBottom w:val="0"/>
          <w:divBdr>
            <w:top w:val="none" w:sz="0" w:space="0" w:color="auto"/>
            <w:left w:val="none" w:sz="0" w:space="0" w:color="auto"/>
            <w:bottom w:val="none" w:sz="0" w:space="0" w:color="auto"/>
            <w:right w:val="none" w:sz="0" w:space="0" w:color="auto"/>
          </w:divBdr>
        </w:div>
        <w:div w:id="433785814">
          <w:marLeft w:val="0"/>
          <w:marRight w:val="0"/>
          <w:marTop w:val="0"/>
          <w:marBottom w:val="0"/>
          <w:divBdr>
            <w:top w:val="none" w:sz="0" w:space="0" w:color="auto"/>
            <w:left w:val="none" w:sz="0" w:space="0" w:color="auto"/>
            <w:bottom w:val="none" w:sz="0" w:space="0" w:color="auto"/>
            <w:right w:val="none" w:sz="0" w:space="0" w:color="auto"/>
          </w:divBdr>
        </w:div>
        <w:div w:id="434835945">
          <w:marLeft w:val="0"/>
          <w:marRight w:val="0"/>
          <w:marTop w:val="0"/>
          <w:marBottom w:val="0"/>
          <w:divBdr>
            <w:top w:val="none" w:sz="0" w:space="0" w:color="auto"/>
            <w:left w:val="none" w:sz="0" w:space="0" w:color="auto"/>
            <w:bottom w:val="none" w:sz="0" w:space="0" w:color="auto"/>
            <w:right w:val="none" w:sz="0" w:space="0" w:color="auto"/>
          </w:divBdr>
        </w:div>
        <w:div w:id="442114559">
          <w:marLeft w:val="0"/>
          <w:marRight w:val="0"/>
          <w:marTop w:val="0"/>
          <w:marBottom w:val="0"/>
          <w:divBdr>
            <w:top w:val="none" w:sz="0" w:space="0" w:color="auto"/>
            <w:left w:val="none" w:sz="0" w:space="0" w:color="auto"/>
            <w:bottom w:val="none" w:sz="0" w:space="0" w:color="auto"/>
            <w:right w:val="none" w:sz="0" w:space="0" w:color="auto"/>
          </w:divBdr>
        </w:div>
        <w:div w:id="462115282">
          <w:marLeft w:val="0"/>
          <w:marRight w:val="0"/>
          <w:marTop w:val="0"/>
          <w:marBottom w:val="0"/>
          <w:divBdr>
            <w:top w:val="none" w:sz="0" w:space="0" w:color="auto"/>
            <w:left w:val="none" w:sz="0" w:space="0" w:color="auto"/>
            <w:bottom w:val="none" w:sz="0" w:space="0" w:color="auto"/>
            <w:right w:val="none" w:sz="0" w:space="0" w:color="auto"/>
          </w:divBdr>
        </w:div>
        <w:div w:id="488138246">
          <w:marLeft w:val="0"/>
          <w:marRight w:val="0"/>
          <w:marTop w:val="0"/>
          <w:marBottom w:val="0"/>
          <w:divBdr>
            <w:top w:val="none" w:sz="0" w:space="0" w:color="auto"/>
            <w:left w:val="none" w:sz="0" w:space="0" w:color="auto"/>
            <w:bottom w:val="none" w:sz="0" w:space="0" w:color="auto"/>
            <w:right w:val="none" w:sz="0" w:space="0" w:color="auto"/>
          </w:divBdr>
        </w:div>
        <w:div w:id="501774224">
          <w:marLeft w:val="0"/>
          <w:marRight w:val="0"/>
          <w:marTop w:val="0"/>
          <w:marBottom w:val="0"/>
          <w:divBdr>
            <w:top w:val="none" w:sz="0" w:space="0" w:color="auto"/>
            <w:left w:val="none" w:sz="0" w:space="0" w:color="auto"/>
            <w:bottom w:val="none" w:sz="0" w:space="0" w:color="auto"/>
            <w:right w:val="none" w:sz="0" w:space="0" w:color="auto"/>
          </w:divBdr>
        </w:div>
        <w:div w:id="506747256">
          <w:marLeft w:val="0"/>
          <w:marRight w:val="0"/>
          <w:marTop w:val="0"/>
          <w:marBottom w:val="0"/>
          <w:divBdr>
            <w:top w:val="none" w:sz="0" w:space="0" w:color="auto"/>
            <w:left w:val="none" w:sz="0" w:space="0" w:color="auto"/>
            <w:bottom w:val="none" w:sz="0" w:space="0" w:color="auto"/>
            <w:right w:val="none" w:sz="0" w:space="0" w:color="auto"/>
          </w:divBdr>
        </w:div>
        <w:div w:id="524750933">
          <w:marLeft w:val="0"/>
          <w:marRight w:val="0"/>
          <w:marTop w:val="0"/>
          <w:marBottom w:val="0"/>
          <w:divBdr>
            <w:top w:val="none" w:sz="0" w:space="0" w:color="auto"/>
            <w:left w:val="none" w:sz="0" w:space="0" w:color="auto"/>
            <w:bottom w:val="none" w:sz="0" w:space="0" w:color="auto"/>
            <w:right w:val="none" w:sz="0" w:space="0" w:color="auto"/>
          </w:divBdr>
        </w:div>
        <w:div w:id="533075559">
          <w:marLeft w:val="0"/>
          <w:marRight w:val="0"/>
          <w:marTop w:val="0"/>
          <w:marBottom w:val="0"/>
          <w:divBdr>
            <w:top w:val="none" w:sz="0" w:space="0" w:color="auto"/>
            <w:left w:val="none" w:sz="0" w:space="0" w:color="auto"/>
            <w:bottom w:val="none" w:sz="0" w:space="0" w:color="auto"/>
            <w:right w:val="none" w:sz="0" w:space="0" w:color="auto"/>
          </w:divBdr>
        </w:div>
        <w:div w:id="539823187">
          <w:marLeft w:val="0"/>
          <w:marRight w:val="0"/>
          <w:marTop w:val="0"/>
          <w:marBottom w:val="0"/>
          <w:divBdr>
            <w:top w:val="none" w:sz="0" w:space="0" w:color="auto"/>
            <w:left w:val="none" w:sz="0" w:space="0" w:color="auto"/>
            <w:bottom w:val="none" w:sz="0" w:space="0" w:color="auto"/>
            <w:right w:val="none" w:sz="0" w:space="0" w:color="auto"/>
          </w:divBdr>
        </w:div>
        <w:div w:id="549533243">
          <w:marLeft w:val="0"/>
          <w:marRight w:val="0"/>
          <w:marTop w:val="0"/>
          <w:marBottom w:val="0"/>
          <w:divBdr>
            <w:top w:val="none" w:sz="0" w:space="0" w:color="auto"/>
            <w:left w:val="none" w:sz="0" w:space="0" w:color="auto"/>
            <w:bottom w:val="none" w:sz="0" w:space="0" w:color="auto"/>
            <w:right w:val="none" w:sz="0" w:space="0" w:color="auto"/>
          </w:divBdr>
        </w:div>
        <w:div w:id="563416918">
          <w:marLeft w:val="0"/>
          <w:marRight w:val="0"/>
          <w:marTop w:val="0"/>
          <w:marBottom w:val="0"/>
          <w:divBdr>
            <w:top w:val="none" w:sz="0" w:space="0" w:color="auto"/>
            <w:left w:val="none" w:sz="0" w:space="0" w:color="auto"/>
            <w:bottom w:val="none" w:sz="0" w:space="0" w:color="auto"/>
            <w:right w:val="none" w:sz="0" w:space="0" w:color="auto"/>
          </w:divBdr>
        </w:div>
        <w:div w:id="582490410">
          <w:marLeft w:val="0"/>
          <w:marRight w:val="0"/>
          <w:marTop w:val="0"/>
          <w:marBottom w:val="0"/>
          <w:divBdr>
            <w:top w:val="none" w:sz="0" w:space="0" w:color="auto"/>
            <w:left w:val="none" w:sz="0" w:space="0" w:color="auto"/>
            <w:bottom w:val="none" w:sz="0" w:space="0" w:color="auto"/>
            <w:right w:val="none" w:sz="0" w:space="0" w:color="auto"/>
          </w:divBdr>
        </w:div>
        <w:div w:id="585578580">
          <w:marLeft w:val="0"/>
          <w:marRight w:val="0"/>
          <w:marTop w:val="0"/>
          <w:marBottom w:val="0"/>
          <w:divBdr>
            <w:top w:val="none" w:sz="0" w:space="0" w:color="auto"/>
            <w:left w:val="none" w:sz="0" w:space="0" w:color="auto"/>
            <w:bottom w:val="none" w:sz="0" w:space="0" w:color="auto"/>
            <w:right w:val="none" w:sz="0" w:space="0" w:color="auto"/>
          </w:divBdr>
        </w:div>
        <w:div w:id="600527854">
          <w:marLeft w:val="0"/>
          <w:marRight w:val="0"/>
          <w:marTop w:val="0"/>
          <w:marBottom w:val="0"/>
          <w:divBdr>
            <w:top w:val="none" w:sz="0" w:space="0" w:color="auto"/>
            <w:left w:val="none" w:sz="0" w:space="0" w:color="auto"/>
            <w:bottom w:val="none" w:sz="0" w:space="0" w:color="auto"/>
            <w:right w:val="none" w:sz="0" w:space="0" w:color="auto"/>
          </w:divBdr>
        </w:div>
        <w:div w:id="612248063">
          <w:marLeft w:val="0"/>
          <w:marRight w:val="0"/>
          <w:marTop w:val="0"/>
          <w:marBottom w:val="0"/>
          <w:divBdr>
            <w:top w:val="none" w:sz="0" w:space="0" w:color="auto"/>
            <w:left w:val="none" w:sz="0" w:space="0" w:color="auto"/>
            <w:bottom w:val="none" w:sz="0" w:space="0" w:color="auto"/>
            <w:right w:val="none" w:sz="0" w:space="0" w:color="auto"/>
          </w:divBdr>
        </w:div>
        <w:div w:id="631865187">
          <w:marLeft w:val="0"/>
          <w:marRight w:val="0"/>
          <w:marTop w:val="0"/>
          <w:marBottom w:val="0"/>
          <w:divBdr>
            <w:top w:val="none" w:sz="0" w:space="0" w:color="auto"/>
            <w:left w:val="none" w:sz="0" w:space="0" w:color="auto"/>
            <w:bottom w:val="none" w:sz="0" w:space="0" w:color="auto"/>
            <w:right w:val="none" w:sz="0" w:space="0" w:color="auto"/>
          </w:divBdr>
        </w:div>
        <w:div w:id="634992583">
          <w:marLeft w:val="0"/>
          <w:marRight w:val="0"/>
          <w:marTop w:val="0"/>
          <w:marBottom w:val="0"/>
          <w:divBdr>
            <w:top w:val="none" w:sz="0" w:space="0" w:color="auto"/>
            <w:left w:val="none" w:sz="0" w:space="0" w:color="auto"/>
            <w:bottom w:val="none" w:sz="0" w:space="0" w:color="auto"/>
            <w:right w:val="none" w:sz="0" w:space="0" w:color="auto"/>
          </w:divBdr>
        </w:div>
        <w:div w:id="637953186">
          <w:marLeft w:val="0"/>
          <w:marRight w:val="0"/>
          <w:marTop w:val="0"/>
          <w:marBottom w:val="0"/>
          <w:divBdr>
            <w:top w:val="none" w:sz="0" w:space="0" w:color="auto"/>
            <w:left w:val="none" w:sz="0" w:space="0" w:color="auto"/>
            <w:bottom w:val="none" w:sz="0" w:space="0" w:color="auto"/>
            <w:right w:val="none" w:sz="0" w:space="0" w:color="auto"/>
          </w:divBdr>
        </w:div>
        <w:div w:id="673804311">
          <w:marLeft w:val="0"/>
          <w:marRight w:val="0"/>
          <w:marTop w:val="0"/>
          <w:marBottom w:val="0"/>
          <w:divBdr>
            <w:top w:val="none" w:sz="0" w:space="0" w:color="auto"/>
            <w:left w:val="none" w:sz="0" w:space="0" w:color="auto"/>
            <w:bottom w:val="none" w:sz="0" w:space="0" w:color="auto"/>
            <w:right w:val="none" w:sz="0" w:space="0" w:color="auto"/>
          </w:divBdr>
        </w:div>
        <w:div w:id="690297375">
          <w:marLeft w:val="0"/>
          <w:marRight w:val="0"/>
          <w:marTop w:val="0"/>
          <w:marBottom w:val="0"/>
          <w:divBdr>
            <w:top w:val="none" w:sz="0" w:space="0" w:color="auto"/>
            <w:left w:val="none" w:sz="0" w:space="0" w:color="auto"/>
            <w:bottom w:val="none" w:sz="0" w:space="0" w:color="auto"/>
            <w:right w:val="none" w:sz="0" w:space="0" w:color="auto"/>
          </w:divBdr>
        </w:div>
        <w:div w:id="701589370">
          <w:marLeft w:val="0"/>
          <w:marRight w:val="0"/>
          <w:marTop w:val="0"/>
          <w:marBottom w:val="0"/>
          <w:divBdr>
            <w:top w:val="none" w:sz="0" w:space="0" w:color="auto"/>
            <w:left w:val="none" w:sz="0" w:space="0" w:color="auto"/>
            <w:bottom w:val="none" w:sz="0" w:space="0" w:color="auto"/>
            <w:right w:val="none" w:sz="0" w:space="0" w:color="auto"/>
          </w:divBdr>
        </w:div>
        <w:div w:id="704909961">
          <w:marLeft w:val="0"/>
          <w:marRight w:val="0"/>
          <w:marTop w:val="0"/>
          <w:marBottom w:val="0"/>
          <w:divBdr>
            <w:top w:val="none" w:sz="0" w:space="0" w:color="auto"/>
            <w:left w:val="none" w:sz="0" w:space="0" w:color="auto"/>
            <w:bottom w:val="none" w:sz="0" w:space="0" w:color="auto"/>
            <w:right w:val="none" w:sz="0" w:space="0" w:color="auto"/>
          </w:divBdr>
        </w:div>
        <w:div w:id="723599863">
          <w:marLeft w:val="0"/>
          <w:marRight w:val="0"/>
          <w:marTop w:val="0"/>
          <w:marBottom w:val="0"/>
          <w:divBdr>
            <w:top w:val="none" w:sz="0" w:space="0" w:color="auto"/>
            <w:left w:val="none" w:sz="0" w:space="0" w:color="auto"/>
            <w:bottom w:val="none" w:sz="0" w:space="0" w:color="auto"/>
            <w:right w:val="none" w:sz="0" w:space="0" w:color="auto"/>
          </w:divBdr>
        </w:div>
        <w:div w:id="758789114">
          <w:marLeft w:val="0"/>
          <w:marRight w:val="0"/>
          <w:marTop w:val="0"/>
          <w:marBottom w:val="0"/>
          <w:divBdr>
            <w:top w:val="none" w:sz="0" w:space="0" w:color="auto"/>
            <w:left w:val="none" w:sz="0" w:space="0" w:color="auto"/>
            <w:bottom w:val="none" w:sz="0" w:space="0" w:color="auto"/>
            <w:right w:val="none" w:sz="0" w:space="0" w:color="auto"/>
          </w:divBdr>
        </w:div>
        <w:div w:id="759564770">
          <w:marLeft w:val="0"/>
          <w:marRight w:val="0"/>
          <w:marTop w:val="0"/>
          <w:marBottom w:val="0"/>
          <w:divBdr>
            <w:top w:val="none" w:sz="0" w:space="0" w:color="auto"/>
            <w:left w:val="none" w:sz="0" w:space="0" w:color="auto"/>
            <w:bottom w:val="none" w:sz="0" w:space="0" w:color="auto"/>
            <w:right w:val="none" w:sz="0" w:space="0" w:color="auto"/>
          </w:divBdr>
        </w:div>
        <w:div w:id="760567745">
          <w:marLeft w:val="0"/>
          <w:marRight w:val="0"/>
          <w:marTop w:val="0"/>
          <w:marBottom w:val="0"/>
          <w:divBdr>
            <w:top w:val="none" w:sz="0" w:space="0" w:color="auto"/>
            <w:left w:val="none" w:sz="0" w:space="0" w:color="auto"/>
            <w:bottom w:val="none" w:sz="0" w:space="0" w:color="auto"/>
            <w:right w:val="none" w:sz="0" w:space="0" w:color="auto"/>
          </w:divBdr>
        </w:div>
        <w:div w:id="762722837">
          <w:marLeft w:val="0"/>
          <w:marRight w:val="0"/>
          <w:marTop w:val="0"/>
          <w:marBottom w:val="0"/>
          <w:divBdr>
            <w:top w:val="none" w:sz="0" w:space="0" w:color="auto"/>
            <w:left w:val="none" w:sz="0" w:space="0" w:color="auto"/>
            <w:bottom w:val="none" w:sz="0" w:space="0" w:color="auto"/>
            <w:right w:val="none" w:sz="0" w:space="0" w:color="auto"/>
          </w:divBdr>
        </w:div>
        <w:div w:id="772627354">
          <w:marLeft w:val="0"/>
          <w:marRight w:val="0"/>
          <w:marTop w:val="0"/>
          <w:marBottom w:val="0"/>
          <w:divBdr>
            <w:top w:val="none" w:sz="0" w:space="0" w:color="auto"/>
            <w:left w:val="none" w:sz="0" w:space="0" w:color="auto"/>
            <w:bottom w:val="none" w:sz="0" w:space="0" w:color="auto"/>
            <w:right w:val="none" w:sz="0" w:space="0" w:color="auto"/>
          </w:divBdr>
        </w:div>
        <w:div w:id="786239801">
          <w:marLeft w:val="0"/>
          <w:marRight w:val="0"/>
          <w:marTop w:val="0"/>
          <w:marBottom w:val="0"/>
          <w:divBdr>
            <w:top w:val="none" w:sz="0" w:space="0" w:color="auto"/>
            <w:left w:val="none" w:sz="0" w:space="0" w:color="auto"/>
            <w:bottom w:val="none" w:sz="0" w:space="0" w:color="auto"/>
            <w:right w:val="none" w:sz="0" w:space="0" w:color="auto"/>
          </w:divBdr>
        </w:div>
        <w:div w:id="793330818">
          <w:marLeft w:val="0"/>
          <w:marRight w:val="0"/>
          <w:marTop w:val="0"/>
          <w:marBottom w:val="0"/>
          <w:divBdr>
            <w:top w:val="none" w:sz="0" w:space="0" w:color="auto"/>
            <w:left w:val="none" w:sz="0" w:space="0" w:color="auto"/>
            <w:bottom w:val="none" w:sz="0" w:space="0" w:color="auto"/>
            <w:right w:val="none" w:sz="0" w:space="0" w:color="auto"/>
          </w:divBdr>
        </w:div>
        <w:div w:id="824511498">
          <w:marLeft w:val="0"/>
          <w:marRight w:val="0"/>
          <w:marTop w:val="0"/>
          <w:marBottom w:val="0"/>
          <w:divBdr>
            <w:top w:val="none" w:sz="0" w:space="0" w:color="auto"/>
            <w:left w:val="none" w:sz="0" w:space="0" w:color="auto"/>
            <w:bottom w:val="none" w:sz="0" w:space="0" w:color="auto"/>
            <w:right w:val="none" w:sz="0" w:space="0" w:color="auto"/>
          </w:divBdr>
        </w:div>
        <w:div w:id="828642897">
          <w:marLeft w:val="0"/>
          <w:marRight w:val="0"/>
          <w:marTop w:val="0"/>
          <w:marBottom w:val="0"/>
          <w:divBdr>
            <w:top w:val="none" w:sz="0" w:space="0" w:color="auto"/>
            <w:left w:val="none" w:sz="0" w:space="0" w:color="auto"/>
            <w:bottom w:val="none" w:sz="0" w:space="0" w:color="auto"/>
            <w:right w:val="none" w:sz="0" w:space="0" w:color="auto"/>
          </w:divBdr>
        </w:div>
        <w:div w:id="830415538">
          <w:marLeft w:val="0"/>
          <w:marRight w:val="0"/>
          <w:marTop w:val="0"/>
          <w:marBottom w:val="0"/>
          <w:divBdr>
            <w:top w:val="none" w:sz="0" w:space="0" w:color="auto"/>
            <w:left w:val="none" w:sz="0" w:space="0" w:color="auto"/>
            <w:bottom w:val="none" w:sz="0" w:space="0" w:color="auto"/>
            <w:right w:val="none" w:sz="0" w:space="0" w:color="auto"/>
          </w:divBdr>
        </w:div>
        <w:div w:id="830750926">
          <w:marLeft w:val="0"/>
          <w:marRight w:val="0"/>
          <w:marTop w:val="0"/>
          <w:marBottom w:val="0"/>
          <w:divBdr>
            <w:top w:val="none" w:sz="0" w:space="0" w:color="auto"/>
            <w:left w:val="none" w:sz="0" w:space="0" w:color="auto"/>
            <w:bottom w:val="none" w:sz="0" w:space="0" w:color="auto"/>
            <w:right w:val="none" w:sz="0" w:space="0" w:color="auto"/>
          </w:divBdr>
        </w:div>
        <w:div w:id="889995731">
          <w:marLeft w:val="0"/>
          <w:marRight w:val="0"/>
          <w:marTop w:val="0"/>
          <w:marBottom w:val="0"/>
          <w:divBdr>
            <w:top w:val="none" w:sz="0" w:space="0" w:color="auto"/>
            <w:left w:val="none" w:sz="0" w:space="0" w:color="auto"/>
            <w:bottom w:val="none" w:sz="0" w:space="0" w:color="auto"/>
            <w:right w:val="none" w:sz="0" w:space="0" w:color="auto"/>
          </w:divBdr>
        </w:div>
        <w:div w:id="894664502">
          <w:marLeft w:val="0"/>
          <w:marRight w:val="0"/>
          <w:marTop w:val="0"/>
          <w:marBottom w:val="0"/>
          <w:divBdr>
            <w:top w:val="none" w:sz="0" w:space="0" w:color="auto"/>
            <w:left w:val="none" w:sz="0" w:space="0" w:color="auto"/>
            <w:bottom w:val="none" w:sz="0" w:space="0" w:color="auto"/>
            <w:right w:val="none" w:sz="0" w:space="0" w:color="auto"/>
          </w:divBdr>
        </w:div>
        <w:div w:id="901791528">
          <w:marLeft w:val="0"/>
          <w:marRight w:val="0"/>
          <w:marTop w:val="0"/>
          <w:marBottom w:val="0"/>
          <w:divBdr>
            <w:top w:val="none" w:sz="0" w:space="0" w:color="auto"/>
            <w:left w:val="none" w:sz="0" w:space="0" w:color="auto"/>
            <w:bottom w:val="none" w:sz="0" w:space="0" w:color="auto"/>
            <w:right w:val="none" w:sz="0" w:space="0" w:color="auto"/>
          </w:divBdr>
        </w:div>
        <w:div w:id="902642785">
          <w:marLeft w:val="0"/>
          <w:marRight w:val="0"/>
          <w:marTop w:val="0"/>
          <w:marBottom w:val="0"/>
          <w:divBdr>
            <w:top w:val="none" w:sz="0" w:space="0" w:color="auto"/>
            <w:left w:val="none" w:sz="0" w:space="0" w:color="auto"/>
            <w:bottom w:val="none" w:sz="0" w:space="0" w:color="auto"/>
            <w:right w:val="none" w:sz="0" w:space="0" w:color="auto"/>
          </w:divBdr>
        </w:div>
        <w:div w:id="939067719">
          <w:marLeft w:val="0"/>
          <w:marRight w:val="0"/>
          <w:marTop w:val="0"/>
          <w:marBottom w:val="0"/>
          <w:divBdr>
            <w:top w:val="none" w:sz="0" w:space="0" w:color="auto"/>
            <w:left w:val="none" w:sz="0" w:space="0" w:color="auto"/>
            <w:bottom w:val="none" w:sz="0" w:space="0" w:color="auto"/>
            <w:right w:val="none" w:sz="0" w:space="0" w:color="auto"/>
          </w:divBdr>
        </w:div>
        <w:div w:id="953052720">
          <w:marLeft w:val="0"/>
          <w:marRight w:val="0"/>
          <w:marTop w:val="0"/>
          <w:marBottom w:val="0"/>
          <w:divBdr>
            <w:top w:val="none" w:sz="0" w:space="0" w:color="auto"/>
            <w:left w:val="none" w:sz="0" w:space="0" w:color="auto"/>
            <w:bottom w:val="none" w:sz="0" w:space="0" w:color="auto"/>
            <w:right w:val="none" w:sz="0" w:space="0" w:color="auto"/>
          </w:divBdr>
        </w:div>
        <w:div w:id="954990767">
          <w:marLeft w:val="0"/>
          <w:marRight w:val="0"/>
          <w:marTop w:val="0"/>
          <w:marBottom w:val="0"/>
          <w:divBdr>
            <w:top w:val="none" w:sz="0" w:space="0" w:color="auto"/>
            <w:left w:val="none" w:sz="0" w:space="0" w:color="auto"/>
            <w:bottom w:val="none" w:sz="0" w:space="0" w:color="auto"/>
            <w:right w:val="none" w:sz="0" w:space="0" w:color="auto"/>
          </w:divBdr>
        </w:div>
        <w:div w:id="973952518">
          <w:marLeft w:val="0"/>
          <w:marRight w:val="0"/>
          <w:marTop w:val="0"/>
          <w:marBottom w:val="0"/>
          <w:divBdr>
            <w:top w:val="none" w:sz="0" w:space="0" w:color="auto"/>
            <w:left w:val="none" w:sz="0" w:space="0" w:color="auto"/>
            <w:bottom w:val="none" w:sz="0" w:space="0" w:color="auto"/>
            <w:right w:val="none" w:sz="0" w:space="0" w:color="auto"/>
          </w:divBdr>
        </w:div>
        <w:div w:id="983630600">
          <w:marLeft w:val="0"/>
          <w:marRight w:val="0"/>
          <w:marTop w:val="0"/>
          <w:marBottom w:val="0"/>
          <w:divBdr>
            <w:top w:val="none" w:sz="0" w:space="0" w:color="auto"/>
            <w:left w:val="none" w:sz="0" w:space="0" w:color="auto"/>
            <w:bottom w:val="none" w:sz="0" w:space="0" w:color="auto"/>
            <w:right w:val="none" w:sz="0" w:space="0" w:color="auto"/>
          </w:divBdr>
        </w:div>
        <w:div w:id="997225518">
          <w:marLeft w:val="0"/>
          <w:marRight w:val="0"/>
          <w:marTop w:val="0"/>
          <w:marBottom w:val="0"/>
          <w:divBdr>
            <w:top w:val="none" w:sz="0" w:space="0" w:color="auto"/>
            <w:left w:val="none" w:sz="0" w:space="0" w:color="auto"/>
            <w:bottom w:val="none" w:sz="0" w:space="0" w:color="auto"/>
            <w:right w:val="none" w:sz="0" w:space="0" w:color="auto"/>
          </w:divBdr>
        </w:div>
        <w:div w:id="1009332305">
          <w:marLeft w:val="0"/>
          <w:marRight w:val="0"/>
          <w:marTop w:val="0"/>
          <w:marBottom w:val="0"/>
          <w:divBdr>
            <w:top w:val="none" w:sz="0" w:space="0" w:color="auto"/>
            <w:left w:val="none" w:sz="0" w:space="0" w:color="auto"/>
            <w:bottom w:val="none" w:sz="0" w:space="0" w:color="auto"/>
            <w:right w:val="none" w:sz="0" w:space="0" w:color="auto"/>
          </w:divBdr>
        </w:div>
        <w:div w:id="1009407540">
          <w:marLeft w:val="0"/>
          <w:marRight w:val="0"/>
          <w:marTop w:val="0"/>
          <w:marBottom w:val="0"/>
          <w:divBdr>
            <w:top w:val="none" w:sz="0" w:space="0" w:color="auto"/>
            <w:left w:val="none" w:sz="0" w:space="0" w:color="auto"/>
            <w:bottom w:val="none" w:sz="0" w:space="0" w:color="auto"/>
            <w:right w:val="none" w:sz="0" w:space="0" w:color="auto"/>
          </w:divBdr>
        </w:div>
        <w:div w:id="1026249463">
          <w:marLeft w:val="0"/>
          <w:marRight w:val="0"/>
          <w:marTop w:val="0"/>
          <w:marBottom w:val="0"/>
          <w:divBdr>
            <w:top w:val="none" w:sz="0" w:space="0" w:color="auto"/>
            <w:left w:val="none" w:sz="0" w:space="0" w:color="auto"/>
            <w:bottom w:val="none" w:sz="0" w:space="0" w:color="auto"/>
            <w:right w:val="none" w:sz="0" w:space="0" w:color="auto"/>
          </w:divBdr>
        </w:div>
        <w:div w:id="1027878088">
          <w:marLeft w:val="0"/>
          <w:marRight w:val="0"/>
          <w:marTop w:val="0"/>
          <w:marBottom w:val="0"/>
          <w:divBdr>
            <w:top w:val="none" w:sz="0" w:space="0" w:color="auto"/>
            <w:left w:val="none" w:sz="0" w:space="0" w:color="auto"/>
            <w:bottom w:val="none" w:sz="0" w:space="0" w:color="auto"/>
            <w:right w:val="none" w:sz="0" w:space="0" w:color="auto"/>
          </w:divBdr>
        </w:div>
        <w:div w:id="1033267068">
          <w:marLeft w:val="0"/>
          <w:marRight w:val="0"/>
          <w:marTop w:val="0"/>
          <w:marBottom w:val="0"/>
          <w:divBdr>
            <w:top w:val="none" w:sz="0" w:space="0" w:color="auto"/>
            <w:left w:val="none" w:sz="0" w:space="0" w:color="auto"/>
            <w:bottom w:val="none" w:sz="0" w:space="0" w:color="auto"/>
            <w:right w:val="none" w:sz="0" w:space="0" w:color="auto"/>
          </w:divBdr>
        </w:div>
        <w:div w:id="1052579478">
          <w:marLeft w:val="0"/>
          <w:marRight w:val="0"/>
          <w:marTop w:val="0"/>
          <w:marBottom w:val="0"/>
          <w:divBdr>
            <w:top w:val="none" w:sz="0" w:space="0" w:color="auto"/>
            <w:left w:val="none" w:sz="0" w:space="0" w:color="auto"/>
            <w:bottom w:val="none" w:sz="0" w:space="0" w:color="auto"/>
            <w:right w:val="none" w:sz="0" w:space="0" w:color="auto"/>
          </w:divBdr>
        </w:div>
        <w:div w:id="1096486987">
          <w:marLeft w:val="0"/>
          <w:marRight w:val="0"/>
          <w:marTop w:val="0"/>
          <w:marBottom w:val="0"/>
          <w:divBdr>
            <w:top w:val="none" w:sz="0" w:space="0" w:color="auto"/>
            <w:left w:val="none" w:sz="0" w:space="0" w:color="auto"/>
            <w:bottom w:val="none" w:sz="0" w:space="0" w:color="auto"/>
            <w:right w:val="none" w:sz="0" w:space="0" w:color="auto"/>
          </w:divBdr>
        </w:div>
        <w:div w:id="1098600916">
          <w:marLeft w:val="0"/>
          <w:marRight w:val="0"/>
          <w:marTop w:val="0"/>
          <w:marBottom w:val="0"/>
          <w:divBdr>
            <w:top w:val="none" w:sz="0" w:space="0" w:color="auto"/>
            <w:left w:val="none" w:sz="0" w:space="0" w:color="auto"/>
            <w:bottom w:val="none" w:sz="0" w:space="0" w:color="auto"/>
            <w:right w:val="none" w:sz="0" w:space="0" w:color="auto"/>
          </w:divBdr>
        </w:div>
        <w:div w:id="1113596642">
          <w:marLeft w:val="0"/>
          <w:marRight w:val="0"/>
          <w:marTop w:val="0"/>
          <w:marBottom w:val="0"/>
          <w:divBdr>
            <w:top w:val="none" w:sz="0" w:space="0" w:color="auto"/>
            <w:left w:val="none" w:sz="0" w:space="0" w:color="auto"/>
            <w:bottom w:val="none" w:sz="0" w:space="0" w:color="auto"/>
            <w:right w:val="none" w:sz="0" w:space="0" w:color="auto"/>
          </w:divBdr>
        </w:div>
        <w:div w:id="1116633853">
          <w:marLeft w:val="0"/>
          <w:marRight w:val="0"/>
          <w:marTop w:val="0"/>
          <w:marBottom w:val="0"/>
          <w:divBdr>
            <w:top w:val="none" w:sz="0" w:space="0" w:color="auto"/>
            <w:left w:val="none" w:sz="0" w:space="0" w:color="auto"/>
            <w:bottom w:val="none" w:sz="0" w:space="0" w:color="auto"/>
            <w:right w:val="none" w:sz="0" w:space="0" w:color="auto"/>
          </w:divBdr>
        </w:div>
        <w:div w:id="1146625083">
          <w:marLeft w:val="0"/>
          <w:marRight w:val="0"/>
          <w:marTop w:val="0"/>
          <w:marBottom w:val="0"/>
          <w:divBdr>
            <w:top w:val="none" w:sz="0" w:space="0" w:color="auto"/>
            <w:left w:val="none" w:sz="0" w:space="0" w:color="auto"/>
            <w:bottom w:val="none" w:sz="0" w:space="0" w:color="auto"/>
            <w:right w:val="none" w:sz="0" w:space="0" w:color="auto"/>
          </w:divBdr>
        </w:div>
        <w:div w:id="1187135458">
          <w:marLeft w:val="0"/>
          <w:marRight w:val="0"/>
          <w:marTop w:val="0"/>
          <w:marBottom w:val="0"/>
          <w:divBdr>
            <w:top w:val="none" w:sz="0" w:space="0" w:color="auto"/>
            <w:left w:val="none" w:sz="0" w:space="0" w:color="auto"/>
            <w:bottom w:val="none" w:sz="0" w:space="0" w:color="auto"/>
            <w:right w:val="none" w:sz="0" w:space="0" w:color="auto"/>
          </w:divBdr>
        </w:div>
        <w:div w:id="1235237562">
          <w:marLeft w:val="0"/>
          <w:marRight w:val="0"/>
          <w:marTop w:val="0"/>
          <w:marBottom w:val="0"/>
          <w:divBdr>
            <w:top w:val="none" w:sz="0" w:space="0" w:color="auto"/>
            <w:left w:val="none" w:sz="0" w:space="0" w:color="auto"/>
            <w:bottom w:val="none" w:sz="0" w:space="0" w:color="auto"/>
            <w:right w:val="none" w:sz="0" w:space="0" w:color="auto"/>
          </w:divBdr>
        </w:div>
        <w:div w:id="1276254839">
          <w:marLeft w:val="0"/>
          <w:marRight w:val="0"/>
          <w:marTop w:val="0"/>
          <w:marBottom w:val="0"/>
          <w:divBdr>
            <w:top w:val="none" w:sz="0" w:space="0" w:color="auto"/>
            <w:left w:val="none" w:sz="0" w:space="0" w:color="auto"/>
            <w:bottom w:val="none" w:sz="0" w:space="0" w:color="auto"/>
            <w:right w:val="none" w:sz="0" w:space="0" w:color="auto"/>
          </w:divBdr>
        </w:div>
        <w:div w:id="1276448674">
          <w:marLeft w:val="0"/>
          <w:marRight w:val="0"/>
          <w:marTop w:val="0"/>
          <w:marBottom w:val="0"/>
          <w:divBdr>
            <w:top w:val="none" w:sz="0" w:space="0" w:color="auto"/>
            <w:left w:val="none" w:sz="0" w:space="0" w:color="auto"/>
            <w:bottom w:val="none" w:sz="0" w:space="0" w:color="auto"/>
            <w:right w:val="none" w:sz="0" w:space="0" w:color="auto"/>
          </w:divBdr>
        </w:div>
        <w:div w:id="1276669158">
          <w:marLeft w:val="0"/>
          <w:marRight w:val="0"/>
          <w:marTop w:val="0"/>
          <w:marBottom w:val="0"/>
          <w:divBdr>
            <w:top w:val="none" w:sz="0" w:space="0" w:color="auto"/>
            <w:left w:val="none" w:sz="0" w:space="0" w:color="auto"/>
            <w:bottom w:val="none" w:sz="0" w:space="0" w:color="auto"/>
            <w:right w:val="none" w:sz="0" w:space="0" w:color="auto"/>
          </w:divBdr>
        </w:div>
        <w:div w:id="1304313936">
          <w:marLeft w:val="0"/>
          <w:marRight w:val="0"/>
          <w:marTop w:val="0"/>
          <w:marBottom w:val="0"/>
          <w:divBdr>
            <w:top w:val="none" w:sz="0" w:space="0" w:color="auto"/>
            <w:left w:val="none" w:sz="0" w:space="0" w:color="auto"/>
            <w:bottom w:val="none" w:sz="0" w:space="0" w:color="auto"/>
            <w:right w:val="none" w:sz="0" w:space="0" w:color="auto"/>
          </w:divBdr>
        </w:div>
        <w:div w:id="1309240672">
          <w:marLeft w:val="0"/>
          <w:marRight w:val="0"/>
          <w:marTop w:val="0"/>
          <w:marBottom w:val="0"/>
          <w:divBdr>
            <w:top w:val="none" w:sz="0" w:space="0" w:color="auto"/>
            <w:left w:val="none" w:sz="0" w:space="0" w:color="auto"/>
            <w:bottom w:val="none" w:sz="0" w:space="0" w:color="auto"/>
            <w:right w:val="none" w:sz="0" w:space="0" w:color="auto"/>
          </w:divBdr>
        </w:div>
        <w:div w:id="1311206674">
          <w:marLeft w:val="0"/>
          <w:marRight w:val="0"/>
          <w:marTop w:val="0"/>
          <w:marBottom w:val="0"/>
          <w:divBdr>
            <w:top w:val="none" w:sz="0" w:space="0" w:color="auto"/>
            <w:left w:val="none" w:sz="0" w:space="0" w:color="auto"/>
            <w:bottom w:val="none" w:sz="0" w:space="0" w:color="auto"/>
            <w:right w:val="none" w:sz="0" w:space="0" w:color="auto"/>
          </w:divBdr>
        </w:div>
        <w:div w:id="1316646305">
          <w:marLeft w:val="0"/>
          <w:marRight w:val="0"/>
          <w:marTop w:val="0"/>
          <w:marBottom w:val="0"/>
          <w:divBdr>
            <w:top w:val="none" w:sz="0" w:space="0" w:color="auto"/>
            <w:left w:val="none" w:sz="0" w:space="0" w:color="auto"/>
            <w:bottom w:val="none" w:sz="0" w:space="0" w:color="auto"/>
            <w:right w:val="none" w:sz="0" w:space="0" w:color="auto"/>
          </w:divBdr>
        </w:div>
        <w:div w:id="1348210944">
          <w:marLeft w:val="0"/>
          <w:marRight w:val="0"/>
          <w:marTop w:val="0"/>
          <w:marBottom w:val="0"/>
          <w:divBdr>
            <w:top w:val="none" w:sz="0" w:space="0" w:color="auto"/>
            <w:left w:val="none" w:sz="0" w:space="0" w:color="auto"/>
            <w:bottom w:val="none" w:sz="0" w:space="0" w:color="auto"/>
            <w:right w:val="none" w:sz="0" w:space="0" w:color="auto"/>
          </w:divBdr>
        </w:div>
        <w:div w:id="1362777729">
          <w:marLeft w:val="0"/>
          <w:marRight w:val="0"/>
          <w:marTop w:val="0"/>
          <w:marBottom w:val="0"/>
          <w:divBdr>
            <w:top w:val="none" w:sz="0" w:space="0" w:color="auto"/>
            <w:left w:val="none" w:sz="0" w:space="0" w:color="auto"/>
            <w:bottom w:val="none" w:sz="0" w:space="0" w:color="auto"/>
            <w:right w:val="none" w:sz="0" w:space="0" w:color="auto"/>
          </w:divBdr>
        </w:div>
        <w:div w:id="1364360575">
          <w:marLeft w:val="0"/>
          <w:marRight w:val="0"/>
          <w:marTop w:val="0"/>
          <w:marBottom w:val="0"/>
          <w:divBdr>
            <w:top w:val="none" w:sz="0" w:space="0" w:color="auto"/>
            <w:left w:val="none" w:sz="0" w:space="0" w:color="auto"/>
            <w:bottom w:val="none" w:sz="0" w:space="0" w:color="auto"/>
            <w:right w:val="none" w:sz="0" w:space="0" w:color="auto"/>
          </w:divBdr>
        </w:div>
        <w:div w:id="1364482556">
          <w:marLeft w:val="0"/>
          <w:marRight w:val="0"/>
          <w:marTop w:val="0"/>
          <w:marBottom w:val="0"/>
          <w:divBdr>
            <w:top w:val="none" w:sz="0" w:space="0" w:color="auto"/>
            <w:left w:val="none" w:sz="0" w:space="0" w:color="auto"/>
            <w:bottom w:val="none" w:sz="0" w:space="0" w:color="auto"/>
            <w:right w:val="none" w:sz="0" w:space="0" w:color="auto"/>
          </w:divBdr>
        </w:div>
        <w:div w:id="1391999126">
          <w:marLeft w:val="0"/>
          <w:marRight w:val="0"/>
          <w:marTop w:val="0"/>
          <w:marBottom w:val="0"/>
          <w:divBdr>
            <w:top w:val="none" w:sz="0" w:space="0" w:color="auto"/>
            <w:left w:val="none" w:sz="0" w:space="0" w:color="auto"/>
            <w:bottom w:val="none" w:sz="0" w:space="0" w:color="auto"/>
            <w:right w:val="none" w:sz="0" w:space="0" w:color="auto"/>
          </w:divBdr>
        </w:div>
        <w:div w:id="1401363233">
          <w:marLeft w:val="0"/>
          <w:marRight w:val="0"/>
          <w:marTop w:val="0"/>
          <w:marBottom w:val="0"/>
          <w:divBdr>
            <w:top w:val="none" w:sz="0" w:space="0" w:color="auto"/>
            <w:left w:val="none" w:sz="0" w:space="0" w:color="auto"/>
            <w:bottom w:val="none" w:sz="0" w:space="0" w:color="auto"/>
            <w:right w:val="none" w:sz="0" w:space="0" w:color="auto"/>
          </w:divBdr>
        </w:div>
        <w:div w:id="1405444961">
          <w:marLeft w:val="0"/>
          <w:marRight w:val="0"/>
          <w:marTop w:val="0"/>
          <w:marBottom w:val="0"/>
          <w:divBdr>
            <w:top w:val="none" w:sz="0" w:space="0" w:color="auto"/>
            <w:left w:val="none" w:sz="0" w:space="0" w:color="auto"/>
            <w:bottom w:val="none" w:sz="0" w:space="0" w:color="auto"/>
            <w:right w:val="none" w:sz="0" w:space="0" w:color="auto"/>
          </w:divBdr>
        </w:div>
        <w:div w:id="1418358769">
          <w:marLeft w:val="0"/>
          <w:marRight w:val="0"/>
          <w:marTop w:val="0"/>
          <w:marBottom w:val="0"/>
          <w:divBdr>
            <w:top w:val="none" w:sz="0" w:space="0" w:color="auto"/>
            <w:left w:val="none" w:sz="0" w:space="0" w:color="auto"/>
            <w:bottom w:val="none" w:sz="0" w:space="0" w:color="auto"/>
            <w:right w:val="none" w:sz="0" w:space="0" w:color="auto"/>
          </w:divBdr>
        </w:div>
        <w:div w:id="1437405486">
          <w:marLeft w:val="0"/>
          <w:marRight w:val="0"/>
          <w:marTop w:val="0"/>
          <w:marBottom w:val="0"/>
          <w:divBdr>
            <w:top w:val="none" w:sz="0" w:space="0" w:color="auto"/>
            <w:left w:val="none" w:sz="0" w:space="0" w:color="auto"/>
            <w:bottom w:val="none" w:sz="0" w:space="0" w:color="auto"/>
            <w:right w:val="none" w:sz="0" w:space="0" w:color="auto"/>
          </w:divBdr>
        </w:div>
        <w:div w:id="1441073657">
          <w:marLeft w:val="0"/>
          <w:marRight w:val="0"/>
          <w:marTop w:val="0"/>
          <w:marBottom w:val="0"/>
          <w:divBdr>
            <w:top w:val="none" w:sz="0" w:space="0" w:color="auto"/>
            <w:left w:val="none" w:sz="0" w:space="0" w:color="auto"/>
            <w:bottom w:val="none" w:sz="0" w:space="0" w:color="auto"/>
            <w:right w:val="none" w:sz="0" w:space="0" w:color="auto"/>
          </w:divBdr>
        </w:div>
        <w:div w:id="1460413437">
          <w:marLeft w:val="0"/>
          <w:marRight w:val="0"/>
          <w:marTop w:val="0"/>
          <w:marBottom w:val="0"/>
          <w:divBdr>
            <w:top w:val="none" w:sz="0" w:space="0" w:color="auto"/>
            <w:left w:val="none" w:sz="0" w:space="0" w:color="auto"/>
            <w:bottom w:val="none" w:sz="0" w:space="0" w:color="auto"/>
            <w:right w:val="none" w:sz="0" w:space="0" w:color="auto"/>
          </w:divBdr>
        </w:div>
        <w:div w:id="1460732094">
          <w:marLeft w:val="0"/>
          <w:marRight w:val="0"/>
          <w:marTop w:val="0"/>
          <w:marBottom w:val="0"/>
          <w:divBdr>
            <w:top w:val="none" w:sz="0" w:space="0" w:color="auto"/>
            <w:left w:val="none" w:sz="0" w:space="0" w:color="auto"/>
            <w:bottom w:val="none" w:sz="0" w:space="0" w:color="auto"/>
            <w:right w:val="none" w:sz="0" w:space="0" w:color="auto"/>
          </w:divBdr>
        </w:div>
        <w:div w:id="1497696235">
          <w:marLeft w:val="0"/>
          <w:marRight w:val="0"/>
          <w:marTop w:val="0"/>
          <w:marBottom w:val="0"/>
          <w:divBdr>
            <w:top w:val="none" w:sz="0" w:space="0" w:color="auto"/>
            <w:left w:val="none" w:sz="0" w:space="0" w:color="auto"/>
            <w:bottom w:val="none" w:sz="0" w:space="0" w:color="auto"/>
            <w:right w:val="none" w:sz="0" w:space="0" w:color="auto"/>
          </w:divBdr>
        </w:div>
        <w:div w:id="1507747028">
          <w:marLeft w:val="0"/>
          <w:marRight w:val="0"/>
          <w:marTop w:val="0"/>
          <w:marBottom w:val="0"/>
          <w:divBdr>
            <w:top w:val="none" w:sz="0" w:space="0" w:color="auto"/>
            <w:left w:val="none" w:sz="0" w:space="0" w:color="auto"/>
            <w:bottom w:val="none" w:sz="0" w:space="0" w:color="auto"/>
            <w:right w:val="none" w:sz="0" w:space="0" w:color="auto"/>
          </w:divBdr>
        </w:div>
        <w:div w:id="1508901747">
          <w:marLeft w:val="0"/>
          <w:marRight w:val="0"/>
          <w:marTop w:val="0"/>
          <w:marBottom w:val="0"/>
          <w:divBdr>
            <w:top w:val="none" w:sz="0" w:space="0" w:color="auto"/>
            <w:left w:val="none" w:sz="0" w:space="0" w:color="auto"/>
            <w:bottom w:val="none" w:sz="0" w:space="0" w:color="auto"/>
            <w:right w:val="none" w:sz="0" w:space="0" w:color="auto"/>
          </w:divBdr>
        </w:div>
        <w:div w:id="1511335629">
          <w:marLeft w:val="0"/>
          <w:marRight w:val="0"/>
          <w:marTop w:val="0"/>
          <w:marBottom w:val="0"/>
          <w:divBdr>
            <w:top w:val="none" w:sz="0" w:space="0" w:color="auto"/>
            <w:left w:val="none" w:sz="0" w:space="0" w:color="auto"/>
            <w:bottom w:val="none" w:sz="0" w:space="0" w:color="auto"/>
            <w:right w:val="none" w:sz="0" w:space="0" w:color="auto"/>
          </w:divBdr>
        </w:div>
        <w:div w:id="1511722971">
          <w:marLeft w:val="0"/>
          <w:marRight w:val="0"/>
          <w:marTop w:val="0"/>
          <w:marBottom w:val="0"/>
          <w:divBdr>
            <w:top w:val="none" w:sz="0" w:space="0" w:color="auto"/>
            <w:left w:val="none" w:sz="0" w:space="0" w:color="auto"/>
            <w:bottom w:val="none" w:sz="0" w:space="0" w:color="auto"/>
            <w:right w:val="none" w:sz="0" w:space="0" w:color="auto"/>
          </w:divBdr>
        </w:div>
        <w:div w:id="1524903449">
          <w:marLeft w:val="0"/>
          <w:marRight w:val="0"/>
          <w:marTop w:val="0"/>
          <w:marBottom w:val="0"/>
          <w:divBdr>
            <w:top w:val="none" w:sz="0" w:space="0" w:color="auto"/>
            <w:left w:val="none" w:sz="0" w:space="0" w:color="auto"/>
            <w:bottom w:val="none" w:sz="0" w:space="0" w:color="auto"/>
            <w:right w:val="none" w:sz="0" w:space="0" w:color="auto"/>
          </w:divBdr>
        </w:div>
        <w:div w:id="1525703488">
          <w:marLeft w:val="0"/>
          <w:marRight w:val="0"/>
          <w:marTop w:val="0"/>
          <w:marBottom w:val="0"/>
          <w:divBdr>
            <w:top w:val="none" w:sz="0" w:space="0" w:color="auto"/>
            <w:left w:val="none" w:sz="0" w:space="0" w:color="auto"/>
            <w:bottom w:val="none" w:sz="0" w:space="0" w:color="auto"/>
            <w:right w:val="none" w:sz="0" w:space="0" w:color="auto"/>
          </w:divBdr>
        </w:div>
        <w:div w:id="1527330234">
          <w:marLeft w:val="0"/>
          <w:marRight w:val="0"/>
          <w:marTop w:val="0"/>
          <w:marBottom w:val="0"/>
          <w:divBdr>
            <w:top w:val="none" w:sz="0" w:space="0" w:color="auto"/>
            <w:left w:val="none" w:sz="0" w:space="0" w:color="auto"/>
            <w:bottom w:val="none" w:sz="0" w:space="0" w:color="auto"/>
            <w:right w:val="none" w:sz="0" w:space="0" w:color="auto"/>
          </w:divBdr>
        </w:div>
        <w:div w:id="1536238798">
          <w:marLeft w:val="0"/>
          <w:marRight w:val="0"/>
          <w:marTop w:val="0"/>
          <w:marBottom w:val="0"/>
          <w:divBdr>
            <w:top w:val="none" w:sz="0" w:space="0" w:color="auto"/>
            <w:left w:val="none" w:sz="0" w:space="0" w:color="auto"/>
            <w:bottom w:val="none" w:sz="0" w:space="0" w:color="auto"/>
            <w:right w:val="none" w:sz="0" w:space="0" w:color="auto"/>
          </w:divBdr>
        </w:div>
        <w:div w:id="1539855241">
          <w:marLeft w:val="0"/>
          <w:marRight w:val="0"/>
          <w:marTop w:val="0"/>
          <w:marBottom w:val="0"/>
          <w:divBdr>
            <w:top w:val="none" w:sz="0" w:space="0" w:color="auto"/>
            <w:left w:val="none" w:sz="0" w:space="0" w:color="auto"/>
            <w:bottom w:val="none" w:sz="0" w:space="0" w:color="auto"/>
            <w:right w:val="none" w:sz="0" w:space="0" w:color="auto"/>
          </w:divBdr>
        </w:div>
        <w:div w:id="1548109041">
          <w:marLeft w:val="0"/>
          <w:marRight w:val="0"/>
          <w:marTop w:val="0"/>
          <w:marBottom w:val="0"/>
          <w:divBdr>
            <w:top w:val="none" w:sz="0" w:space="0" w:color="auto"/>
            <w:left w:val="none" w:sz="0" w:space="0" w:color="auto"/>
            <w:bottom w:val="none" w:sz="0" w:space="0" w:color="auto"/>
            <w:right w:val="none" w:sz="0" w:space="0" w:color="auto"/>
          </w:divBdr>
        </w:div>
        <w:div w:id="1548375138">
          <w:marLeft w:val="0"/>
          <w:marRight w:val="0"/>
          <w:marTop w:val="0"/>
          <w:marBottom w:val="0"/>
          <w:divBdr>
            <w:top w:val="none" w:sz="0" w:space="0" w:color="auto"/>
            <w:left w:val="none" w:sz="0" w:space="0" w:color="auto"/>
            <w:bottom w:val="none" w:sz="0" w:space="0" w:color="auto"/>
            <w:right w:val="none" w:sz="0" w:space="0" w:color="auto"/>
          </w:divBdr>
        </w:div>
        <w:div w:id="1591158464">
          <w:marLeft w:val="0"/>
          <w:marRight w:val="0"/>
          <w:marTop w:val="0"/>
          <w:marBottom w:val="0"/>
          <w:divBdr>
            <w:top w:val="none" w:sz="0" w:space="0" w:color="auto"/>
            <w:left w:val="none" w:sz="0" w:space="0" w:color="auto"/>
            <w:bottom w:val="none" w:sz="0" w:space="0" w:color="auto"/>
            <w:right w:val="none" w:sz="0" w:space="0" w:color="auto"/>
          </w:divBdr>
        </w:div>
        <w:div w:id="1595043472">
          <w:marLeft w:val="0"/>
          <w:marRight w:val="0"/>
          <w:marTop w:val="0"/>
          <w:marBottom w:val="0"/>
          <w:divBdr>
            <w:top w:val="none" w:sz="0" w:space="0" w:color="auto"/>
            <w:left w:val="none" w:sz="0" w:space="0" w:color="auto"/>
            <w:bottom w:val="none" w:sz="0" w:space="0" w:color="auto"/>
            <w:right w:val="none" w:sz="0" w:space="0" w:color="auto"/>
          </w:divBdr>
        </w:div>
        <w:div w:id="1611081412">
          <w:marLeft w:val="0"/>
          <w:marRight w:val="0"/>
          <w:marTop w:val="0"/>
          <w:marBottom w:val="0"/>
          <w:divBdr>
            <w:top w:val="none" w:sz="0" w:space="0" w:color="auto"/>
            <w:left w:val="none" w:sz="0" w:space="0" w:color="auto"/>
            <w:bottom w:val="none" w:sz="0" w:space="0" w:color="auto"/>
            <w:right w:val="none" w:sz="0" w:space="0" w:color="auto"/>
          </w:divBdr>
        </w:div>
        <w:div w:id="1611472840">
          <w:marLeft w:val="0"/>
          <w:marRight w:val="0"/>
          <w:marTop w:val="0"/>
          <w:marBottom w:val="0"/>
          <w:divBdr>
            <w:top w:val="none" w:sz="0" w:space="0" w:color="auto"/>
            <w:left w:val="none" w:sz="0" w:space="0" w:color="auto"/>
            <w:bottom w:val="none" w:sz="0" w:space="0" w:color="auto"/>
            <w:right w:val="none" w:sz="0" w:space="0" w:color="auto"/>
          </w:divBdr>
        </w:div>
        <w:div w:id="1623269115">
          <w:marLeft w:val="0"/>
          <w:marRight w:val="0"/>
          <w:marTop w:val="0"/>
          <w:marBottom w:val="0"/>
          <w:divBdr>
            <w:top w:val="none" w:sz="0" w:space="0" w:color="auto"/>
            <w:left w:val="none" w:sz="0" w:space="0" w:color="auto"/>
            <w:bottom w:val="none" w:sz="0" w:space="0" w:color="auto"/>
            <w:right w:val="none" w:sz="0" w:space="0" w:color="auto"/>
          </w:divBdr>
        </w:div>
        <w:div w:id="1632249273">
          <w:marLeft w:val="0"/>
          <w:marRight w:val="0"/>
          <w:marTop w:val="0"/>
          <w:marBottom w:val="0"/>
          <w:divBdr>
            <w:top w:val="none" w:sz="0" w:space="0" w:color="auto"/>
            <w:left w:val="none" w:sz="0" w:space="0" w:color="auto"/>
            <w:bottom w:val="none" w:sz="0" w:space="0" w:color="auto"/>
            <w:right w:val="none" w:sz="0" w:space="0" w:color="auto"/>
          </w:divBdr>
        </w:div>
        <w:div w:id="1652059317">
          <w:marLeft w:val="0"/>
          <w:marRight w:val="0"/>
          <w:marTop w:val="0"/>
          <w:marBottom w:val="0"/>
          <w:divBdr>
            <w:top w:val="none" w:sz="0" w:space="0" w:color="auto"/>
            <w:left w:val="none" w:sz="0" w:space="0" w:color="auto"/>
            <w:bottom w:val="none" w:sz="0" w:space="0" w:color="auto"/>
            <w:right w:val="none" w:sz="0" w:space="0" w:color="auto"/>
          </w:divBdr>
        </w:div>
        <w:div w:id="1664888417">
          <w:marLeft w:val="0"/>
          <w:marRight w:val="0"/>
          <w:marTop w:val="0"/>
          <w:marBottom w:val="0"/>
          <w:divBdr>
            <w:top w:val="none" w:sz="0" w:space="0" w:color="auto"/>
            <w:left w:val="none" w:sz="0" w:space="0" w:color="auto"/>
            <w:bottom w:val="none" w:sz="0" w:space="0" w:color="auto"/>
            <w:right w:val="none" w:sz="0" w:space="0" w:color="auto"/>
          </w:divBdr>
        </w:div>
        <w:div w:id="1665279018">
          <w:marLeft w:val="0"/>
          <w:marRight w:val="0"/>
          <w:marTop w:val="0"/>
          <w:marBottom w:val="0"/>
          <w:divBdr>
            <w:top w:val="none" w:sz="0" w:space="0" w:color="auto"/>
            <w:left w:val="none" w:sz="0" w:space="0" w:color="auto"/>
            <w:bottom w:val="none" w:sz="0" w:space="0" w:color="auto"/>
            <w:right w:val="none" w:sz="0" w:space="0" w:color="auto"/>
          </w:divBdr>
        </w:div>
        <w:div w:id="1696538961">
          <w:marLeft w:val="0"/>
          <w:marRight w:val="0"/>
          <w:marTop w:val="0"/>
          <w:marBottom w:val="0"/>
          <w:divBdr>
            <w:top w:val="none" w:sz="0" w:space="0" w:color="auto"/>
            <w:left w:val="none" w:sz="0" w:space="0" w:color="auto"/>
            <w:bottom w:val="none" w:sz="0" w:space="0" w:color="auto"/>
            <w:right w:val="none" w:sz="0" w:space="0" w:color="auto"/>
          </w:divBdr>
        </w:div>
        <w:div w:id="1717704620">
          <w:marLeft w:val="0"/>
          <w:marRight w:val="0"/>
          <w:marTop w:val="0"/>
          <w:marBottom w:val="0"/>
          <w:divBdr>
            <w:top w:val="none" w:sz="0" w:space="0" w:color="auto"/>
            <w:left w:val="none" w:sz="0" w:space="0" w:color="auto"/>
            <w:bottom w:val="none" w:sz="0" w:space="0" w:color="auto"/>
            <w:right w:val="none" w:sz="0" w:space="0" w:color="auto"/>
          </w:divBdr>
        </w:div>
        <w:div w:id="1722751313">
          <w:marLeft w:val="0"/>
          <w:marRight w:val="0"/>
          <w:marTop w:val="0"/>
          <w:marBottom w:val="0"/>
          <w:divBdr>
            <w:top w:val="none" w:sz="0" w:space="0" w:color="auto"/>
            <w:left w:val="none" w:sz="0" w:space="0" w:color="auto"/>
            <w:bottom w:val="none" w:sz="0" w:space="0" w:color="auto"/>
            <w:right w:val="none" w:sz="0" w:space="0" w:color="auto"/>
          </w:divBdr>
        </w:div>
        <w:div w:id="1724059929">
          <w:marLeft w:val="0"/>
          <w:marRight w:val="0"/>
          <w:marTop w:val="0"/>
          <w:marBottom w:val="0"/>
          <w:divBdr>
            <w:top w:val="none" w:sz="0" w:space="0" w:color="auto"/>
            <w:left w:val="none" w:sz="0" w:space="0" w:color="auto"/>
            <w:bottom w:val="none" w:sz="0" w:space="0" w:color="auto"/>
            <w:right w:val="none" w:sz="0" w:space="0" w:color="auto"/>
          </w:divBdr>
        </w:div>
        <w:div w:id="1725982892">
          <w:marLeft w:val="0"/>
          <w:marRight w:val="0"/>
          <w:marTop w:val="0"/>
          <w:marBottom w:val="0"/>
          <w:divBdr>
            <w:top w:val="none" w:sz="0" w:space="0" w:color="auto"/>
            <w:left w:val="none" w:sz="0" w:space="0" w:color="auto"/>
            <w:bottom w:val="none" w:sz="0" w:space="0" w:color="auto"/>
            <w:right w:val="none" w:sz="0" w:space="0" w:color="auto"/>
          </w:divBdr>
        </w:div>
        <w:div w:id="1733194191">
          <w:marLeft w:val="0"/>
          <w:marRight w:val="0"/>
          <w:marTop w:val="0"/>
          <w:marBottom w:val="0"/>
          <w:divBdr>
            <w:top w:val="none" w:sz="0" w:space="0" w:color="auto"/>
            <w:left w:val="none" w:sz="0" w:space="0" w:color="auto"/>
            <w:bottom w:val="none" w:sz="0" w:space="0" w:color="auto"/>
            <w:right w:val="none" w:sz="0" w:space="0" w:color="auto"/>
          </w:divBdr>
        </w:div>
        <w:div w:id="1733381119">
          <w:marLeft w:val="0"/>
          <w:marRight w:val="0"/>
          <w:marTop w:val="0"/>
          <w:marBottom w:val="0"/>
          <w:divBdr>
            <w:top w:val="none" w:sz="0" w:space="0" w:color="auto"/>
            <w:left w:val="none" w:sz="0" w:space="0" w:color="auto"/>
            <w:bottom w:val="none" w:sz="0" w:space="0" w:color="auto"/>
            <w:right w:val="none" w:sz="0" w:space="0" w:color="auto"/>
          </w:divBdr>
        </w:div>
        <w:div w:id="1736970133">
          <w:marLeft w:val="0"/>
          <w:marRight w:val="0"/>
          <w:marTop w:val="0"/>
          <w:marBottom w:val="0"/>
          <w:divBdr>
            <w:top w:val="none" w:sz="0" w:space="0" w:color="auto"/>
            <w:left w:val="none" w:sz="0" w:space="0" w:color="auto"/>
            <w:bottom w:val="none" w:sz="0" w:space="0" w:color="auto"/>
            <w:right w:val="none" w:sz="0" w:space="0" w:color="auto"/>
          </w:divBdr>
        </w:div>
        <w:div w:id="1738358314">
          <w:marLeft w:val="0"/>
          <w:marRight w:val="0"/>
          <w:marTop w:val="0"/>
          <w:marBottom w:val="0"/>
          <w:divBdr>
            <w:top w:val="none" w:sz="0" w:space="0" w:color="auto"/>
            <w:left w:val="none" w:sz="0" w:space="0" w:color="auto"/>
            <w:bottom w:val="none" w:sz="0" w:space="0" w:color="auto"/>
            <w:right w:val="none" w:sz="0" w:space="0" w:color="auto"/>
          </w:divBdr>
        </w:div>
        <w:div w:id="1744376452">
          <w:marLeft w:val="0"/>
          <w:marRight w:val="0"/>
          <w:marTop w:val="0"/>
          <w:marBottom w:val="0"/>
          <w:divBdr>
            <w:top w:val="none" w:sz="0" w:space="0" w:color="auto"/>
            <w:left w:val="none" w:sz="0" w:space="0" w:color="auto"/>
            <w:bottom w:val="none" w:sz="0" w:space="0" w:color="auto"/>
            <w:right w:val="none" w:sz="0" w:space="0" w:color="auto"/>
          </w:divBdr>
        </w:div>
        <w:div w:id="1762410242">
          <w:marLeft w:val="0"/>
          <w:marRight w:val="0"/>
          <w:marTop w:val="0"/>
          <w:marBottom w:val="0"/>
          <w:divBdr>
            <w:top w:val="none" w:sz="0" w:space="0" w:color="auto"/>
            <w:left w:val="none" w:sz="0" w:space="0" w:color="auto"/>
            <w:bottom w:val="none" w:sz="0" w:space="0" w:color="auto"/>
            <w:right w:val="none" w:sz="0" w:space="0" w:color="auto"/>
          </w:divBdr>
        </w:div>
        <w:div w:id="1769429029">
          <w:marLeft w:val="0"/>
          <w:marRight w:val="0"/>
          <w:marTop w:val="0"/>
          <w:marBottom w:val="0"/>
          <w:divBdr>
            <w:top w:val="none" w:sz="0" w:space="0" w:color="auto"/>
            <w:left w:val="none" w:sz="0" w:space="0" w:color="auto"/>
            <w:bottom w:val="none" w:sz="0" w:space="0" w:color="auto"/>
            <w:right w:val="none" w:sz="0" w:space="0" w:color="auto"/>
          </w:divBdr>
        </w:div>
        <w:div w:id="1769764659">
          <w:marLeft w:val="0"/>
          <w:marRight w:val="0"/>
          <w:marTop w:val="0"/>
          <w:marBottom w:val="0"/>
          <w:divBdr>
            <w:top w:val="none" w:sz="0" w:space="0" w:color="auto"/>
            <w:left w:val="none" w:sz="0" w:space="0" w:color="auto"/>
            <w:bottom w:val="none" w:sz="0" w:space="0" w:color="auto"/>
            <w:right w:val="none" w:sz="0" w:space="0" w:color="auto"/>
          </w:divBdr>
        </w:div>
        <w:div w:id="1779255591">
          <w:marLeft w:val="0"/>
          <w:marRight w:val="0"/>
          <w:marTop w:val="0"/>
          <w:marBottom w:val="0"/>
          <w:divBdr>
            <w:top w:val="none" w:sz="0" w:space="0" w:color="auto"/>
            <w:left w:val="none" w:sz="0" w:space="0" w:color="auto"/>
            <w:bottom w:val="none" w:sz="0" w:space="0" w:color="auto"/>
            <w:right w:val="none" w:sz="0" w:space="0" w:color="auto"/>
          </w:divBdr>
        </w:div>
        <w:div w:id="1780829015">
          <w:marLeft w:val="0"/>
          <w:marRight w:val="0"/>
          <w:marTop w:val="0"/>
          <w:marBottom w:val="0"/>
          <w:divBdr>
            <w:top w:val="none" w:sz="0" w:space="0" w:color="auto"/>
            <w:left w:val="none" w:sz="0" w:space="0" w:color="auto"/>
            <w:bottom w:val="none" w:sz="0" w:space="0" w:color="auto"/>
            <w:right w:val="none" w:sz="0" w:space="0" w:color="auto"/>
          </w:divBdr>
        </w:div>
        <w:div w:id="1781103279">
          <w:marLeft w:val="0"/>
          <w:marRight w:val="0"/>
          <w:marTop w:val="0"/>
          <w:marBottom w:val="0"/>
          <w:divBdr>
            <w:top w:val="none" w:sz="0" w:space="0" w:color="auto"/>
            <w:left w:val="none" w:sz="0" w:space="0" w:color="auto"/>
            <w:bottom w:val="none" w:sz="0" w:space="0" w:color="auto"/>
            <w:right w:val="none" w:sz="0" w:space="0" w:color="auto"/>
          </w:divBdr>
        </w:div>
        <w:div w:id="1792358464">
          <w:marLeft w:val="0"/>
          <w:marRight w:val="0"/>
          <w:marTop w:val="0"/>
          <w:marBottom w:val="0"/>
          <w:divBdr>
            <w:top w:val="none" w:sz="0" w:space="0" w:color="auto"/>
            <w:left w:val="none" w:sz="0" w:space="0" w:color="auto"/>
            <w:bottom w:val="none" w:sz="0" w:space="0" w:color="auto"/>
            <w:right w:val="none" w:sz="0" w:space="0" w:color="auto"/>
          </w:divBdr>
        </w:div>
        <w:div w:id="1820882902">
          <w:marLeft w:val="0"/>
          <w:marRight w:val="0"/>
          <w:marTop w:val="0"/>
          <w:marBottom w:val="0"/>
          <w:divBdr>
            <w:top w:val="none" w:sz="0" w:space="0" w:color="auto"/>
            <w:left w:val="none" w:sz="0" w:space="0" w:color="auto"/>
            <w:bottom w:val="none" w:sz="0" w:space="0" w:color="auto"/>
            <w:right w:val="none" w:sz="0" w:space="0" w:color="auto"/>
          </w:divBdr>
        </w:div>
        <w:div w:id="1841459031">
          <w:marLeft w:val="0"/>
          <w:marRight w:val="0"/>
          <w:marTop w:val="0"/>
          <w:marBottom w:val="0"/>
          <w:divBdr>
            <w:top w:val="none" w:sz="0" w:space="0" w:color="auto"/>
            <w:left w:val="none" w:sz="0" w:space="0" w:color="auto"/>
            <w:bottom w:val="none" w:sz="0" w:space="0" w:color="auto"/>
            <w:right w:val="none" w:sz="0" w:space="0" w:color="auto"/>
          </w:divBdr>
        </w:div>
        <w:div w:id="1867864478">
          <w:marLeft w:val="0"/>
          <w:marRight w:val="0"/>
          <w:marTop w:val="0"/>
          <w:marBottom w:val="0"/>
          <w:divBdr>
            <w:top w:val="none" w:sz="0" w:space="0" w:color="auto"/>
            <w:left w:val="none" w:sz="0" w:space="0" w:color="auto"/>
            <w:bottom w:val="none" w:sz="0" w:space="0" w:color="auto"/>
            <w:right w:val="none" w:sz="0" w:space="0" w:color="auto"/>
          </w:divBdr>
        </w:div>
        <w:div w:id="1869444128">
          <w:marLeft w:val="0"/>
          <w:marRight w:val="0"/>
          <w:marTop w:val="0"/>
          <w:marBottom w:val="0"/>
          <w:divBdr>
            <w:top w:val="none" w:sz="0" w:space="0" w:color="auto"/>
            <w:left w:val="none" w:sz="0" w:space="0" w:color="auto"/>
            <w:bottom w:val="none" w:sz="0" w:space="0" w:color="auto"/>
            <w:right w:val="none" w:sz="0" w:space="0" w:color="auto"/>
          </w:divBdr>
        </w:div>
        <w:div w:id="1926764947">
          <w:marLeft w:val="0"/>
          <w:marRight w:val="0"/>
          <w:marTop w:val="0"/>
          <w:marBottom w:val="0"/>
          <w:divBdr>
            <w:top w:val="none" w:sz="0" w:space="0" w:color="auto"/>
            <w:left w:val="none" w:sz="0" w:space="0" w:color="auto"/>
            <w:bottom w:val="none" w:sz="0" w:space="0" w:color="auto"/>
            <w:right w:val="none" w:sz="0" w:space="0" w:color="auto"/>
          </w:divBdr>
        </w:div>
        <w:div w:id="1933053186">
          <w:marLeft w:val="0"/>
          <w:marRight w:val="0"/>
          <w:marTop w:val="0"/>
          <w:marBottom w:val="0"/>
          <w:divBdr>
            <w:top w:val="none" w:sz="0" w:space="0" w:color="auto"/>
            <w:left w:val="none" w:sz="0" w:space="0" w:color="auto"/>
            <w:bottom w:val="none" w:sz="0" w:space="0" w:color="auto"/>
            <w:right w:val="none" w:sz="0" w:space="0" w:color="auto"/>
          </w:divBdr>
        </w:div>
        <w:div w:id="1937516135">
          <w:marLeft w:val="0"/>
          <w:marRight w:val="0"/>
          <w:marTop w:val="0"/>
          <w:marBottom w:val="0"/>
          <w:divBdr>
            <w:top w:val="none" w:sz="0" w:space="0" w:color="auto"/>
            <w:left w:val="none" w:sz="0" w:space="0" w:color="auto"/>
            <w:bottom w:val="none" w:sz="0" w:space="0" w:color="auto"/>
            <w:right w:val="none" w:sz="0" w:space="0" w:color="auto"/>
          </w:divBdr>
        </w:div>
        <w:div w:id="1978028071">
          <w:marLeft w:val="0"/>
          <w:marRight w:val="0"/>
          <w:marTop w:val="0"/>
          <w:marBottom w:val="0"/>
          <w:divBdr>
            <w:top w:val="none" w:sz="0" w:space="0" w:color="auto"/>
            <w:left w:val="none" w:sz="0" w:space="0" w:color="auto"/>
            <w:bottom w:val="none" w:sz="0" w:space="0" w:color="auto"/>
            <w:right w:val="none" w:sz="0" w:space="0" w:color="auto"/>
          </w:divBdr>
        </w:div>
        <w:div w:id="2011716420">
          <w:marLeft w:val="0"/>
          <w:marRight w:val="0"/>
          <w:marTop w:val="0"/>
          <w:marBottom w:val="0"/>
          <w:divBdr>
            <w:top w:val="none" w:sz="0" w:space="0" w:color="auto"/>
            <w:left w:val="none" w:sz="0" w:space="0" w:color="auto"/>
            <w:bottom w:val="none" w:sz="0" w:space="0" w:color="auto"/>
            <w:right w:val="none" w:sz="0" w:space="0" w:color="auto"/>
          </w:divBdr>
        </w:div>
        <w:div w:id="2058704692">
          <w:marLeft w:val="0"/>
          <w:marRight w:val="0"/>
          <w:marTop w:val="0"/>
          <w:marBottom w:val="0"/>
          <w:divBdr>
            <w:top w:val="none" w:sz="0" w:space="0" w:color="auto"/>
            <w:left w:val="none" w:sz="0" w:space="0" w:color="auto"/>
            <w:bottom w:val="none" w:sz="0" w:space="0" w:color="auto"/>
            <w:right w:val="none" w:sz="0" w:space="0" w:color="auto"/>
          </w:divBdr>
        </w:div>
        <w:div w:id="2060593330">
          <w:marLeft w:val="0"/>
          <w:marRight w:val="0"/>
          <w:marTop w:val="0"/>
          <w:marBottom w:val="0"/>
          <w:divBdr>
            <w:top w:val="none" w:sz="0" w:space="0" w:color="auto"/>
            <w:left w:val="none" w:sz="0" w:space="0" w:color="auto"/>
            <w:bottom w:val="none" w:sz="0" w:space="0" w:color="auto"/>
            <w:right w:val="none" w:sz="0" w:space="0" w:color="auto"/>
          </w:divBdr>
        </w:div>
        <w:div w:id="2064719259">
          <w:marLeft w:val="0"/>
          <w:marRight w:val="0"/>
          <w:marTop w:val="0"/>
          <w:marBottom w:val="0"/>
          <w:divBdr>
            <w:top w:val="none" w:sz="0" w:space="0" w:color="auto"/>
            <w:left w:val="none" w:sz="0" w:space="0" w:color="auto"/>
            <w:bottom w:val="none" w:sz="0" w:space="0" w:color="auto"/>
            <w:right w:val="none" w:sz="0" w:space="0" w:color="auto"/>
          </w:divBdr>
        </w:div>
        <w:div w:id="2068721163">
          <w:marLeft w:val="0"/>
          <w:marRight w:val="0"/>
          <w:marTop w:val="0"/>
          <w:marBottom w:val="0"/>
          <w:divBdr>
            <w:top w:val="none" w:sz="0" w:space="0" w:color="auto"/>
            <w:left w:val="none" w:sz="0" w:space="0" w:color="auto"/>
            <w:bottom w:val="none" w:sz="0" w:space="0" w:color="auto"/>
            <w:right w:val="none" w:sz="0" w:space="0" w:color="auto"/>
          </w:divBdr>
        </w:div>
        <w:div w:id="2073893411">
          <w:marLeft w:val="0"/>
          <w:marRight w:val="0"/>
          <w:marTop w:val="0"/>
          <w:marBottom w:val="0"/>
          <w:divBdr>
            <w:top w:val="none" w:sz="0" w:space="0" w:color="auto"/>
            <w:left w:val="none" w:sz="0" w:space="0" w:color="auto"/>
            <w:bottom w:val="none" w:sz="0" w:space="0" w:color="auto"/>
            <w:right w:val="none" w:sz="0" w:space="0" w:color="auto"/>
          </w:divBdr>
        </w:div>
        <w:div w:id="2125494430">
          <w:marLeft w:val="0"/>
          <w:marRight w:val="0"/>
          <w:marTop w:val="0"/>
          <w:marBottom w:val="0"/>
          <w:divBdr>
            <w:top w:val="none" w:sz="0" w:space="0" w:color="auto"/>
            <w:left w:val="none" w:sz="0" w:space="0" w:color="auto"/>
            <w:bottom w:val="none" w:sz="0" w:space="0" w:color="auto"/>
            <w:right w:val="none" w:sz="0" w:space="0" w:color="auto"/>
          </w:divBdr>
        </w:div>
        <w:div w:id="2138059934">
          <w:marLeft w:val="0"/>
          <w:marRight w:val="0"/>
          <w:marTop w:val="0"/>
          <w:marBottom w:val="0"/>
          <w:divBdr>
            <w:top w:val="none" w:sz="0" w:space="0" w:color="auto"/>
            <w:left w:val="none" w:sz="0" w:space="0" w:color="auto"/>
            <w:bottom w:val="none" w:sz="0" w:space="0" w:color="auto"/>
            <w:right w:val="none" w:sz="0" w:space="0" w:color="auto"/>
          </w:divBdr>
        </w:div>
      </w:divsChild>
    </w:div>
    <w:div w:id="797574404">
      <w:bodyDiv w:val="1"/>
      <w:marLeft w:val="0"/>
      <w:marRight w:val="0"/>
      <w:marTop w:val="0"/>
      <w:marBottom w:val="0"/>
      <w:divBdr>
        <w:top w:val="none" w:sz="0" w:space="0" w:color="auto"/>
        <w:left w:val="none" w:sz="0" w:space="0" w:color="auto"/>
        <w:bottom w:val="none" w:sz="0" w:space="0" w:color="auto"/>
        <w:right w:val="none" w:sz="0" w:space="0" w:color="auto"/>
      </w:divBdr>
    </w:div>
    <w:div w:id="800851177">
      <w:bodyDiv w:val="1"/>
      <w:marLeft w:val="0"/>
      <w:marRight w:val="0"/>
      <w:marTop w:val="0"/>
      <w:marBottom w:val="0"/>
      <w:divBdr>
        <w:top w:val="none" w:sz="0" w:space="0" w:color="auto"/>
        <w:left w:val="none" w:sz="0" w:space="0" w:color="auto"/>
        <w:bottom w:val="none" w:sz="0" w:space="0" w:color="auto"/>
        <w:right w:val="none" w:sz="0" w:space="0" w:color="auto"/>
      </w:divBdr>
      <w:divsChild>
        <w:div w:id="897397928">
          <w:marLeft w:val="0"/>
          <w:marRight w:val="0"/>
          <w:marTop w:val="0"/>
          <w:marBottom w:val="0"/>
          <w:divBdr>
            <w:top w:val="none" w:sz="0" w:space="0" w:color="auto"/>
            <w:left w:val="none" w:sz="0" w:space="0" w:color="auto"/>
            <w:bottom w:val="none" w:sz="0" w:space="0" w:color="auto"/>
            <w:right w:val="none" w:sz="0" w:space="0" w:color="auto"/>
          </w:divBdr>
          <w:divsChild>
            <w:div w:id="225458798">
              <w:marLeft w:val="0"/>
              <w:marRight w:val="0"/>
              <w:marTop w:val="0"/>
              <w:marBottom w:val="0"/>
              <w:divBdr>
                <w:top w:val="none" w:sz="0" w:space="0" w:color="auto"/>
                <w:left w:val="none" w:sz="0" w:space="0" w:color="auto"/>
                <w:bottom w:val="none" w:sz="0" w:space="0" w:color="auto"/>
                <w:right w:val="none" w:sz="0" w:space="0" w:color="auto"/>
              </w:divBdr>
              <w:divsChild>
                <w:div w:id="99299338">
                  <w:marLeft w:val="0"/>
                  <w:marRight w:val="0"/>
                  <w:marTop w:val="0"/>
                  <w:marBottom w:val="0"/>
                  <w:divBdr>
                    <w:top w:val="none" w:sz="0" w:space="0" w:color="auto"/>
                    <w:left w:val="none" w:sz="0" w:space="0" w:color="auto"/>
                    <w:bottom w:val="none" w:sz="0" w:space="0" w:color="auto"/>
                    <w:right w:val="none" w:sz="0" w:space="0" w:color="auto"/>
                  </w:divBdr>
                  <w:divsChild>
                    <w:div w:id="628167508">
                      <w:marLeft w:val="0"/>
                      <w:marRight w:val="0"/>
                      <w:marTop w:val="0"/>
                      <w:marBottom w:val="0"/>
                      <w:divBdr>
                        <w:top w:val="none" w:sz="0" w:space="0" w:color="auto"/>
                        <w:left w:val="none" w:sz="0" w:space="0" w:color="auto"/>
                        <w:bottom w:val="none" w:sz="0" w:space="0" w:color="auto"/>
                        <w:right w:val="none" w:sz="0" w:space="0" w:color="auto"/>
                      </w:divBdr>
                      <w:divsChild>
                        <w:div w:id="1735278807">
                          <w:marLeft w:val="0"/>
                          <w:marRight w:val="0"/>
                          <w:marTop w:val="0"/>
                          <w:marBottom w:val="0"/>
                          <w:divBdr>
                            <w:top w:val="none" w:sz="0" w:space="0" w:color="auto"/>
                            <w:left w:val="none" w:sz="0" w:space="0" w:color="auto"/>
                            <w:bottom w:val="none" w:sz="0" w:space="0" w:color="auto"/>
                            <w:right w:val="none" w:sz="0" w:space="0" w:color="auto"/>
                          </w:divBdr>
                          <w:divsChild>
                            <w:div w:id="1721126046">
                              <w:marLeft w:val="0"/>
                              <w:marRight w:val="0"/>
                              <w:marTop w:val="0"/>
                              <w:marBottom w:val="0"/>
                              <w:divBdr>
                                <w:top w:val="none" w:sz="0" w:space="0" w:color="auto"/>
                                <w:left w:val="none" w:sz="0" w:space="0" w:color="auto"/>
                                <w:bottom w:val="none" w:sz="0" w:space="0" w:color="auto"/>
                                <w:right w:val="none" w:sz="0" w:space="0" w:color="auto"/>
                              </w:divBdr>
                              <w:divsChild>
                                <w:div w:id="1275819506">
                                  <w:marLeft w:val="0"/>
                                  <w:marRight w:val="0"/>
                                  <w:marTop w:val="0"/>
                                  <w:marBottom w:val="0"/>
                                  <w:divBdr>
                                    <w:top w:val="none" w:sz="0" w:space="0" w:color="auto"/>
                                    <w:left w:val="none" w:sz="0" w:space="0" w:color="auto"/>
                                    <w:bottom w:val="none" w:sz="0" w:space="0" w:color="auto"/>
                                    <w:right w:val="none" w:sz="0" w:space="0" w:color="auto"/>
                                  </w:divBdr>
                                  <w:divsChild>
                                    <w:div w:id="1732534287">
                                      <w:marLeft w:val="0"/>
                                      <w:marRight w:val="0"/>
                                      <w:marTop w:val="0"/>
                                      <w:marBottom w:val="0"/>
                                      <w:divBdr>
                                        <w:top w:val="none" w:sz="0" w:space="0" w:color="auto"/>
                                        <w:left w:val="none" w:sz="0" w:space="0" w:color="auto"/>
                                        <w:bottom w:val="none" w:sz="0" w:space="0" w:color="auto"/>
                                        <w:right w:val="none" w:sz="0" w:space="0" w:color="auto"/>
                                      </w:divBdr>
                                    </w:div>
                                    <w:div w:id="19702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245198">
      <w:bodyDiv w:val="1"/>
      <w:marLeft w:val="0"/>
      <w:marRight w:val="0"/>
      <w:marTop w:val="0"/>
      <w:marBottom w:val="0"/>
      <w:divBdr>
        <w:top w:val="none" w:sz="0" w:space="0" w:color="auto"/>
        <w:left w:val="none" w:sz="0" w:space="0" w:color="auto"/>
        <w:bottom w:val="none" w:sz="0" w:space="0" w:color="auto"/>
        <w:right w:val="none" w:sz="0" w:space="0" w:color="auto"/>
      </w:divBdr>
    </w:div>
    <w:div w:id="815679413">
      <w:bodyDiv w:val="1"/>
      <w:marLeft w:val="0"/>
      <w:marRight w:val="0"/>
      <w:marTop w:val="0"/>
      <w:marBottom w:val="0"/>
      <w:divBdr>
        <w:top w:val="none" w:sz="0" w:space="0" w:color="auto"/>
        <w:left w:val="none" w:sz="0" w:space="0" w:color="auto"/>
        <w:bottom w:val="none" w:sz="0" w:space="0" w:color="auto"/>
        <w:right w:val="none" w:sz="0" w:space="0" w:color="auto"/>
      </w:divBdr>
    </w:div>
    <w:div w:id="834566433">
      <w:bodyDiv w:val="1"/>
      <w:marLeft w:val="0"/>
      <w:marRight w:val="0"/>
      <w:marTop w:val="0"/>
      <w:marBottom w:val="0"/>
      <w:divBdr>
        <w:top w:val="none" w:sz="0" w:space="0" w:color="auto"/>
        <w:left w:val="none" w:sz="0" w:space="0" w:color="auto"/>
        <w:bottom w:val="none" w:sz="0" w:space="0" w:color="auto"/>
        <w:right w:val="none" w:sz="0" w:space="0" w:color="auto"/>
      </w:divBdr>
      <w:divsChild>
        <w:div w:id="2083944017">
          <w:marLeft w:val="0"/>
          <w:marRight w:val="0"/>
          <w:marTop w:val="0"/>
          <w:marBottom w:val="0"/>
          <w:divBdr>
            <w:top w:val="none" w:sz="0" w:space="0" w:color="auto"/>
            <w:left w:val="none" w:sz="0" w:space="0" w:color="auto"/>
            <w:bottom w:val="none" w:sz="0" w:space="0" w:color="auto"/>
            <w:right w:val="none" w:sz="0" w:space="0" w:color="auto"/>
          </w:divBdr>
        </w:div>
      </w:divsChild>
    </w:div>
    <w:div w:id="839539641">
      <w:bodyDiv w:val="1"/>
      <w:marLeft w:val="0"/>
      <w:marRight w:val="0"/>
      <w:marTop w:val="0"/>
      <w:marBottom w:val="0"/>
      <w:divBdr>
        <w:top w:val="none" w:sz="0" w:space="0" w:color="auto"/>
        <w:left w:val="none" w:sz="0" w:space="0" w:color="auto"/>
        <w:bottom w:val="none" w:sz="0" w:space="0" w:color="auto"/>
        <w:right w:val="none" w:sz="0" w:space="0" w:color="auto"/>
      </w:divBdr>
      <w:divsChild>
        <w:div w:id="776366802">
          <w:marLeft w:val="0"/>
          <w:marRight w:val="0"/>
          <w:marTop w:val="0"/>
          <w:marBottom w:val="0"/>
          <w:divBdr>
            <w:top w:val="none" w:sz="0" w:space="0" w:color="auto"/>
            <w:left w:val="none" w:sz="0" w:space="0" w:color="auto"/>
            <w:bottom w:val="none" w:sz="0" w:space="0" w:color="auto"/>
            <w:right w:val="none" w:sz="0" w:space="0" w:color="auto"/>
          </w:divBdr>
        </w:div>
      </w:divsChild>
    </w:div>
    <w:div w:id="845284898">
      <w:bodyDiv w:val="1"/>
      <w:marLeft w:val="0"/>
      <w:marRight w:val="0"/>
      <w:marTop w:val="0"/>
      <w:marBottom w:val="0"/>
      <w:divBdr>
        <w:top w:val="none" w:sz="0" w:space="0" w:color="auto"/>
        <w:left w:val="none" w:sz="0" w:space="0" w:color="auto"/>
        <w:bottom w:val="none" w:sz="0" w:space="0" w:color="auto"/>
        <w:right w:val="none" w:sz="0" w:space="0" w:color="auto"/>
      </w:divBdr>
      <w:divsChild>
        <w:div w:id="203493518">
          <w:marLeft w:val="120"/>
          <w:marRight w:val="120"/>
          <w:marTop w:val="0"/>
          <w:marBottom w:val="0"/>
          <w:divBdr>
            <w:top w:val="none" w:sz="0" w:space="0" w:color="auto"/>
            <w:left w:val="none" w:sz="0" w:space="0" w:color="auto"/>
            <w:bottom w:val="none" w:sz="0" w:space="0" w:color="auto"/>
            <w:right w:val="none" w:sz="0" w:space="0" w:color="auto"/>
          </w:divBdr>
          <w:divsChild>
            <w:div w:id="394427414">
              <w:marLeft w:val="0"/>
              <w:marRight w:val="0"/>
              <w:marTop w:val="0"/>
              <w:marBottom w:val="0"/>
              <w:divBdr>
                <w:top w:val="none" w:sz="0" w:space="0" w:color="auto"/>
                <w:left w:val="none" w:sz="0" w:space="0" w:color="auto"/>
                <w:bottom w:val="none" w:sz="0" w:space="0" w:color="auto"/>
                <w:right w:val="none" w:sz="0" w:space="0" w:color="auto"/>
              </w:divBdr>
              <w:divsChild>
                <w:div w:id="1606427187">
                  <w:marLeft w:val="0"/>
                  <w:marRight w:val="0"/>
                  <w:marTop w:val="72"/>
                  <w:marBottom w:val="0"/>
                  <w:divBdr>
                    <w:top w:val="none" w:sz="0" w:space="0" w:color="auto"/>
                    <w:left w:val="none" w:sz="0" w:space="0" w:color="auto"/>
                    <w:bottom w:val="none" w:sz="0" w:space="0" w:color="auto"/>
                    <w:right w:val="none" w:sz="0" w:space="0" w:color="auto"/>
                  </w:divBdr>
                  <w:divsChild>
                    <w:div w:id="1794325123">
                      <w:marLeft w:val="0"/>
                      <w:marRight w:val="0"/>
                      <w:marTop w:val="0"/>
                      <w:marBottom w:val="0"/>
                      <w:divBdr>
                        <w:top w:val="none" w:sz="0" w:space="0" w:color="auto"/>
                        <w:left w:val="none" w:sz="0" w:space="0" w:color="auto"/>
                        <w:bottom w:val="none" w:sz="0" w:space="0" w:color="auto"/>
                        <w:right w:val="none" w:sz="0" w:space="0" w:color="auto"/>
                      </w:divBdr>
                      <w:divsChild>
                        <w:div w:id="1428965497">
                          <w:marLeft w:val="120"/>
                          <w:marRight w:val="0"/>
                          <w:marTop w:val="0"/>
                          <w:marBottom w:val="0"/>
                          <w:divBdr>
                            <w:top w:val="none" w:sz="0" w:space="0" w:color="auto"/>
                            <w:left w:val="none" w:sz="0" w:space="0" w:color="auto"/>
                            <w:bottom w:val="none" w:sz="0" w:space="0" w:color="auto"/>
                            <w:right w:val="none" w:sz="0" w:space="0" w:color="auto"/>
                          </w:divBdr>
                          <w:divsChild>
                            <w:div w:id="539903226">
                              <w:marLeft w:val="0"/>
                              <w:marRight w:val="0"/>
                              <w:marTop w:val="0"/>
                              <w:marBottom w:val="0"/>
                              <w:divBdr>
                                <w:top w:val="none" w:sz="0" w:space="0" w:color="auto"/>
                                <w:left w:val="none" w:sz="0" w:space="0" w:color="auto"/>
                                <w:bottom w:val="none" w:sz="0" w:space="0" w:color="auto"/>
                                <w:right w:val="none" w:sz="0" w:space="0" w:color="auto"/>
                              </w:divBdr>
                              <w:divsChild>
                                <w:div w:id="1491943075">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142344">
      <w:bodyDiv w:val="1"/>
      <w:marLeft w:val="0"/>
      <w:marRight w:val="0"/>
      <w:marTop w:val="0"/>
      <w:marBottom w:val="0"/>
      <w:divBdr>
        <w:top w:val="none" w:sz="0" w:space="0" w:color="auto"/>
        <w:left w:val="none" w:sz="0" w:space="0" w:color="auto"/>
        <w:bottom w:val="none" w:sz="0" w:space="0" w:color="auto"/>
        <w:right w:val="none" w:sz="0" w:space="0" w:color="auto"/>
      </w:divBdr>
    </w:div>
    <w:div w:id="863010158">
      <w:bodyDiv w:val="1"/>
      <w:marLeft w:val="0"/>
      <w:marRight w:val="0"/>
      <w:marTop w:val="0"/>
      <w:marBottom w:val="0"/>
      <w:divBdr>
        <w:top w:val="none" w:sz="0" w:space="0" w:color="auto"/>
        <w:left w:val="none" w:sz="0" w:space="0" w:color="auto"/>
        <w:bottom w:val="none" w:sz="0" w:space="0" w:color="auto"/>
        <w:right w:val="none" w:sz="0" w:space="0" w:color="auto"/>
      </w:divBdr>
      <w:divsChild>
        <w:div w:id="2089615731">
          <w:marLeft w:val="0"/>
          <w:marRight w:val="0"/>
          <w:marTop w:val="0"/>
          <w:marBottom w:val="0"/>
          <w:divBdr>
            <w:top w:val="none" w:sz="0" w:space="0" w:color="auto"/>
            <w:left w:val="none" w:sz="0" w:space="0" w:color="auto"/>
            <w:bottom w:val="none" w:sz="0" w:space="0" w:color="auto"/>
            <w:right w:val="none" w:sz="0" w:space="0" w:color="auto"/>
          </w:divBdr>
        </w:div>
      </w:divsChild>
    </w:div>
    <w:div w:id="870075078">
      <w:bodyDiv w:val="1"/>
      <w:marLeft w:val="0"/>
      <w:marRight w:val="0"/>
      <w:marTop w:val="0"/>
      <w:marBottom w:val="0"/>
      <w:divBdr>
        <w:top w:val="none" w:sz="0" w:space="0" w:color="auto"/>
        <w:left w:val="none" w:sz="0" w:space="0" w:color="auto"/>
        <w:bottom w:val="none" w:sz="0" w:space="0" w:color="auto"/>
        <w:right w:val="none" w:sz="0" w:space="0" w:color="auto"/>
      </w:divBdr>
      <w:divsChild>
        <w:div w:id="942033082">
          <w:marLeft w:val="0"/>
          <w:marRight w:val="0"/>
          <w:marTop w:val="0"/>
          <w:marBottom w:val="0"/>
          <w:divBdr>
            <w:top w:val="none" w:sz="0" w:space="0" w:color="auto"/>
            <w:left w:val="none" w:sz="0" w:space="0" w:color="auto"/>
            <w:bottom w:val="none" w:sz="0" w:space="0" w:color="auto"/>
            <w:right w:val="none" w:sz="0" w:space="0" w:color="auto"/>
          </w:divBdr>
        </w:div>
      </w:divsChild>
    </w:div>
    <w:div w:id="918055815">
      <w:bodyDiv w:val="1"/>
      <w:marLeft w:val="0"/>
      <w:marRight w:val="0"/>
      <w:marTop w:val="0"/>
      <w:marBottom w:val="0"/>
      <w:divBdr>
        <w:top w:val="none" w:sz="0" w:space="0" w:color="auto"/>
        <w:left w:val="none" w:sz="0" w:space="0" w:color="auto"/>
        <w:bottom w:val="none" w:sz="0" w:space="0" w:color="auto"/>
        <w:right w:val="none" w:sz="0" w:space="0" w:color="auto"/>
      </w:divBdr>
    </w:div>
    <w:div w:id="926961125">
      <w:bodyDiv w:val="1"/>
      <w:marLeft w:val="0"/>
      <w:marRight w:val="0"/>
      <w:marTop w:val="0"/>
      <w:marBottom w:val="0"/>
      <w:divBdr>
        <w:top w:val="none" w:sz="0" w:space="0" w:color="auto"/>
        <w:left w:val="none" w:sz="0" w:space="0" w:color="auto"/>
        <w:bottom w:val="none" w:sz="0" w:space="0" w:color="auto"/>
        <w:right w:val="none" w:sz="0" w:space="0" w:color="auto"/>
      </w:divBdr>
      <w:divsChild>
        <w:div w:id="1404915876">
          <w:marLeft w:val="0"/>
          <w:marRight w:val="0"/>
          <w:marTop w:val="0"/>
          <w:marBottom w:val="0"/>
          <w:divBdr>
            <w:top w:val="none" w:sz="0" w:space="0" w:color="auto"/>
            <w:left w:val="none" w:sz="0" w:space="0" w:color="auto"/>
            <w:bottom w:val="none" w:sz="0" w:space="0" w:color="auto"/>
            <w:right w:val="none" w:sz="0" w:space="0" w:color="auto"/>
          </w:divBdr>
        </w:div>
      </w:divsChild>
    </w:div>
    <w:div w:id="933981191">
      <w:bodyDiv w:val="1"/>
      <w:marLeft w:val="0"/>
      <w:marRight w:val="0"/>
      <w:marTop w:val="0"/>
      <w:marBottom w:val="0"/>
      <w:divBdr>
        <w:top w:val="none" w:sz="0" w:space="0" w:color="auto"/>
        <w:left w:val="none" w:sz="0" w:space="0" w:color="auto"/>
        <w:bottom w:val="none" w:sz="0" w:space="0" w:color="auto"/>
        <w:right w:val="none" w:sz="0" w:space="0" w:color="auto"/>
      </w:divBdr>
    </w:div>
    <w:div w:id="956713159">
      <w:bodyDiv w:val="1"/>
      <w:marLeft w:val="0"/>
      <w:marRight w:val="0"/>
      <w:marTop w:val="0"/>
      <w:marBottom w:val="0"/>
      <w:divBdr>
        <w:top w:val="none" w:sz="0" w:space="0" w:color="auto"/>
        <w:left w:val="none" w:sz="0" w:space="0" w:color="auto"/>
        <w:bottom w:val="none" w:sz="0" w:space="0" w:color="auto"/>
        <w:right w:val="none" w:sz="0" w:space="0" w:color="auto"/>
      </w:divBdr>
      <w:divsChild>
        <w:div w:id="1170801225">
          <w:marLeft w:val="0"/>
          <w:marRight w:val="0"/>
          <w:marTop w:val="0"/>
          <w:marBottom w:val="0"/>
          <w:divBdr>
            <w:top w:val="none" w:sz="0" w:space="0" w:color="auto"/>
            <w:left w:val="none" w:sz="0" w:space="0" w:color="auto"/>
            <w:bottom w:val="none" w:sz="0" w:space="0" w:color="auto"/>
            <w:right w:val="none" w:sz="0" w:space="0" w:color="auto"/>
          </w:divBdr>
          <w:divsChild>
            <w:div w:id="197595406">
              <w:marLeft w:val="0"/>
              <w:marRight w:val="0"/>
              <w:marTop w:val="0"/>
              <w:marBottom w:val="0"/>
              <w:divBdr>
                <w:top w:val="none" w:sz="0" w:space="0" w:color="auto"/>
                <w:left w:val="none" w:sz="0" w:space="0" w:color="auto"/>
                <w:bottom w:val="none" w:sz="0" w:space="0" w:color="auto"/>
                <w:right w:val="none" w:sz="0" w:space="0" w:color="auto"/>
              </w:divBdr>
              <w:divsChild>
                <w:div w:id="1488739051">
                  <w:marLeft w:val="0"/>
                  <w:marRight w:val="0"/>
                  <w:marTop w:val="0"/>
                  <w:marBottom w:val="0"/>
                  <w:divBdr>
                    <w:top w:val="none" w:sz="0" w:space="0" w:color="auto"/>
                    <w:left w:val="none" w:sz="0" w:space="0" w:color="auto"/>
                    <w:bottom w:val="none" w:sz="0" w:space="0" w:color="auto"/>
                    <w:right w:val="none" w:sz="0" w:space="0" w:color="auto"/>
                  </w:divBdr>
                  <w:divsChild>
                    <w:div w:id="1089234566">
                      <w:marLeft w:val="0"/>
                      <w:marRight w:val="0"/>
                      <w:marTop w:val="0"/>
                      <w:marBottom w:val="0"/>
                      <w:divBdr>
                        <w:top w:val="none" w:sz="0" w:space="0" w:color="auto"/>
                        <w:left w:val="none" w:sz="0" w:space="0" w:color="auto"/>
                        <w:bottom w:val="none" w:sz="0" w:space="0" w:color="auto"/>
                        <w:right w:val="none" w:sz="0" w:space="0" w:color="auto"/>
                      </w:divBdr>
                      <w:divsChild>
                        <w:div w:id="548078811">
                          <w:marLeft w:val="0"/>
                          <w:marRight w:val="0"/>
                          <w:marTop w:val="0"/>
                          <w:marBottom w:val="0"/>
                          <w:divBdr>
                            <w:top w:val="none" w:sz="0" w:space="0" w:color="auto"/>
                            <w:left w:val="none" w:sz="0" w:space="0" w:color="auto"/>
                            <w:bottom w:val="none" w:sz="0" w:space="0" w:color="auto"/>
                            <w:right w:val="none" w:sz="0" w:space="0" w:color="auto"/>
                          </w:divBdr>
                          <w:divsChild>
                            <w:div w:id="1590842948">
                              <w:marLeft w:val="0"/>
                              <w:marRight w:val="0"/>
                              <w:marTop w:val="0"/>
                              <w:marBottom w:val="0"/>
                              <w:divBdr>
                                <w:top w:val="none" w:sz="0" w:space="0" w:color="auto"/>
                                <w:left w:val="none" w:sz="0" w:space="0" w:color="auto"/>
                                <w:bottom w:val="none" w:sz="0" w:space="0" w:color="auto"/>
                                <w:right w:val="none" w:sz="0" w:space="0" w:color="auto"/>
                              </w:divBdr>
                              <w:divsChild>
                                <w:div w:id="564730377">
                                  <w:marLeft w:val="0"/>
                                  <w:marRight w:val="0"/>
                                  <w:marTop w:val="0"/>
                                  <w:marBottom w:val="0"/>
                                  <w:divBdr>
                                    <w:top w:val="none" w:sz="0" w:space="0" w:color="auto"/>
                                    <w:left w:val="none" w:sz="0" w:space="0" w:color="auto"/>
                                    <w:bottom w:val="none" w:sz="0" w:space="0" w:color="auto"/>
                                    <w:right w:val="none" w:sz="0" w:space="0" w:color="auto"/>
                                  </w:divBdr>
                                  <w:divsChild>
                                    <w:div w:id="103615209">
                                      <w:marLeft w:val="0"/>
                                      <w:marRight w:val="0"/>
                                      <w:marTop w:val="0"/>
                                      <w:marBottom w:val="0"/>
                                      <w:divBdr>
                                        <w:top w:val="none" w:sz="0" w:space="0" w:color="auto"/>
                                        <w:left w:val="none" w:sz="0" w:space="0" w:color="auto"/>
                                        <w:bottom w:val="none" w:sz="0" w:space="0" w:color="auto"/>
                                        <w:right w:val="none" w:sz="0" w:space="0" w:color="auto"/>
                                      </w:divBdr>
                                      <w:divsChild>
                                        <w:div w:id="101484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6886786">
      <w:bodyDiv w:val="1"/>
      <w:marLeft w:val="0"/>
      <w:marRight w:val="0"/>
      <w:marTop w:val="0"/>
      <w:marBottom w:val="0"/>
      <w:divBdr>
        <w:top w:val="none" w:sz="0" w:space="0" w:color="auto"/>
        <w:left w:val="none" w:sz="0" w:space="0" w:color="auto"/>
        <w:bottom w:val="none" w:sz="0" w:space="0" w:color="auto"/>
        <w:right w:val="none" w:sz="0" w:space="0" w:color="auto"/>
      </w:divBdr>
      <w:divsChild>
        <w:div w:id="1337613116">
          <w:marLeft w:val="0"/>
          <w:marRight w:val="0"/>
          <w:marTop w:val="0"/>
          <w:marBottom w:val="0"/>
          <w:divBdr>
            <w:top w:val="none" w:sz="0" w:space="0" w:color="auto"/>
            <w:left w:val="none" w:sz="0" w:space="0" w:color="auto"/>
            <w:bottom w:val="none" w:sz="0" w:space="0" w:color="auto"/>
            <w:right w:val="none" w:sz="0" w:space="0" w:color="auto"/>
          </w:divBdr>
        </w:div>
      </w:divsChild>
    </w:div>
    <w:div w:id="1018119979">
      <w:bodyDiv w:val="1"/>
      <w:marLeft w:val="0"/>
      <w:marRight w:val="0"/>
      <w:marTop w:val="0"/>
      <w:marBottom w:val="0"/>
      <w:divBdr>
        <w:top w:val="none" w:sz="0" w:space="0" w:color="auto"/>
        <w:left w:val="none" w:sz="0" w:space="0" w:color="auto"/>
        <w:bottom w:val="none" w:sz="0" w:space="0" w:color="auto"/>
        <w:right w:val="none" w:sz="0" w:space="0" w:color="auto"/>
      </w:divBdr>
      <w:divsChild>
        <w:div w:id="84108891">
          <w:marLeft w:val="0"/>
          <w:marRight w:val="0"/>
          <w:marTop w:val="0"/>
          <w:marBottom w:val="0"/>
          <w:divBdr>
            <w:top w:val="none" w:sz="0" w:space="0" w:color="auto"/>
            <w:left w:val="none" w:sz="0" w:space="0" w:color="auto"/>
            <w:bottom w:val="none" w:sz="0" w:space="0" w:color="auto"/>
            <w:right w:val="none" w:sz="0" w:space="0" w:color="auto"/>
          </w:divBdr>
        </w:div>
        <w:div w:id="99110175">
          <w:marLeft w:val="0"/>
          <w:marRight w:val="0"/>
          <w:marTop w:val="0"/>
          <w:marBottom w:val="0"/>
          <w:divBdr>
            <w:top w:val="none" w:sz="0" w:space="0" w:color="auto"/>
            <w:left w:val="none" w:sz="0" w:space="0" w:color="auto"/>
            <w:bottom w:val="none" w:sz="0" w:space="0" w:color="auto"/>
            <w:right w:val="none" w:sz="0" w:space="0" w:color="auto"/>
          </w:divBdr>
        </w:div>
        <w:div w:id="130446080">
          <w:marLeft w:val="0"/>
          <w:marRight w:val="0"/>
          <w:marTop w:val="0"/>
          <w:marBottom w:val="0"/>
          <w:divBdr>
            <w:top w:val="none" w:sz="0" w:space="0" w:color="auto"/>
            <w:left w:val="none" w:sz="0" w:space="0" w:color="auto"/>
            <w:bottom w:val="none" w:sz="0" w:space="0" w:color="auto"/>
            <w:right w:val="none" w:sz="0" w:space="0" w:color="auto"/>
          </w:divBdr>
        </w:div>
        <w:div w:id="130875548">
          <w:marLeft w:val="0"/>
          <w:marRight w:val="0"/>
          <w:marTop w:val="0"/>
          <w:marBottom w:val="0"/>
          <w:divBdr>
            <w:top w:val="none" w:sz="0" w:space="0" w:color="auto"/>
            <w:left w:val="none" w:sz="0" w:space="0" w:color="auto"/>
            <w:bottom w:val="none" w:sz="0" w:space="0" w:color="auto"/>
            <w:right w:val="none" w:sz="0" w:space="0" w:color="auto"/>
          </w:divBdr>
        </w:div>
        <w:div w:id="163981252">
          <w:marLeft w:val="0"/>
          <w:marRight w:val="0"/>
          <w:marTop w:val="0"/>
          <w:marBottom w:val="0"/>
          <w:divBdr>
            <w:top w:val="none" w:sz="0" w:space="0" w:color="auto"/>
            <w:left w:val="none" w:sz="0" w:space="0" w:color="auto"/>
            <w:bottom w:val="none" w:sz="0" w:space="0" w:color="auto"/>
            <w:right w:val="none" w:sz="0" w:space="0" w:color="auto"/>
          </w:divBdr>
        </w:div>
        <w:div w:id="165287954">
          <w:marLeft w:val="0"/>
          <w:marRight w:val="0"/>
          <w:marTop w:val="0"/>
          <w:marBottom w:val="0"/>
          <w:divBdr>
            <w:top w:val="none" w:sz="0" w:space="0" w:color="auto"/>
            <w:left w:val="none" w:sz="0" w:space="0" w:color="auto"/>
            <w:bottom w:val="none" w:sz="0" w:space="0" w:color="auto"/>
            <w:right w:val="none" w:sz="0" w:space="0" w:color="auto"/>
          </w:divBdr>
        </w:div>
        <w:div w:id="175199579">
          <w:marLeft w:val="0"/>
          <w:marRight w:val="0"/>
          <w:marTop w:val="0"/>
          <w:marBottom w:val="0"/>
          <w:divBdr>
            <w:top w:val="none" w:sz="0" w:space="0" w:color="auto"/>
            <w:left w:val="none" w:sz="0" w:space="0" w:color="auto"/>
            <w:bottom w:val="none" w:sz="0" w:space="0" w:color="auto"/>
            <w:right w:val="none" w:sz="0" w:space="0" w:color="auto"/>
          </w:divBdr>
        </w:div>
        <w:div w:id="205064878">
          <w:marLeft w:val="0"/>
          <w:marRight w:val="0"/>
          <w:marTop w:val="0"/>
          <w:marBottom w:val="0"/>
          <w:divBdr>
            <w:top w:val="none" w:sz="0" w:space="0" w:color="auto"/>
            <w:left w:val="none" w:sz="0" w:space="0" w:color="auto"/>
            <w:bottom w:val="none" w:sz="0" w:space="0" w:color="auto"/>
            <w:right w:val="none" w:sz="0" w:space="0" w:color="auto"/>
          </w:divBdr>
        </w:div>
        <w:div w:id="270280110">
          <w:marLeft w:val="0"/>
          <w:marRight w:val="0"/>
          <w:marTop w:val="0"/>
          <w:marBottom w:val="0"/>
          <w:divBdr>
            <w:top w:val="none" w:sz="0" w:space="0" w:color="auto"/>
            <w:left w:val="none" w:sz="0" w:space="0" w:color="auto"/>
            <w:bottom w:val="none" w:sz="0" w:space="0" w:color="auto"/>
            <w:right w:val="none" w:sz="0" w:space="0" w:color="auto"/>
          </w:divBdr>
        </w:div>
        <w:div w:id="278147054">
          <w:marLeft w:val="0"/>
          <w:marRight w:val="0"/>
          <w:marTop w:val="0"/>
          <w:marBottom w:val="0"/>
          <w:divBdr>
            <w:top w:val="none" w:sz="0" w:space="0" w:color="auto"/>
            <w:left w:val="none" w:sz="0" w:space="0" w:color="auto"/>
            <w:bottom w:val="none" w:sz="0" w:space="0" w:color="auto"/>
            <w:right w:val="none" w:sz="0" w:space="0" w:color="auto"/>
          </w:divBdr>
        </w:div>
        <w:div w:id="339310482">
          <w:marLeft w:val="0"/>
          <w:marRight w:val="0"/>
          <w:marTop w:val="0"/>
          <w:marBottom w:val="0"/>
          <w:divBdr>
            <w:top w:val="none" w:sz="0" w:space="0" w:color="auto"/>
            <w:left w:val="none" w:sz="0" w:space="0" w:color="auto"/>
            <w:bottom w:val="none" w:sz="0" w:space="0" w:color="auto"/>
            <w:right w:val="none" w:sz="0" w:space="0" w:color="auto"/>
          </w:divBdr>
        </w:div>
        <w:div w:id="357580775">
          <w:marLeft w:val="0"/>
          <w:marRight w:val="0"/>
          <w:marTop w:val="0"/>
          <w:marBottom w:val="0"/>
          <w:divBdr>
            <w:top w:val="none" w:sz="0" w:space="0" w:color="auto"/>
            <w:left w:val="none" w:sz="0" w:space="0" w:color="auto"/>
            <w:bottom w:val="none" w:sz="0" w:space="0" w:color="auto"/>
            <w:right w:val="none" w:sz="0" w:space="0" w:color="auto"/>
          </w:divBdr>
        </w:div>
        <w:div w:id="359626600">
          <w:marLeft w:val="0"/>
          <w:marRight w:val="0"/>
          <w:marTop w:val="0"/>
          <w:marBottom w:val="0"/>
          <w:divBdr>
            <w:top w:val="none" w:sz="0" w:space="0" w:color="auto"/>
            <w:left w:val="none" w:sz="0" w:space="0" w:color="auto"/>
            <w:bottom w:val="none" w:sz="0" w:space="0" w:color="auto"/>
            <w:right w:val="none" w:sz="0" w:space="0" w:color="auto"/>
          </w:divBdr>
        </w:div>
        <w:div w:id="414471416">
          <w:marLeft w:val="0"/>
          <w:marRight w:val="0"/>
          <w:marTop w:val="0"/>
          <w:marBottom w:val="0"/>
          <w:divBdr>
            <w:top w:val="none" w:sz="0" w:space="0" w:color="auto"/>
            <w:left w:val="none" w:sz="0" w:space="0" w:color="auto"/>
            <w:bottom w:val="none" w:sz="0" w:space="0" w:color="auto"/>
            <w:right w:val="none" w:sz="0" w:space="0" w:color="auto"/>
          </w:divBdr>
        </w:div>
        <w:div w:id="454251817">
          <w:marLeft w:val="0"/>
          <w:marRight w:val="0"/>
          <w:marTop w:val="0"/>
          <w:marBottom w:val="0"/>
          <w:divBdr>
            <w:top w:val="none" w:sz="0" w:space="0" w:color="auto"/>
            <w:left w:val="none" w:sz="0" w:space="0" w:color="auto"/>
            <w:bottom w:val="none" w:sz="0" w:space="0" w:color="auto"/>
            <w:right w:val="none" w:sz="0" w:space="0" w:color="auto"/>
          </w:divBdr>
        </w:div>
        <w:div w:id="456875784">
          <w:marLeft w:val="0"/>
          <w:marRight w:val="0"/>
          <w:marTop w:val="0"/>
          <w:marBottom w:val="0"/>
          <w:divBdr>
            <w:top w:val="none" w:sz="0" w:space="0" w:color="auto"/>
            <w:left w:val="none" w:sz="0" w:space="0" w:color="auto"/>
            <w:bottom w:val="none" w:sz="0" w:space="0" w:color="auto"/>
            <w:right w:val="none" w:sz="0" w:space="0" w:color="auto"/>
          </w:divBdr>
        </w:div>
        <w:div w:id="497504675">
          <w:marLeft w:val="0"/>
          <w:marRight w:val="0"/>
          <w:marTop w:val="0"/>
          <w:marBottom w:val="0"/>
          <w:divBdr>
            <w:top w:val="none" w:sz="0" w:space="0" w:color="auto"/>
            <w:left w:val="none" w:sz="0" w:space="0" w:color="auto"/>
            <w:bottom w:val="none" w:sz="0" w:space="0" w:color="auto"/>
            <w:right w:val="none" w:sz="0" w:space="0" w:color="auto"/>
          </w:divBdr>
        </w:div>
        <w:div w:id="558787769">
          <w:marLeft w:val="0"/>
          <w:marRight w:val="0"/>
          <w:marTop w:val="0"/>
          <w:marBottom w:val="0"/>
          <w:divBdr>
            <w:top w:val="none" w:sz="0" w:space="0" w:color="auto"/>
            <w:left w:val="none" w:sz="0" w:space="0" w:color="auto"/>
            <w:bottom w:val="none" w:sz="0" w:space="0" w:color="auto"/>
            <w:right w:val="none" w:sz="0" w:space="0" w:color="auto"/>
          </w:divBdr>
        </w:div>
        <w:div w:id="572391994">
          <w:marLeft w:val="0"/>
          <w:marRight w:val="0"/>
          <w:marTop w:val="0"/>
          <w:marBottom w:val="0"/>
          <w:divBdr>
            <w:top w:val="none" w:sz="0" w:space="0" w:color="auto"/>
            <w:left w:val="none" w:sz="0" w:space="0" w:color="auto"/>
            <w:bottom w:val="none" w:sz="0" w:space="0" w:color="auto"/>
            <w:right w:val="none" w:sz="0" w:space="0" w:color="auto"/>
          </w:divBdr>
        </w:div>
        <w:div w:id="604465126">
          <w:marLeft w:val="0"/>
          <w:marRight w:val="0"/>
          <w:marTop w:val="0"/>
          <w:marBottom w:val="0"/>
          <w:divBdr>
            <w:top w:val="none" w:sz="0" w:space="0" w:color="auto"/>
            <w:left w:val="none" w:sz="0" w:space="0" w:color="auto"/>
            <w:bottom w:val="none" w:sz="0" w:space="0" w:color="auto"/>
            <w:right w:val="none" w:sz="0" w:space="0" w:color="auto"/>
          </w:divBdr>
        </w:div>
        <w:div w:id="638153130">
          <w:marLeft w:val="0"/>
          <w:marRight w:val="0"/>
          <w:marTop w:val="0"/>
          <w:marBottom w:val="0"/>
          <w:divBdr>
            <w:top w:val="none" w:sz="0" w:space="0" w:color="auto"/>
            <w:left w:val="none" w:sz="0" w:space="0" w:color="auto"/>
            <w:bottom w:val="none" w:sz="0" w:space="0" w:color="auto"/>
            <w:right w:val="none" w:sz="0" w:space="0" w:color="auto"/>
          </w:divBdr>
        </w:div>
        <w:div w:id="646669542">
          <w:marLeft w:val="0"/>
          <w:marRight w:val="0"/>
          <w:marTop w:val="0"/>
          <w:marBottom w:val="0"/>
          <w:divBdr>
            <w:top w:val="none" w:sz="0" w:space="0" w:color="auto"/>
            <w:left w:val="none" w:sz="0" w:space="0" w:color="auto"/>
            <w:bottom w:val="none" w:sz="0" w:space="0" w:color="auto"/>
            <w:right w:val="none" w:sz="0" w:space="0" w:color="auto"/>
          </w:divBdr>
        </w:div>
        <w:div w:id="662590884">
          <w:marLeft w:val="0"/>
          <w:marRight w:val="0"/>
          <w:marTop w:val="0"/>
          <w:marBottom w:val="0"/>
          <w:divBdr>
            <w:top w:val="none" w:sz="0" w:space="0" w:color="auto"/>
            <w:left w:val="none" w:sz="0" w:space="0" w:color="auto"/>
            <w:bottom w:val="none" w:sz="0" w:space="0" w:color="auto"/>
            <w:right w:val="none" w:sz="0" w:space="0" w:color="auto"/>
          </w:divBdr>
        </w:div>
        <w:div w:id="673842537">
          <w:marLeft w:val="0"/>
          <w:marRight w:val="0"/>
          <w:marTop w:val="0"/>
          <w:marBottom w:val="0"/>
          <w:divBdr>
            <w:top w:val="none" w:sz="0" w:space="0" w:color="auto"/>
            <w:left w:val="none" w:sz="0" w:space="0" w:color="auto"/>
            <w:bottom w:val="none" w:sz="0" w:space="0" w:color="auto"/>
            <w:right w:val="none" w:sz="0" w:space="0" w:color="auto"/>
          </w:divBdr>
        </w:div>
        <w:div w:id="787815019">
          <w:marLeft w:val="0"/>
          <w:marRight w:val="0"/>
          <w:marTop w:val="0"/>
          <w:marBottom w:val="0"/>
          <w:divBdr>
            <w:top w:val="none" w:sz="0" w:space="0" w:color="auto"/>
            <w:left w:val="none" w:sz="0" w:space="0" w:color="auto"/>
            <w:bottom w:val="none" w:sz="0" w:space="0" w:color="auto"/>
            <w:right w:val="none" w:sz="0" w:space="0" w:color="auto"/>
          </w:divBdr>
        </w:div>
        <w:div w:id="846670513">
          <w:marLeft w:val="0"/>
          <w:marRight w:val="0"/>
          <w:marTop w:val="0"/>
          <w:marBottom w:val="0"/>
          <w:divBdr>
            <w:top w:val="none" w:sz="0" w:space="0" w:color="auto"/>
            <w:left w:val="none" w:sz="0" w:space="0" w:color="auto"/>
            <w:bottom w:val="none" w:sz="0" w:space="0" w:color="auto"/>
            <w:right w:val="none" w:sz="0" w:space="0" w:color="auto"/>
          </w:divBdr>
        </w:div>
        <w:div w:id="931008306">
          <w:marLeft w:val="0"/>
          <w:marRight w:val="0"/>
          <w:marTop w:val="0"/>
          <w:marBottom w:val="0"/>
          <w:divBdr>
            <w:top w:val="none" w:sz="0" w:space="0" w:color="auto"/>
            <w:left w:val="none" w:sz="0" w:space="0" w:color="auto"/>
            <w:bottom w:val="none" w:sz="0" w:space="0" w:color="auto"/>
            <w:right w:val="none" w:sz="0" w:space="0" w:color="auto"/>
          </w:divBdr>
        </w:div>
        <w:div w:id="935333759">
          <w:marLeft w:val="0"/>
          <w:marRight w:val="0"/>
          <w:marTop w:val="0"/>
          <w:marBottom w:val="0"/>
          <w:divBdr>
            <w:top w:val="none" w:sz="0" w:space="0" w:color="auto"/>
            <w:left w:val="none" w:sz="0" w:space="0" w:color="auto"/>
            <w:bottom w:val="none" w:sz="0" w:space="0" w:color="auto"/>
            <w:right w:val="none" w:sz="0" w:space="0" w:color="auto"/>
          </w:divBdr>
        </w:div>
        <w:div w:id="957838103">
          <w:marLeft w:val="0"/>
          <w:marRight w:val="0"/>
          <w:marTop w:val="0"/>
          <w:marBottom w:val="0"/>
          <w:divBdr>
            <w:top w:val="none" w:sz="0" w:space="0" w:color="auto"/>
            <w:left w:val="none" w:sz="0" w:space="0" w:color="auto"/>
            <w:bottom w:val="none" w:sz="0" w:space="0" w:color="auto"/>
            <w:right w:val="none" w:sz="0" w:space="0" w:color="auto"/>
          </w:divBdr>
        </w:div>
        <w:div w:id="987514328">
          <w:marLeft w:val="0"/>
          <w:marRight w:val="0"/>
          <w:marTop w:val="0"/>
          <w:marBottom w:val="0"/>
          <w:divBdr>
            <w:top w:val="none" w:sz="0" w:space="0" w:color="auto"/>
            <w:left w:val="none" w:sz="0" w:space="0" w:color="auto"/>
            <w:bottom w:val="none" w:sz="0" w:space="0" w:color="auto"/>
            <w:right w:val="none" w:sz="0" w:space="0" w:color="auto"/>
          </w:divBdr>
        </w:div>
        <w:div w:id="1024332218">
          <w:marLeft w:val="0"/>
          <w:marRight w:val="0"/>
          <w:marTop w:val="0"/>
          <w:marBottom w:val="0"/>
          <w:divBdr>
            <w:top w:val="none" w:sz="0" w:space="0" w:color="auto"/>
            <w:left w:val="none" w:sz="0" w:space="0" w:color="auto"/>
            <w:bottom w:val="none" w:sz="0" w:space="0" w:color="auto"/>
            <w:right w:val="none" w:sz="0" w:space="0" w:color="auto"/>
          </w:divBdr>
        </w:div>
        <w:div w:id="1031952975">
          <w:marLeft w:val="0"/>
          <w:marRight w:val="0"/>
          <w:marTop w:val="0"/>
          <w:marBottom w:val="0"/>
          <w:divBdr>
            <w:top w:val="none" w:sz="0" w:space="0" w:color="auto"/>
            <w:left w:val="none" w:sz="0" w:space="0" w:color="auto"/>
            <w:bottom w:val="none" w:sz="0" w:space="0" w:color="auto"/>
            <w:right w:val="none" w:sz="0" w:space="0" w:color="auto"/>
          </w:divBdr>
        </w:div>
        <w:div w:id="1111319109">
          <w:marLeft w:val="0"/>
          <w:marRight w:val="0"/>
          <w:marTop w:val="0"/>
          <w:marBottom w:val="0"/>
          <w:divBdr>
            <w:top w:val="none" w:sz="0" w:space="0" w:color="auto"/>
            <w:left w:val="none" w:sz="0" w:space="0" w:color="auto"/>
            <w:bottom w:val="none" w:sz="0" w:space="0" w:color="auto"/>
            <w:right w:val="none" w:sz="0" w:space="0" w:color="auto"/>
          </w:divBdr>
        </w:div>
        <w:div w:id="1115827480">
          <w:marLeft w:val="0"/>
          <w:marRight w:val="0"/>
          <w:marTop w:val="0"/>
          <w:marBottom w:val="0"/>
          <w:divBdr>
            <w:top w:val="none" w:sz="0" w:space="0" w:color="auto"/>
            <w:left w:val="none" w:sz="0" w:space="0" w:color="auto"/>
            <w:bottom w:val="none" w:sz="0" w:space="0" w:color="auto"/>
            <w:right w:val="none" w:sz="0" w:space="0" w:color="auto"/>
          </w:divBdr>
        </w:div>
        <w:div w:id="1123882942">
          <w:marLeft w:val="0"/>
          <w:marRight w:val="0"/>
          <w:marTop w:val="0"/>
          <w:marBottom w:val="0"/>
          <w:divBdr>
            <w:top w:val="none" w:sz="0" w:space="0" w:color="auto"/>
            <w:left w:val="none" w:sz="0" w:space="0" w:color="auto"/>
            <w:bottom w:val="none" w:sz="0" w:space="0" w:color="auto"/>
            <w:right w:val="none" w:sz="0" w:space="0" w:color="auto"/>
          </w:divBdr>
        </w:div>
        <w:div w:id="1207176322">
          <w:marLeft w:val="0"/>
          <w:marRight w:val="0"/>
          <w:marTop w:val="0"/>
          <w:marBottom w:val="0"/>
          <w:divBdr>
            <w:top w:val="none" w:sz="0" w:space="0" w:color="auto"/>
            <w:left w:val="none" w:sz="0" w:space="0" w:color="auto"/>
            <w:bottom w:val="none" w:sz="0" w:space="0" w:color="auto"/>
            <w:right w:val="none" w:sz="0" w:space="0" w:color="auto"/>
          </w:divBdr>
        </w:div>
        <w:div w:id="1237282048">
          <w:marLeft w:val="0"/>
          <w:marRight w:val="0"/>
          <w:marTop w:val="0"/>
          <w:marBottom w:val="0"/>
          <w:divBdr>
            <w:top w:val="none" w:sz="0" w:space="0" w:color="auto"/>
            <w:left w:val="none" w:sz="0" w:space="0" w:color="auto"/>
            <w:bottom w:val="none" w:sz="0" w:space="0" w:color="auto"/>
            <w:right w:val="none" w:sz="0" w:space="0" w:color="auto"/>
          </w:divBdr>
        </w:div>
        <w:div w:id="1243446119">
          <w:marLeft w:val="0"/>
          <w:marRight w:val="0"/>
          <w:marTop w:val="0"/>
          <w:marBottom w:val="0"/>
          <w:divBdr>
            <w:top w:val="none" w:sz="0" w:space="0" w:color="auto"/>
            <w:left w:val="none" w:sz="0" w:space="0" w:color="auto"/>
            <w:bottom w:val="none" w:sz="0" w:space="0" w:color="auto"/>
            <w:right w:val="none" w:sz="0" w:space="0" w:color="auto"/>
          </w:divBdr>
        </w:div>
        <w:div w:id="1353410841">
          <w:marLeft w:val="0"/>
          <w:marRight w:val="0"/>
          <w:marTop w:val="0"/>
          <w:marBottom w:val="0"/>
          <w:divBdr>
            <w:top w:val="none" w:sz="0" w:space="0" w:color="auto"/>
            <w:left w:val="none" w:sz="0" w:space="0" w:color="auto"/>
            <w:bottom w:val="none" w:sz="0" w:space="0" w:color="auto"/>
            <w:right w:val="none" w:sz="0" w:space="0" w:color="auto"/>
          </w:divBdr>
        </w:div>
        <w:div w:id="1398627680">
          <w:marLeft w:val="0"/>
          <w:marRight w:val="0"/>
          <w:marTop w:val="0"/>
          <w:marBottom w:val="0"/>
          <w:divBdr>
            <w:top w:val="none" w:sz="0" w:space="0" w:color="auto"/>
            <w:left w:val="none" w:sz="0" w:space="0" w:color="auto"/>
            <w:bottom w:val="none" w:sz="0" w:space="0" w:color="auto"/>
            <w:right w:val="none" w:sz="0" w:space="0" w:color="auto"/>
          </w:divBdr>
        </w:div>
        <w:div w:id="1429618997">
          <w:marLeft w:val="0"/>
          <w:marRight w:val="0"/>
          <w:marTop w:val="0"/>
          <w:marBottom w:val="0"/>
          <w:divBdr>
            <w:top w:val="none" w:sz="0" w:space="0" w:color="auto"/>
            <w:left w:val="none" w:sz="0" w:space="0" w:color="auto"/>
            <w:bottom w:val="none" w:sz="0" w:space="0" w:color="auto"/>
            <w:right w:val="none" w:sz="0" w:space="0" w:color="auto"/>
          </w:divBdr>
        </w:div>
        <w:div w:id="1452895466">
          <w:marLeft w:val="0"/>
          <w:marRight w:val="0"/>
          <w:marTop w:val="0"/>
          <w:marBottom w:val="0"/>
          <w:divBdr>
            <w:top w:val="none" w:sz="0" w:space="0" w:color="auto"/>
            <w:left w:val="none" w:sz="0" w:space="0" w:color="auto"/>
            <w:bottom w:val="none" w:sz="0" w:space="0" w:color="auto"/>
            <w:right w:val="none" w:sz="0" w:space="0" w:color="auto"/>
          </w:divBdr>
        </w:div>
        <w:div w:id="1470633252">
          <w:marLeft w:val="0"/>
          <w:marRight w:val="0"/>
          <w:marTop w:val="0"/>
          <w:marBottom w:val="0"/>
          <w:divBdr>
            <w:top w:val="none" w:sz="0" w:space="0" w:color="auto"/>
            <w:left w:val="none" w:sz="0" w:space="0" w:color="auto"/>
            <w:bottom w:val="none" w:sz="0" w:space="0" w:color="auto"/>
            <w:right w:val="none" w:sz="0" w:space="0" w:color="auto"/>
          </w:divBdr>
        </w:div>
        <w:div w:id="1471290493">
          <w:marLeft w:val="0"/>
          <w:marRight w:val="0"/>
          <w:marTop w:val="0"/>
          <w:marBottom w:val="0"/>
          <w:divBdr>
            <w:top w:val="none" w:sz="0" w:space="0" w:color="auto"/>
            <w:left w:val="none" w:sz="0" w:space="0" w:color="auto"/>
            <w:bottom w:val="none" w:sz="0" w:space="0" w:color="auto"/>
            <w:right w:val="none" w:sz="0" w:space="0" w:color="auto"/>
          </w:divBdr>
        </w:div>
        <w:div w:id="1553541761">
          <w:marLeft w:val="0"/>
          <w:marRight w:val="0"/>
          <w:marTop w:val="0"/>
          <w:marBottom w:val="0"/>
          <w:divBdr>
            <w:top w:val="none" w:sz="0" w:space="0" w:color="auto"/>
            <w:left w:val="none" w:sz="0" w:space="0" w:color="auto"/>
            <w:bottom w:val="none" w:sz="0" w:space="0" w:color="auto"/>
            <w:right w:val="none" w:sz="0" w:space="0" w:color="auto"/>
          </w:divBdr>
        </w:div>
        <w:div w:id="1582449210">
          <w:marLeft w:val="0"/>
          <w:marRight w:val="0"/>
          <w:marTop w:val="0"/>
          <w:marBottom w:val="0"/>
          <w:divBdr>
            <w:top w:val="none" w:sz="0" w:space="0" w:color="auto"/>
            <w:left w:val="none" w:sz="0" w:space="0" w:color="auto"/>
            <w:bottom w:val="none" w:sz="0" w:space="0" w:color="auto"/>
            <w:right w:val="none" w:sz="0" w:space="0" w:color="auto"/>
          </w:divBdr>
        </w:div>
        <w:div w:id="1646273293">
          <w:marLeft w:val="0"/>
          <w:marRight w:val="0"/>
          <w:marTop w:val="0"/>
          <w:marBottom w:val="0"/>
          <w:divBdr>
            <w:top w:val="none" w:sz="0" w:space="0" w:color="auto"/>
            <w:left w:val="none" w:sz="0" w:space="0" w:color="auto"/>
            <w:bottom w:val="none" w:sz="0" w:space="0" w:color="auto"/>
            <w:right w:val="none" w:sz="0" w:space="0" w:color="auto"/>
          </w:divBdr>
        </w:div>
        <w:div w:id="1660112461">
          <w:marLeft w:val="0"/>
          <w:marRight w:val="0"/>
          <w:marTop w:val="0"/>
          <w:marBottom w:val="0"/>
          <w:divBdr>
            <w:top w:val="none" w:sz="0" w:space="0" w:color="auto"/>
            <w:left w:val="none" w:sz="0" w:space="0" w:color="auto"/>
            <w:bottom w:val="none" w:sz="0" w:space="0" w:color="auto"/>
            <w:right w:val="none" w:sz="0" w:space="0" w:color="auto"/>
          </w:divBdr>
        </w:div>
        <w:div w:id="1681740588">
          <w:marLeft w:val="0"/>
          <w:marRight w:val="0"/>
          <w:marTop w:val="0"/>
          <w:marBottom w:val="0"/>
          <w:divBdr>
            <w:top w:val="none" w:sz="0" w:space="0" w:color="auto"/>
            <w:left w:val="none" w:sz="0" w:space="0" w:color="auto"/>
            <w:bottom w:val="none" w:sz="0" w:space="0" w:color="auto"/>
            <w:right w:val="none" w:sz="0" w:space="0" w:color="auto"/>
          </w:divBdr>
        </w:div>
        <w:div w:id="1718313172">
          <w:marLeft w:val="0"/>
          <w:marRight w:val="0"/>
          <w:marTop w:val="0"/>
          <w:marBottom w:val="0"/>
          <w:divBdr>
            <w:top w:val="none" w:sz="0" w:space="0" w:color="auto"/>
            <w:left w:val="none" w:sz="0" w:space="0" w:color="auto"/>
            <w:bottom w:val="none" w:sz="0" w:space="0" w:color="auto"/>
            <w:right w:val="none" w:sz="0" w:space="0" w:color="auto"/>
          </w:divBdr>
        </w:div>
        <w:div w:id="1792557046">
          <w:marLeft w:val="0"/>
          <w:marRight w:val="0"/>
          <w:marTop w:val="0"/>
          <w:marBottom w:val="0"/>
          <w:divBdr>
            <w:top w:val="none" w:sz="0" w:space="0" w:color="auto"/>
            <w:left w:val="none" w:sz="0" w:space="0" w:color="auto"/>
            <w:bottom w:val="none" w:sz="0" w:space="0" w:color="auto"/>
            <w:right w:val="none" w:sz="0" w:space="0" w:color="auto"/>
          </w:divBdr>
        </w:div>
        <w:div w:id="1816530588">
          <w:marLeft w:val="0"/>
          <w:marRight w:val="0"/>
          <w:marTop w:val="0"/>
          <w:marBottom w:val="0"/>
          <w:divBdr>
            <w:top w:val="none" w:sz="0" w:space="0" w:color="auto"/>
            <w:left w:val="none" w:sz="0" w:space="0" w:color="auto"/>
            <w:bottom w:val="none" w:sz="0" w:space="0" w:color="auto"/>
            <w:right w:val="none" w:sz="0" w:space="0" w:color="auto"/>
          </w:divBdr>
        </w:div>
        <w:div w:id="1826238416">
          <w:marLeft w:val="0"/>
          <w:marRight w:val="0"/>
          <w:marTop w:val="0"/>
          <w:marBottom w:val="0"/>
          <w:divBdr>
            <w:top w:val="none" w:sz="0" w:space="0" w:color="auto"/>
            <w:left w:val="none" w:sz="0" w:space="0" w:color="auto"/>
            <w:bottom w:val="none" w:sz="0" w:space="0" w:color="auto"/>
            <w:right w:val="none" w:sz="0" w:space="0" w:color="auto"/>
          </w:divBdr>
        </w:div>
        <w:div w:id="1898397742">
          <w:marLeft w:val="0"/>
          <w:marRight w:val="0"/>
          <w:marTop w:val="0"/>
          <w:marBottom w:val="0"/>
          <w:divBdr>
            <w:top w:val="none" w:sz="0" w:space="0" w:color="auto"/>
            <w:left w:val="none" w:sz="0" w:space="0" w:color="auto"/>
            <w:bottom w:val="none" w:sz="0" w:space="0" w:color="auto"/>
            <w:right w:val="none" w:sz="0" w:space="0" w:color="auto"/>
          </w:divBdr>
        </w:div>
        <w:div w:id="2007517188">
          <w:marLeft w:val="0"/>
          <w:marRight w:val="0"/>
          <w:marTop w:val="0"/>
          <w:marBottom w:val="0"/>
          <w:divBdr>
            <w:top w:val="none" w:sz="0" w:space="0" w:color="auto"/>
            <w:left w:val="none" w:sz="0" w:space="0" w:color="auto"/>
            <w:bottom w:val="none" w:sz="0" w:space="0" w:color="auto"/>
            <w:right w:val="none" w:sz="0" w:space="0" w:color="auto"/>
          </w:divBdr>
        </w:div>
        <w:div w:id="2102485213">
          <w:marLeft w:val="0"/>
          <w:marRight w:val="0"/>
          <w:marTop w:val="0"/>
          <w:marBottom w:val="0"/>
          <w:divBdr>
            <w:top w:val="none" w:sz="0" w:space="0" w:color="auto"/>
            <w:left w:val="none" w:sz="0" w:space="0" w:color="auto"/>
            <w:bottom w:val="none" w:sz="0" w:space="0" w:color="auto"/>
            <w:right w:val="none" w:sz="0" w:space="0" w:color="auto"/>
          </w:divBdr>
        </w:div>
      </w:divsChild>
    </w:div>
    <w:div w:id="1025325378">
      <w:bodyDiv w:val="1"/>
      <w:marLeft w:val="0"/>
      <w:marRight w:val="0"/>
      <w:marTop w:val="0"/>
      <w:marBottom w:val="0"/>
      <w:divBdr>
        <w:top w:val="none" w:sz="0" w:space="0" w:color="auto"/>
        <w:left w:val="none" w:sz="0" w:space="0" w:color="auto"/>
        <w:bottom w:val="none" w:sz="0" w:space="0" w:color="auto"/>
        <w:right w:val="none" w:sz="0" w:space="0" w:color="auto"/>
      </w:divBdr>
      <w:divsChild>
        <w:div w:id="1025861070">
          <w:marLeft w:val="0"/>
          <w:marRight w:val="0"/>
          <w:marTop w:val="0"/>
          <w:marBottom w:val="0"/>
          <w:divBdr>
            <w:top w:val="none" w:sz="0" w:space="0" w:color="auto"/>
            <w:left w:val="none" w:sz="0" w:space="0" w:color="auto"/>
            <w:bottom w:val="none" w:sz="0" w:space="0" w:color="auto"/>
            <w:right w:val="none" w:sz="0" w:space="0" w:color="auto"/>
          </w:divBdr>
          <w:divsChild>
            <w:div w:id="1071972967">
              <w:marLeft w:val="0"/>
              <w:marRight w:val="0"/>
              <w:marTop w:val="0"/>
              <w:marBottom w:val="0"/>
              <w:divBdr>
                <w:top w:val="none" w:sz="0" w:space="0" w:color="auto"/>
                <w:left w:val="none" w:sz="0" w:space="0" w:color="auto"/>
                <w:bottom w:val="none" w:sz="0" w:space="0" w:color="auto"/>
                <w:right w:val="none" w:sz="0" w:space="0" w:color="auto"/>
              </w:divBdr>
              <w:divsChild>
                <w:div w:id="33428406">
                  <w:marLeft w:val="0"/>
                  <w:marRight w:val="0"/>
                  <w:marTop w:val="0"/>
                  <w:marBottom w:val="0"/>
                  <w:divBdr>
                    <w:top w:val="none" w:sz="0" w:space="0" w:color="auto"/>
                    <w:left w:val="none" w:sz="0" w:space="0" w:color="auto"/>
                    <w:bottom w:val="none" w:sz="0" w:space="0" w:color="auto"/>
                    <w:right w:val="none" w:sz="0" w:space="0" w:color="auto"/>
                  </w:divBdr>
                  <w:divsChild>
                    <w:div w:id="1871144250">
                      <w:marLeft w:val="0"/>
                      <w:marRight w:val="0"/>
                      <w:marTop w:val="0"/>
                      <w:marBottom w:val="0"/>
                      <w:divBdr>
                        <w:top w:val="none" w:sz="0" w:space="0" w:color="auto"/>
                        <w:left w:val="none" w:sz="0" w:space="0" w:color="auto"/>
                        <w:bottom w:val="none" w:sz="0" w:space="0" w:color="auto"/>
                        <w:right w:val="none" w:sz="0" w:space="0" w:color="auto"/>
                      </w:divBdr>
                      <w:divsChild>
                        <w:div w:id="90316528">
                          <w:marLeft w:val="0"/>
                          <w:marRight w:val="0"/>
                          <w:marTop w:val="0"/>
                          <w:marBottom w:val="0"/>
                          <w:divBdr>
                            <w:top w:val="none" w:sz="0" w:space="0" w:color="auto"/>
                            <w:left w:val="none" w:sz="0" w:space="0" w:color="auto"/>
                            <w:bottom w:val="none" w:sz="0" w:space="0" w:color="auto"/>
                            <w:right w:val="none" w:sz="0" w:space="0" w:color="auto"/>
                          </w:divBdr>
                          <w:divsChild>
                            <w:div w:id="1055275766">
                              <w:marLeft w:val="0"/>
                              <w:marRight w:val="0"/>
                              <w:marTop w:val="0"/>
                              <w:marBottom w:val="0"/>
                              <w:divBdr>
                                <w:top w:val="none" w:sz="0" w:space="0" w:color="auto"/>
                                <w:left w:val="none" w:sz="0" w:space="0" w:color="auto"/>
                                <w:bottom w:val="none" w:sz="0" w:space="0" w:color="auto"/>
                                <w:right w:val="none" w:sz="0" w:space="0" w:color="auto"/>
                              </w:divBdr>
                              <w:divsChild>
                                <w:div w:id="2131437966">
                                  <w:marLeft w:val="0"/>
                                  <w:marRight w:val="0"/>
                                  <w:marTop w:val="0"/>
                                  <w:marBottom w:val="0"/>
                                  <w:divBdr>
                                    <w:top w:val="none" w:sz="0" w:space="0" w:color="auto"/>
                                    <w:left w:val="none" w:sz="0" w:space="0" w:color="auto"/>
                                    <w:bottom w:val="none" w:sz="0" w:space="0" w:color="auto"/>
                                    <w:right w:val="none" w:sz="0" w:space="0" w:color="auto"/>
                                  </w:divBdr>
                                  <w:divsChild>
                                    <w:div w:id="1808890582">
                                      <w:marLeft w:val="0"/>
                                      <w:marRight w:val="0"/>
                                      <w:marTop w:val="0"/>
                                      <w:marBottom w:val="0"/>
                                      <w:divBdr>
                                        <w:top w:val="none" w:sz="0" w:space="0" w:color="auto"/>
                                        <w:left w:val="none" w:sz="0" w:space="0" w:color="auto"/>
                                        <w:bottom w:val="none" w:sz="0" w:space="0" w:color="auto"/>
                                        <w:right w:val="none" w:sz="0" w:space="0" w:color="auto"/>
                                      </w:divBdr>
                                      <w:divsChild>
                                        <w:div w:id="16656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450302">
      <w:bodyDiv w:val="1"/>
      <w:marLeft w:val="0"/>
      <w:marRight w:val="0"/>
      <w:marTop w:val="0"/>
      <w:marBottom w:val="0"/>
      <w:divBdr>
        <w:top w:val="none" w:sz="0" w:space="0" w:color="auto"/>
        <w:left w:val="none" w:sz="0" w:space="0" w:color="auto"/>
        <w:bottom w:val="none" w:sz="0" w:space="0" w:color="auto"/>
        <w:right w:val="none" w:sz="0" w:space="0" w:color="auto"/>
      </w:divBdr>
      <w:divsChild>
        <w:div w:id="1531455956">
          <w:marLeft w:val="0"/>
          <w:marRight w:val="0"/>
          <w:marTop w:val="0"/>
          <w:marBottom w:val="0"/>
          <w:divBdr>
            <w:top w:val="none" w:sz="0" w:space="0" w:color="auto"/>
            <w:left w:val="none" w:sz="0" w:space="0" w:color="auto"/>
            <w:bottom w:val="none" w:sz="0" w:space="0" w:color="auto"/>
            <w:right w:val="none" w:sz="0" w:space="0" w:color="auto"/>
          </w:divBdr>
          <w:divsChild>
            <w:div w:id="1655798508">
              <w:marLeft w:val="0"/>
              <w:marRight w:val="0"/>
              <w:marTop w:val="0"/>
              <w:marBottom w:val="0"/>
              <w:divBdr>
                <w:top w:val="none" w:sz="0" w:space="0" w:color="auto"/>
                <w:left w:val="none" w:sz="0" w:space="0" w:color="auto"/>
                <w:bottom w:val="none" w:sz="0" w:space="0" w:color="auto"/>
                <w:right w:val="none" w:sz="0" w:space="0" w:color="auto"/>
              </w:divBdr>
              <w:divsChild>
                <w:div w:id="279722568">
                  <w:marLeft w:val="0"/>
                  <w:marRight w:val="0"/>
                  <w:marTop w:val="0"/>
                  <w:marBottom w:val="0"/>
                  <w:divBdr>
                    <w:top w:val="none" w:sz="0" w:space="0" w:color="auto"/>
                    <w:left w:val="none" w:sz="0" w:space="0" w:color="auto"/>
                    <w:bottom w:val="none" w:sz="0" w:space="0" w:color="auto"/>
                    <w:right w:val="none" w:sz="0" w:space="0" w:color="auto"/>
                  </w:divBdr>
                  <w:divsChild>
                    <w:div w:id="1885025738">
                      <w:marLeft w:val="0"/>
                      <w:marRight w:val="0"/>
                      <w:marTop w:val="0"/>
                      <w:marBottom w:val="0"/>
                      <w:divBdr>
                        <w:top w:val="none" w:sz="0" w:space="0" w:color="auto"/>
                        <w:left w:val="none" w:sz="0" w:space="0" w:color="auto"/>
                        <w:bottom w:val="none" w:sz="0" w:space="0" w:color="auto"/>
                        <w:right w:val="none" w:sz="0" w:space="0" w:color="auto"/>
                      </w:divBdr>
                      <w:divsChild>
                        <w:div w:id="1259874496">
                          <w:marLeft w:val="0"/>
                          <w:marRight w:val="0"/>
                          <w:marTop w:val="0"/>
                          <w:marBottom w:val="0"/>
                          <w:divBdr>
                            <w:top w:val="none" w:sz="0" w:space="0" w:color="auto"/>
                            <w:left w:val="none" w:sz="0" w:space="0" w:color="auto"/>
                            <w:bottom w:val="none" w:sz="0" w:space="0" w:color="auto"/>
                            <w:right w:val="none" w:sz="0" w:space="0" w:color="auto"/>
                          </w:divBdr>
                          <w:divsChild>
                            <w:div w:id="684330974">
                              <w:marLeft w:val="0"/>
                              <w:marRight w:val="0"/>
                              <w:marTop w:val="120"/>
                              <w:marBottom w:val="360"/>
                              <w:divBdr>
                                <w:top w:val="none" w:sz="0" w:space="0" w:color="auto"/>
                                <w:left w:val="none" w:sz="0" w:space="0" w:color="auto"/>
                                <w:bottom w:val="none" w:sz="0" w:space="0" w:color="auto"/>
                                <w:right w:val="none" w:sz="0" w:space="0" w:color="auto"/>
                              </w:divBdr>
                              <w:divsChild>
                                <w:div w:id="1139032837">
                                  <w:marLeft w:val="524"/>
                                  <w:marRight w:val="0"/>
                                  <w:marTop w:val="0"/>
                                  <w:marBottom w:val="0"/>
                                  <w:divBdr>
                                    <w:top w:val="none" w:sz="0" w:space="0" w:color="auto"/>
                                    <w:left w:val="none" w:sz="0" w:space="0" w:color="auto"/>
                                    <w:bottom w:val="none" w:sz="0" w:space="0" w:color="auto"/>
                                    <w:right w:val="none" w:sz="0" w:space="0" w:color="auto"/>
                                  </w:divBdr>
                                  <w:divsChild>
                                    <w:div w:id="212280011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887204">
      <w:bodyDiv w:val="1"/>
      <w:marLeft w:val="0"/>
      <w:marRight w:val="0"/>
      <w:marTop w:val="0"/>
      <w:marBottom w:val="0"/>
      <w:divBdr>
        <w:top w:val="none" w:sz="0" w:space="0" w:color="auto"/>
        <w:left w:val="none" w:sz="0" w:space="0" w:color="auto"/>
        <w:bottom w:val="none" w:sz="0" w:space="0" w:color="auto"/>
        <w:right w:val="none" w:sz="0" w:space="0" w:color="auto"/>
      </w:divBdr>
    </w:div>
    <w:div w:id="1052121774">
      <w:bodyDiv w:val="1"/>
      <w:marLeft w:val="0"/>
      <w:marRight w:val="0"/>
      <w:marTop w:val="0"/>
      <w:marBottom w:val="0"/>
      <w:divBdr>
        <w:top w:val="none" w:sz="0" w:space="0" w:color="auto"/>
        <w:left w:val="none" w:sz="0" w:space="0" w:color="auto"/>
        <w:bottom w:val="none" w:sz="0" w:space="0" w:color="auto"/>
        <w:right w:val="none" w:sz="0" w:space="0" w:color="auto"/>
      </w:divBdr>
    </w:div>
    <w:div w:id="1090157632">
      <w:bodyDiv w:val="1"/>
      <w:marLeft w:val="0"/>
      <w:marRight w:val="0"/>
      <w:marTop w:val="0"/>
      <w:marBottom w:val="0"/>
      <w:divBdr>
        <w:top w:val="none" w:sz="0" w:space="0" w:color="auto"/>
        <w:left w:val="none" w:sz="0" w:space="0" w:color="auto"/>
        <w:bottom w:val="none" w:sz="0" w:space="0" w:color="auto"/>
        <w:right w:val="none" w:sz="0" w:space="0" w:color="auto"/>
      </w:divBdr>
      <w:divsChild>
        <w:div w:id="434599292">
          <w:marLeft w:val="0"/>
          <w:marRight w:val="0"/>
          <w:marTop w:val="0"/>
          <w:marBottom w:val="0"/>
          <w:divBdr>
            <w:top w:val="none" w:sz="0" w:space="0" w:color="auto"/>
            <w:left w:val="none" w:sz="0" w:space="0" w:color="auto"/>
            <w:bottom w:val="none" w:sz="0" w:space="0" w:color="auto"/>
            <w:right w:val="none" w:sz="0" w:space="0" w:color="auto"/>
          </w:divBdr>
          <w:divsChild>
            <w:div w:id="558636588">
              <w:marLeft w:val="0"/>
              <w:marRight w:val="0"/>
              <w:marTop w:val="0"/>
              <w:marBottom w:val="0"/>
              <w:divBdr>
                <w:top w:val="none" w:sz="0" w:space="0" w:color="auto"/>
                <w:left w:val="none" w:sz="0" w:space="0" w:color="auto"/>
                <w:bottom w:val="none" w:sz="0" w:space="0" w:color="auto"/>
                <w:right w:val="none" w:sz="0" w:space="0" w:color="auto"/>
              </w:divBdr>
              <w:divsChild>
                <w:div w:id="578756958">
                  <w:marLeft w:val="0"/>
                  <w:marRight w:val="0"/>
                  <w:marTop w:val="0"/>
                  <w:marBottom w:val="0"/>
                  <w:divBdr>
                    <w:top w:val="none" w:sz="0" w:space="0" w:color="auto"/>
                    <w:left w:val="none" w:sz="0" w:space="0" w:color="auto"/>
                    <w:bottom w:val="none" w:sz="0" w:space="0" w:color="auto"/>
                    <w:right w:val="none" w:sz="0" w:space="0" w:color="auto"/>
                  </w:divBdr>
                  <w:divsChild>
                    <w:div w:id="1262445756">
                      <w:marLeft w:val="0"/>
                      <w:marRight w:val="0"/>
                      <w:marTop w:val="0"/>
                      <w:marBottom w:val="0"/>
                      <w:divBdr>
                        <w:top w:val="none" w:sz="0" w:space="0" w:color="auto"/>
                        <w:left w:val="none" w:sz="0" w:space="0" w:color="auto"/>
                        <w:bottom w:val="none" w:sz="0" w:space="0" w:color="auto"/>
                        <w:right w:val="none" w:sz="0" w:space="0" w:color="auto"/>
                      </w:divBdr>
                      <w:divsChild>
                        <w:div w:id="333802018">
                          <w:marLeft w:val="0"/>
                          <w:marRight w:val="0"/>
                          <w:marTop w:val="0"/>
                          <w:marBottom w:val="0"/>
                          <w:divBdr>
                            <w:top w:val="none" w:sz="0" w:space="0" w:color="auto"/>
                            <w:left w:val="none" w:sz="0" w:space="0" w:color="auto"/>
                            <w:bottom w:val="none" w:sz="0" w:space="0" w:color="auto"/>
                            <w:right w:val="none" w:sz="0" w:space="0" w:color="auto"/>
                          </w:divBdr>
                          <w:divsChild>
                            <w:div w:id="1684236546">
                              <w:marLeft w:val="0"/>
                              <w:marRight w:val="0"/>
                              <w:marTop w:val="0"/>
                              <w:marBottom w:val="0"/>
                              <w:divBdr>
                                <w:top w:val="none" w:sz="0" w:space="0" w:color="auto"/>
                                <w:left w:val="none" w:sz="0" w:space="0" w:color="auto"/>
                                <w:bottom w:val="none" w:sz="0" w:space="0" w:color="auto"/>
                                <w:right w:val="none" w:sz="0" w:space="0" w:color="auto"/>
                              </w:divBdr>
                              <w:divsChild>
                                <w:div w:id="648824319">
                                  <w:marLeft w:val="0"/>
                                  <w:marRight w:val="0"/>
                                  <w:marTop w:val="0"/>
                                  <w:marBottom w:val="0"/>
                                  <w:divBdr>
                                    <w:top w:val="none" w:sz="0" w:space="0" w:color="auto"/>
                                    <w:left w:val="none" w:sz="0" w:space="0" w:color="auto"/>
                                    <w:bottom w:val="none" w:sz="0" w:space="0" w:color="auto"/>
                                    <w:right w:val="none" w:sz="0" w:space="0" w:color="auto"/>
                                  </w:divBdr>
                                  <w:divsChild>
                                    <w:div w:id="949700093">
                                      <w:marLeft w:val="0"/>
                                      <w:marRight w:val="0"/>
                                      <w:marTop w:val="0"/>
                                      <w:marBottom w:val="0"/>
                                      <w:divBdr>
                                        <w:top w:val="none" w:sz="0" w:space="0" w:color="auto"/>
                                        <w:left w:val="none" w:sz="0" w:space="0" w:color="auto"/>
                                        <w:bottom w:val="none" w:sz="0" w:space="0" w:color="auto"/>
                                        <w:right w:val="none" w:sz="0" w:space="0" w:color="auto"/>
                                      </w:divBdr>
                                      <w:divsChild>
                                        <w:div w:id="12851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1381091">
      <w:bodyDiv w:val="1"/>
      <w:marLeft w:val="0"/>
      <w:marRight w:val="0"/>
      <w:marTop w:val="0"/>
      <w:marBottom w:val="0"/>
      <w:divBdr>
        <w:top w:val="none" w:sz="0" w:space="0" w:color="auto"/>
        <w:left w:val="none" w:sz="0" w:space="0" w:color="auto"/>
        <w:bottom w:val="none" w:sz="0" w:space="0" w:color="auto"/>
        <w:right w:val="none" w:sz="0" w:space="0" w:color="auto"/>
      </w:divBdr>
    </w:div>
    <w:div w:id="1151867032">
      <w:bodyDiv w:val="1"/>
      <w:marLeft w:val="0"/>
      <w:marRight w:val="0"/>
      <w:marTop w:val="0"/>
      <w:marBottom w:val="0"/>
      <w:divBdr>
        <w:top w:val="none" w:sz="0" w:space="0" w:color="auto"/>
        <w:left w:val="none" w:sz="0" w:space="0" w:color="auto"/>
        <w:bottom w:val="none" w:sz="0" w:space="0" w:color="auto"/>
        <w:right w:val="none" w:sz="0" w:space="0" w:color="auto"/>
      </w:divBdr>
      <w:divsChild>
        <w:div w:id="985746349">
          <w:marLeft w:val="0"/>
          <w:marRight w:val="0"/>
          <w:marTop w:val="0"/>
          <w:marBottom w:val="0"/>
          <w:divBdr>
            <w:top w:val="none" w:sz="0" w:space="0" w:color="auto"/>
            <w:left w:val="none" w:sz="0" w:space="0" w:color="auto"/>
            <w:bottom w:val="none" w:sz="0" w:space="0" w:color="auto"/>
            <w:right w:val="none" w:sz="0" w:space="0" w:color="auto"/>
          </w:divBdr>
        </w:div>
      </w:divsChild>
    </w:div>
    <w:div w:id="1155030050">
      <w:bodyDiv w:val="1"/>
      <w:marLeft w:val="0"/>
      <w:marRight w:val="0"/>
      <w:marTop w:val="0"/>
      <w:marBottom w:val="0"/>
      <w:divBdr>
        <w:top w:val="none" w:sz="0" w:space="0" w:color="auto"/>
        <w:left w:val="none" w:sz="0" w:space="0" w:color="auto"/>
        <w:bottom w:val="none" w:sz="0" w:space="0" w:color="auto"/>
        <w:right w:val="none" w:sz="0" w:space="0" w:color="auto"/>
      </w:divBdr>
    </w:div>
    <w:div w:id="1159031391">
      <w:bodyDiv w:val="1"/>
      <w:marLeft w:val="0"/>
      <w:marRight w:val="0"/>
      <w:marTop w:val="0"/>
      <w:marBottom w:val="0"/>
      <w:divBdr>
        <w:top w:val="none" w:sz="0" w:space="0" w:color="auto"/>
        <w:left w:val="none" w:sz="0" w:space="0" w:color="auto"/>
        <w:bottom w:val="none" w:sz="0" w:space="0" w:color="auto"/>
        <w:right w:val="none" w:sz="0" w:space="0" w:color="auto"/>
      </w:divBdr>
      <w:divsChild>
        <w:div w:id="206572640">
          <w:marLeft w:val="0"/>
          <w:marRight w:val="0"/>
          <w:marTop w:val="0"/>
          <w:marBottom w:val="0"/>
          <w:divBdr>
            <w:top w:val="none" w:sz="0" w:space="0" w:color="auto"/>
            <w:left w:val="none" w:sz="0" w:space="0" w:color="auto"/>
            <w:bottom w:val="none" w:sz="0" w:space="0" w:color="auto"/>
            <w:right w:val="none" w:sz="0" w:space="0" w:color="auto"/>
          </w:divBdr>
          <w:divsChild>
            <w:div w:id="1546940374">
              <w:marLeft w:val="0"/>
              <w:marRight w:val="0"/>
              <w:marTop w:val="0"/>
              <w:marBottom w:val="0"/>
              <w:divBdr>
                <w:top w:val="none" w:sz="0" w:space="0" w:color="auto"/>
                <w:left w:val="none" w:sz="0" w:space="0" w:color="auto"/>
                <w:bottom w:val="none" w:sz="0" w:space="0" w:color="auto"/>
                <w:right w:val="none" w:sz="0" w:space="0" w:color="auto"/>
              </w:divBdr>
              <w:divsChild>
                <w:div w:id="2014143043">
                  <w:marLeft w:val="0"/>
                  <w:marRight w:val="-6084"/>
                  <w:marTop w:val="0"/>
                  <w:marBottom w:val="0"/>
                  <w:divBdr>
                    <w:top w:val="none" w:sz="0" w:space="0" w:color="auto"/>
                    <w:left w:val="none" w:sz="0" w:space="0" w:color="auto"/>
                    <w:bottom w:val="none" w:sz="0" w:space="0" w:color="auto"/>
                    <w:right w:val="none" w:sz="0" w:space="0" w:color="auto"/>
                  </w:divBdr>
                  <w:divsChild>
                    <w:div w:id="1678189780">
                      <w:marLeft w:val="0"/>
                      <w:marRight w:val="5844"/>
                      <w:marTop w:val="0"/>
                      <w:marBottom w:val="0"/>
                      <w:divBdr>
                        <w:top w:val="none" w:sz="0" w:space="0" w:color="auto"/>
                        <w:left w:val="none" w:sz="0" w:space="0" w:color="auto"/>
                        <w:bottom w:val="none" w:sz="0" w:space="0" w:color="auto"/>
                        <w:right w:val="none" w:sz="0" w:space="0" w:color="auto"/>
                      </w:divBdr>
                      <w:divsChild>
                        <w:div w:id="526525058">
                          <w:marLeft w:val="0"/>
                          <w:marRight w:val="0"/>
                          <w:marTop w:val="0"/>
                          <w:marBottom w:val="0"/>
                          <w:divBdr>
                            <w:top w:val="none" w:sz="0" w:space="0" w:color="auto"/>
                            <w:left w:val="none" w:sz="0" w:space="0" w:color="auto"/>
                            <w:bottom w:val="none" w:sz="0" w:space="0" w:color="auto"/>
                            <w:right w:val="none" w:sz="0" w:space="0" w:color="auto"/>
                          </w:divBdr>
                          <w:divsChild>
                            <w:div w:id="1026951726">
                              <w:marLeft w:val="0"/>
                              <w:marRight w:val="0"/>
                              <w:marTop w:val="120"/>
                              <w:marBottom w:val="360"/>
                              <w:divBdr>
                                <w:top w:val="none" w:sz="0" w:space="0" w:color="auto"/>
                                <w:left w:val="none" w:sz="0" w:space="0" w:color="auto"/>
                                <w:bottom w:val="none" w:sz="0" w:space="0" w:color="auto"/>
                                <w:right w:val="none" w:sz="0" w:space="0" w:color="auto"/>
                              </w:divBdr>
                              <w:divsChild>
                                <w:div w:id="207766925">
                                  <w:marLeft w:val="524"/>
                                  <w:marRight w:val="0"/>
                                  <w:marTop w:val="0"/>
                                  <w:marBottom w:val="0"/>
                                  <w:divBdr>
                                    <w:top w:val="none" w:sz="0" w:space="0" w:color="auto"/>
                                    <w:left w:val="none" w:sz="0" w:space="0" w:color="auto"/>
                                    <w:bottom w:val="none" w:sz="0" w:space="0" w:color="auto"/>
                                    <w:right w:val="none" w:sz="0" w:space="0" w:color="auto"/>
                                  </w:divBdr>
                                  <w:divsChild>
                                    <w:div w:id="146277329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897253">
      <w:bodyDiv w:val="1"/>
      <w:marLeft w:val="0"/>
      <w:marRight w:val="0"/>
      <w:marTop w:val="0"/>
      <w:marBottom w:val="0"/>
      <w:divBdr>
        <w:top w:val="none" w:sz="0" w:space="0" w:color="auto"/>
        <w:left w:val="none" w:sz="0" w:space="0" w:color="auto"/>
        <w:bottom w:val="none" w:sz="0" w:space="0" w:color="auto"/>
        <w:right w:val="none" w:sz="0" w:space="0" w:color="auto"/>
      </w:divBdr>
      <w:divsChild>
        <w:div w:id="1964311477">
          <w:marLeft w:val="0"/>
          <w:marRight w:val="0"/>
          <w:marTop w:val="0"/>
          <w:marBottom w:val="0"/>
          <w:divBdr>
            <w:top w:val="none" w:sz="0" w:space="0" w:color="auto"/>
            <w:left w:val="none" w:sz="0" w:space="0" w:color="auto"/>
            <w:bottom w:val="none" w:sz="0" w:space="0" w:color="auto"/>
            <w:right w:val="none" w:sz="0" w:space="0" w:color="auto"/>
          </w:divBdr>
          <w:divsChild>
            <w:div w:id="665062030">
              <w:marLeft w:val="0"/>
              <w:marRight w:val="0"/>
              <w:marTop w:val="0"/>
              <w:marBottom w:val="0"/>
              <w:divBdr>
                <w:top w:val="none" w:sz="0" w:space="0" w:color="auto"/>
                <w:left w:val="none" w:sz="0" w:space="0" w:color="auto"/>
                <w:bottom w:val="none" w:sz="0" w:space="0" w:color="auto"/>
                <w:right w:val="none" w:sz="0" w:space="0" w:color="auto"/>
              </w:divBdr>
              <w:divsChild>
                <w:div w:id="883639929">
                  <w:marLeft w:val="0"/>
                  <w:marRight w:val="-6084"/>
                  <w:marTop w:val="0"/>
                  <w:marBottom w:val="0"/>
                  <w:divBdr>
                    <w:top w:val="none" w:sz="0" w:space="0" w:color="auto"/>
                    <w:left w:val="none" w:sz="0" w:space="0" w:color="auto"/>
                    <w:bottom w:val="none" w:sz="0" w:space="0" w:color="auto"/>
                    <w:right w:val="none" w:sz="0" w:space="0" w:color="auto"/>
                  </w:divBdr>
                  <w:divsChild>
                    <w:div w:id="1649279915">
                      <w:marLeft w:val="0"/>
                      <w:marRight w:val="5604"/>
                      <w:marTop w:val="0"/>
                      <w:marBottom w:val="0"/>
                      <w:divBdr>
                        <w:top w:val="none" w:sz="0" w:space="0" w:color="auto"/>
                        <w:left w:val="none" w:sz="0" w:space="0" w:color="auto"/>
                        <w:bottom w:val="none" w:sz="0" w:space="0" w:color="auto"/>
                        <w:right w:val="none" w:sz="0" w:space="0" w:color="auto"/>
                      </w:divBdr>
                      <w:divsChild>
                        <w:div w:id="223956049">
                          <w:marLeft w:val="0"/>
                          <w:marRight w:val="0"/>
                          <w:marTop w:val="0"/>
                          <w:marBottom w:val="0"/>
                          <w:divBdr>
                            <w:top w:val="none" w:sz="0" w:space="0" w:color="auto"/>
                            <w:left w:val="none" w:sz="0" w:space="0" w:color="auto"/>
                            <w:bottom w:val="none" w:sz="0" w:space="0" w:color="auto"/>
                            <w:right w:val="none" w:sz="0" w:space="0" w:color="auto"/>
                          </w:divBdr>
                          <w:divsChild>
                            <w:div w:id="1262028360">
                              <w:marLeft w:val="0"/>
                              <w:marRight w:val="0"/>
                              <w:marTop w:val="120"/>
                              <w:marBottom w:val="360"/>
                              <w:divBdr>
                                <w:top w:val="none" w:sz="0" w:space="0" w:color="auto"/>
                                <w:left w:val="none" w:sz="0" w:space="0" w:color="auto"/>
                                <w:bottom w:val="none" w:sz="0" w:space="0" w:color="auto"/>
                                <w:right w:val="none" w:sz="0" w:space="0" w:color="auto"/>
                              </w:divBdr>
                              <w:divsChild>
                                <w:div w:id="1292710437">
                                  <w:marLeft w:val="5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528091">
      <w:bodyDiv w:val="1"/>
      <w:marLeft w:val="0"/>
      <w:marRight w:val="0"/>
      <w:marTop w:val="0"/>
      <w:marBottom w:val="0"/>
      <w:divBdr>
        <w:top w:val="none" w:sz="0" w:space="0" w:color="auto"/>
        <w:left w:val="none" w:sz="0" w:space="0" w:color="auto"/>
        <w:bottom w:val="none" w:sz="0" w:space="0" w:color="auto"/>
        <w:right w:val="none" w:sz="0" w:space="0" w:color="auto"/>
      </w:divBdr>
    </w:div>
    <w:div w:id="1241523914">
      <w:bodyDiv w:val="1"/>
      <w:marLeft w:val="0"/>
      <w:marRight w:val="0"/>
      <w:marTop w:val="0"/>
      <w:marBottom w:val="0"/>
      <w:divBdr>
        <w:top w:val="none" w:sz="0" w:space="0" w:color="auto"/>
        <w:left w:val="none" w:sz="0" w:space="0" w:color="auto"/>
        <w:bottom w:val="none" w:sz="0" w:space="0" w:color="auto"/>
        <w:right w:val="none" w:sz="0" w:space="0" w:color="auto"/>
      </w:divBdr>
    </w:div>
    <w:div w:id="1262638373">
      <w:bodyDiv w:val="1"/>
      <w:marLeft w:val="0"/>
      <w:marRight w:val="0"/>
      <w:marTop w:val="0"/>
      <w:marBottom w:val="0"/>
      <w:divBdr>
        <w:top w:val="none" w:sz="0" w:space="0" w:color="auto"/>
        <w:left w:val="none" w:sz="0" w:space="0" w:color="auto"/>
        <w:bottom w:val="none" w:sz="0" w:space="0" w:color="auto"/>
        <w:right w:val="none" w:sz="0" w:space="0" w:color="auto"/>
      </w:divBdr>
    </w:div>
    <w:div w:id="1272517629">
      <w:bodyDiv w:val="1"/>
      <w:marLeft w:val="0"/>
      <w:marRight w:val="0"/>
      <w:marTop w:val="0"/>
      <w:marBottom w:val="0"/>
      <w:divBdr>
        <w:top w:val="none" w:sz="0" w:space="0" w:color="auto"/>
        <w:left w:val="none" w:sz="0" w:space="0" w:color="auto"/>
        <w:bottom w:val="none" w:sz="0" w:space="0" w:color="auto"/>
        <w:right w:val="none" w:sz="0" w:space="0" w:color="auto"/>
      </w:divBdr>
      <w:divsChild>
        <w:div w:id="438647494">
          <w:marLeft w:val="0"/>
          <w:marRight w:val="0"/>
          <w:marTop w:val="0"/>
          <w:marBottom w:val="0"/>
          <w:divBdr>
            <w:top w:val="none" w:sz="0" w:space="0" w:color="auto"/>
            <w:left w:val="none" w:sz="0" w:space="0" w:color="auto"/>
            <w:bottom w:val="none" w:sz="0" w:space="0" w:color="auto"/>
            <w:right w:val="none" w:sz="0" w:space="0" w:color="auto"/>
          </w:divBdr>
        </w:div>
      </w:divsChild>
    </w:div>
    <w:div w:id="1284656677">
      <w:bodyDiv w:val="1"/>
      <w:marLeft w:val="0"/>
      <w:marRight w:val="0"/>
      <w:marTop w:val="0"/>
      <w:marBottom w:val="0"/>
      <w:divBdr>
        <w:top w:val="none" w:sz="0" w:space="0" w:color="auto"/>
        <w:left w:val="none" w:sz="0" w:space="0" w:color="auto"/>
        <w:bottom w:val="none" w:sz="0" w:space="0" w:color="auto"/>
        <w:right w:val="none" w:sz="0" w:space="0" w:color="auto"/>
      </w:divBdr>
    </w:div>
    <w:div w:id="1285504337">
      <w:bodyDiv w:val="1"/>
      <w:marLeft w:val="0"/>
      <w:marRight w:val="0"/>
      <w:marTop w:val="0"/>
      <w:marBottom w:val="0"/>
      <w:divBdr>
        <w:top w:val="none" w:sz="0" w:space="0" w:color="auto"/>
        <w:left w:val="none" w:sz="0" w:space="0" w:color="auto"/>
        <w:bottom w:val="none" w:sz="0" w:space="0" w:color="auto"/>
        <w:right w:val="none" w:sz="0" w:space="0" w:color="auto"/>
      </w:divBdr>
    </w:div>
    <w:div w:id="1310398503">
      <w:bodyDiv w:val="1"/>
      <w:marLeft w:val="0"/>
      <w:marRight w:val="0"/>
      <w:marTop w:val="0"/>
      <w:marBottom w:val="0"/>
      <w:divBdr>
        <w:top w:val="none" w:sz="0" w:space="0" w:color="auto"/>
        <w:left w:val="none" w:sz="0" w:space="0" w:color="auto"/>
        <w:bottom w:val="none" w:sz="0" w:space="0" w:color="auto"/>
        <w:right w:val="none" w:sz="0" w:space="0" w:color="auto"/>
      </w:divBdr>
      <w:divsChild>
        <w:div w:id="2105804552">
          <w:marLeft w:val="0"/>
          <w:marRight w:val="0"/>
          <w:marTop w:val="0"/>
          <w:marBottom w:val="0"/>
          <w:divBdr>
            <w:top w:val="none" w:sz="0" w:space="0" w:color="auto"/>
            <w:left w:val="none" w:sz="0" w:space="0" w:color="auto"/>
            <w:bottom w:val="none" w:sz="0" w:space="0" w:color="auto"/>
            <w:right w:val="none" w:sz="0" w:space="0" w:color="auto"/>
          </w:divBdr>
          <w:divsChild>
            <w:div w:id="148717128">
              <w:marLeft w:val="0"/>
              <w:marRight w:val="0"/>
              <w:marTop w:val="0"/>
              <w:marBottom w:val="0"/>
              <w:divBdr>
                <w:top w:val="none" w:sz="0" w:space="0" w:color="auto"/>
                <w:left w:val="none" w:sz="0" w:space="0" w:color="auto"/>
                <w:bottom w:val="none" w:sz="0" w:space="0" w:color="auto"/>
                <w:right w:val="none" w:sz="0" w:space="0" w:color="auto"/>
              </w:divBdr>
              <w:divsChild>
                <w:div w:id="278725669">
                  <w:marLeft w:val="0"/>
                  <w:marRight w:val="0"/>
                  <w:marTop w:val="0"/>
                  <w:marBottom w:val="0"/>
                  <w:divBdr>
                    <w:top w:val="none" w:sz="0" w:space="0" w:color="auto"/>
                    <w:left w:val="none" w:sz="0" w:space="0" w:color="auto"/>
                    <w:bottom w:val="none" w:sz="0" w:space="0" w:color="auto"/>
                    <w:right w:val="none" w:sz="0" w:space="0" w:color="auto"/>
                  </w:divBdr>
                  <w:divsChild>
                    <w:div w:id="717509571">
                      <w:marLeft w:val="0"/>
                      <w:marRight w:val="0"/>
                      <w:marTop w:val="0"/>
                      <w:marBottom w:val="0"/>
                      <w:divBdr>
                        <w:top w:val="none" w:sz="0" w:space="0" w:color="auto"/>
                        <w:left w:val="none" w:sz="0" w:space="0" w:color="auto"/>
                        <w:bottom w:val="none" w:sz="0" w:space="0" w:color="auto"/>
                        <w:right w:val="none" w:sz="0" w:space="0" w:color="auto"/>
                      </w:divBdr>
                      <w:divsChild>
                        <w:div w:id="678048315">
                          <w:marLeft w:val="0"/>
                          <w:marRight w:val="0"/>
                          <w:marTop w:val="0"/>
                          <w:marBottom w:val="0"/>
                          <w:divBdr>
                            <w:top w:val="none" w:sz="0" w:space="0" w:color="auto"/>
                            <w:left w:val="none" w:sz="0" w:space="0" w:color="auto"/>
                            <w:bottom w:val="none" w:sz="0" w:space="0" w:color="auto"/>
                            <w:right w:val="none" w:sz="0" w:space="0" w:color="auto"/>
                          </w:divBdr>
                          <w:divsChild>
                            <w:div w:id="757674909">
                              <w:marLeft w:val="0"/>
                              <w:marRight w:val="0"/>
                              <w:marTop w:val="0"/>
                              <w:marBottom w:val="0"/>
                              <w:divBdr>
                                <w:top w:val="none" w:sz="0" w:space="0" w:color="auto"/>
                                <w:left w:val="none" w:sz="0" w:space="0" w:color="auto"/>
                                <w:bottom w:val="none" w:sz="0" w:space="0" w:color="auto"/>
                                <w:right w:val="none" w:sz="0" w:space="0" w:color="auto"/>
                              </w:divBdr>
                            </w:div>
                            <w:div w:id="1146508775">
                              <w:marLeft w:val="0"/>
                              <w:marRight w:val="0"/>
                              <w:marTop w:val="0"/>
                              <w:marBottom w:val="0"/>
                              <w:divBdr>
                                <w:top w:val="none" w:sz="0" w:space="0" w:color="auto"/>
                                <w:left w:val="none" w:sz="0" w:space="0" w:color="auto"/>
                                <w:bottom w:val="none" w:sz="0" w:space="0" w:color="auto"/>
                                <w:right w:val="none" w:sz="0" w:space="0" w:color="auto"/>
                              </w:divBdr>
                              <w:divsChild>
                                <w:div w:id="332999158">
                                  <w:marLeft w:val="0"/>
                                  <w:marRight w:val="0"/>
                                  <w:marTop w:val="0"/>
                                  <w:marBottom w:val="0"/>
                                  <w:divBdr>
                                    <w:top w:val="none" w:sz="0" w:space="0" w:color="auto"/>
                                    <w:left w:val="none" w:sz="0" w:space="0" w:color="auto"/>
                                    <w:bottom w:val="none" w:sz="0" w:space="0" w:color="auto"/>
                                    <w:right w:val="none" w:sz="0" w:space="0" w:color="auto"/>
                                  </w:divBdr>
                                  <w:divsChild>
                                    <w:div w:id="217711747">
                                      <w:marLeft w:val="0"/>
                                      <w:marRight w:val="0"/>
                                      <w:marTop w:val="0"/>
                                      <w:marBottom w:val="0"/>
                                      <w:divBdr>
                                        <w:top w:val="none" w:sz="0" w:space="0" w:color="auto"/>
                                        <w:left w:val="none" w:sz="0" w:space="0" w:color="auto"/>
                                        <w:bottom w:val="none" w:sz="0" w:space="0" w:color="auto"/>
                                        <w:right w:val="none" w:sz="0" w:space="0" w:color="auto"/>
                                      </w:divBdr>
                                    </w:div>
                                    <w:div w:id="41597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291610">
      <w:bodyDiv w:val="1"/>
      <w:marLeft w:val="0"/>
      <w:marRight w:val="0"/>
      <w:marTop w:val="0"/>
      <w:marBottom w:val="0"/>
      <w:divBdr>
        <w:top w:val="none" w:sz="0" w:space="0" w:color="auto"/>
        <w:left w:val="none" w:sz="0" w:space="0" w:color="auto"/>
        <w:bottom w:val="none" w:sz="0" w:space="0" w:color="auto"/>
        <w:right w:val="none" w:sz="0" w:space="0" w:color="auto"/>
      </w:divBdr>
    </w:div>
    <w:div w:id="1325207816">
      <w:bodyDiv w:val="1"/>
      <w:marLeft w:val="0"/>
      <w:marRight w:val="0"/>
      <w:marTop w:val="0"/>
      <w:marBottom w:val="0"/>
      <w:divBdr>
        <w:top w:val="none" w:sz="0" w:space="0" w:color="auto"/>
        <w:left w:val="none" w:sz="0" w:space="0" w:color="auto"/>
        <w:bottom w:val="none" w:sz="0" w:space="0" w:color="auto"/>
        <w:right w:val="none" w:sz="0" w:space="0" w:color="auto"/>
      </w:divBdr>
      <w:divsChild>
        <w:div w:id="1448618829">
          <w:marLeft w:val="0"/>
          <w:marRight w:val="0"/>
          <w:marTop w:val="0"/>
          <w:marBottom w:val="0"/>
          <w:divBdr>
            <w:top w:val="none" w:sz="0" w:space="0" w:color="auto"/>
            <w:left w:val="none" w:sz="0" w:space="0" w:color="auto"/>
            <w:bottom w:val="none" w:sz="0" w:space="0" w:color="auto"/>
            <w:right w:val="none" w:sz="0" w:space="0" w:color="auto"/>
          </w:divBdr>
        </w:div>
      </w:divsChild>
    </w:div>
    <w:div w:id="1327048831">
      <w:bodyDiv w:val="1"/>
      <w:marLeft w:val="0"/>
      <w:marRight w:val="0"/>
      <w:marTop w:val="0"/>
      <w:marBottom w:val="0"/>
      <w:divBdr>
        <w:top w:val="none" w:sz="0" w:space="0" w:color="auto"/>
        <w:left w:val="none" w:sz="0" w:space="0" w:color="auto"/>
        <w:bottom w:val="none" w:sz="0" w:space="0" w:color="auto"/>
        <w:right w:val="none" w:sz="0" w:space="0" w:color="auto"/>
      </w:divBdr>
    </w:div>
    <w:div w:id="1370958176">
      <w:bodyDiv w:val="1"/>
      <w:marLeft w:val="0"/>
      <w:marRight w:val="0"/>
      <w:marTop w:val="0"/>
      <w:marBottom w:val="0"/>
      <w:divBdr>
        <w:top w:val="none" w:sz="0" w:space="0" w:color="auto"/>
        <w:left w:val="none" w:sz="0" w:space="0" w:color="auto"/>
        <w:bottom w:val="none" w:sz="0" w:space="0" w:color="auto"/>
        <w:right w:val="none" w:sz="0" w:space="0" w:color="auto"/>
      </w:divBdr>
    </w:div>
    <w:div w:id="1371296972">
      <w:bodyDiv w:val="1"/>
      <w:marLeft w:val="0"/>
      <w:marRight w:val="0"/>
      <w:marTop w:val="0"/>
      <w:marBottom w:val="0"/>
      <w:divBdr>
        <w:top w:val="none" w:sz="0" w:space="0" w:color="auto"/>
        <w:left w:val="none" w:sz="0" w:space="0" w:color="auto"/>
        <w:bottom w:val="none" w:sz="0" w:space="0" w:color="auto"/>
        <w:right w:val="none" w:sz="0" w:space="0" w:color="auto"/>
      </w:divBdr>
    </w:div>
    <w:div w:id="1405567536">
      <w:bodyDiv w:val="1"/>
      <w:marLeft w:val="0"/>
      <w:marRight w:val="0"/>
      <w:marTop w:val="0"/>
      <w:marBottom w:val="0"/>
      <w:divBdr>
        <w:top w:val="none" w:sz="0" w:space="0" w:color="auto"/>
        <w:left w:val="none" w:sz="0" w:space="0" w:color="auto"/>
        <w:bottom w:val="none" w:sz="0" w:space="0" w:color="auto"/>
        <w:right w:val="none" w:sz="0" w:space="0" w:color="auto"/>
      </w:divBdr>
    </w:div>
    <w:div w:id="1418595676">
      <w:bodyDiv w:val="1"/>
      <w:marLeft w:val="0"/>
      <w:marRight w:val="0"/>
      <w:marTop w:val="0"/>
      <w:marBottom w:val="0"/>
      <w:divBdr>
        <w:top w:val="none" w:sz="0" w:space="0" w:color="auto"/>
        <w:left w:val="none" w:sz="0" w:space="0" w:color="auto"/>
        <w:bottom w:val="none" w:sz="0" w:space="0" w:color="auto"/>
        <w:right w:val="none" w:sz="0" w:space="0" w:color="auto"/>
      </w:divBdr>
      <w:divsChild>
        <w:div w:id="595478925">
          <w:marLeft w:val="0"/>
          <w:marRight w:val="0"/>
          <w:marTop w:val="0"/>
          <w:marBottom w:val="0"/>
          <w:divBdr>
            <w:top w:val="none" w:sz="0" w:space="0" w:color="auto"/>
            <w:left w:val="none" w:sz="0" w:space="0" w:color="auto"/>
            <w:bottom w:val="none" w:sz="0" w:space="0" w:color="auto"/>
            <w:right w:val="none" w:sz="0" w:space="0" w:color="auto"/>
          </w:divBdr>
          <w:divsChild>
            <w:div w:id="818690920">
              <w:marLeft w:val="0"/>
              <w:marRight w:val="0"/>
              <w:marTop w:val="0"/>
              <w:marBottom w:val="0"/>
              <w:divBdr>
                <w:top w:val="none" w:sz="0" w:space="0" w:color="auto"/>
                <w:left w:val="none" w:sz="0" w:space="0" w:color="auto"/>
                <w:bottom w:val="none" w:sz="0" w:space="0" w:color="auto"/>
                <w:right w:val="none" w:sz="0" w:space="0" w:color="auto"/>
              </w:divBdr>
              <w:divsChild>
                <w:div w:id="900410115">
                  <w:marLeft w:val="0"/>
                  <w:marRight w:val="0"/>
                  <w:marTop w:val="0"/>
                  <w:marBottom w:val="0"/>
                  <w:divBdr>
                    <w:top w:val="none" w:sz="0" w:space="0" w:color="auto"/>
                    <w:left w:val="none" w:sz="0" w:space="0" w:color="auto"/>
                    <w:bottom w:val="none" w:sz="0" w:space="0" w:color="auto"/>
                    <w:right w:val="none" w:sz="0" w:space="0" w:color="auto"/>
                  </w:divBdr>
                  <w:divsChild>
                    <w:div w:id="1046025636">
                      <w:marLeft w:val="0"/>
                      <w:marRight w:val="0"/>
                      <w:marTop w:val="0"/>
                      <w:marBottom w:val="0"/>
                      <w:divBdr>
                        <w:top w:val="none" w:sz="0" w:space="0" w:color="auto"/>
                        <w:left w:val="none" w:sz="0" w:space="0" w:color="auto"/>
                        <w:bottom w:val="none" w:sz="0" w:space="0" w:color="auto"/>
                        <w:right w:val="none" w:sz="0" w:space="0" w:color="auto"/>
                      </w:divBdr>
                      <w:divsChild>
                        <w:div w:id="1232236300">
                          <w:marLeft w:val="0"/>
                          <w:marRight w:val="0"/>
                          <w:marTop w:val="0"/>
                          <w:marBottom w:val="0"/>
                          <w:divBdr>
                            <w:top w:val="none" w:sz="0" w:space="0" w:color="auto"/>
                            <w:left w:val="none" w:sz="0" w:space="0" w:color="auto"/>
                            <w:bottom w:val="none" w:sz="0" w:space="0" w:color="auto"/>
                            <w:right w:val="none" w:sz="0" w:space="0" w:color="auto"/>
                          </w:divBdr>
                          <w:divsChild>
                            <w:div w:id="811948070">
                              <w:marLeft w:val="0"/>
                              <w:marRight w:val="0"/>
                              <w:marTop w:val="0"/>
                              <w:marBottom w:val="0"/>
                              <w:divBdr>
                                <w:top w:val="none" w:sz="0" w:space="0" w:color="auto"/>
                                <w:left w:val="none" w:sz="0" w:space="0" w:color="auto"/>
                                <w:bottom w:val="none" w:sz="0" w:space="0" w:color="auto"/>
                                <w:right w:val="none" w:sz="0" w:space="0" w:color="auto"/>
                              </w:divBdr>
                              <w:divsChild>
                                <w:div w:id="863597601">
                                  <w:marLeft w:val="0"/>
                                  <w:marRight w:val="0"/>
                                  <w:marTop w:val="0"/>
                                  <w:marBottom w:val="0"/>
                                  <w:divBdr>
                                    <w:top w:val="none" w:sz="0" w:space="0" w:color="auto"/>
                                    <w:left w:val="none" w:sz="0" w:space="0" w:color="auto"/>
                                    <w:bottom w:val="none" w:sz="0" w:space="0" w:color="auto"/>
                                    <w:right w:val="none" w:sz="0" w:space="0" w:color="auto"/>
                                  </w:divBdr>
                                  <w:divsChild>
                                    <w:div w:id="1764299578">
                                      <w:marLeft w:val="0"/>
                                      <w:marRight w:val="0"/>
                                      <w:marTop w:val="0"/>
                                      <w:marBottom w:val="0"/>
                                      <w:divBdr>
                                        <w:top w:val="none" w:sz="0" w:space="0" w:color="auto"/>
                                        <w:left w:val="none" w:sz="0" w:space="0" w:color="auto"/>
                                        <w:bottom w:val="none" w:sz="0" w:space="0" w:color="auto"/>
                                        <w:right w:val="none" w:sz="0" w:space="0" w:color="auto"/>
                                      </w:divBdr>
                                      <w:divsChild>
                                        <w:div w:id="10609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9349594">
      <w:bodyDiv w:val="1"/>
      <w:marLeft w:val="0"/>
      <w:marRight w:val="0"/>
      <w:marTop w:val="0"/>
      <w:marBottom w:val="0"/>
      <w:divBdr>
        <w:top w:val="none" w:sz="0" w:space="0" w:color="auto"/>
        <w:left w:val="none" w:sz="0" w:space="0" w:color="auto"/>
        <w:bottom w:val="none" w:sz="0" w:space="0" w:color="auto"/>
        <w:right w:val="none" w:sz="0" w:space="0" w:color="auto"/>
      </w:divBdr>
    </w:div>
    <w:div w:id="1450972857">
      <w:bodyDiv w:val="1"/>
      <w:marLeft w:val="0"/>
      <w:marRight w:val="0"/>
      <w:marTop w:val="0"/>
      <w:marBottom w:val="0"/>
      <w:divBdr>
        <w:top w:val="none" w:sz="0" w:space="0" w:color="auto"/>
        <w:left w:val="none" w:sz="0" w:space="0" w:color="auto"/>
        <w:bottom w:val="none" w:sz="0" w:space="0" w:color="auto"/>
        <w:right w:val="none" w:sz="0" w:space="0" w:color="auto"/>
      </w:divBdr>
      <w:divsChild>
        <w:div w:id="331612472">
          <w:marLeft w:val="0"/>
          <w:marRight w:val="0"/>
          <w:marTop w:val="0"/>
          <w:marBottom w:val="0"/>
          <w:divBdr>
            <w:top w:val="none" w:sz="0" w:space="0" w:color="auto"/>
            <w:left w:val="none" w:sz="0" w:space="0" w:color="auto"/>
            <w:bottom w:val="none" w:sz="0" w:space="0" w:color="auto"/>
            <w:right w:val="none" w:sz="0" w:space="0" w:color="auto"/>
          </w:divBdr>
          <w:divsChild>
            <w:div w:id="1247304954">
              <w:marLeft w:val="0"/>
              <w:marRight w:val="0"/>
              <w:marTop w:val="0"/>
              <w:marBottom w:val="0"/>
              <w:divBdr>
                <w:top w:val="none" w:sz="0" w:space="0" w:color="auto"/>
                <w:left w:val="none" w:sz="0" w:space="0" w:color="auto"/>
                <w:bottom w:val="none" w:sz="0" w:space="0" w:color="auto"/>
                <w:right w:val="none" w:sz="0" w:space="0" w:color="auto"/>
              </w:divBdr>
              <w:divsChild>
                <w:div w:id="777066233">
                  <w:marLeft w:val="0"/>
                  <w:marRight w:val="0"/>
                  <w:marTop w:val="0"/>
                  <w:marBottom w:val="0"/>
                  <w:divBdr>
                    <w:top w:val="none" w:sz="0" w:space="0" w:color="auto"/>
                    <w:left w:val="none" w:sz="0" w:space="0" w:color="auto"/>
                    <w:bottom w:val="none" w:sz="0" w:space="0" w:color="auto"/>
                    <w:right w:val="none" w:sz="0" w:space="0" w:color="auto"/>
                  </w:divBdr>
                  <w:divsChild>
                    <w:div w:id="637493453">
                      <w:marLeft w:val="0"/>
                      <w:marRight w:val="0"/>
                      <w:marTop w:val="0"/>
                      <w:marBottom w:val="0"/>
                      <w:divBdr>
                        <w:top w:val="none" w:sz="0" w:space="0" w:color="auto"/>
                        <w:left w:val="none" w:sz="0" w:space="0" w:color="auto"/>
                        <w:bottom w:val="none" w:sz="0" w:space="0" w:color="auto"/>
                        <w:right w:val="none" w:sz="0" w:space="0" w:color="auto"/>
                      </w:divBdr>
                      <w:divsChild>
                        <w:div w:id="101070065">
                          <w:marLeft w:val="0"/>
                          <w:marRight w:val="0"/>
                          <w:marTop w:val="0"/>
                          <w:marBottom w:val="0"/>
                          <w:divBdr>
                            <w:top w:val="none" w:sz="0" w:space="0" w:color="auto"/>
                            <w:left w:val="none" w:sz="0" w:space="0" w:color="auto"/>
                            <w:bottom w:val="none" w:sz="0" w:space="0" w:color="auto"/>
                            <w:right w:val="none" w:sz="0" w:space="0" w:color="auto"/>
                          </w:divBdr>
                          <w:divsChild>
                            <w:div w:id="62526495">
                              <w:marLeft w:val="0"/>
                              <w:marRight w:val="0"/>
                              <w:marTop w:val="0"/>
                              <w:marBottom w:val="0"/>
                              <w:divBdr>
                                <w:top w:val="none" w:sz="0" w:space="0" w:color="auto"/>
                                <w:left w:val="none" w:sz="0" w:space="0" w:color="auto"/>
                                <w:bottom w:val="none" w:sz="0" w:space="0" w:color="auto"/>
                                <w:right w:val="none" w:sz="0" w:space="0" w:color="auto"/>
                              </w:divBdr>
                              <w:divsChild>
                                <w:div w:id="921912398">
                                  <w:marLeft w:val="0"/>
                                  <w:marRight w:val="0"/>
                                  <w:marTop w:val="0"/>
                                  <w:marBottom w:val="0"/>
                                  <w:divBdr>
                                    <w:top w:val="none" w:sz="0" w:space="0" w:color="auto"/>
                                    <w:left w:val="none" w:sz="0" w:space="0" w:color="auto"/>
                                    <w:bottom w:val="none" w:sz="0" w:space="0" w:color="auto"/>
                                    <w:right w:val="none" w:sz="0" w:space="0" w:color="auto"/>
                                  </w:divBdr>
                                  <w:divsChild>
                                    <w:div w:id="735397998">
                                      <w:marLeft w:val="0"/>
                                      <w:marRight w:val="0"/>
                                      <w:marTop w:val="0"/>
                                      <w:marBottom w:val="0"/>
                                      <w:divBdr>
                                        <w:top w:val="none" w:sz="0" w:space="0" w:color="auto"/>
                                        <w:left w:val="none" w:sz="0" w:space="0" w:color="auto"/>
                                        <w:bottom w:val="none" w:sz="0" w:space="0" w:color="auto"/>
                                        <w:right w:val="none" w:sz="0" w:space="0" w:color="auto"/>
                                      </w:divBdr>
                                    </w:div>
                                    <w:div w:id="9349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20441">
                              <w:marLeft w:val="0"/>
                              <w:marRight w:val="0"/>
                              <w:marTop w:val="0"/>
                              <w:marBottom w:val="0"/>
                              <w:divBdr>
                                <w:top w:val="none" w:sz="0" w:space="0" w:color="auto"/>
                                <w:left w:val="none" w:sz="0" w:space="0" w:color="auto"/>
                                <w:bottom w:val="none" w:sz="0" w:space="0" w:color="auto"/>
                                <w:right w:val="none" w:sz="0" w:space="0" w:color="auto"/>
                              </w:divBdr>
                              <w:divsChild>
                                <w:div w:id="236287883">
                                  <w:marLeft w:val="0"/>
                                  <w:marRight w:val="0"/>
                                  <w:marTop w:val="0"/>
                                  <w:marBottom w:val="0"/>
                                  <w:divBdr>
                                    <w:top w:val="none" w:sz="0" w:space="0" w:color="auto"/>
                                    <w:left w:val="none" w:sz="0" w:space="0" w:color="auto"/>
                                    <w:bottom w:val="none" w:sz="0" w:space="0" w:color="auto"/>
                                    <w:right w:val="none" w:sz="0" w:space="0" w:color="auto"/>
                                  </w:divBdr>
                                </w:div>
                              </w:divsChild>
                            </w:div>
                            <w:div w:id="15580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389494">
      <w:bodyDiv w:val="1"/>
      <w:marLeft w:val="0"/>
      <w:marRight w:val="0"/>
      <w:marTop w:val="0"/>
      <w:marBottom w:val="0"/>
      <w:divBdr>
        <w:top w:val="none" w:sz="0" w:space="0" w:color="auto"/>
        <w:left w:val="none" w:sz="0" w:space="0" w:color="auto"/>
        <w:bottom w:val="none" w:sz="0" w:space="0" w:color="auto"/>
        <w:right w:val="none" w:sz="0" w:space="0" w:color="auto"/>
      </w:divBdr>
    </w:div>
    <w:div w:id="1488548840">
      <w:bodyDiv w:val="1"/>
      <w:marLeft w:val="0"/>
      <w:marRight w:val="0"/>
      <w:marTop w:val="0"/>
      <w:marBottom w:val="0"/>
      <w:divBdr>
        <w:top w:val="none" w:sz="0" w:space="0" w:color="auto"/>
        <w:left w:val="none" w:sz="0" w:space="0" w:color="auto"/>
        <w:bottom w:val="none" w:sz="0" w:space="0" w:color="auto"/>
        <w:right w:val="none" w:sz="0" w:space="0" w:color="auto"/>
      </w:divBdr>
      <w:divsChild>
        <w:div w:id="600796507">
          <w:marLeft w:val="0"/>
          <w:marRight w:val="0"/>
          <w:marTop w:val="120"/>
          <w:marBottom w:val="360"/>
          <w:divBdr>
            <w:top w:val="none" w:sz="0" w:space="0" w:color="auto"/>
            <w:left w:val="none" w:sz="0" w:space="0" w:color="auto"/>
            <w:bottom w:val="none" w:sz="0" w:space="0" w:color="auto"/>
            <w:right w:val="none" w:sz="0" w:space="0" w:color="auto"/>
          </w:divBdr>
          <w:divsChild>
            <w:div w:id="1207370790">
              <w:marLeft w:val="524"/>
              <w:marRight w:val="0"/>
              <w:marTop w:val="0"/>
              <w:marBottom w:val="0"/>
              <w:divBdr>
                <w:top w:val="none" w:sz="0" w:space="0" w:color="auto"/>
                <w:left w:val="none" w:sz="0" w:space="0" w:color="auto"/>
                <w:bottom w:val="none" w:sz="0" w:space="0" w:color="auto"/>
                <w:right w:val="none" w:sz="0" w:space="0" w:color="auto"/>
              </w:divBdr>
              <w:divsChild>
                <w:div w:id="1431973728">
                  <w:marLeft w:val="0"/>
                  <w:marRight w:val="0"/>
                  <w:marTop w:val="34"/>
                  <w:marBottom w:val="34"/>
                  <w:divBdr>
                    <w:top w:val="none" w:sz="0" w:space="0" w:color="auto"/>
                    <w:left w:val="none" w:sz="0" w:space="0" w:color="auto"/>
                    <w:bottom w:val="none" w:sz="0" w:space="0" w:color="auto"/>
                    <w:right w:val="none" w:sz="0" w:space="0" w:color="auto"/>
                  </w:divBdr>
                </w:div>
                <w:div w:id="2121341355">
                  <w:marLeft w:val="0"/>
                  <w:marRight w:val="0"/>
                  <w:marTop w:val="0"/>
                  <w:marBottom w:val="0"/>
                  <w:divBdr>
                    <w:top w:val="none" w:sz="0" w:space="0" w:color="auto"/>
                    <w:left w:val="none" w:sz="0" w:space="0" w:color="auto"/>
                    <w:bottom w:val="none" w:sz="0" w:space="0" w:color="auto"/>
                    <w:right w:val="none" w:sz="0" w:space="0" w:color="auto"/>
                  </w:divBdr>
                  <w:divsChild>
                    <w:div w:id="1361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49710">
              <w:marLeft w:val="0"/>
              <w:marRight w:val="0"/>
              <w:marTop w:val="0"/>
              <w:marBottom w:val="0"/>
              <w:divBdr>
                <w:top w:val="none" w:sz="0" w:space="0" w:color="auto"/>
                <w:left w:val="none" w:sz="0" w:space="0" w:color="auto"/>
                <w:bottom w:val="none" w:sz="0" w:space="0" w:color="auto"/>
                <w:right w:val="none" w:sz="0" w:space="0" w:color="auto"/>
              </w:divBdr>
            </w:div>
          </w:divsChild>
        </w:div>
        <w:div w:id="723333722">
          <w:marLeft w:val="0"/>
          <w:marRight w:val="0"/>
          <w:marTop w:val="120"/>
          <w:marBottom w:val="360"/>
          <w:divBdr>
            <w:top w:val="none" w:sz="0" w:space="0" w:color="auto"/>
            <w:left w:val="none" w:sz="0" w:space="0" w:color="auto"/>
            <w:bottom w:val="none" w:sz="0" w:space="0" w:color="auto"/>
            <w:right w:val="none" w:sz="0" w:space="0" w:color="auto"/>
          </w:divBdr>
          <w:divsChild>
            <w:div w:id="1349599658">
              <w:marLeft w:val="0"/>
              <w:marRight w:val="0"/>
              <w:marTop w:val="0"/>
              <w:marBottom w:val="0"/>
              <w:divBdr>
                <w:top w:val="none" w:sz="0" w:space="0" w:color="auto"/>
                <w:left w:val="none" w:sz="0" w:space="0" w:color="auto"/>
                <w:bottom w:val="none" w:sz="0" w:space="0" w:color="auto"/>
                <w:right w:val="none" w:sz="0" w:space="0" w:color="auto"/>
              </w:divBdr>
            </w:div>
            <w:div w:id="1721980892">
              <w:marLeft w:val="524"/>
              <w:marRight w:val="0"/>
              <w:marTop w:val="0"/>
              <w:marBottom w:val="0"/>
              <w:divBdr>
                <w:top w:val="none" w:sz="0" w:space="0" w:color="auto"/>
                <w:left w:val="none" w:sz="0" w:space="0" w:color="auto"/>
                <w:bottom w:val="none" w:sz="0" w:space="0" w:color="auto"/>
                <w:right w:val="none" w:sz="0" w:space="0" w:color="auto"/>
              </w:divBdr>
              <w:divsChild>
                <w:div w:id="825704908">
                  <w:marLeft w:val="0"/>
                  <w:marRight w:val="0"/>
                  <w:marTop w:val="34"/>
                  <w:marBottom w:val="34"/>
                  <w:divBdr>
                    <w:top w:val="none" w:sz="0" w:space="0" w:color="auto"/>
                    <w:left w:val="none" w:sz="0" w:space="0" w:color="auto"/>
                    <w:bottom w:val="none" w:sz="0" w:space="0" w:color="auto"/>
                    <w:right w:val="none" w:sz="0" w:space="0" w:color="auto"/>
                  </w:divBdr>
                </w:div>
                <w:div w:id="1514303542">
                  <w:marLeft w:val="0"/>
                  <w:marRight w:val="0"/>
                  <w:marTop w:val="0"/>
                  <w:marBottom w:val="0"/>
                  <w:divBdr>
                    <w:top w:val="none" w:sz="0" w:space="0" w:color="auto"/>
                    <w:left w:val="none" w:sz="0" w:space="0" w:color="auto"/>
                    <w:bottom w:val="none" w:sz="0" w:space="0" w:color="auto"/>
                    <w:right w:val="none" w:sz="0" w:space="0" w:color="auto"/>
                  </w:divBdr>
                  <w:divsChild>
                    <w:div w:id="14629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8725">
          <w:marLeft w:val="0"/>
          <w:marRight w:val="0"/>
          <w:marTop w:val="120"/>
          <w:marBottom w:val="360"/>
          <w:divBdr>
            <w:top w:val="none" w:sz="0" w:space="0" w:color="auto"/>
            <w:left w:val="none" w:sz="0" w:space="0" w:color="auto"/>
            <w:bottom w:val="none" w:sz="0" w:space="0" w:color="auto"/>
            <w:right w:val="none" w:sz="0" w:space="0" w:color="auto"/>
          </w:divBdr>
          <w:divsChild>
            <w:div w:id="1784765044">
              <w:marLeft w:val="524"/>
              <w:marRight w:val="0"/>
              <w:marTop w:val="0"/>
              <w:marBottom w:val="0"/>
              <w:divBdr>
                <w:top w:val="none" w:sz="0" w:space="0" w:color="auto"/>
                <w:left w:val="none" w:sz="0" w:space="0" w:color="auto"/>
                <w:bottom w:val="none" w:sz="0" w:space="0" w:color="auto"/>
                <w:right w:val="none" w:sz="0" w:space="0" w:color="auto"/>
              </w:divBdr>
              <w:divsChild>
                <w:div w:id="309753267">
                  <w:marLeft w:val="0"/>
                  <w:marRight w:val="0"/>
                  <w:marTop w:val="34"/>
                  <w:marBottom w:val="34"/>
                  <w:divBdr>
                    <w:top w:val="none" w:sz="0" w:space="0" w:color="auto"/>
                    <w:left w:val="none" w:sz="0" w:space="0" w:color="auto"/>
                    <w:bottom w:val="none" w:sz="0" w:space="0" w:color="auto"/>
                    <w:right w:val="none" w:sz="0" w:space="0" w:color="auto"/>
                  </w:divBdr>
                </w:div>
                <w:div w:id="2027438107">
                  <w:marLeft w:val="0"/>
                  <w:marRight w:val="0"/>
                  <w:marTop w:val="0"/>
                  <w:marBottom w:val="0"/>
                  <w:divBdr>
                    <w:top w:val="none" w:sz="0" w:space="0" w:color="auto"/>
                    <w:left w:val="none" w:sz="0" w:space="0" w:color="auto"/>
                    <w:bottom w:val="none" w:sz="0" w:space="0" w:color="auto"/>
                    <w:right w:val="none" w:sz="0" w:space="0" w:color="auto"/>
                  </w:divBdr>
                  <w:divsChild>
                    <w:div w:id="190094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66592">
          <w:marLeft w:val="0"/>
          <w:marRight w:val="0"/>
          <w:marTop w:val="120"/>
          <w:marBottom w:val="360"/>
          <w:divBdr>
            <w:top w:val="none" w:sz="0" w:space="0" w:color="auto"/>
            <w:left w:val="none" w:sz="0" w:space="0" w:color="auto"/>
            <w:bottom w:val="none" w:sz="0" w:space="0" w:color="auto"/>
            <w:right w:val="none" w:sz="0" w:space="0" w:color="auto"/>
          </w:divBdr>
          <w:divsChild>
            <w:div w:id="1361008158">
              <w:marLeft w:val="524"/>
              <w:marRight w:val="0"/>
              <w:marTop w:val="0"/>
              <w:marBottom w:val="0"/>
              <w:divBdr>
                <w:top w:val="none" w:sz="0" w:space="0" w:color="auto"/>
                <w:left w:val="none" w:sz="0" w:space="0" w:color="auto"/>
                <w:bottom w:val="none" w:sz="0" w:space="0" w:color="auto"/>
                <w:right w:val="none" w:sz="0" w:space="0" w:color="auto"/>
              </w:divBdr>
              <w:divsChild>
                <w:div w:id="189341300">
                  <w:marLeft w:val="0"/>
                  <w:marRight w:val="0"/>
                  <w:marTop w:val="34"/>
                  <w:marBottom w:val="34"/>
                  <w:divBdr>
                    <w:top w:val="none" w:sz="0" w:space="0" w:color="auto"/>
                    <w:left w:val="none" w:sz="0" w:space="0" w:color="auto"/>
                    <w:bottom w:val="none" w:sz="0" w:space="0" w:color="auto"/>
                    <w:right w:val="none" w:sz="0" w:space="0" w:color="auto"/>
                  </w:divBdr>
                </w:div>
                <w:div w:id="1102456330">
                  <w:marLeft w:val="0"/>
                  <w:marRight w:val="0"/>
                  <w:marTop w:val="0"/>
                  <w:marBottom w:val="0"/>
                  <w:divBdr>
                    <w:top w:val="none" w:sz="0" w:space="0" w:color="auto"/>
                    <w:left w:val="none" w:sz="0" w:space="0" w:color="auto"/>
                    <w:bottom w:val="none" w:sz="0" w:space="0" w:color="auto"/>
                    <w:right w:val="none" w:sz="0" w:space="0" w:color="auto"/>
                  </w:divBdr>
                  <w:divsChild>
                    <w:div w:id="124545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1774">
              <w:marLeft w:val="0"/>
              <w:marRight w:val="0"/>
              <w:marTop w:val="0"/>
              <w:marBottom w:val="0"/>
              <w:divBdr>
                <w:top w:val="none" w:sz="0" w:space="0" w:color="auto"/>
                <w:left w:val="none" w:sz="0" w:space="0" w:color="auto"/>
                <w:bottom w:val="none" w:sz="0" w:space="0" w:color="auto"/>
                <w:right w:val="none" w:sz="0" w:space="0" w:color="auto"/>
              </w:divBdr>
            </w:div>
          </w:divsChild>
        </w:div>
        <w:div w:id="1555892440">
          <w:marLeft w:val="0"/>
          <w:marRight w:val="0"/>
          <w:marTop w:val="120"/>
          <w:marBottom w:val="360"/>
          <w:divBdr>
            <w:top w:val="none" w:sz="0" w:space="0" w:color="auto"/>
            <w:left w:val="none" w:sz="0" w:space="0" w:color="auto"/>
            <w:bottom w:val="none" w:sz="0" w:space="0" w:color="auto"/>
            <w:right w:val="none" w:sz="0" w:space="0" w:color="auto"/>
          </w:divBdr>
          <w:divsChild>
            <w:div w:id="1699161905">
              <w:marLeft w:val="0"/>
              <w:marRight w:val="0"/>
              <w:marTop w:val="0"/>
              <w:marBottom w:val="0"/>
              <w:divBdr>
                <w:top w:val="none" w:sz="0" w:space="0" w:color="auto"/>
                <w:left w:val="none" w:sz="0" w:space="0" w:color="auto"/>
                <w:bottom w:val="none" w:sz="0" w:space="0" w:color="auto"/>
                <w:right w:val="none" w:sz="0" w:space="0" w:color="auto"/>
              </w:divBdr>
            </w:div>
            <w:div w:id="2045207264">
              <w:marLeft w:val="524"/>
              <w:marRight w:val="0"/>
              <w:marTop w:val="0"/>
              <w:marBottom w:val="0"/>
              <w:divBdr>
                <w:top w:val="none" w:sz="0" w:space="0" w:color="auto"/>
                <w:left w:val="none" w:sz="0" w:space="0" w:color="auto"/>
                <w:bottom w:val="none" w:sz="0" w:space="0" w:color="auto"/>
                <w:right w:val="none" w:sz="0" w:space="0" w:color="auto"/>
              </w:divBdr>
              <w:divsChild>
                <w:div w:id="460923578">
                  <w:marLeft w:val="0"/>
                  <w:marRight w:val="0"/>
                  <w:marTop w:val="34"/>
                  <w:marBottom w:val="34"/>
                  <w:divBdr>
                    <w:top w:val="none" w:sz="0" w:space="0" w:color="auto"/>
                    <w:left w:val="none" w:sz="0" w:space="0" w:color="auto"/>
                    <w:bottom w:val="none" w:sz="0" w:space="0" w:color="auto"/>
                    <w:right w:val="none" w:sz="0" w:space="0" w:color="auto"/>
                  </w:divBdr>
                </w:div>
                <w:div w:id="1411389918">
                  <w:marLeft w:val="0"/>
                  <w:marRight w:val="0"/>
                  <w:marTop w:val="0"/>
                  <w:marBottom w:val="0"/>
                  <w:divBdr>
                    <w:top w:val="none" w:sz="0" w:space="0" w:color="auto"/>
                    <w:left w:val="none" w:sz="0" w:space="0" w:color="auto"/>
                    <w:bottom w:val="none" w:sz="0" w:space="0" w:color="auto"/>
                    <w:right w:val="none" w:sz="0" w:space="0" w:color="auto"/>
                  </w:divBdr>
                  <w:divsChild>
                    <w:div w:id="13211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06475">
          <w:marLeft w:val="0"/>
          <w:marRight w:val="0"/>
          <w:marTop w:val="120"/>
          <w:marBottom w:val="360"/>
          <w:divBdr>
            <w:top w:val="none" w:sz="0" w:space="0" w:color="auto"/>
            <w:left w:val="none" w:sz="0" w:space="0" w:color="auto"/>
            <w:bottom w:val="none" w:sz="0" w:space="0" w:color="auto"/>
            <w:right w:val="none" w:sz="0" w:space="0" w:color="auto"/>
          </w:divBdr>
          <w:divsChild>
            <w:div w:id="179392350">
              <w:marLeft w:val="524"/>
              <w:marRight w:val="0"/>
              <w:marTop w:val="0"/>
              <w:marBottom w:val="0"/>
              <w:divBdr>
                <w:top w:val="none" w:sz="0" w:space="0" w:color="auto"/>
                <w:left w:val="none" w:sz="0" w:space="0" w:color="auto"/>
                <w:bottom w:val="none" w:sz="0" w:space="0" w:color="auto"/>
                <w:right w:val="none" w:sz="0" w:space="0" w:color="auto"/>
              </w:divBdr>
              <w:divsChild>
                <w:div w:id="143552340">
                  <w:marLeft w:val="0"/>
                  <w:marRight w:val="0"/>
                  <w:marTop w:val="34"/>
                  <w:marBottom w:val="34"/>
                  <w:divBdr>
                    <w:top w:val="none" w:sz="0" w:space="0" w:color="auto"/>
                    <w:left w:val="none" w:sz="0" w:space="0" w:color="auto"/>
                    <w:bottom w:val="none" w:sz="0" w:space="0" w:color="auto"/>
                    <w:right w:val="none" w:sz="0" w:space="0" w:color="auto"/>
                  </w:divBdr>
                </w:div>
              </w:divsChild>
            </w:div>
            <w:div w:id="12556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6570">
      <w:bodyDiv w:val="1"/>
      <w:marLeft w:val="0"/>
      <w:marRight w:val="0"/>
      <w:marTop w:val="0"/>
      <w:marBottom w:val="0"/>
      <w:divBdr>
        <w:top w:val="none" w:sz="0" w:space="0" w:color="auto"/>
        <w:left w:val="none" w:sz="0" w:space="0" w:color="auto"/>
        <w:bottom w:val="none" w:sz="0" w:space="0" w:color="auto"/>
        <w:right w:val="none" w:sz="0" w:space="0" w:color="auto"/>
      </w:divBdr>
      <w:divsChild>
        <w:div w:id="854226811">
          <w:marLeft w:val="0"/>
          <w:marRight w:val="0"/>
          <w:marTop w:val="0"/>
          <w:marBottom w:val="0"/>
          <w:divBdr>
            <w:top w:val="none" w:sz="0" w:space="0" w:color="auto"/>
            <w:left w:val="none" w:sz="0" w:space="0" w:color="auto"/>
            <w:bottom w:val="none" w:sz="0" w:space="0" w:color="auto"/>
            <w:right w:val="none" w:sz="0" w:space="0" w:color="auto"/>
          </w:divBdr>
        </w:div>
      </w:divsChild>
    </w:div>
    <w:div w:id="1549145144">
      <w:bodyDiv w:val="1"/>
      <w:marLeft w:val="0"/>
      <w:marRight w:val="0"/>
      <w:marTop w:val="0"/>
      <w:marBottom w:val="0"/>
      <w:divBdr>
        <w:top w:val="none" w:sz="0" w:space="0" w:color="auto"/>
        <w:left w:val="none" w:sz="0" w:space="0" w:color="auto"/>
        <w:bottom w:val="none" w:sz="0" w:space="0" w:color="auto"/>
        <w:right w:val="none" w:sz="0" w:space="0" w:color="auto"/>
      </w:divBdr>
      <w:divsChild>
        <w:div w:id="1051422960">
          <w:marLeft w:val="0"/>
          <w:marRight w:val="0"/>
          <w:marTop w:val="0"/>
          <w:marBottom w:val="0"/>
          <w:divBdr>
            <w:top w:val="none" w:sz="0" w:space="0" w:color="auto"/>
            <w:left w:val="none" w:sz="0" w:space="0" w:color="auto"/>
            <w:bottom w:val="none" w:sz="0" w:space="0" w:color="auto"/>
            <w:right w:val="none" w:sz="0" w:space="0" w:color="auto"/>
          </w:divBdr>
        </w:div>
      </w:divsChild>
    </w:div>
    <w:div w:id="1582181493">
      <w:bodyDiv w:val="1"/>
      <w:marLeft w:val="0"/>
      <w:marRight w:val="0"/>
      <w:marTop w:val="0"/>
      <w:marBottom w:val="0"/>
      <w:divBdr>
        <w:top w:val="none" w:sz="0" w:space="0" w:color="auto"/>
        <w:left w:val="none" w:sz="0" w:space="0" w:color="auto"/>
        <w:bottom w:val="none" w:sz="0" w:space="0" w:color="auto"/>
        <w:right w:val="none" w:sz="0" w:space="0" w:color="auto"/>
      </w:divBdr>
    </w:div>
    <w:div w:id="1582791125">
      <w:bodyDiv w:val="1"/>
      <w:marLeft w:val="0"/>
      <w:marRight w:val="0"/>
      <w:marTop w:val="0"/>
      <w:marBottom w:val="0"/>
      <w:divBdr>
        <w:top w:val="none" w:sz="0" w:space="0" w:color="auto"/>
        <w:left w:val="none" w:sz="0" w:space="0" w:color="auto"/>
        <w:bottom w:val="none" w:sz="0" w:space="0" w:color="auto"/>
        <w:right w:val="none" w:sz="0" w:space="0" w:color="auto"/>
      </w:divBdr>
    </w:div>
    <w:div w:id="1614046493">
      <w:bodyDiv w:val="1"/>
      <w:marLeft w:val="0"/>
      <w:marRight w:val="0"/>
      <w:marTop w:val="0"/>
      <w:marBottom w:val="0"/>
      <w:divBdr>
        <w:top w:val="none" w:sz="0" w:space="0" w:color="auto"/>
        <w:left w:val="none" w:sz="0" w:space="0" w:color="auto"/>
        <w:bottom w:val="none" w:sz="0" w:space="0" w:color="auto"/>
        <w:right w:val="none" w:sz="0" w:space="0" w:color="auto"/>
      </w:divBdr>
    </w:div>
    <w:div w:id="1623533847">
      <w:bodyDiv w:val="1"/>
      <w:marLeft w:val="0"/>
      <w:marRight w:val="0"/>
      <w:marTop w:val="0"/>
      <w:marBottom w:val="0"/>
      <w:divBdr>
        <w:top w:val="none" w:sz="0" w:space="0" w:color="auto"/>
        <w:left w:val="none" w:sz="0" w:space="0" w:color="auto"/>
        <w:bottom w:val="none" w:sz="0" w:space="0" w:color="auto"/>
        <w:right w:val="none" w:sz="0" w:space="0" w:color="auto"/>
      </w:divBdr>
    </w:div>
    <w:div w:id="1660884881">
      <w:bodyDiv w:val="1"/>
      <w:marLeft w:val="0"/>
      <w:marRight w:val="0"/>
      <w:marTop w:val="0"/>
      <w:marBottom w:val="0"/>
      <w:divBdr>
        <w:top w:val="none" w:sz="0" w:space="0" w:color="auto"/>
        <w:left w:val="none" w:sz="0" w:space="0" w:color="auto"/>
        <w:bottom w:val="none" w:sz="0" w:space="0" w:color="auto"/>
        <w:right w:val="none" w:sz="0" w:space="0" w:color="auto"/>
      </w:divBdr>
      <w:divsChild>
        <w:div w:id="1850098815">
          <w:marLeft w:val="0"/>
          <w:marRight w:val="0"/>
          <w:marTop w:val="0"/>
          <w:marBottom w:val="0"/>
          <w:divBdr>
            <w:top w:val="none" w:sz="0" w:space="0" w:color="auto"/>
            <w:left w:val="none" w:sz="0" w:space="0" w:color="auto"/>
            <w:bottom w:val="none" w:sz="0" w:space="0" w:color="auto"/>
            <w:right w:val="none" w:sz="0" w:space="0" w:color="auto"/>
          </w:divBdr>
        </w:div>
      </w:divsChild>
    </w:div>
    <w:div w:id="1671829091">
      <w:bodyDiv w:val="1"/>
      <w:marLeft w:val="0"/>
      <w:marRight w:val="0"/>
      <w:marTop w:val="0"/>
      <w:marBottom w:val="0"/>
      <w:divBdr>
        <w:top w:val="none" w:sz="0" w:space="0" w:color="auto"/>
        <w:left w:val="none" w:sz="0" w:space="0" w:color="auto"/>
        <w:bottom w:val="none" w:sz="0" w:space="0" w:color="auto"/>
        <w:right w:val="none" w:sz="0" w:space="0" w:color="auto"/>
      </w:divBdr>
    </w:div>
    <w:div w:id="1679500467">
      <w:bodyDiv w:val="1"/>
      <w:marLeft w:val="0"/>
      <w:marRight w:val="0"/>
      <w:marTop w:val="0"/>
      <w:marBottom w:val="0"/>
      <w:divBdr>
        <w:top w:val="none" w:sz="0" w:space="0" w:color="auto"/>
        <w:left w:val="none" w:sz="0" w:space="0" w:color="auto"/>
        <w:bottom w:val="none" w:sz="0" w:space="0" w:color="auto"/>
        <w:right w:val="none" w:sz="0" w:space="0" w:color="auto"/>
      </w:divBdr>
      <w:divsChild>
        <w:div w:id="1987661959">
          <w:marLeft w:val="0"/>
          <w:marRight w:val="0"/>
          <w:marTop w:val="0"/>
          <w:marBottom w:val="0"/>
          <w:divBdr>
            <w:top w:val="none" w:sz="0" w:space="0" w:color="auto"/>
            <w:left w:val="none" w:sz="0" w:space="0" w:color="auto"/>
            <w:bottom w:val="none" w:sz="0" w:space="0" w:color="auto"/>
            <w:right w:val="none" w:sz="0" w:space="0" w:color="auto"/>
          </w:divBdr>
          <w:divsChild>
            <w:div w:id="129443802">
              <w:marLeft w:val="0"/>
              <w:marRight w:val="0"/>
              <w:marTop w:val="0"/>
              <w:marBottom w:val="0"/>
              <w:divBdr>
                <w:top w:val="none" w:sz="0" w:space="0" w:color="auto"/>
                <w:left w:val="none" w:sz="0" w:space="0" w:color="auto"/>
                <w:bottom w:val="none" w:sz="0" w:space="0" w:color="auto"/>
                <w:right w:val="none" w:sz="0" w:space="0" w:color="auto"/>
              </w:divBdr>
              <w:divsChild>
                <w:div w:id="299924359">
                  <w:marLeft w:val="0"/>
                  <w:marRight w:val="0"/>
                  <w:marTop w:val="0"/>
                  <w:marBottom w:val="0"/>
                  <w:divBdr>
                    <w:top w:val="none" w:sz="0" w:space="0" w:color="auto"/>
                    <w:left w:val="none" w:sz="0" w:space="0" w:color="auto"/>
                    <w:bottom w:val="none" w:sz="0" w:space="0" w:color="auto"/>
                    <w:right w:val="none" w:sz="0" w:space="0" w:color="auto"/>
                  </w:divBdr>
                  <w:divsChild>
                    <w:div w:id="169612740">
                      <w:marLeft w:val="0"/>
                      <w:marRight w:val="0"/>
                      <w:marTop w:val="0"/>
                      <w:marBottom w:val="0"/>
                      <w:divBdr>
                        <w:top w:val="none" w:sz="0" w:space="0" w:color="auto"/>
                        <w:left w:val="none" w:sz="0" w:space="0" w:color="auto"/>
                        <w:bottom w:val="none" w:sz="0" w:space="0" w:color="auto"/>
                        <w:right w:val="none" w:sz="0" w:space="0" w:color="auto"/>
                      </w:divBdr>
                      <w:divsChild>
                        <w:div w:id="614603384">
                          <w:marLeft w:val="0"/>
                          <w:marRight w:val="0"/>
                          <w:marTop w:val="0"/>
                          <w:marBottom w:val="0"/>
                          <w:divBdr>
                            <w:top w:val="none" w:sz="0" w:space="0" w:color="auto"/>
                            <w:left w:val="none" w:sz="0" w:space="0" w:color="auto"/>
                            <w:bottom w:val="none" w:sz="0" w:space="0" w:color="auto"/>
                            <w:right w:val="none" w:sz="0" w:space="0" w:color="auto"/>
                          </w:divBdr>
                          <w:divsChild>
                            <w:div w:id="445782315">
                              <w:marLeft w:val="0"/>
                              <w:marRight w:val="0"/>
                              <w:marTop w:val="0"/>
                              <w:marBottom w:val="0"/>
                              <w:divBdr>
                                <w:top w:val="none" w:sz="0" w:space="0" w:color="auto"/>
                                <w:left w:val="none" w:sz="0" w:space="0" w:color="auto"/>
                                <w:bottom w:val="none" w:sz="0" w:space="0" w:color="auto"/>
                                <w:right w:val="none" w:sz="0" w:space="0" w:color="auto"/>
                              </w:divBdr>
                              <w:divsChild>
                                <w:div w:id="22170560">
                                  <w:marLeft w:val="0"/>
                                  <w:marRight w:val="0"/>
                                  <w:marTop w:val="0"/>
                                  <w:marBottom w:val="0"/>
                                  <w:divBdr>
                                    <w:top w:val="none" w:sz="0" w:space="0" w:color="auto"/>
                                    <w:left w:val="none" w:sz="0" w:space="0" w:color="auto"/>
                                    <w:bottom w:val="none" w:sz="0" w:space="0" w:color="auto"/>
                                    <w:right w:val="none" w:sz="0" w:space="0" w:color="auto"/>
                                  </w:divBdr>
                                  <w:divsChild>
                                    <w:div w:id="1179853646">
                                      <w:marLeft w:val="0"/>
                                      <w:marRight w:val="0"/>
                                      <w:marTop w:val="0"/>
                                      <w:marBottom w:val="0"/>
                                      <w:divBdr>
                                        <w:top w:val="none" w:sz="0" w:space="0" w:color="auto"/>
                                        <w:left w:val="none" w:sz="0" w:space="0" w:color="auto"/>
                                        <w:bottom w:val="none" w:sz="0" w:space="0" w:color="auto"/>
                                        <w:right w:val="none" w:sz="0" w:space="0" w:color="auto"/>
                                      </w:divBdr>
                                      <w:divsChild>
                                        <w:div w:id="17419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534164">
      <w:bodyDiv w:val="1"/>
      <w:marLeft w:val="0"/>
      <w:marRight w:val="0"/>
      <w:marTop w:val="0"/>
      <w:marBottom w:val="0"/>
      <w:divBdr>
        <w:top w:val="none" w:sz="0" w:space="0" w:color="auto"/>
        <w:left w:val="none" w:sz="0" w:space="0" w:color="auto"/>
        <w:bottom w:val="none" w:sz="0" w:space="0" w:color="auto"/>
        <w:right w:val="none" w:sz="0" w:space="0" w:color="auto"/>
      </w:divBdr>
    </w:div>
    <w:div w:id="1727988371">
      <w:bodyDiv w:val="1"/>
      <w:marLeft w:val="0"/>
      <w:marRight w:val="0"/>
      <w:marTop w:val="0"/>
      <w:marBottom w:val="0"/>
      <w:divBdr>
        <w:top w:val="none" w:sz="0" w:space="0" w:color="auto"/>
        <w:left w:val="none" w:sz="0" w:space="0" w:color="auto"/>
        <w:bottom w:val="none" w:sz="0" w:space="0" w:color="auto"/>
        <w:right w:val="none" w:sz="0" w:space="0" w:color="auto"/>
      </w:divBdr>
      <w:divsChild>
        <w:div w:id="710151338">
          <w:marLeft w:val="0"/>
          <w:marRight w:val="0"/>
          <w:marTop w:val="0"/>
          <w:marBottom w:val="0"/>
          <w:divBdr>
            <w:top w:val="none" w:sz="0" w:space="0" w:color="auto"/>
            <w:left w:val="none" w:sz="0" w:space="0" w:color="auto"/>
            <w:bottom w:val="none" w:sz="0" w:space="0" w:color="auto"/>
            <w:right w:val="none" w:sz="0" w:space="0" w:color="auto"/>
          </w:divBdr>
        </w:div>
      </w:divsChild>
    </w:div>
    <w:div w:id="1731347538">
      <w:bodyDiv w:val="1"/>
      <w:marLeft w:val="0"/>
      <w:marRight w:val="0"/>
      <w:marTop w:val="0"/>
      <w:marBottom w:val="0"/>
      <w:divBdr>
        <w:top w:val="none" w:sz="0" w:space="0" w:color="auto"/>
        <w:left w:val="none" w:sz="0" w:space="0" w:color="auto"/>
        <w:bottom w:val="none" w:sz="0" w:space="0" w:color="auto"/>
        <w:right w:val="none" w:sz="0" w:space="0" w:color="auto"/>
      </w:divBdr>
      <w:divsChild>
        <w:div w:id="177622433">
          <w:marLeft w:val="0"/>
          <w:marRight w:val="0"/>
          <w:marTop w:val="0"/>
          <w:marBottom w:val="0"/>
          <w:divBdr>
            <w:top w:val="none" w:sz="0" w:space="0" w:color="auto"/>
            <w:left w:val="none" w:sz="0" w:space="0" w:color="auto"/>
            <w:bottom w:val="none" w:sz="0" w:space="0" w:color="auto"/>
            <w:right w:val="none" w:sz="0" w:space="0" w:color="auto"/>
          </w:divBdr>
        </w:div>
        <w:div w:id="179439082">
          <w:marLeft w:val="0"/>
          <w:marRight w:val="0"/>
          <w:marTop w:val="0"/>
          <w:marBottom w:val="0"/>
          <w:divBdr>
            <w:top w:val="none" w:sz="0" w:space="0" w:color="auto"/>
            <w:left w:val="none" w:sz="0" w:space="0" w:color="auto"/>
            <w:bottom w:val="none" w:sz="0" w:space="0" w:color="auto"/>
            <w:right w:val="none" w:sz="0" w:space="0" w:color="auto"/>
          </w:divBdr>
        </w:div>
        <w:div w:id="331298393">
          <w:marLeft w:val="0"/>
          <w:marRight w:val="0"/>
          <w:marTop w:val="0"/>
          <w:marBottom w:val="0"/>
          <w:divBdr>
            <w:top w:val="none" w:sz="0" w:space="0" w:color="auto"/>
            <w:left w:val="none" w:sz="0" w:space="0" w:color="auto"/>
            <w:bottom w:val="none" w:sz="0" w:space="0" w:color="auto"/>
            <w:right w:val="none" w:sz="0" w:space="0" w:color="auto"/>
          </w:divBdr>
        </w:div>
        <w:div w:id="351686381">
          <w:marLeft w:val="0"/>
          <w:marRight w:val="0"/>
          <w:marTop w:val="0"/>
          <w:marBottom w:val="0"/>
          <w:divBdr>
            <w:top w:val="none" w:sz="0" w:space="0" w:color="auto"/>
            <w:left w:val="none" w:sz="0" w:space="0" w:color="auto"/>
            <w:bottom w:val="none" w:sz="0" w:space="0" w:color="auto"/>
            <w:right w:val="none" w:sz="0" w:space="0" w:color="auto"/>
          </w:divBdr>
        </w:div>
        <w:div w:id="356545116">
          <w:marLeft w:val="0"/>
          <w:marRight w:val="0"/>
          <w:marTop w:val="0"/>
          <w:marBottom w:val="0"/>
          <w:divBdr>
            <w:top w:val="none" w:sz="0" w:space="0" w:color="auto"/>
            <w:left w:val="none" w:sz="0" w:space="0" w:color="auto"/>
            <w:bottom w:val="none" w:sz="0" w:space="0" w:color="auto"/>
            <w:right w:val="none" w:sz="0" w:space="0" w:color="auto"/>
          </w:divBdr>
        </w:div>
        <w:div w:id="388042364">
          <w:marLeft w:val="0"/>
          <w:marRight w:val="0"/>
          <w:marTop w:val="0"/>
          <w:marBottom w:val="0"/>
          <w:divBdr>
            <w:top w:val="none" w:sz="0" w:space="0" w:color="auto"/>
            <w:left w:val="none" w:sz="0" w:space="0" w:color="auto"/>
            <w:bottom w:val="none" w:sz="0" w:space="0" w:color="auto"/>
            <w:right w:val="none" w:sz="0" w:space="0" w:color="auto"/>
          </w:divBdr>
        </w:div>
        <w:div w:id="441851519">
          <w:marLeft w:val="0"/>
          <w:marRight w:val="0"/>
          <w:marTop w:val="0"/>
          <w:marBottom w:val="0"/>
          <w:divBdr>
            <w:top w:val="none" w:sz="0" w:space="0" w:color="auto"/>
            <w:left w:val="none" w:sz="0" w:space="0" w:color="auto"/>
            <w:bottom w:val="none" w:sz="0" w:space="0" w:color="auto"/>
            <w:right w:val="none" w:sz="0" w:space="0" w:color="auto"/>
          </w:divBdr>
        </w:div>
        <w:div w:id="467748248">
          <w:marLeft w:val="0"/>
          <w:marRight w:val="0"/>
          <w:marTop w:val="0"/>
          <w:marBottom w:val="0"/>
          <w:divBdr>
            <w:top w:val="none" w:sz="0" w:space="0" w:color="auto"/>
            <w:left w:val="none" w:sz="0" w:space="0" w:color="auto"/>
            <w:bottom w:val="none" w:sz="0" w:space="0" w:color="auto"/>
            <w:right w:val="none" w:sz="0" w:space="0" w:color="auto"/>
          </w:divBdr>
        </w:div>
        <w:div w:id="486215768">
          <w:marLeft w:val="0"/>
          <w:marRight w:val="0"/>
          <w:marTop w:val="0"/>
          <w:marBottom w:val="0"/>
          <w:divBdr>
            <w:top w:val="none" w:sz="0" w:space="0" w:color="auto"/>
            <w:left w:val="none" w:sz="0" w:space="0" w:color="auto"/>
            <w:bottom w:val="none" w:sz="0" w:space="0" w:color="auto"/>
            <w:right w:val="none" w:sz="0" w:space="0" w:color="auto"/>
          </w:divBdr>
        </w:div>
        <w:div w:id="516119112">
          <w:marLeft w:val="0"/>
          <w:marRight w:val="0"/>
          <w:marTop w:val="0"/>
          <w:marBottom w:val="0"/>
          <w:divBdr>
            <w:top w:val="none" w:sz="0" w:space="0" w:color="auto"/>
            <w:left w:val="none" w:sz="0" w:space="0" w:color="auto"/>
            <w:bottom w:val="none" w:sz="0" w:space="0" w:color="auto"/>
            <w:right w:val="none" w:sz="0" w:space="0" w:color="auto"/>
          </w:divBdr>
        </w:div>
        <w:div w:id="549804342">
          <w:marLeft w:val="0"/>
          <w:marRight w:val="0"/>
          <w:marTop w:val="0"/>
          <w:marBottom w:val="0"/>
          <w:divBdr>
            <w:top w:val="none" w:sz="0" w:space="0" w:color="auto"/>
            <w:left w:val="none" w:sz="0" w:space="0" w:color="auto"/>
            <w:bottom w:val="none" w:sz="0" w:space="0" w:color="auto"/>
            <w:right w:val="none" w:sz="0" w:space="0" w:color="auto"/>
          </w:divBdr>
        </w:div>
        <w:div w:id="603729565">
          <w:marLeft w:val="0"/>
          <w:marRight w:val="0"/>
          <w:marTop w:val="0"/>
          <w:marBottom w:val="0"/>
          <w:divBdr>
            <w:top w:val="none" w:sz="0" w:space="0" w:color="auto"/>
            <w:left w:val="none" w:sz="0" w:space="0" w:color="auto"/>
            <w:bottom w:val="none" w:sz="0" w:space="0" w:color="auto"/>
            <w:right w:val="none" w:sz="0" w:space="0" w:color="auto"/>
          </w:divBdr>
        </w:div>
        <w:div w:id="606734697">
          <w:marLeft w:val="0"/>
          <w:marRight w:val="0"/>
          <w:marTop w:val="0"/>
          <w:marBottom w:val="0"/>
          <w:divBdr>
            <w:top w:val="none" w:sz="0" w:space="0" w:color="auto"/>
            <w:left w:val="none" w:sz="0" w:space="0" w:color="auto"/>
            <w:bottom w:val="none" w:sz="0" w:space="0" w:color="auto"/>
            <w:right w:val="none" w:sz="0" w:space="0" w:color="auto"/>
          </w:divBdr>
        </w:div>
        <w:div w:id="613252837">
          <w:marLeft w:val="0"/>
          <w:marRight w:val="0"/>
          <w:marTop w:val="0"/>
          <w:marBottom w:val="0"/>
          <w:divBdr>
            <w:top w:val="none" w:sz="0" w:space="0" w:color="auto"/>
            <w:left w:val="none" w:sz="0" w:space="0" w:color="auto"/>
            <w:bottom w:val="none" w:sz="0" w:space="0" w:color="auto"/>
            <w:right w:val="none" w:sz="0" w:space="0" w:color="auto"/>
          </w:divBdr>
        </w:div>
        <w:div w:id="618685359">
          <w:marLeft w:val="0"/>
          <w:marRight w:val="0"/>
          <w:marTop w:val="0"/>
          <w:marBottom w:val="0"/>
          <w:divBdr>
            <w:top w:val="none" w:sz="0" w:space="0" w:color="auto"/>
            <w:left w:val="none" w:sz="0" w:space="0" w:color="auto"/>
            <w:bottom w:val="none" w:sz="0" w:space="0" w:color="auto"/>
            <w:right w:val="none" w:sz="0" w:space="0" w:color="auto"/>
          </w:divBdr>
        </w:div>
        <w:div w:id="630356784">
          <w:marLeft w:val="0"/>
          <w:marRight w:val="0"/>
          <w:marTop w:val="0"/>
          <w:marBottom w:val="0"/>
          <w:divBdr>
            <w:top w:val="none" w:sz="0" w:space="0" w:color="auto"/>
            <w:left w:val="none" w:sz="0" w:space="0" w:color="auto"/>
            <w:bottom w:val="none" w:sz="0" w:space="0" w:color="auto"/>
            <w:right w:val="none" w:sz="0" w:space="0" w:color="auto"/>
          </w:divBdr>
        </w:div>
        <w:div w:id="731123132">
          <w:marLeft w:val="0"/>
          <w:marRight w:val="0"/>
          <w:marTop w:val="0"/>
          <w:marBottom w:val="0"/>
          <w:divBdr>
            <w:top w:val="none" w:sz="0" w:space="0" w:color="auto"/>
            <w:left w:val="none" w:sz="0" w:space="0" w:color="auto"/>
            <w:bottom w:val="none" w:sz="0" w:space="0" w:color="auto"/>
            <w:right w:val="none" w:sz="0" w:space="0" w:color="auto"/>
          </w:divBdr>
        </w:div>
        <w:div w:id="736365170">
          <w:marLeft w:val="0"/>
          <w:marRight w:val="0"/>
          <w:marTop w:val="0"/>
          <w:marBottom w:val="0"/>
          <w:divBdr>
            <w:top w:val="none" w:sz="0" w:space="0" w:color="auto"/>
            <w:left w:val="none" w:sz="0" w:space="0" w:color="auto"/>
            <w:bottom w:val="none" w:sz="0" w:space="0" w:color="auto"/>
            <w:right w:val="none" w:sz="0" w:space="0" w:color="auto"/>
          </w:divBdr>
        </w:div>
        <w:div w:id="772559051">
          <w:marLeft w:val="0"/>
          <w:marRight w:val="0"/>
          <w:marTop w:val="0"/>
          <w:marBottom w:val="0"/>
          <w:divBdr>
            <w:top w:val="none" w:sz="0" w:space="0" w:color="auto"/>
            <w:left w:val="none" w:sz="0" w:space="0" w:color="auto"/>
            <w:bottom w:val="none" w:sz="0" w:space="0" w:color="auto"/>
            <w:right w:val="none" w:sz="0" w:space="0" w:color="auto"/>
          </w:divBdr>
        </w:div>
        <w:div w:id="814378399">
          <w:marLeft w:val="0"/>
          <w:marRight w:val="0"/>
          <w:marTop w:val="0"/>
          <w:marBottom w:val="0"/>
          <w:divBdr>
            <w:top w:val="none" w:sz="0" w:space="0" w:color="auto"/>
            <w:left w:val="none" w:sz="0" w:space="0" w:color="auto"/>
            <w:bottom w:val="none" w:sz="0" w:space="0" w:color="auto"/>
            <w:right w:val="none" w:sz="0" w:space="0" w:color="auto"/>
          </w:divBdr>
        </w:div>
        <w:div w:id="887302675">
          <w:marLeft w:val="0"/>
          <w:marRight w:val="0"/>
          <w:marTop w:val="0"/>
          <w:marBottom w:val="0"/>
          <w:divBdr>
            <w:top w:val="none" w:sz="0" w:space="0" w:color="auto"/>
            <w:left w:val="none" w:sz="0" w:space="0" w:color="auto"/>
            <w:bottom w:val="none" w:sz="0" w:space="0" w:color="auto"/>
            <w:right w:val="none" w:sz="0" w:space="0" w:color="auto"/>
          </w:divBdr>
        </w:div>
        <w:div w:id="945504567">
          <w:marLeft w:val="0"/>
          <w:marRight w:val="0"/>
          <w:marTop w:val="0"/>
          <w:marBottom w:val="0"/>
          <w:divBdr>
            <w:top w:val="none" w:sz="0" w:space="0" w:color="auto"/>
            <w:left w:val="none" w:sz="0" w:space="0" w:color="auto"/>
            <w:bottom w:val="none" w:sz="0" w:space="0" w:color="auto"/>
            <w:right w:val="none" w:sz="0" w:space="0" w:color="auto"/>
          </w:divBdr>
        </w:div>
        <w:div w:id="1072120045">
          <w:marLeft w:val="0"/>
          <w:marRight w:val="0"/>
          <w:marTop w:val="0"/>
          <w:marBottom w:val="0"/>
          <w:divBdr>
            <w:top w:val="none" w:sz="0" w:space="0" w:color="auto"/>
            <w:left w:val="none" w:sz="0" w:space="0" w:color="auto"/>
            <w:bottom w:val="none" w:sz="0" w:space="0" w:color="auto"/>
            <w:right w:val="none" w:sz="0" w:space="0" w:color="auto"/>
          </w:divBdr>
        </w:div>
        <w:div w:id="1105271651">
          <w:marLeft w:val="0"/>
          <w:marRight w:val="0"/>
          <w:marTop w:val="0"/>
          <w:marBottom w:val="0"/>
          <w:divBdr>
            <w:top w:val="none" w:sz="0" w:space="0" w:color="auto"/>
            <w:left w:val="none" w:sz="0" w:space="0" w:color="auto"/>
            <w:bottom w:val="none" w:sz="0" w:space="0" w:color="auto"/>
            <w:right w:val="none" w:sz="0" w:space="0" w:color="auto"/>
          </w:divBdr>
        </w:div>
        <w:div w:id="1133519561">
          <w:marLeft w:val="0"/>
          <w:marRight w:val="0"/>
          <w:marTop w:val="0"/>
          <w:marBottom w:val="0"/>
          <w:divBdr>
            <w:top w:val="none" w:sz="0" w:space="0" w:color="auto"/>
            <w:left w:val="none" w:sz="0" w:space="0" w:color="auto"/>
            <w:bottom w:val="none" w:sz="0" w:space="0" w:color="auto"/>
            <w:right w:val="none" w:sz="0" w:space="0" w:color="auto"/>
          </w:divBdr>
        </w:div>
        <w:div w:id="1194422278">
          <w:marLeft w:val="0"/>
          <w:marRight w:val="0"/>
          <w:marTop w:val="0"/>
          <w:marBottom w:val="0"/>
          <w:divBdr>
            <w:top w:val="none" w:sz="0" w:space="0" w:color="auto"/>
            <w:left w:val="none" w:sz="0" w:space="0" w:color="auto"/>
            <w:bottom w:val="none" w:sz="0" w:space="0" w:color="auto"/>
            <w:right w:val="none" w:sz="0" w:space="0" w:color="auto"/>
          </w:divBdr>
        </w:div>
        <w:div w:id="1236861344">
          <w:marLeft w:val="0"/>
          <w:marRight w:val="0"/>
          <w:marTop w:val="0"/>
          <w:marBottom w:val="0"/>
          <w:divBdr>
            <w:top w:val="none" w:sz="0" w:space="0" w:color="auto"/>
            <w:left w:val="none" w:sz="0" w:space="0" w:color="auto"/>
            <w:bottom w:val="none" w:sz="0" w:space="0" w:color="auto"/>
            <w:right w:val="none" w:sz="0" w:space="0" w:color="auto"/>
          </w:divBdr>
        </w:div>
        <w:div w:id="1238856734">
          <w:marLeft w:val="0"/>
          <w:marRight w:val="0"/>
          <w:marTop w:val="0"/>
          <w:marBottom w:val="0"/>
          <w:divBdr>
            <w:top w:val="none" w:sz="0" w:space="0" w:color="auto"/>
            <w:left w:val="none" w:sz="0" w:space="0" w:color="auto"/>
            <w:bottom w:val="none" w:sz="0" w:space="0" w:color="auto"/>
            <w:right w:val="none" w:sz="0" w:space="0" w:color="auto"/>
          </w:divBdr>
        </w:div>
        <w:div w:id="1259873103">
          <w:marLeft w:val="0"/>
          <w:marRight w:val="0"/>
          <w:marTop w:val="0"/>
          <w:marBottom w:val="0"/>
          <w:divBdr>
            <w:top w:val="none" w:sz="0" w:space="0" w:color="auto"/>
            <w:left w:val="none" w:sz="0" w:space="0" w:color="auto"/>
            <w:bottom w:val="none" w:sz="0" w:space="0" w:color="auto"/>
            <w:right w:val="none" w:sz="0" w:space="0" w:color="auto"/>
          </w:divBdr>
        </w:div>
        <w:div w:id="1328947643">
          <w:marLeft w:val="0"/>
          <w:marRight w:val="0"/>
          <w:marTop w:val="0"/>
          <w:marBottom w:val="0"/>
          <w:divBdr>
            <w:top w:val="none" w:sz="0" w:space="0" w:color="auto"/>
            <w:left w:val="none" w:sz="0" w:space="0" w:color="auto"/>
            <w:bottom w:val="none" w:sz="0" w:space="0" w:color="auto"/>
            <w:right w:val="none" w:sz="0" w:space="0" w:color="auto"/>
          </w:divBdr>
        </w:div>
        <w:div w:id="1347059232">
          <w:marLeft w:val="0"/>
          <w:marRight w:val="0"/>
          <w:marTop w:val="0"/>
          <w:marBottom w:val="0"/>
          <w:divBdr>
            <w:top w:val="none" w:sz="0" w:space="0" w:color="auto"/>
            <w:left w:val="none" w:sz="0" w:space="0" w:color="auto"/>
            <w:bottom w:val="none" w:sz="0" w:space="0" w:color="auto"/>
            <w:right w:val="none" w:sz="0" w:space="0" w:color="auto"/>
          </w:divBdr>
        </w:div>
        <w:div w:id="1411273564">
          <w:marLeft w:val="0"/>
          <w:marRight w:val="0"/>
          <w:marTop w:val="0"/>
          <w:marBottom w:val="0"/>
          <w:divBdr>
            <w:top w:val="none" w:sz="0" w:space="0" w:color="auto"/>
            <w:left w:val="none" w:sz="0" w:space="0" w:color="auto"/>
            <w:bottom w:val="none" w:sz="0" w:space="0" w:color="auto"/>
            <w:right w:val="none" w:sz="0" w:space="0" w:color="auto"/>
          </w:divBdr>
        </w:div>
        <w:div w:id="1415474079">
          <w:marLeft w:val="0"/>
          <w:marRight w:val="0"/>
          <w:marTop w:val="0"/>
          <w:marBottom w:val="0"/>
          <w:divBdr>
            <w:top w:val="none" w:sz="0" w:space="0" w:color="auto"/>
            <w:left w:val="none" w:sz="0" w:space="0" w:color="auto"/>
            <w:bottom w:val="none" w:sz="0" w:space="0" w:color="auto"/>
            <w:right w:val="none" w:sz="0" w:space="0" w:color="auto"/>
          </w:divBdr>
        </w:div>
        <w:div w:id="1421759880">
          <w:marLeft w:val="0"/>
          <w:marRight w:val="0"/>
          <w:marTop w:val="0"/>
          <w:marBottom w:val="0"/>
          <w:divBdr>
            <w:top w:val="none" w:sz="0" w:space="0" w:color="auto"/>
            <w:left w:val="none" w:sz="0" w:space="0" w:color="auto"/>
            <w:bottom w:val="none" w:sz="0" w:space="0" w:color="auto"/>
            <w:right w:val="none" w:sz="0" w:space="0" w:color="auto"/>
          </w:divBdr>
        </w:div>
        <w:div w:id="1495298568">
          <w:marLeft w:val="0"/>
          <w:marRight w:val="0"/>
          <w:marTop w:val="0"/>
          <w:marBottom w:val="0"/>
          <w:divBdr>
            <w:top w:val="none" w:sz="0" w:space="0" w:color="auto"/>
            <w:left w:val="none" w:sz="0" w:space="0" w:color="auto"/>
            <w:bottom w:val="none" w:sz="0" w:space="0" w:color="auto"/>
            <w:right w:val="none" w:sz="0" w:space="0" w:color="auto"/>
          </w:divBdr>
        </w:div>
        <w:div w:id="1521166757">
          <w:marLeft w:val="0"/>
          <w:marRight w:val="0"/>
          <w:marTop w:val="0"/>
          <w:marBottom w:val="0"/>
          <w:divBdr>
            <w:top w:val="none" w:sz="0" w:space="0" w:color="auto"/>
            <w:left w:val="none" w:sz="0" w:space="0" w:color="auto"/>
            <w:bottom w:val="none" w:sz="0" w:space="0" w:color="auto"/>
            <w:right w:val="none" w:sz="0" w:space="0" w:color="auto"/>
          </w:divBdr>
        </w:div>
        <w:div w:id="1528182140">
          <w:marLeft w:val="0"/>
          <w:marRight w:val="0"/>
          <w:marTop w:val="0"/>
          <w:marBottom w:val="0"/>
          <w:divBdr>
            <w:top w:val="none" w:sz="0" w:space="0" w:color="auto"/>
            <w:left w:val="none" w:sz="0" w:space="0" w:color="auto"/>
            <w:bottom w:val="none" w:sz="0" w:space="0" w:color="auto"/>
            <w:right w:val="none" w:sz="0" w:space="0" w:color="auto"/>
          </w:divBdr>
        </w:div>
        <w:div w:id="1530755621">
          <w:marLeft w:val="0"/>
          <w:marRight w:val="0"/>
          <w:marTop w:val="0"/>
          <w:marBottom w:val="0"/>
          <w:divBdr>
            <w:top w:val="none" w:sz="0" w:space="0" w:color="auto"/>
            <w:left w:val="none" w:sz="0" w:space="0" w:color="auto"/>
            <w:bottom w:val="none" w:sz="0" w:space="0" w:color="auto"/>
            <w:right w:val="none" w:sz="0" w:space="0" w:color="auto"/>
          </w:divBdr>
        </w:div>
        <w:div w:id="1540127823">
          <w:marLeft w:val="0"/>
          <w:marRight w:val="0"/>
          <w:marTop w:val="0"/>
          <w:marBottom w:val="0"/>
          <w:divBdr>
            <w:top w:val="none" w:sz="0" w:space="0" w:color="auto"/>
            <w:left w:val="none" w:sz="0" w:space="0" w:color="auto"/>
            <w:bottom w:val="none" w:sz="0" w:space="0" w:color="auto"/>
            <w:right w:val="none" w:sz="0" w:space="0" w:color="auto"/>
          </w:divBdr>
        </w:div>
        <w:div w:id="1560285411">
          <w:marLeft w:val="0"/>
          <w:marRight w:val="0"/>
          <w:marTop w:val="0"/>
          <w:marBottom w:val="0"/>
          <w:divBdr>
            <w:top w:val="none" w:sz="0" w:space="0" w:color="auto"/>
            <w:left w:val="none" w:sz="0" w:space="0" w:color="auto"/>
            <w:bottom w:val="none" w:sz="0" w:space="0" w:color="auto"/>
            <w:right w:val="none" w:sz="0" w:space="0" w:color="auto"/>
          </w:divBdr>
        </w:div>
        <w:div w:id="1568030263">
          <w:marLeft w:val="0"/>
          <w:marRight w:val="0"/>
          <w:marTop w:val="0"/>
          <w:marBottom w:val="0"/>
          <w:divBdr>
            <w:top w:val="none" w:sz="0" w:space="0" w:color="auto"/>
            <w:left w:val="none" w:sz="0" w:space="0" w:color="auto"/>
            <w:bottom w:val="none" w:sz="0" w:space="0" w:color="auto"/>
            <w:right w:val="none" w:sz="0" w:space="0" w:color="auto"/>
          </w:divBdr>
        </w:div>
        <w:div w:id="1614748193">
          <w:marLeft w:val="0"/>
          <w:marRight w:val="0"/>
          <w:marTop w:val="0"/>
          <w:marBottom w:val="0"/>
          <w:divBdr>
            <w:top w:val="none" w:sz="0" w:space="0" w:color="auto"/>
            <w:left w:val="none" w:sz="0" w:space="0" w:color="auto"/>
            <w:bottom w:val="none" w:sz="0" w:space="0" w:color="auto"/>
            <w:right w:val="none" w:sz="0" w:space="0" w:color="auto"/>
          </w:divBdr>
        </w:div>
        <w:div w:id="1623458044">
          <w:marLeft w:val="0"/>
          <w:marRight w:val="0"/>
          <w:marTop w:val="0"/>
          <w:marBottom w:val="0"/>
          <w:divBdr>
            <w:top w:val="none" w:sz="0" w:space="0" w:color="auto"/>
            <w:left w:val="none" w:sz="0" w:space="0" w:color="auto"/>
            <w:bottom w:val="none" w:sz="0" w:space="0" w:color="auto"/>
            <w:right w:val="none" w:sz="0" w:space="0" w:color="auto"/>
          </w:divBdr>
        </w:div>
        <w:div w:id="1630477343">
          <w:marLeft w:val="0"/>
          <w:marRight w:val="0"/>
          <w:marTop w:val="0"/>
          <w:marBottom w:val="0"/>
          <w:divBdr>
            <w:top w:val="none" w:sz="0" w:space="0" w:color="auto"/>
            <w:left w:val="none" w:sz="0" w:space="0" w:color="auto"/>
            <w:bottom w:val="none" w:sz="0" w:space="0" w:color="auto"/>
            <w:right w:val="none" w:sz="0" w:space="0" w:color="auto"/>
          </w:divBdr>
        </w:div>
        <w:div w:id="1645432176">
          <w:marLeft w:val="0"/>
          <w:marRight w:val="0"/>
          <w:marTop w:val="0"/>
          <w:marBottom w:val="0"/>
          <w:divBdr>
            <w:top w:val="none" w:sz="0" w:space="0" w:color="auto"/>
            <w:left w:val="none" w:sz="0" w:space="0" w:color="auto"/>
            <w:bottom w:val="none" w:sz="0" w:space="0" w:color="auto"/>
            <w:right w:val="none" w:sz="0" w:space="0" w:color="auto"/>
          </w:divBdr>
        </w:div>
        <w:div w:id="1651442584">
          <w:marLeft w:val="0"/>
          <w:marRight w:val="0"/>
          <w:marTop w:val="0"/>
          <w:marBottom w:val="0"/>
          <w:divBdr>
            <w:top w:val="none" w:sz="0" w:space="0" w:color="auto"/>
            <w:left w:val="none" w:sz="0" w:space="0" w:color="auto"/>
            <w:bottom w:val="none" w:sz="0" w:space="0" w:color="auto"/>
            <w:right w:val="none" w:sz="0" w:space="0" w:color="auto"/>
          </w:divBdr>
        </w:div>
        <w:div w:id="1707173728">
          <w:marLeft w:val="0"/>
          <w:marRight w:val="0"/>
          <w:marTop w:val="0"/>
          <w:marBottom w:val="0"/>
          <w:divBdr>
            <w:top w:val="none" w:sz="0" w:space="0" w:color="auto"/>
            <w:left w:val="none" w:sz="0" w:space="0" w:color="auto"/>
            <w:bottom w:val="none" w:sz="0" w:space="0" w:color="auto"/>
            <w:right w:val="none" w:sz="0" w:space="0" w:color="auto"/>
          </w:divBdr>
        </w:div>
        <w:div w:id="1778911530">
          <w:marLeft w:val="0"/>
          <w:marRight w:val="0"/>
          <w:marTop w:val="0"/>
          <w:marBottom w:val="0"/>
          <w:divBdr>
            <w:top w:val="none" w:sz="0" w:space="0" w:color="auto"/>
            <w:left w:val="none" w:sz="0" w:space="0" w:color="auto"/>
            <w:bottom w:val="none" w:sz="0" w:space="0" w:color="auto"/>
            <w:right w:val="none" w:sz="0" w:space="0" w:color="auto"/>
          </w:divBdr>
        </w:div>
        <w:div w:id="1839422336">
          <w:marLeft w:val="0"/>
          <w:marRight w:val="0"/>
          <w:marTop w:val="0"/>
          <w:marBottom w:val="0"/>
          <w:divBdr>
            <w:top w:val="none" w:sz="0" w:space="0" w:color="auto"/>
            <w:left w:val="none" w:sz="0" w:space="0" w:color="auto"/>
            <w:bottom w:val="none" w:sz="0" w:space="0" w:color="auto"/>
            <w:right w:val="none" w:sz="0" w:space="0" w:color="auto"/>
          </w:divBdr>
        </w:div>
        <w:div w:id="1845122451">
          <w:marLeft w:val="0"/>
          <w:marRight w:val="0"/>
          <w:marTop w:val="0"/>
          <w:marBottom w:val="0"/>
          <w:divBdr>
            <w:top w:val="none" w:sz="0" w:space="0" w:color="auto"/>
            <w:left w:val="none" w:sz="0" w:space="0" w:color="auto"/>
            <w:bottom w:val="none" w:sz="0" w:space="0" w:color="auto"/>
            <w:right w:val="none" w:sz="0" w:space="0" w:color="auto"/>
          </w:divBdr>
        </w:div>
        <w:div w:id="1963531920">
          <w:marLeft w:val="0"/>
          <w:marRight w:val="0"/>
          <w:marTop w:val="0"/>
          <w:marBottom w:val="0"/>
          <w:divBdr>
            <w:top w:val="none" w:sz="0" w:space="0" w:color="auto"/>
            <w:left w:val="none" w:sz="0" w:space="0" w:color="auto"/>
            <w:bottom w:val="none" w:sz="0" w:space="0" w:color="auto"/>
            <w:right w:val="none" w:sz="0" w:space="0" w:color="auto"/>
          </w:divBdr>
        </w:div>
        <w:div w:id="1964337625">
          <w:marLeft w:val="0"/>
          <w:marRight w:val="0"/>
          <w:marTop w:val="0"/>
          <w:marBottom w:val="0"/>
          <w:divBdr>
            <w:top w:val="none" w:sz="0" w:space="0" w:color="auto"/>
            <w:left w:val="none" w:sz="0" w:space="0" w:color="auto"/>
            <w:bottom w:val="none" w:sz="0" w:space="0" w:color="auto"/>
            <w:right w:val="none" w:sz="0" w:space="0" w:color="auto"/>
          </w:divBdr>
        </w:div>
        <w:div w:id="1969969510">
          <w:marLeft w:val="0"/>
          <w:marRight w:val="0"/>
          <w:marTop w:val="0"/>
          <w:marBottom w:val="0"/>
          <w:divBdr>
            <w:top w:val="none" w:sz="0" w:space="0" w:color="auto"/>
            <w:left w:val="none" w:sz="0" w:space="0" w:color="auto"/>
            <w:bottom w:val="none" w:sz="0" w:space="0" w:color="auto"/>
            <w:right w:val="none" w:sz="0" w:space="0" w:color="auto"/>
          </w:divBdr>
        </w:div>
        <w:div w:id="1989673766">
          <w:marLeft w:val="0"/>
          <w:marRight w:val="0"/>
          <w:marTop w:val="0"/>
          <w:marBottom w:val="0"/>
          <w:divBdr>
            <w:top w:val="none" w:sz="0" w:space="0" w:color="auto"/>
            <w:left w:val="none" w:sz="0" w:space="0" w:color="auto"/>
            <w:bottom w:val="none" w:sz="0" w:space="0" w:color="auto"/>
            <w:right w:val="none" w:sz="0" w:space="0" w:color="auto"/>
          </w:divBdr>
        </w:div>
        <w:div w:id="2030596077">
          <w:marLeft w:val="0"/>
          <w:marRight w:val="0"/>
          <w:marTop w:val="0"/>
          <w:marBottom w:val="0"/>
          <w:divBdr>
            <w:top w:val="none" w:sz="0" w:space="0" w:color="auto"/>
            <w:left w:val="none" w:sz="0" w:space="0" w:color="auto"/>
            <w:bottom w:val="none" w:sz="0" w:space="0" w:color="auto"/>
            <w:right w:val="none" w:sz="0" w:space="0" w:color="auto"/>
          </w:divBdr>
        </w:div>
        <w:div w:id="2064480982">
          <w:marLeft w:val="0"/>
          <w:marRight w:val="0"/>
          <w:marTop w:val="0"/>
          <w:marBottom w:val="0"/>
          <w:divBdr>
            <w:top w:val="none" w:sz="0" w:space="0" w:color="auto"/>
            <w:left w:val="none" w:sz="0" w:space="0" w:color="auto"/>
            <w:bottom w:val="none" w:sz="0" w:space="0" w:color="auto"/>
            <w:right w:val="none" w:sz="0" w:space="0" w:color="auto"/>
          </w:divBdr>
        </w:div>
        <w:div w:id="2099523141">
          <w:marLeft w:val="0"/>
          <w:marRight w:val="0"/>
          <w:marTop w:val="0"/>
          <w:marBottom w:val="0"/>
          <w:divBdr>
            <w:top w:val="none" w:sz="0" w:space="0" w:color="auto"/>
            <w:left w:val="none" w:sz="0" w:space="0" w:color="auto"/>
            <w:bottom w:val="none" w:sz="0" w:space="0" w:color="auto"/>
            <w:right w:val="none" w:sz="0" w:space="0" w:color="auto"/>
          </w:divBdr>
        </w:div>
        <w:div w:id="2113891408">
          <w:marLeft w:val="0"/>
          <w:marRight w:val="0"/>
          <w:marTop w:val="0"/>
          <w:marBottom w:val="0"/>
          <w:divBdr>
            <w:top w:val="none" w:sz="0" w:space="0" w:color="auto"/>
            <w:left w:val="none" w:sz="0" w:space="0" w:color="auto"/>
            <w:bottom w:val="none" w:sz="0" w:space="0" w:color="auto"/>
            <w:right w:val="none" w:sz="0" w:space="0" w:color="auto"/>
          </w:divBdr>
        </w:div>
        <w:div w:id="2115518217">
          <w:marLeft w:val="0"/>
          <w:marRight w:val="0"/>
          <w:marTop w:val="0"/>
          <w:marBottom w:val="0"/>
          <w:divBdr>
            <w:top w:val="none" w:sz="0" w:space="0" w:color="auto"/>
            <w:left w:val="none" w:sz="0" w:space="0" w:color="auto"/>
            <w:bottom w:val="none" w:sz="0" w:space="0" w:color="auto"/>
            <w:right w:val="none" w:sz="0" w:space="0" w:color="auto"/>
          </w:divBdr>
        </w:div>
        <w:div w:id="2115710047">
          <w:marLeft w:val="0"/>
          <w:marRight w:val="0"/>
          <w:marTop w:val="0"/>
          <w:marBottom w:val="0"/>
          <w:divBdr>
            <w:top w:val="none" w:sz="0" w:space="0" w:color="auto"/>
            <w:left w:val="none" w:sz="0" w:space="0" w:color="auto"/>
            <w:bottom w:val="none" w:sz="0" w:space="0" w:color="auto"/>
            <w:right w:val="none" w:sz="0" w:space="0" w:color="auto"/>
          </w:divBdr>
        </w:div>
        <w:div w:id="2134252971">
          <w:marLeft w:val="0"/>
          <w:marRight w:val="0"/>
          <w:marTop w:val="0"/>
          <w:marBottom w:val="0"/>
          <w:divBdr>
            <w:top w:val="none" w:sz="0" w:space="0" w:color="auto"/>
            <w:left w:val="none" w:sz="0" w:space="0" w:color="auto"/>
            <w:bottom w:val="none" w:sz="0" w:space="0" w:color="auto"/>
            <w:right w:val="none" w:sz="0" w:space="0" w:color="auto"/>
          </w:divBdr>
        </w:div>
      </w:divsChild>
    </w:div>
    <w:div w:id="1758749032">
      <w:bodyDiv w:val="1"/>
      <w:marLeft w:val="0"/>
      <w:marRight w:val="0"/>
      <w:marTop w:val="0"/>
      <w:marBottom w:val="0"/>
      <w:divBdr>
        <w:top w:val="none" w:sz="0" w:space="0" w:color="auto"/>
        <w:left w:val="none" w:sz="0" w:space="0" w:color="auto"/>
        <w:bottom w:val="none" w:sz="0" w:space="0" w:color="auto"/>
        <w:right w:val="none" w:sz="0" w:space="0" w:color="auto"/>
      </w:divBdr>
    </w:div>
    <w:div w:id="1779908214">
      <w:bodyDiv w:val="1"/>
      <w:marLeft w:val="0"/>
      <w:marRight w:val="0"/>
      <w:marTop w:val="0"/>
      <w:marBottom w:val="0"/>
      <w:divBdr>
        <w:top w:val="none" w:sz="0" w:space="0" w:color="auto"/>
        <w:left w:val="none" w:sz="0" w:space="0" w:color="auto"/>
        <w:bottom w:val="none" w:sz="0" w:space="0" w:color="auto"/>
        <w:right w:val="none" w:sz="0" w:space="0" w:color="auto"/>
      </w:divBdr>
      <w:divsChild>
        <w:div w:id="576743981">
          <w:marLeft w:val="0"/>
          <w:marRight w:val="0"/>
          <w:marTop w:val="0"/>
          <w:marBottom w:val="0"/>
          <w:divBdr>
            <w:top w:val="none" w:sz="0" w:space="0" w:color="auto"/>
            <w:left w:val="none" w:sz="0" w:space="0" w:color="auto"/>
            <w:bottom w:val="none" w:sz="0" w:space="0" w:color="auto"/>
            <w:right w:val="none" w:sz="0" w:space="0" w:color="auto"/>
          </w:divBdr>
        </w:div>
      </w:divsChild>
    </w:div>
    <w:div w:id="1781294019">
      <w:bodyDiv w:val="1"/>
      <w:marLeft w:val="0"/>
      <w:marRight w:val="0"/>
      <w:marTop w:val="0"/>
      <w:marBottom w:val="0"/>
      <w:divBdr>
        <w:top w:val="none" w:sz="0" w:space="0" w:color="auto"/>
        <w:left w:val="none" w:sz="0" w:space="0" w:color="auto"/>
        <w:bottom w:val="none" w:sz="0" w:space="0" w:color="auto"/>
        <w:right w:val="none" w:sz="0" w:space="0" w:color="auto"/>
      </w:divBdr>
    </w:div>
    <w:div w:id="1809282353">
      <w:bodyDiv w:val="1"/>
      <w:marLeft w:val="0"/>
      <w:marRight w:val="0"/>
      <w:marTop w:val="0"/>
      <w:marBottom w:val="0"/>
      <w:divBdr>
        <w:top w:val="none" w:sz="0" w:space="0" w:color="auto"/>
        <w:left w:val="none" w:sz="0" w:space="0" w:color="auto"/>
        <w:bottom w:val="none" w:sz="0" w:space="0" w:color="auto"/>
        <w:right w:val="none" w:sz="0" w:space="0" w:color="auto"/>
      </w:divBdr>
      <w:divsChild>
        <w:div w:id="1968008362">
          <w:marLeft w:val="0"/>
          <w:marRight w:val="0"/>
          <w:marTop w:val="0"/>
          <w:marBottom w:val="0"/>
          <w:divBdr>
            <w:top w:val="none" w:sz="0" w:space="0" w:color="auto"/>
            <w:left w:val="none" w:sz="0" w:space="0" w:color="auto"/>
            <w:bottom w:val="none" w:sz="0" w:space="0" w:color="auto"/>
            <w:right w:val="none" w:sz="0" w:space="0" w:color="auto"/>
          </w:divBdr>
          <w:divsChild>
            <w:div w:id="1419138757">
              <w:marLeft w:val="0"/>
              <w:marRight w:val="0"/>
              <w:marTop w:val="0"/>
              <w:marBottom w:val="0"/>
              <w:divBdr>
                <w:top w:val="none" w:sz="0" w:space="0" w:color="auto"/>
                <w:left w:val="none" w:sz="0" w:space="0" w:color="auto"/>
                <w:bottom w:val="none" w:sz="0" w:space="0" w:color="auto"/>
                <w:right w:val="none" w:sz="0" w:space="0" w:color="auto"/>
              </w:divBdr>
              <w:divsChild>
                <w:div w:id="1095514221">
                  <w:marLeft w:val="0"/>
                  <w:marRight w:val="-6084"/>
                  <w:marTop w:val="0"/>
                  <w:marBottom w:val="0"/>
                  <w:divBdr>
                    <w:top w:val="none" w:sz="0" w:space="0" w:color="auto"/>
                    <w:left w:val="none" w:sz="0" w:space="0" w:color="auto"/>
                    <w:bottom w:val="none" w:sz="0" w:space="0" w:color="auto"/>
                    <w:right w:val="none" w:sz="0" w:space="0" w:color="auto"/>
                  </w:divBdr>
                  <w:divsChild>
                    <w:div w:id="380599226">
                      <w:marLeft w:val="0"/>
                      <w:marRight w:val="5844"/>
                      <w:marTop w:val="0"/>
                      <w:marBottom w:val="0"/>
                      <w:divBdr>
                        <w:top w:val="none" w:sz="0" w:space="0" w:color="auto"/>
                        <w:left w:val="none" w:sz="0" w:space="0" w:color="auto"/>
                        <w:bottom w:val="none" w:sz="0" w:space="0" w:color="auto"/>
                        <w:right w:val="none" w:sz="0" w:space="0" w:color="auto"/>
                      </w:divBdr>
                      <w:divsChild>
                        <w:div w:id="485706761">
                          <w:marLeft w:val="0"/>
                          <w:marRight w:val="0"/>
                          <w:marTop w:val="0"/>
                          <w:marBottom w:val="0"/>
                          <w:divBdr>
                            <w:top w:val="none" w:sz="0" w:space="0" w:color="auto"/>
                            <w:left w:val="none" w:sz="0" w:space="0" w:color="auto"/>
                            <w:bottom w:val="none" w:sz="0" w:space="0" w:color="auto"/>
                            <w:right w:val="none" w:sz="0" w:space="0" w:color="auto"/>
                          </w:divBdr>
                          <w:divsChild>
                            <w:div w:id="461652947">
                              <w:marLeft w:val="0"/>
                              <w:marRight w:val="0"/>
                              <w:marTop w:val="120"/>
                              <w:marBottom w:val="360"/>
                              <w:divBdr>
                                <w:top w:val="none" w:sz="0" w:space="0" w:color="auto"/>
                                <w:left w:val="none" w:sz="0" w:space="0" w:color="auto"/>
                                <w:bottom w:val="none" w:sz="0" w:space="0" w:color="auto"/>
                                <w:right w:val="none" w:sz="0" w:space="0" w:color="auto"/>
                              </w:divBdr>
                              <w:divsChild>
                                <w:div w:id="2041272564">
                                  <w:marLeft w:val="524"/>
                                  <w:marRight w:val="0"/>
                                  <w:marTop w:val="0"/>
                                  <w:marBottom w:val="0"/>
                                  <w:divBdr>
                                    <w:top w:val="none" w:sz="0" w:space="0" w:color="auto"/>
                                    <w:left w:val="none" w:sz="0" w:space="0" w:color="auto"/>
                                    <w:bottom w:val="none" w:sz="0" w:space="0" w:color="auto"/>
                                    <w:right w:val="none" w:sz="0" w:space="0" w:color="auto"/>
                                  </w:divBdr>
                                  <w:divsChild>
                                    <w:div w:id="111675517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672173">
      <w:bodyDiv w:val="1"/>
      <w:marLeft w:val="0"/>
      <w:marRight w:val="0"/>
      <w:marTop w:val="0"/>
      <w:marBottom w:val="0"/>
      <w:divBdr>
        <w:top w:val="none" w:sz="0" w:space="0" w:color="auto"/>
        <w:left w:val="none" w:sz="0" w:space="0" w:color="auto"/>
        <w:bottom w:val="none" w:sz="0" w:space="0" w:color="auto"/>
        <w:right w:val="none" w:sz="0" w:space="0" w:color="auto"/>
      </w:divBdr>
    </w:div>
    <w:div w:id="1953516599">
      <w:bodyDiv w:val="1"/>
      <w:marLeft w:val="0"/>
      <w:marRight w:val="0"/>
      <w:marTop w:val="0"/>
      <w:marBottom w:val="0"/>
      <w:divBdr>
        <w:top w:val="none" w:sz="0" w:space="0" w:color="auto"/>
        <w:left w:val="none" w:sz="0" w:space="0" w:color="auto"/>
        <w:bottom w:val="none" w:sz="0" w:space="0" w:color="auto"/>
        <w:right w:val="none" w:sz="0" w:space="0" w:color="auto"/>
      </w:divBdr>
      <w:divsChild>
        <w:div w:id="538736685">
          <w:marLeft w:val="0"/>
          <w:marRight w:val="0"/>
          <w:marTop w:val="0"/>
          <w:marBottom w:val="0"/>
          <w:divBdr>
            <w:top w:val="none" w:sz="0" w:space="0" w:color="auto"/>
            <w:left w:val="none" w:sz="0" w:space="0" w:color="auto"/>
            <w:bottom w:val="none" w:sz="0" w:space="0" w:color="auto"/>
            <w:right w:val="none" w:sz="0" w:space="0" w:color="auto"/>
          </w:divBdr>
          <w:divsChild>
            <w:div w:id="200243042">
              <w:marLeft w:val="0"/>
              <w:marRight w:val="0"/>
              <w:marTop w:val="0"/>
              <w:marBottom w:val="0"/>
              <w:divBdr>
                <w:top w:val="none" w:sz="0" w:space="0" w:color="auto"/>
                <w:left w:val="none" w:sz="0" w:space="0" w:color="auto"/>
                <w:bottom w:val="none" w:sz="0" w:space="0" w:color="auto"/>
                <w:right w:val="none" w:sz="0" w:space="0" w:color="auto"/>
              </w:divBdr>
              <w:divsChild>
                <w:div w:id="1615746037">
                  <w:marLeft w:val="0"/>
                  <w:marRight w:val="0"/>
                  <w:marTop w:val="0"/>
                  <w:marBottom w:val="0"/>
                  <w:divBdr>
                    <w:top w:val="none" w:sz="0" w:space="0" w:color="auto"/>
                    <w:left w:val="none" w:sz="0" w:space="0" w:color="auto"/>
                    <w:bottom w:val="none" w:sz="0" w:space="0" w:color="auto"/>
                    <w:right w:val="none" w:sz="0" w:space="0" w:color="auto"/>
                  </w:divBdr>
                  <w:divsChild>
                    <w:div w:id="483395870">
                      <w:marLeft w:val="0"/>
                      <w:marRight w:val="0"/>
                      <w:marTop w:val="0"/>
                      <w:marBottom w:val="0"/>
                      <w:divBdr>
                        <w:top w:val="none" w:sz="0" w:space="0" w:color="auto"/>
                        <w:left w:val="none" w:sz="0" w:space="0" w:color="auto"/>
                        <w:bottom w:val="none" w:sz="0" w:space="0" w:color="auto"/>
                        <w:right w:val="none" w:sz="0" w:space="0" w:color="auto"/>
                      </w:divBdr>
                      <w:divsChild>
                        <w:div w:id="2085028528">
                          <w:marLeft w:val="0"/>
                          <w:marRight w:val="0"/>
                          <w:marTop w:val="0"/>
                          <w:marBottom w:val="0"/>
                          <w:divBdr>
                            <w:top w:val="none" w:sz="0" w:space="0" w:color="auto"/>
                            <w:left w:val="none" w:sz="0" w:space="0" w:color="auto"/>
                            <w:bottom w:val="none" w:sz="0" w:space="0" w:color="auto"/>
                            <w:right w:val="none" w:sz="0" w:space="0" w:color="auto"/>
                          </w:divBdr>
                          <w:divsChild>
                            <w:div w:id="1795556045">
                              <w:marLeft w:val="0"/>
                              <w:marRight w:val="0"/>
                              <w:marTop w:val="0"/>
                              <w:marBottom w:val="0"/>
                              <w:divBdr>
                                <w:top w:val="none" w:sz="0" w:space="0" w:color="auto"/>
                                <w:left w:val="none" w:sz="0" w:space="0" w:color="auto"/>
                                <w:bottom w:val="none" w:sz="0" w:space="0" w:color="auto"/>
                                <w:right w:val="none" w:sz="0" w:space="0" w:color="auto"/>
                              </w:divBdr>
                              <w:divsChild>
                                <w:div w:id="968438367">
                                  <w:marLeft w:val="0"/>
                                  <w:marRight w:val="0"/>
                                  <w:marTop w:val="0"/>
                                  <w:marBottom w:val="0"/>
                                  <w:divBdr>
                                    <w:top w:val="none" w:sz="0" w:space="0" w:color="auto"/>
                                    <w:left w:val="none" w:sz="0" w:space="0" w:color="auto"/>
                                    <w:bottom w:val="none" w:sz="0" w:space="0" w:color="auto"/>
                                    <w:right w:val="none" w:sz="0" w:space="0" w:color="auto"/>
                                  </w:divBdr>
                                  <w:divsChild>
                                    <w:div w:id="1175192975">
                                      <w:marLeft w:val="0"/>
                                      <w:marRight w:val="0"/>
                                      <w:marTop w:val="0"/>
                                      <w:marBottom w:val="0"/>
                                      <w:divBdr>
                                        <w:top w:val="none" w:sz="0" w:space="0" w:color="auto"/>
                                        <w:left w:val="none" w:sz="0" w:space="0" w:color="auto"/>
                                        <w:bottom w:val="none" w:sz="0" w:space="0" w:color="auto"/>
                                        <w:right w:val="none" w:sz="0" w:space="0" w:color="auto"/>
                                      </w:divBdr>
                                      <w:divsChild>
                                        <w:div w:id="12341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913185">
      <w:bodyDiv w:val="1"/>
      <w:marLeft w:val="0"/>
      <w:marRight w:val="0"/>
      <w:marTop w:val="0"/>
      <w:marBottom w:val="0"/>
      <w:divBdr>
        <w:top w:val="none" w:sz="0" w:space="0" w:color="auto"/>
        <w:left w:val="none" w:sz="0" w:space="0" w:color="auto"/>
        <w:bottom w:val="none" w:sz="0" w:space="0" w:color="auto"/>
        <w:right w:val="none" w:sz="0" w:space="0" w:color="auto"/>
      </w:divBdr>
    </w:div>
    <w:div w:id="2035421649">
      <w:bodyDiv w:val="1"/>
      <w:marLeft w:val="0"/>
      <w:marRight w:val="0"/>
      <w:marTop w:val="0"/>
      <w:marBottom w:val="0"/>
      <w:divBdr>
        <w:top w:val="none" w:sz="0" w:space="0" w:color="auto"/>
        <w:left w:val="none" w:sz="0" w:space="0" w:color="auto"/>
        <w:bottom w:val="none" w:sz="0" w:space="0" w:color="auto"/>
        <w:right w:val="none" w:sz="0" w:space="0" w:color="auto"/>
      </w:divBdr>
      <w:divsChild>
        <w:div w:id="2587806">
          <w:marLeft w:val="0"/>
          <w:marRight w:val="0"/>
          <w:marTop w:val="0"/>
          <w:marBottom w:val="0"/>
          <w:divBdr>
            <w:top w:val="none" w:sz="0" w:space="0" w:color="auto"/>
            <w:left w:val="none" w:sz="0" w:space="0" w:color="auto"/>
            <w:bottom w:val="none" w:sz="0" w:space="0" w:color="auto"/>
            <w:right w:val="none" w:sz="0" w:space="0" w:color="auto"/>
          </w:divBdr>
          <w:divsChild>
            <w:div w:id="1267345958">
              <w:marLeft w:val="0"/>
              <w:marRight w:val="0"/>
              <w:marTop w:val="0"/>
              <w:marBottom w:val="0"/>
              <w:divBdr>
                <w:top w:val="none" w:sz="0" w:space="0" w:color="auto"/>
                <w:left w:val="none" w:sz="0" w:space="0" w:color="auto"/>
                <w:bottom w:val="none" w:sz="0" w:space="0" w:color="auto"/>
                <w:right w:val="none" w:sz="0" w:space="0" w:color="auto"/>
              </w:divBdr>
              <w:divsChild>
                <w:div w:id="622270311">
                  <w:marLeft w:val="0"/>
                  <w:marRight w:val="0"/>
                  <w:marTop w:val="0"/>
                  <w:marBottom w:val="0"/>
                  <w:divBdr>
                    <w:top w:val="none" w:sz="0" w:space="0" w:color="auto"/>
                    <w:left w:val="none" w:sz="0" w:space="0" w:color="auto"/>
                    <w:bottom w:val="none" w:sz="0" w:space="0" w:color="auto"/>
                    <w:right w:val="none" w:sz="0" w:space="0" w:color="auto"/>
                  </w:divBdr>
                  <w:divsChild>
                    <w:div w:id="1183399771">
                      <w:marLeft w:val="0"/>
                      <w:marRight w:val="0"/>
                      <w:marTop w:val="0"/>
                      <w:marBottom w:val="0"/>
                      <w:divBdr>
                        <w:top w:val="none" w:sz="0" w:space="0" w:color="auto"/>
                        <w:left w:val="none" w:sz="0" w:space="0" w:color="auto"/>
                        <w:bottom w:val="none" w:sz="0" w:space="0" w:color="auto"/>
                        <w:right w:val="none" w:sz="0" w:space="0" w:color="auto"/>
                      </w:divBdr>
                      <w:divsChild>
                        <w:div w:id="1756590663">
                          <w:marLeft w:val="0"/>
                          <w:marRight w:val="0"/>
                          <w:marTop w:val="0"/>
                          <w:marBottom w:val="0"/>
                          <w:divBdr>
                            <w:top w:val="none" w:sz="0" w:space="0" w:color="auto"/>
                            <w:left w:val="none" w:sz="0" w:space="0" w:color="auto"/>
                            <w:bottom w:val="none" w:sz="0" w:space="0" w:color="auto"/>
                            <w:right w:val="none" w:sz="0" w:space="0" w:color="auto"/>
                          </w:divBdr>
                          <w:divsChild>
                            <w:div w:id="533034706">
                              <w:marLeft w:val="0"/>
                              <w:marRight w:val="0"/>
                              <w:marTop w:val="0"/>
                              <w:marBottom w:val="0"/>
                              <w:divBdr>
                                <w:top w:val="none" w:sz="0" w:space="0" w:color="auto"/>
                                <w:left w:val="none" w:sz="0" w:space="0" w:color="auto"/>
                                <w:bottom w:val="none" w:sz="0" w:space="0" w:color="auto"/>
                                <w:right w:val="none" w:sz="0" w:space="0" w:color="auto"/>
                              </w:divBdr>
                            </w:div>
                            <w:div w:id="1774278401">
                              <w:marLeft w:val="0"/>
                              <w:marRight w:val="0"/>
                              <w:marTop w:val="0"/>
                              <w:marBottom w:val="0"/>
                              <w:divBdr>
                                <w:top w:val="none" w:sz="0" w:space="0" w:color="auto"/>
                                <w:left w:val="none" w:sz="0" w:space="0" w:color="auto"/>
                                <w:bottom w:val="none" w:sz="0" w:space="0" w:color="auto"/>
                                <w:right w:val="none" w:sz="0" w:space="0" w:color="auto"/>
                              </w:divBdr>
                              <w:divsChild>
                                <w:div w:id="840661016">
                                  <w:marLeft w:val="0"/>
                                  <w:marRight w:val="0"/>
                                  <w:marTop w:val="0"/>
                                  <w:marBottom w:val="0"/>
                                  <w:divBdr>
                                    <w:top w:val="none" w:sz="0" w:space="0" w:color="auto"/>
                                    <w:left w:val="none" w:sz="0" w:space="0" w:color="auto"/>
                                    <w:bottom w:val="none" w:sz="0" w:space="0" w:color="auto"/>
                                    <w:right w:val="none" w:sz="0" w:space="0" w:color="auto"/>
                                  </w:divBdr>
                                  <w:divsChild>
                                    <w:div w:id="1544322955">
                                      <w:marLeft w:val="0"/>
                                      <w:marRight w:val="0"/>
                                      <w:marTop w:val="0"/>
                                      <w:marBottom w:val="0"/>
                                      <w:divBdr>
                                        <w:top w:val="none" w:sz="0" w:space="0" w:color="auto"/>
                                        <w:left w:val="none" w:sz="0" w:space="0" w:color="auto"/>
                                        <w:bottom w:val="none" w:sz="0" w:space="0" w:color="auto"/>
                                        <w:right w:val="none" w:sz="0" w:space="0" w:color="auto"/>
                                      </w:divBdr>
                                    </w:div>
                                    <w:div w:id="21320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152854">
      <w:bodyDiv w:val="1"/>
      <w:marLeft w:val="0"/>
      <w:marRight w:val="0"/>
      <w:marTop w:val="0"/>
      <w:marBottom w:val="0"/>
      <w:divBdr>
        <w:top w:val="none" w:sz="0" w:space="0" w:color="auto"/>
        <w:left w:val="none" w:sz="0" w:space="0" w:color="auto"/>
        <w:bottom w:val="none" w:sz="0" w:space="0" w:color="auto"/>
        <w:right w:val="none" w:sz="0" w:space="0" w:color="auto"/>
      </w:divBdr>
      <w:divsChild>
        <w:div w:id="1668745223">
          <w:marLeft w:val="0"/>
          <w:marRight w:val="0"/>
          <w:marTop w:val="0"/>
          <w:marBottom w:val="0"/>
          <w:divBdr>
            <w:top w:val="none" w:sz="0" w:space="0" w:color="auto"/>
            <w:left w:val="none" w:sz="0" w:space="0" w:color="auto"/>
            <w:bottom w:val="none" w:sz="0" w:space="0" w:color="auto"/>
            <w:right w:val="none" w:sz="0" w:space="0" w:color="auto"/>
          </w:divBdr>
        </w:div>
      </w:divsChild>
    </w:div>
    <w:div w:id="2071343473">
      <w:bodyDiv w:val="1"/>
      <w:marLeft w:val="0"/>
      <w:marRight w:val="0"/>
      <w:marTop w:val="0"/>
      <w:marBottom w:val="0"/>
      <w:divBdr>
        <w:top w:val="none" w:sz="0" w:space="0" w:color="auto"/>
        <w:left w:val="none" w:sz="0" w:space="0" w:color="auto"/>
        <w:bottom w:val="none" w:sz="0" w:space="0" w:color="auto"/>
        <w:right w:val="none" w:sz="0" w:space="0" w:color="auto"/>
      </w:divBdr>
      <w:divsChild>
        <w:div w:id="1206720263">
          <w:marLeft w:val="0"/>
          <w:marRight w:val="0"/>
          <w:marTop w:val="0"/>
          <w:marBottom w:val="0"/>
          <w:divBdr>
            <w:top w:val="none" w:sz="0" w:space="0" w:color="auto"/>
            <w:left w:val="none" w:sz="0" w:space="0" w:color="auto"/>
            <w:bottom w:val="none" w:sz="0" w:space="0" w:color="auto"/>
            <w:right w:val="none" w:sz="0" w:space="0" w:color="auto"/>
          </w:divBdr>
        </w:div>
      </w:divsChild>
    </w:div>
    <w:div w:id="2101876006">
      <w:bodyDiv w:val="1"/>
      <w:marLeft w:val="0"/>
      <w:marRight w:val="0"/>
      <w:marTop w:val="0"/>
      <w:marBottom w:val="0"/>
      <w:divBdr>
        <w:top w:val="none" w:sz="0" w:space="0" w:color="auto"/>
        <w:left w:val="none" w:sz="0" w:space="0" w:color="auto"/>
        <w:bottom w:val="none" w:sz="0" w:space="0" w:color="auto"/>
        <w:right w:val="none" w:sz="0" w:space="0" w:color="auto"/>
      </w:divBdr>
      <w:divsChild>
        <w:div w:id="107741944">
          <w:marLeft w:val="0"/>
          <w:marRight w:val="0"/>
          <w:marTop w:val="0"/>
          <w:marBottom w:val="0"/>
          <w:divBdr>
            <w:top w:val="none" w:sz="0" w:space="0" w:color="auto"/>
            <w:left w:val="none" w:sz="0" w:space="0" w:color="auto"/>
            <w:bottom w:val="none" w:sz="0" w:space="0" w:color="auto"/>
            <w:right w:val="none" w:sz="0" w:space="0" w:color="auto"/>
          </w:divBdr>
        </w:div>
      </w:divsChild>
    </w:div>
    <w:div w:id="2108111511">
      <w:bodyDiv w:val="1"/>
      <w:marLeft w:val="0"/>
      <w:marRight w:val="0"/>
      <w:marTop w:val="0"/>
      <w:marBottom w:val="0"/>
      <w:divBdr>
        <w:top w:val="none" w:sz="0" w:space="0" w:color="auto"/>
        <w:left w:val="none" w:sz="0" w:space="0" w:color="auto"/>
        <w:bottom w:val="none" w:sz="0" w:space="0" w:color="auto"/>
        <w:right w:val="none" w:sz="0" w:space="0" w:color="auto"/>
      </w:divBdr>
      <w:divsChild>
        <w:div w:id="646860001">
          <w:marLeft w:val="120"/>
          <w:marRight w:val="120"/>
          <w:marTop w:val="0"/>
          <w:marBottom w:val="0"/>
          <w:divBdr>
            <w:top w:val="none" w:sz="0" w:space="0" w:color="auto"/>
            <w:left w:val="none" w:sz="0" w:space="0" w:color="auto"/>
            <w:bottom w:val="none" w:sz="0" w:space="0" w:color="auto"/>
            <w:right w:val="none" w:sz="0" w:space="0" w:color="auto"/>
          </w:divBdr>
          <w:divsChild>
            <w:div w:id="2004383229">
              <w:marLeft w:val="0"/>
              <w:marRight w:val="0"/>
              <w:marTop w:val="0"/>
              <w:marBottom w:val="0"/>
              <w:divBdr>
                <w:top w:val="none" w:sz="0" w:space="0" w:color="auto"/>
                <w:left w:val="none" w:sz="0" w:space="0" w:color="auto"/>
                <w:bottom w:val="none" w:sz="0" w:space="0" w:color="auto"/>
                <w:right w:val="none" w:sz="0" w:space="0" w:color="auto"/>
              </w:divBdr>
              <w:divsChild>
                <w:div w:id="1533300831">
                  <w:marLeft w:val="0"/>
                  <w:marRight w:val="0"/>
                  <w:marTop w:val="72"/>
                  <w:marBottom w:val="0"/>
                  <w:divBdr>
                    <w:top w:val="none" w:sz="0" w:space="0" w:color="auto"/>
                    <w:left w:val="none" w:sz="0" w:space="0" w:color="auto"/>
                    <w:bottom w:val="none" w:sz="0" w:space="0" w:color="auto"/>
                    <w:right w:val="none" w:sz="0" w:space="0" w:color="auto"/>
                  </w:divBdr>
                  <w:divsChild>
                    <w:div w:id="1936359388">
                      <w:marLeft w:val="0"/>
                      <w:marRight w:val="0"/>
                      <w:marTop w:val="0"/>
                      <w:marBottom w:val="0"/>
                      <w:divBdr>
                        <w:top w:val="none" w:sz="0" w:space="0" w:color="auto"/>
                        <w:left w:val="none" w:sz="0" w:space="0" w:color="auto"/>
                        <w:bottom w:val="none" w:sz="0" w:space="0" w:color="auto"/>
                        <w:right w:val="none" w:sz="0" w:space="0" w:color="auto"/>
                      </w:divBdr>
                      <w:divsChild>
                        <w:div w:id="386342720">
                          <w:marLeft w:val="120"/>
                          <w:marRight w:val="0"/>
                          <w:marTop w:val="0"/>
                          <w:marBottom w:val="0"/>
                          <w:divBdr>
                            <w:top w:val="none" w:sz="0" w:space="0" w:color="auto"/>
                            <w:left w:val="none" w:sz="0" w:space="0" w:color="auto"/>
                            <w:bottom w:val="none" w:sz="0" w:space="0" w:color="auto"/>
                            <w:right w:val="none" w:sz="0" w:space="0" w:color="auto"/>
                          </w:divBdr>
                          <w:divsChild>
                            <w:div w:id="1332442104">
                              <w:marLeft w:val="0"/>
                              <w:marRight w:val="0"/>
                              <w:marTop w:val="0"/>
                              <w:marBottom w:val="0"/>
                              <w:divBdr>
                                <w:top w:val="none" w:sz="0" w:space="0" w:color="auto"/>
                                <w:left w:val="none" w:sz="0" w:space="0" w:color="auto"/>
                                <w:bottom w:val="none" w:sz="0" w:space="0" w:color="auto"/>
                                <w:right w:val="none" w:sz="0" w:space="0" w:color="auto"/>
                              </w:divBdr>
                              <w:divsChild>
                                <w:div w:id="822741802">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857654">
      <w:bodyDiv w:val="1"/>
      <w:marLeft w:val="0"/>
      <w:marRight w:val="0"/>
      <w:marTop w:val="0"/>
      <w:marBottom w:val="0"/>
      <w:divBdr>
        <w:top w:val="none" w:sz="0" w:space="0" w:color="auto"/>
        <w:left w:val="none" w:sz="0" w:space="0" w:color="auto"/>
        <w:bottom w:val="none" w:sz="0" w:space="0" w:color="auto"/>
        <w:right w:val="none" w:sz="0" w:space="0" w:color="auto"/>
      </w:divBdr>
      <w:divsChild>
        <w:div w:id="162014">
          <w:marLeft w:val="0"/>
          <w:marRight w:val="0"/>
          <w:marTop w:val="0"/>
          <w:marBottom w:val="0"/>
          <w:divBdr>
            <w:top w:val="none" w:sz="0" w:space="0" w:color="auto"/>
            <w:left w:val="none" w:sz="0" w:space="0" w:color="auto"/>
            <w:bottom w:val="none" w:sz="0" w:space="0" w:color="auto"/>
            <w:right w:val="none" w:sz="0" w:space="0" w:color="auto"/>
          </w:divBdr>
        </w:div>
        <w:div w:id="2250655">
          <w:marLeft w:val="0"/>
          <w:marRight w:val="0"/>
          <w:marTop w:val="0"/>
          <w:marBottom w:val="0"/>
          <w:divBdr>
            <w:top w:val="none" w:sz="0" w:space="0" w:color="auto"/>
            <w:left w:val="none" w:sz="0" w:space="0" w:color="auto"/>
            <w:bottom w:val="none" w:sz="0" w:space="0" w:color="auto"/>
            <w:right w:val="none" w:sz="0" w:space="0" w:color="auto"/>
          </w:divBdr>
        </w:div>
        <w:div w:id="13072886">
          <w:marLeft w:val="0"/>
          <w:marRight w:val="0"/>
          <w:marTop w:val="0"/>
          <w:marBottom w:val="0"/>
          <w:divBdr>
            <w:top w:val="none" w:sz="0" w:space="0" w:color="auto"/>
            <w:left w:val="none" w:sz="0" w:space="0" w:color="auto"/>
            <w:bottom w:val="none" w:sz="0" w:space="0" w:color="auto"/>
            <w:right w:val="none" w:sz="0" w:space="0" w:color="auto"/>
          </w:divBdr>
        </w:div>
        <w:div w:id="16006496">
          <w:marLeft w:val="0"/>
          <w:marRight w:val="0"/>
          <w:marTop w:val="0"/>
          <w:marBottom w:val="0"/>
          <w:divBdr>
            <w:top w:val="none" w:sz="0" w:space="0" w:color="auto"/>
            <w:left w:val="none" w:sz="0" w:space="0" w:color="auto"/>
            <w:bottom w:val="none" w:sz="0" w:space="0" w:color="auto"/>
            <w:right w:val="none" w:sz="0" w:space="0" w:color="auto"/>
          </w:divBdr>
        </w:div>
        <w:div w:id="26296521">
          <w:marLeft w:val="0"/>
          <w:marRight w:val="0"/>
          <w:marTop w:val="0"/>
          <w:marBottom w:val="0"/>
          <w:divBdr>
            <w:top w:val="none" w:sz="0" w:space="0" w:color="auto"/>
            <w:left w:val="none" w:sz="0" w:space="0" w:color="auto"/>
            <w:bottom w:val="none" w:sz="0" w:space="0" w:color="auto"/>
            <w:right w:val="none" w:sz="0" w:space="0" w:color="auto"/>
          </w:divBdr>
        </w:div>
        <w:div w:id="42339738">
          <w:marLeft w:val="0"/>
          <w:marRight w:val="0"/>
          <w:marTop w:val="0"/>
          <w:marBottom w:val="0"/>
          <w:divBdr>
            <w:top w:val="none" w:sz="0" w:space="0" w:color="auto"/>
            <w:left w:val="none" w:sz="0" w:space="0" w:color="auto"/>
            <w:bottom w:val="none" w:sz="0" w:space="0" w:color="auto"/>
            <w:right w:val="none" w:sz="0" w:space="0" w:color="auto"/>
          </w:divBdr>
        </w:div>
        <w:div w:id="48768257">
          <w:marLeft w:val="0"/>
          <w:marRight w:val="0"/>
          <w:marTop w:val="0"/>
          <w:marBottom w:val="0"/>
          <w:divBdr>
            <w:top w:val="none" w:sz="0" w:space="0" w:color="auto"/>
            <w:left w:val="none" w:sz="0" w:space="0" w:color="auto"/>
            <w:bottom w:val="none" w:sz="0" w:space="0" w:color="auto"/>
            <w:right w:val="none" w:sz="0" w:space="0" w:color="auto"/>
          </w:divBdr>
        </w:div>
        <w:div w:id="63914317">
          <w:marLeft w:val="0"/>
          <w:marRight w:val="0"/>
          <w:marTop w:val="0"/>
          <w:marBottom w:val="0"/>
          <w:divBdr>
            <w:top w:val="none" w:sz="0" w:space="0" w:color="auto"/>
            <w:left w:val="none" w:sz="0" w:space="0" w:color="auto"/>
            <w:bottom w:val="none" w:sz="0" w:space="0" w:color="auto"/>
            <w:right w:val="none" w:sz="0" w:space="0" w:color="auto"/>
          </w:divBdr>
        </w:div>
        <w:div w:id="67774981">
          <w:marLeft w:val="0"/>
          <w:marRight w:val="0"/>
          <w:marTop w:val="0"/>
          <w:marBottom w:val="0"/>
          <w:divBdr>
            <w:top w:val="none" w:sz="0" w:space="0" w:color="auto"/>
            <w:left w:val="none" w:sz="0" w:space="0" w:color="auto"/>
            <w:bottom w:val="none" w:sz="0" w:space="0" w:color="auto"/>
            <w:right w:val="none" w:sz="0" w:space="0" w:color="auto"/>
          </w:divBdr>
        </w:div>
        <w:div w:id="70349102">
          <w:marLeft w:val="0"/>
          <w:marRight w:val="0"/>
          <w:marTop w:val="0"/>
          <w:marBottom w:val="0"/>
          <w:divBdr>
            <w:top w:val="none" w:sz="0" w:space="0" w:color="auto"/>
            <w:left w:val="none" w:sz="0" w:space="0" w:color="auto"/>
            <w:bottom w:val="none" w:sz="0" w:space="0" w:color="auto"/>
            <w:right w:val="none" w:sz="0" w:space="0" w:color="auto"/>
          </w:divBdr>
        </w:div>
        <w:div w:id="72552456">
          <w:marLeft w:val="0"/>
          <w:marRight w:val="0"/>
          <w:marTop w:val="0"/>
          <w:marBottom w:val="0"/>
          <w:divBdr>
            <w:top w:val="none" w:sz="0" w:space="0" w:color="auto"/>
            <w:left w:val="none" w:sz="0" w:space="0" w:color="auto"/>
            <w:bottom w:val="none" w:sz="0" w:space="0" w:color="auto"/>
            <w:right w:val="none" w:sz="0" w:space="0" w:color="auto"/>
          </w:divBdr>
        </w:div>
        <w:div w:id="81688628">
          <w:marLeft w:val="0"/>
          <w:marRight w:val="0"/>
          <w:marTop w:val="0"/>
          <w:marBottom w:val="0"/>
          <w:divBdr>
            <w:top w:val="none" w:sz="0" w:space="0" w:color="auto"/>
            <w:left w:val="none" w:sz="0" w:space="0" w:color="auto"/>
            <w:bottom w:val="none" w:sz="0" w:space="0" w:color="auto"/>
            <w:right w:val="none" w:sz="0" w:space="0" w:color="auto"/>
          </w:divBdr>
        </w:div>
        <w:div w:id="90012801">
          <w:marLeft w:val="0"/>
          <w:marRight w:val="0"/>
          <w:marTop w:val="0"/>
          <w:marBottom w:val="0"/>
          <w:divBdr>
            <w:top w:val="none" w:sz="0" w:space="0" w:color="auto"/>
            <w:left w:val="none" w:sz="0" w:space="0" w:color="auto"/>
            <w:bottom w:val="none" w:sz="0" w:space="0" w:color="auto"/>
            <w:right w:val="none" w:sz="0" w:space="0" w:color="auto"/>
          </w:divBdr>
        </w:div>
        <w:div w:id="102266525">
          <w:marLeft w:val="0"/>
          <w:marRight w:val="0"/>
          <w:marTop w:val="0"/>
          <w:marBottom w:val="0"/>
          <w:divBdr>
            <w:top w:val="none" w:sz="0" w:space="0" w:color="auto"/>
            <w:left w:val="none" w:sz="0" w:space="0" w:color="auto"/>
            <w:bottom w:val="none" w:sz="0" w:space="0" w:color="auto"/>
            <w:right w:val="none" w:sz="0" w:space="0" w:color="auto"/>
          </w:divBdr>
        </w:div>
        <w:div w:id="117114024">
          <w:marLeft w:val="0"/>
          <w:marRight w:val="0"/>
          <w:marTop w:val="0"/>
          <w:marBottom w:val="0"/>
          <w:divBdr>
            <w:top w:val="none" w:sz="0" w:space="0" w:color="auto"/>
            <w:left w:val="none" w:sz="0" w:space="0" w:color="auto"/>
            <w:bottom w:val="none" w:sz="0" w:space="0" w:color="auto"/>
            <w:right w:val="none" w:sz="0" w:space="0" w:color="auto"/>
          </w:divBdr>
        </w:div>
        <w:div w:id="130447588">
          <w:marLeft w:val="0"/>
          <w:marRight w:val="0"/>
          <w:marTop w:val="0"/>
          <w:marBottom w:val="0"/>
          <w:divBdr>
            <w:top w:val="none" w:sz="0" w:space="0" w:color="auto"/>
            <w:left w:val="none" w:sz="0" w:space="0" w:color="auto"/>
            <w:bottom w:val="none" w:sz="0" w:space="0" w:color="auto"/>
            <w:right w:val="none" w:sz="0" w:space="0" w:color="auto"/>
          </w:divBdr>
        </w:div>
        <w:div w:id="133840468">
          <w:marLeft w:val="0"/>
          <w:marRight w:val="0"/>
          <w:marTop w:val="0"/>
          <w:marBottom w:val="0"/>
          <w:divBdr>
            <w:top w:val="none" w:sz="0" w:space="0" w:color="auto"/>
            <w:left w:val="none" w:sz="0" w:space="0" w:color="auto"/>
            <w:bottom w:val="none" w:sz="0" w:space="0" w:color="auto"/>
            <w:right w:val="none" w:sz="0" w:space="0" w:color="auto"/>
          </w:divBdr>
        </w:div>
        <w:div w:id="136847227">
          <w:marLeft w:val="0"/>
          <w:marRight w:val="0"/>
          <w:marTop w:val="0"/>
          <w:marBottom w:val="0"/>
          <w:divBdr>
            <w:top w:val="none" w:sz="0" w:space="0" w:color="auto"/>
            <w:left w:val="none" w:sz="0" w:space="0" w:color="auto"/>
            <w:bottom w:val="none" w:sz="0" w:space="0" w:color="auto"/>
            <w:right w:val="none" w:sz="0" w:space="0" w:color="auto"/>
          </w:divBdr>
        </w:div>
        <w:div w:id="140267839">
          <w:marLeft w:val="0"/>
          <w:marRight w:val="0"/>
          <w:marTop w:val="0"/>
          <w:marBottom w:val="0"/>
          <w:divBdr>
            <w:top w:val="none" w:sz="0" w:space="0" w:color="auto"/>
            <w:left w:val="none" w:sz="0" w:space="0" w:color="auto"/>
            <w:bottom w:val="none" w:sz="0" w:space="0" w:color="auto"/>
            <w:right w:val="none" w:sz="0" w:space="0" w:color="auto"/>
          </w:divBdr>
        </w:div>
        <w:div w:id="144204049">
          <w:marLeft w:val="0"/>
          <w:marRight w:val="0"/>
          <w:marTop w:val="0"/>
          <w:marBottom w:val="0"/>
          <w:divBdr>
            <w:top w:val="none" w:sz="0" w:space="0" w:color="auto"/>
            <w:left w:val="none" w:sz="0" w:space="0" w:color="auto"/>
            <w:bottom w:val="none" w:sz="0" w:space="0" w:color="auto"/>
            <w:right w:val="none" w:sz="0" w:space="0" w:color="auto"/>
          </w:divBdr>
        </w:div>
        <w:div w:id="174805991">
          <w:marLeft w:val="0"/>
          <w:marRight w:val="0"/>
          <w:marTop w:val="0"/>
          <w:marBottom w:val="0"/>
          <w:divBdr>
            <w:top w:val="none" w:sz="0" w:space="0" w:color="auto"/>
            <w:left w:val="none" w:sz="0" w:space="0" w:color="auto"/>
            <w:bottom w:val="none" w:sz="0" w:space="0" w:color="auto"/>
            <w:right w:val="none" w:sz="0" w:space="0" w:color="auto"/>
          </w:divBdr>
        </w:div>
        <w:div w:id="189298554">
          <w:marLeft w:val="0"/>
          <w:marRight w:val="0"/>
          <w:marTop w:val="0"/>
          <w:marBottom w:val="0"/>
          <w:divBdr>
            <w:top w:val="none" w:sz="0" w:space="0" w:color="auto"/>
            <w:left w:val="none" w:sz="0" w:space="0" w:color="auto"/>
            <w:bottom w:val="none" w:sz="0" w:space="0" w:color="auto"/>
            <w:right w:val="none" w:sz="0" w:space="0" w:color="auto"/>
          </w:divBdr>
        </w:div>
        <w:div w:id="202252189">
          <w:marLeft w:val="0"/>
          <w:marRight w:val="0"/>
          <w:marTop w:val="0"/>
          <w:marBottom w:val="0"/>
          <w:divBdr>
            <w:top w:val="none" w:sz="0" w:space="0" w:color="auto"/>
            <w:left w:val="none" w:sz="0" w:space="0" w:color="auto"/>
            <w:bottom w:val="none" w:sz="0" w:space="0" w:color="auto"/>
            <w:right w:val="none" w:sz="0" w:space="0" w:color="auto"/>
          </w:divBdr>
        </w:div>
        <w:div w:id="208231688">
          <w:marLeft w:val="0"/>
          <w:marRight w:val="0"/>
          <w:marTop w:val="0"/>
          <w:marBottom w:val="0"/>
          <w:divBdr>
            <w:top w:val="none" w:sz="0" w:space="0" w:color="auto"/>
            <w:left w:val="none" w:sz="0" w:space="0" w:color="auto"/>
            <w:bottom w:val="none" w:sz="0" w:space="0" w:color="auto"/>
            <w:right w:val="none" w:sz="0" w:space="0" w:color="auto"/>
          </w:divBdr>
        </w:div>
        <w:div w:id="220948923">
          <w:marLeft w:val="0"/>
          <w:marRight w:val="0"/>
          <w:marTop w:val="0"/>
          <w:marBottom w:val="0"/>
          <w:divBdr>
            <w:top w:val="none" w:sz="0" w:space="0" w:color="auto"/>
            <w:left w:val="none" w:sz="0" w:space="0" w:color="auto"/>
            <w:bottom w:val="none" w:sz="0" w:space="0" w:color="auto"/>
            <w:right w:val="none" w:sz="0" w:space="0" w:color="auto"/>
          </w:divBdr>
        </w:div>
        <w:div w:id="224224928">
          <w:marLeft w:val="0"/>
          <w:marRight w:val="0"/>
          <w:marTop w:val="0"/>
          <w:marBottom w:val="0"/>
          <w:divBdr>
            <w:top w:val="none" w:sz="0" w:space="0" w:color="auto"/>
            <w:left w:val="none" w:sz="0" w:space="0" w:color="auto"/>
            <w:bottom w:val="none" w:sz="0" w:space="0" w:color="auto"/>
            <w:right w:val="none" w:sz="0" w:space="0" w:color="auto"/>
          </w:divBdr>
        </w:div>
        <w:div w:id="243608699">
          <w:marLeft w:val="0"/>
          <w:marRight w:val="0"/>
          <w:marTop w:val="0"/>
          <w:marBottom w:val="0"/>
          <w:divBdr>
            <w:top w:val="none" w:sz="0" w:space="0" w:color="auto"/>
            <w:left w:val="none" w:sz="0" w:space="0" w:color="auto"/>
            <w:bottom w:val="none" w:sz="0" w:space="0" w:color="auto"/>
            <w:right w:val="none" w:sz="0" w:space="0" w:color="auto"/>
          </w:divBdr>
        </w:div>
        <w:div w:id="245455224">
          <w:marLeft w:val="0"/>
          <w:marRight w:val="0"/>
          <w:marTop w:val="0"/>
          <w:marBottom w:val="0"/>
          <w:divBdr>
            <w:top w:val="none" w:sz="0" w:space="0" w:color="auto"/>
            <w:left w:val="none" w:sz="0" w:space="0" w:color="auto"/>
            <w:bottom w:val="none" w:sz="0" w:space="0" w:color="auto"/>
            <w:right w:val="none" w:sz="0" w:space="0" w:color="auto"/>
          </w:divBdr>
        </w:div>
        <w:div w:id="246764963">
          <w:marLeft w:val="0"/>
          <w:marRight w:val="0"/>
          <w:marTop w:val="0"/>
          <w:marBottom w:val="0"/>
          <w:divBdr>
            <w:top w:val="none" w:sz="0" w:space="0" w:color="auto"/>
            <w:left w:val="none" w:sz="0" w:space="0" w:color="auto"/>
            <w:bottom w:val="none" w:sz="0" w:space="0" w:color="auto"/>
            <w:right w:val="none" w:sz="0" w:space="0" w:color="auto"/>
          </w:divBdr>
        </w:div>
        <w:div w:id="254637180">
          <w:marLeft w:val="0"/>
          <w:marRight w:val="0"/>
          <w:marTop w:val="0"/>
          <w:marBottom w:val="0"/>
          <w:divBdr>
            <w:top w:val="none" w:sz="0" w:space="0" w:color="auto"/>
            <w:left w:val="none" w:sz="0" w:space="0" w:color="auto"/>
            <w:bottom w:val="none" w:sz="0" w:space="0" w:color="auto"/>
            <w:right w:val="none" w:sz="0" w:space="0" w:color="auto"/>
          </w:divBdr>
        </w:div>
        <w:div w:id="256333334">
          <w:marLeft w:val="0"/>
          <w:marRight w:val="0"/>
          <w:marTop w:val="0"/>
          <w:marBottom w:val="0"/>
          <w:divBdr>
            <w:top w:val="none" w:sz="0" w:space="0" w:color="auto"/>
            <w:left w:val="none" w:sz="0" w:space="0" w:color="auto"/>
            <w:bottom w:val="none" w:sz="0" w:space="0" w:color="auto"/>
            <w:right w:val="none" w:sz="0" w:space="0" w:color="auto"/>
          </w:divBdr>
        </w:div>
        <w:div w:id="257759009">
          <w:marLeft w:val="0"/>
          <w:marRight w:val="0"/>
          <w:marTop w:val="0"/>
          <w:marBottom w:val="0"/>
          <w:divBdr>
            <w:top w:val="none" w:sz="0" w:space="0" w:color="auto"/>
            <w:left w:val="none" w:sz="0" w:space="0" w:color="auto"/>
            <w:bottom w:val="none" w:sz="0" w:space="0" w:color="auto"/>
            <w:right w:val="none" w:sz="0" w:space="0" w:color="auto"/>
          </w:divBdr>
        </w:div>
        <w:div w:id="261647708">
          <w:marLeft w:val="0"/>
          <w:marRight w:val="0"/>
          <w:marTop w:val="0"/>
          <w:marBottom w:val="0"/>
          <w:divBdr>
            <w:top w:val="none" w:sz="0" w:space="0" w:color="auto"/>
            <w:left w:val="none" w:sz="0" w:space="0" w:color="auto"/>
            <w:bottom w:val="none" w:sz="0" w:space="0" w:color="auto"/>
            <w:right w:val="none" w:sz="0" w:space="0" w:color="auto"/>
          </w:divBdr>
        </w:div>
        <w:div w:id="263349257">
          <w:marLeft w:val="0"/>
          <w:marRight w:val="0"/>
          <w:marTop w:val="0"/>
          <w:marBottom w:val="0"/>
          <w:divBdr>
            <w:top w:val="none" w:sz="0" w:space="0" w:color="auto"/>
            <w:left w:val="none" w:sz="0" w:space="0" w:color="auto"/>
            <w:bottom w:val="none" w:sz="0" w:space="0" w:color="auto"/>
            <w:right w:val="none" w:sz="0" w:space="0" w:color="auto"/>
          </w:divBdr>
        </w:div>
        <w:div w:id="266892343">
          <w:marLeft w:val="0"/>
          <w:marRight w:val="0"/>
          <w:marTop w:val="0"/>
          <w:marBottom w:val="0"/>
          <w:divBdr>
            <w:top w:val="none" w:sz="0" w:space="0" w:color="auto"/>
            <w:left w:val="none" w:sz="0" w:space="0" w:color="auto"/>
            <w:bottom w:val="none" w:sz="0" w:space="0" w:color="auto"/>
            <w:right w:val="none" w:sz="0" w:space="0" w:color="auto"/>
          </w:divBdr>
        </w:div>
        <w:div w:id="272858120">
          <w:marLeft w:val="0"/>
          <w:marRight w:val="0"/>
          <w:marTop w:val="0"/>
          <w:marBottom w:val="0"/>
          <w:divBdr>
            <w:top w:val="none" w:sz="0" w:space="0" w:color="auto"/>
            <w:left w:val="none" w:sz="0" w:space="0" w:color="auto"/>
            <w:bottom w:val="none" w:sz="0" w:space="0" w:color="auto"/>
            <w:right w:val="none" w:sz="0" w:space="0" w:color="auto"/>
          </w:divBdr>
        </w:div>
        <w:div w:id="273680070">
          <w:marLeft w:val="0"/>
          <w:marRight w:val="0"/>
          <w:marTop w:val="0"/>
          <w:marBottom w:val="0"/>
          <w:divBdr>
            <w:top w:val="none" w:sz="0" w:space="0" w:color="auto"/>
            <w:left w:val="none" w:sz="0" w:space="0" w:color="auto"/>
            <w:bottom w:val="none" w:sz="0" w:space="0" w:color="auto"/>
            <w:right w:val="none" w:sz="0" w:space="0" w:color="auto"/>
          </w:divBdr>
        </w:div>
        <w:div w:id="282002233">
          <w:marLeft w:val="0"/>
          <w:marRight w:val="0"/>
          <w:marTop w:val="0"/>
          <w:marBottom w:val="0"/>
          <w:divBdr>
            <w:top w:val="none" w:sz="0" w:space="0" w:color="auto"/>
            <w:left w:val="none" w:sz="0" w:space="0" w:color="auto"/>
            <w:bottom w:val="none" w:sz="0" w:space="0" w:color="auto"/>
            <w:right w:val="none" w:sz="0" w:space="0" w:color="auto"/>
          </w:divBdr>
        </w:div>
        <w:div w:id="284167272">
          <w:marLeft w:val="0"/>
          <w:marRight w:val="0"/>
          <w:marTop w:val="0"/>
          <w:marBottom w:val="0"/>
          <w:divBdr>
            <w:top w:val="none" w:sz="0" w:space="0" w:color="auto"/>
            <w:left w:val="none" w:sz="0" w:space="0" w:color="auto"/>
            <w:bottom w:val="none" w:sz="0" w:space="0" w:color="auto"/>
            <w:right w:val="none" w:sz="0" w:space="0" w:color="auto"/>
          </w:divBdr>
        </w:div>
        <w:div w:id="289819638">
          <w:marLeft w:val="0"/>
          <w:marRight w:val="0"/>
          <w:marTop w:val="0"/>
          <w:marBottom w:val="0"/>
          <w:divBdr>
            <w:top w:val="none" w:sz="0" w:space="0" w:color="auto"/>
            <w:left w:val="none" w:sz="0" w:space="0" w:color="auto"/>
            <w:bottom w:val="none" w:sz="0" w:space="0" w:color="auto"/>
            <w:right w:val="none" w:sz="0" w:space="0" w:color="auto"/>
          </w:divBdr>
        </w:div>
        <w:div w:id="292636736">
          <w:marLeft w:val="0"/>
          <w:marRight w:val="0"/>
          <w:marTop w:val="0"/>
          <w:marBottom w:val="0"/>
          <w:divBdr>
            <w:top w:val="none" w:sz="0" w:space="0" w:color="auto"/>
            <w:left w:val="none" w:sz="0" w:space="0" w:color="auto"/>
            <w:bottom w:val="none" w:sz="0" w:space="0" w:color="auto"/>
            <w:right w:val="none" w:sz="0" w:space="0" w:color="auto"/>
          </w:divBdr>
        </w:div>
        <w:div w:id="308287004">
          <w:marLeft w:val="0"/>
          <w:marRight w:val="0"/>
          <w:marTop w:val="0"/>
          <w:marBottom w:val="0"/>
          <w:divBdr>
            <w:top w:val="none" w:sz="0" w:space="0" w:color="auto"/>
            <w:left w:val="none" w:sz="0" w:space="0" w:color="auto"/>
            <w:bottom w:val="none" w:sz="0" w:space="0" w:color="auto"/>
            <w:right w:val="none" w:sz="0" w:space="0" w:color="auto"/>
          </w:divBdr>
        </w:div>
        <w:div w:id="330714891">
          <w:marLeft w:val="0"/>
          <w:marRight w:val="0"/>
          <w:marTop w:val="0"/>
          <w:marBottom w:val="0"/>
          <w:divBdr>
            <w:top w:val="none" w:sz="0" w:space="0" w:color="auto"/>
            <w:left w:val="none" w:sz="0" w:space="0" w:color="auto"/>
            <w:bottom w:val="none" w:sz="0" w:space="0" w:color="auto"/>
            <w:right w:val="none" w:sz="0" w:space="0" w:color="auto"/>
          </w:divBdr>
        </w:div>
        <w:div w:id="346444403">
          <w:marLeft w:val="0"/>
          <w:marRight w:val="0"/>
          <w:marTop w:val="0"/>
          <w:marBottom w:val="0"/>
          <w:divBdr>
            <w:top w:val="none" w:sz="0" w:space="0" w:color="auto"/>
            <w:left w:val="none" w:sz="0" w:space="0" w:color="auto"/>
            <w:bottom w:val="none" w:sz="0" w:space="0" w:color="auto"/>
            <w:right w:val="none" w:sz="0" w:space="0" w:color="auto"/>
          </w:divBdr>
        </w:div>
        <w:div w:id="361135143">
          <w:marLeft w:val="0"/>
          <w:marRight w:val="0"/>
          <w:marTop w:val="0"/>
          <w:marBottom w:val="0"/>
          <w:divBdr>
            <w:top w:val="none" w:sz="0" w:space="0" w:color="auto"/>
            <w:left w:val="none" w:sz="0" w:space="0" w:color="auto"/>
            <w:bottom w:val="none" w:sz="0" w:space="0" w:color="auto"/>
            <w:right w:val="none" w:sz="0" w:space="0" w:color="auto"/>
          </w:divBdr>
        </w:div>
        <w:div w:id="361514818">
          <w:marLeft w:val="0"/>
          <w:marRight w:val="0"/>
          <w:marTop w:val="0"/>
          <w:marBottom w:val="0"/>
          <w:divBdr>
            <w:top w:val="none" w:sz="0" w:space="0" w:color="auto"/>
            <w:left w:val="none" w:sz="0" w:space="0" w:color="auto"/>
            <w:bottom w:val="none" w:sz="0" w:space="0" w:color="auto"/>
            <w:right w:val="none" w:sz="0" w:space="0" w:color="auto"/>
          </w:divBdr>
        </w:div>
        <w:div w:id="368072555">
          <w:marLeft w:val="0"/>
          <w:marRight w:val="0"/>
          <w:marTop w:val="0"/>
          <w:marBottom w:val="0"/>
          <w:divBdr>
            <w:top w:val="none" w:sz="0" w:space="0" w:color="auto"/>
            <w:left w:val="none" w:sz="0" w:space="0" w:color="auto"/>
            <w:bottom w:val="none" w:sz="0" w:space="0" w:color="auto"/>
            <w:right w:val="none" w:sz="0" w:space="0" w:color="auto"/>
          </w:divBdr>
        </w:div>
        <w:div w:id="379090687">
          <w:marLeft w:val="0"/>
          <w:marRight w:val="0"/>
          <w:marTop w:val="0"/>
          <w:marBottom w:val="0"/>
          <w:divBdr>
            <w:top w:val="none" w:sz="0" w:space="0" w:color="auto"/>
            <w:left w:val="none" w:sz="0" w:space="0" w:color="auto"/>
            <w:bottom w:val="none" w:sz="0" w:space="0" w:color="auto"/>
            <w:right w:val="none" w:sz="0" w:space="0" w:color="auto"/>
          </w:divBdr>
        </w:div>
        <w:div w:id="379480222">
          <w:marLeft w:val="0"/>
          <w:marRight w:val="0"/>
          <w:marTop w:val="0"/>
          <w:marBottom w:val="0"/>
          <w:divBdr>
            <w:top w:val="none" w:sz="0" w:space="0" w:color="auto"/>
            <w:left w:val="none" w:sz="0" w:space="0" w:color="auto"/>
            <w:bottom w:val="none" w:sz="0" w:space="0" w:color="auto"/>
            <w:right w:val="none" w:sz="0" w:space="0" w:color="auto"/>
          </w:divBdr>
        </w:div>
        <w:div w:id="396897119">
          <w:marLeft w:val="0"/>
          <w:marRight w:val="0"/>
          <w:marTop w:val="0"/>
          <w:marBottom w:val="0"/>
          <w:divBdr>
            <w:top w:val="none" w:sz="0" w:space="0" w:color="auto"/>
            <w:left w:val="none" w:sz="0" w:space="0" w:color="auto"/>
            <w:bottom w:val="none" w:sz="0" w:space="0" w:color="auto"/>
            <w:right w:val="none" w:sz="0" w:space="0" w:color="auto"/>
          </w:divBdr>
        </w:div>
        <w:div w:id="401026348">
          <w:marLeft w:val="0"/>
          <w:marRight w:val="0"/>
          <w:marTop w:val="0"/>
          <w:marBottom w:val="0"/>
          <w:divBdr>
            <w:top w:val="none" w:sz="0" w:space="0" w:color="auto"/>
            <w:left w:val="none" w:sz="0" w:space="0" w:color="auto"/>
            <w:bottom w:val="none" w:sz="0" w:space="0" w:color="auto"/>
            <w:right w:val="none" w:sz="0" w:space="0" w:color="auto"/>
          </w:divBdr>
        </w:div>
        <w:div w:id="401417634">
          <w:marLeft w:val="0"/>
          <w:marRight w:val="0"/>
          <w:marTop w:val="0"/>
          <w:marBottom w:val="0"/>
          <w:divBdr>
            <w:top w:val="none" w:sz="0" w:space="0" w:color="auto"/>
            <w:left w:val="none" w:sz="0" w:space="0" w:color="auto"/>
            <w:bottom w:val="none" w:sz="0" w:space="0" w:color="auto"/>
            <w:right w:val="none" w:sz="0" w:space="0" w:color="auto"/>
          </w:divBdr>
        </w:div>
        <w:div w:id="404382624">
          <w:marLeft w:val="0"/>
          <w:marRight w:val="0"/>
          <w:marTop w:val="0"/>
          <w:marBottom w:val="0"/>
          <w:divBdr>
            <w:top w:val="none" w:sz="0" w:space="0" w:color="auto"/>
            <w:left w:val="none" w:sz="0" w:space="0" w:color="auto"/>
            <w:bottom w:val="none" w:sz="0" w:space="0" w:color="auto"/>
            <w:right w:val="none" w:sz="0" w:space="0" w:color="auto"/>
          </w:divBdr>
        </w:div>
        <w:div w:id="406269076">
          <w:marLeft w:val="0"/>
          <w:marRight w:val="0"/>
          <w:marTop w:val="0"/>
          <w:marBottom w:val="0"/>
          <w:divBdr>
            <w:top w:val="none" w:sz="0" w:space="0" w:color="auto"/>
            <w:left w:val="none" w:sz="0" w:space="0" w:color="auto"/>
            <w:bottom w:val="none" w:sz="0" w:space="0" w:color="auto"/>
            <w:right w:val="none" w:sz="0" w:space="0" w:color="auto"/>
          </w:divBdr>
        </w:div>
        <w:div w:id="415440524">
          <w:marLeft w:val="0"/>
          <w:marRight w:val="0"/>
          <w:marTop w:val="0"/>
          <w:marBottom w:val="0"/>
          <w:divBdr>
            <w:top w:val="none" w:sz="0" w:space="0" w:color="auto"/>
            <w:left w:val="none" w:sz="0" w:space="0" w:color="auto"/>
            <w:bottom w:val="none" w:sz="0" w:space="0" w:color="auto"/>
            <w:right w:val="none" w:sz="0" w:space="0" w:color="auto"/>
          </w:divBdr>
        </w:div>
        <w:div w:id="427503356">
          <w:marLeft w:val="0"/>
          <w:marRight w:val="0"/>
          <w:marTop w:val="0"/>
          <w:marBottom w:val="0"/>
          <w:divBdr>
            <w:top w:val="none" w:sz="0" w:space="0" w:color="auto"/>
            <w:left w:val="none" w:sz="0" w:space="0" w:color="auto"/>
            <w:bottom w:val="none" w:sz="0" w:space="0" w:color="auto"/>
            <w:right w:val="none" w:sz="0" w:space="0" w:color="auto"/>
          </w:divBdr>
        </w:div>
        <w:div w:id="433015724">
          <w:marLeft w:val="0"/>
          <w:marRight w:val="0"/>
          <w:marTop w:val="0"/>
          <w:marBottom w:val="0"/>
          <w:divBdr>
            <w:top w:val="none" w:sz="0" w:space="0" w:color="auto"/>
            <w:left w:val="none" w:sz="0" w:space="0" w:color="auto"/>
            <w:bottom w:val="none" w:sz="0" w:space="0" w:color="auto"/>
            <w:right w:val="none" w:sz="0" w:space="0" w:color="auto"/>
          </w:divBdr>
        </w:div>
        <w:div w:id="437256833">
          <w:marLeft w:val="0"/>
          <w:marRight w:val="0"/>
          <w:marTop w:val="0"/>
          <w:marBottom w:val="0"/>
          <w:divBdr>
            <w:top w:val="none" w:sz="0" w:space="0" w:color="auto"/>
            <w:left w:val="none" w:sz="0" w:space="0" w:color="auto"/>
            <w:bottom w:val="none" w:sz="0" w:space="0" w:color="auto"/>
            <w:right w:val="none" w:sz="0" w:space="0" w:color="auto"/>
          </w:divBdr>
        </w:div>
        <w:div w:id="440952945">
          <w:marLeft w:val="0"/>
          <w:marRight w:val="0"/>
          <w:marTop w:val="0"/>
          <w:marBottom w:val="0"/>
          <w:divBdr>
            <w:top w:val="none" w:sz="0" w:space="0" w:color="auto"/>
            <w:left w:val="none" w:sz="0" w:space="0" w:color="auto"/>
            <w:bottom w:val="none" w:sz="0" w:space="0" w:color="auto"/>
            <w:right w:val="none" w:sz="0" w:space="0" w:color="auto"/>
          </w:divBdr>
        </w:div>
        <w:div w:id="450900604">
          <w:marLeft w:val="0"/>
          <w:marRight w:val="0"/>
          <w:marTop w:val="0"/>
          <w:marBottom w:val="0"/>
          <w:divBdr>
            <w:top w:val="none" w:sz="0" w:space="0" w:color="auto"/>
            <w:left w:val="none" w:sz="0" w:space="0" w:color="auto"/>
            <w:bottom w:val="none" w:sz="0" w:space="0" w:color="auto"/>
            <w:right w:val="none" w:sz="0" w:space="0" w:color="auto"/>
          </w:divBdr>
        </w:div>
        <w:div w:id="484202671">
          <w:marLeft w:val="0"/>
          <w:marRight w:val="0"/>
          <w:marTop w:val="0"/>
          <w:marBottom w:val="0"/>
          <w:divBdr>
            <w:top w:val="none" w:sz="0" w:space="0" w:color="auto"/>
            <w:left w:val="none" w:sz="0" w:space="0" w:color="auto"/>
            <w:bottom w:val="none" w:sz="0" w:space="0" w:color="auto"/>
            <w:right w:val="none" w:sz="0" w:space="0" w:color="auto"/>
          </w:divBdr>
        </w:div>
        <w:div w:id="489635699">
          <w:marLeft w:val="0"/>
          <w:marRight w:val="0"/>
          <w:marTop w:val="0"/>
          <w:marBottom w:val="0"/>
          <w:divBdr>
            <w:top w:val="none" w:sz="0" w:space="0" w:color="auto"/>
            <w:left w:val="none" w:sz="0" w:space="0" w:color="auto"/>
            <w:bottom w:val="none" w:sz="0" w:space="0" w:color="auto"/>
            <w:right w:val="none" w:sz="0" w:space="0" w:color="auto"/>
          </w:divBdr>
        </w:div>
        <w:div w:id="491259284">
          <w:marLeft w:val="0"/>
          <w:marRight w:val="0"/>
          <w:marTop w:val="0"/>
          <w:marBottom w:val="0"/>
          <w:divBdr>
            <w:top w:val="none" w:sz="0" w:space="0" w:color="auto"/>
            <w:left w:val="none" w:sz="0" w:space="0" w:color="auto"/>
            <w:bottom w:val="none" w:sz="0" w:space="0" w:color="auto"/>
            <w:right w:val="none" w:sz="0" w:space="0" w:color="auto"/>
          </w:divBdr>
        </w:div>
        <w:div w:id="495924096">
          <w:marLeft w:val="0"/>
          <w:marRight w:val="0"/>
          <w:marTop w:val="0"/>
          <w:marBottom w:val="0"/>
          <w:divBdr>
            <w:top w:val="none" w:sz="0" w:space="0" w:color="auto"/>
            <w:left w:val="none" w:sz="0" w:space="0" w:color="auto"/>
            <w:bottom w:val="none" w:sz="0" w:space="0" w:color="auto"/>
            <w:right w:val="none" w:sz="0" w:space="0" w:color="auto"/>
          </w:divBdr>
        </w:div>
        <w:div w:id="505676448">
          <w:marLeft w:val="0"/>
          <w:marRight w:val="0"/>
          <w:marTop w:val="0"/>
          <w:marBottom w:val="0"/>
          <w:divBdr>
            <w:top w:val="none" w:sz="0" w:space="0" w:color="auto"/>
            <w:left w:val="none" w:sz="0" w:space="0" w:color="auto"/>
            <w:bottom w:val="none" w:sz="0" w:space="0" w:color="auto"/>
            <w:right w:val="none" w:sz="0" w:space="0" w:color="auto"/>
          </w:divBdr>
        </w:div>
        <w:div w:id="516504882">
          <w:marLeft w:val="0"/>
          <w:marRight w:val="0"/>
          <w:marTop w:val="0"/>
          <w:marBottom w:val="0"/>
          <w:divBdr>
            <w:top w:val="none" w:sz="0" w:space="0" w:color="auto"/>
            <w:left w:val="none" w:sz="0" w:space="0" w:color="auto"/>
            <w:bottom w:val="none" w:sz="0" w:space="0" w:color="auto"/>
            <w:right w:val="none" w:sz="0" w:space="0" w:color="auto"/>
          </w:divBdr>
        </w:div>
        <w:div w:id="522942631">
          <w:marLeft w:val="0"/>
          <w:marRight w:val="0"/>
          <w:marTop w:val="0"/>
          <w:marBottom w:val="0"/>
          <w:divBdr>
            <w:top w:val="none" w:sz="0" w:space="0" w:color="auto"/>
            <w:left w:val="none" w:sz="0" w:space="0" w:color="auto"/>
            <w:bottom w:val="none" w:sz="0" w:space="0" w:color="auto"/>
            <w:right w:val="none" w:sz="0" w:space="0" w:color="auto"/>
          </w:divBdr>
        </w:div>
        <w:div w:id="530728048">
          <w:marLeft w:val="0"/>
          <w:marRight w:val="0"/>
          <w:marTop w:val="0"/>
          <w:marBottom w:val="0"/>
          <w:divBdr>
            <w:top w:val="none" w:sz="0" w:space="0" w:color="auto"/>
            <w:left w:val="none" w:sz="0" w:space="0" w:color="auto"/>
            <w:bottom w:val="none" w:sz="0" w:space="0" w:color="auto"/>
            <w:right w:val="none" w:sz="0" w:space="0" w:color="auto"/>
          </w:divBdr>
        </w:div>
        <w:div w:id="531499066">
          <w:marLeft w:val="0"/>
          <w:marRight w:val="0"/>
          <w:marTop w:val="0"/>
          <w:marBottom w:val="0"/>
          <w:divBdr>
            <w:top w:val="none" w:sz="0" w:space="0" w:color="auto"/>
            <w:left w:val="none" w:sz="0" w:space="0" w:color="auto"/>
            <w:bottom w:val="none" w:sz="0" w:space="0" w:color="auto"/>
            <w:right w:val="none" w:sz="0" w:space="0" w:color="auto"/>
          </w:divBdr>
        </w:div>
        <w:div w:id="532424066">
          <w:marLeft w:val="0"/>
          <w:marRight w:val="0"/>
          <w:marTop w:val="0"/>
          <w:marBottom w:val="0"/>
          <w:divBdr>
            <w:top w:val="none" w:sz="0" w:space="0" w:color="auto"/>
            <w:left w:val="none" w:sz="0" w:space="0" w:color="auto"/>
            <w:bottom w:val="none" w:sz="0" w:space="0" w:color="auto"/>
            <w:right w:val="none" w:sz="0" w:space="0" w:color="auto"/>
          </w:divBdr>
        </w:div>
        <w:div w:id="532764833">
          <w:marLeft w:val="0"/>
          <w:marRight w:val="0"/>
          <w:marTop w:val="0"/>
          <w:marBottom w:val="0"/>
          <w:divBdr>
            <w:top w:val="none" w:sz="0" w:space="0" w:color="auto"/>
            <w:left w:val="none" w:sz="0" w:space="0" w:color="auto"/>
            <w:bottom w:val="none" w:sz="0" w:space="0" w:color="auto"/>
            <w:right w:val="none" w:sz="0" w:space="0" w:color="auto"/>
          </w:divBdr>
        </w:div>
        <w:div w:id="533924779">
          <w:marLeft w:val="0"/>
          <w:marRight w:val="0"/>
          <w:marTop w:val="0"/>
          <w:marBottom w:val="0"/>
          <w:divBdr>
            <w:top w:val="none" w:sz="0" w:space="0" w:color="auto"/>
            <w:left w:val="none" w:sz="0" w:space="0" w:color="auto"/>
            <w:bottom w:val="none" w:sz="0" w:space="0" w:color="auto"/>
            <w:right w:val="none" w:sz="0" w:space="0" w:color="auto"/>
          </w:divBdr>
        </w:div>
        <w:div w:id="535234549">
          <w:marLeft w:val="0"/>
          <w:marRight w:val="0"/>
          <w:marTop w:val="0"/>
          <w:marBottom w:val="0"/>
          <w:divBdr>
            <w:top w:val="none" w:sz="0" w:space="0" w:color="auto"/>
            <w:left w:val="none" w:sz="0" w:space="0" w:color="auto"/>
            <w:bottom w:val="none" w:sz="0" w:space="0" w:color="auto"/>
            <w:right w:val="none" w:sz="0" w:space="0" w:color="auto"/>
          </w:divBdr>
        </w:div>
        <w:div w:id="536042037">
          <w:marLeft w:val="0"/>
          <w:marRight w:val="0"/>
          <w:marTop w:val="0"/>
          <w:marBottom w:val="0"/>
          <w:divBdr>
            <w:top w:val="none" w:sz="0" w:space="0" w:color="auto"/>
            <w:left w:val="none" w:sz="0" w:space="0" w:color="auto"/>
            <w:bottom w:val="none" w:sz="0" w:space="0" w:color="auto"/>
            <w:right w:val="none" w:sz="0" w:space="0" w:color="auto"/>
          </w:divBdr>
        </w:div>
        <w:div w:id="541018472">
          <w:marLeft w:val="0"/>
          <w:marRight w:val="0"/>
          <w:marTop w:val="0"/>
          <w:marBottom w:val="0"/>
          <w:divBdr>
            <w:top w:val="none" w:sz="0" w:space="0" w:color="auto"/>
            <w:left w:val="none" w:sz="0" w:space="0" w:color="auto"/>
            <w:bottom w:val="none" w:sz="0" w:space="0" w:color="auto"/>
            <w:right w:val="none" w:sz="0" w:space="0" w:color="auto"/>
          </w:divBdr>
        </w:div>
        <w:div w:id="556624836">
          <w:marLeft w:val="0"/>
          <w:marRight w:val="0"/>
          <w:marTop w:val="0"/>
          <w:marBottom w:val="0"/>
          <w:divBdr>
            <w:top w:val="none" w:sz="0" w:space="0" w:color="auto"/>
            <w:left w:val="none" w:sz="0" w:space="0" w:color="auto"/>
            <w:bottom w:val="none" w:sz="0" w:space="0" w:color="auto"/>
            <w:right w:val="none" w:sz="0" w:space="0" w:color="auto"/>
          </w:divBdr>
        </w:div>
        <w:div w:id="561257740">
          <w:marLeft w:val="0"/>
          <w:marRight w:val="0"/>
          <w:marTop w:val="0"/>
          <w:marBottom w:val="0"/>
          <w:divBdr>
            <w:top w:val="none" w:sz="0" w:space="0" w:color="auto"/>
            <w:left w:val="none" w:sz="0" w:space="0" w:color="auto"/>
            <w:bottom w:val="none" w:sz="0" w:space="0" w:color="auto"/>
            <w:right w:val="none" w:sz="0" w:space="0" w:color="auto"/>
          </w:divBdr>
        </w:div>
        <w:div w:id="562060749">
          <w:marLeft w:val="0"/>
          <w:marRight w:val="0"/>
          <w:marTop w:val="0"/>
          <w:marBottom w:val="0"/>
          <w:divBdr>
            <w:top w:val="none" w:sz="0" w:space="0" w:color="auto"/>
            <w:left w:val="none" w:sz="0" w:space="0" w:color="auto"/>
            <w:bottom w:val="none" w:sz="0" w:space="0" w:color="auto"/>
            <w:right w:val="none" w:sz="0" w:space="0" w:color="auto"/>
          </w:divBdr>
        </w:div>
        <w:div w:id="572932528">
          <w:marLeft w:val="0"/>
          <w:marRight w:val="0"/>
          <w:marTop w:val="0"/>
          <w:marBottom w:val="0"/>
          <w:divBdr>
            <w:top w:val="none" w:sz="0" w:space="0" w:color="auto"/>
            <w:left w:val="none" w:sz="0" w:space="0" w:color="auto"/>
            <w:bottom w:val="none" w:sz="0" w:space="0" w:color="auto"/>
            <w:right w:val="none" w:sz="0" w:space="0" w:color="auto"/>
          </w:divBdr>
        </w:div>
        <w:div w:id="573902221">
          <w:marLeft w:val="0"/>
          <w:marRight w:val="0"/>
          <w:marTop w:val="0"/>
          <w:marBottom w:val="0"/>
          <w:divBdr>
            <w:top w:val="none" w:sz="0" w:space="0" w:color="auto"/>
            <w:left w:val="none" w:sz="0" w:space="0" w:color="auto"/>
            <w:bottom w:val="none" w:sz="0" w:space="0" w:color="auto"/>
            <w:right w:val="none" w:sz="0" w:space="0" w:color="auto"/>
          </w:divBdr>
        </w:div>
        <w:div w:id="577520990">
          <w:marLeft w:val="0"/>
          <w:marRight w:val="0"/>
          <w:marTop w:val="0"/>
          <w:marBottom w:val="0"/>
          <w:divBdr>
            <w:top w:val="none" w:sz="0" w:space="0" w:color="auto"/>
            <w:left w:val="none" w:sz="0" w:space="0" w:color="auto"/>
            <w:bottom w:val="none" w:sz="0" w:space="0" w:color="auto"/>
            <w:right w:val="none" w:sz="0" w:space="0" w:color="auto"/>
          </w:divBdr>
        </w:div>
        <w:div w:id="582765039">
          <w:marLeft w:val="0"/>
          <w:marRight w:val="0"/>
          <w:marTop w:val="0"/>
          <w:marBottom w:val="0"/>
          <w:divBdr>
            <w:top w:val="none" w:sz="0" w:space="0" w:color="auto"/>
            <w:left w:val="none" w:sz="0" w:space="0" w:color="auto"/>
            <w:bottom w:val="none" w:sz="0" w:space="0" w:color="auto"/>
            <w:right w:val="none" w:sz="0" w:space="0" w:color="auto"/>
          </w:divBdr>
        </w:div>
        <w:div w:id="601373544">
          <w:marLeft w:val="0"/>
          <w:marRight w:val="0"/>
          <w:marTop w:val="0"/>
          <w:marBottom w:val="0"/>
          <w:divBdr>
            <w:top w:val="none" w:sz="0" w:space="0" w:color="auto"/>
            <w:left w:val="none" w:sz="0" w:space="0" w:color="auto"/>
            <w:bottom w:val="none" w:sz="0" w:space="0" w:color="auto"/>
            <w:right w:val="none" w:sz="0" w:space="0" w:color="auto"/>
          </w:divBdr>
        </w:div>
        <w:div w:id="602810595">
          <w:marLeft w:val="0"/>
          <w:marRight w:val="0"/>
          <w:marTop w:val="0"/>
          <w:marBottom w:val="0"/>
          <w:divBdr>
            <w:top w:val="none" w:sz="0" w:space="0" w:color="auto"/>
            <w:left w:val="none" w:sz="0" w:space="0" w:color="auto"/>
            <w:bottom w:val="none" w:sz="0" w:space="0" w:color="auto"/>
            <w:right w:val="none" w:sz="0" w:space="0" w:color="auto"/>
          </w:divBdr>
        </w:div>
        <w:div w:id="628165829">
          <w:marLeft w:val="0"/>
          <w:marRight w:val="0"/>
          <w:marTop w:val="0"/>
          <w:marBottom w:val="0"/>
          <w:divBdr>
            <w:top w:val="none" w:sz="0" w:space="0" w:color="auto"/>
            <w:left w:val="none" w:sz="0" w:space="0" w:color="auto"/>
            <w:bottom w:val="none" w:sz="0" w:space="0" w:color="auto"/>
            <w:right w:val="none" w:sz="0" w:space="0" w:color="auto"/>
          </w:divBdr>
        </w:div>
        <w:div w:id="638653062">
          <w:marLeft w:val="0"/>
          <w:marRight w:val="0"/>
          <w:marTop w:val="0"/>
          <w:marBottom w:val="0"/>
          <w:divBdr>
            <w:top w:val="none" w:sz="0" w:space="0" w:color="auto"/>
            <w:left w:val="none" w:sz="0" w:space="0" w:color="auto"/>
            <w:bottom w:val="none" w:sz="0" w:space="0" w:color="auto"/>
            <w:right w:val="none" w:sz="0" w:space="0" w:color="auto"/>
          </w:divBdr>
        </w:div>
        <w:div w:id="644942309">
          <w:marLeft w:val="0"/>
          <w:marRight w:val="0"/>
          <w:marTop w:val="0"/>
          <w:marBottom w:val="0"/>
          <w:divBdr>
            <w:top w:val="none" w:sz="0" w:space="0" w:color="auto"/>
            <w:left w:val="none" w:sz="0" w:space="0" w:color="auto"/>
            <w:bottom w:val="none" w:sz="0" w:space="0" w:color="auto"/>
            <w:right w:val="none" w:sz="0" w:space="0" w:color="auto"/>
          </w:divBdr>
        </w:div>
        <w:div w:id="647131491">
          <w:marLeft w:val="0"/>
          <w:marRight w:val="0"/>
          <w:marTop w:val="0"/>
          <w:marBottom w:val="0"/>
          <w:divBdr>
            <w:top w:val="none" w:sz="0" w:space="0" w:color="auto"/>
            <w:left w:val="none" w:sz="0" w:space="0" w:color="auto"/>
            <w:bottom w:val="none" w:sz="0" w:space="0" w:color="auto"/>
            <w:right w:val="none" w:sz="0" w:space="0" w:color="auto"/>
          </w:divBdr>
        </w:div>
        <w:div w:id="661852143">
          <w:marLeft w:val="0"/>
          <w:marRight w:val="0"/>
          <w:marTop w:val="0"/>
          <w:marBottom w:val="0"/>
          <w:divBdr>
            <w:top w:val="none" w:sz="0" w:space="0" w:color="auto"/>
            <w:left w:val="none" w:sz="0" w:space="0" w:color="auto"/>
            <w:bottom w:val="none" w:sz="0" w:space="0" w:color="auto"/>
            <w:right w:val="none" w:sz="0" w:space="0" w:color="auto"/>
          </w:divBdr>
        </w:div>
        <w:div w:id="709695261">
          <w:marLeft w:val="0"/>
          <w:marRight w:val="0"/>
          <w:marTop w:val="0"/>
          <w:marBottom w:val="0"/>
          <w:divBdr>
            <w:top w:val="none" w:sz="0" w:space="0" w:color="auto"/>
            <w:left w:val="none" w:sz="0" w:space="0" w:color="auto"/>
            <w:bottom w:val="none" w:sz="0" w:space="0" w:color="auto"/>
            <w:right w:val="none" w:sz="0" w:space="0" w:color="auto"/>
          </w:divBdr>
        </w:div>
        <w:div w:id="713165564">
          <w:marLeft w:val="0"/>
          <w:marRight w:val="0"/>
          <w:marTop w:val="0"/>
          <w:marBottom w:val="0"/>
          <w:divBdr>
            <w:top w:val="none" w:sz="0" w:space="0" w:color="auto"/>
            <w:left w:val="none" w:sz="0" w:space="0" w:color="auto"/>
            <w:bottom w:val="none" w:sz="0" w:space="0" w:color="auto"/>
            <w:right w:val="none" w:sz="0" w:space="0" w:color="auto"/>
          </w:divBdr>
        </w:div>
        <w:div w:id="714086761">
          <w:marLeft w:val="0"/>
          <w:marRight w:val="0"/>
          <w:marTop w:val="0"/>
          <w:marBottom w:val="0"/>
          <w:divBdr>
            <w:top w:val="none" w:sz="0" w:space="0" w:color="auto"/>
            <w:left w:val="none" w:sz="0" w:space="0" w:color="auto"/>
            <w:bottom w:val="none" w:sz="0" w:space="0" w:color="auto"/>
            <w:right w:val="none" w:sz="0" w:space="0" w:color="auto"/>
          </w:divBdr>
        </w:div>
        <w:div w:id="724648718">
          <w:marLeft w:val="0"/>
          <w:marRight w:val="0"/>
          <w:marTop w:val="0"/>
          <w:marBottom w:val="0"/>
          <w:divBdr>
            <w:top w:val="none" w:sz="0" w:space="0" w:color="auto"/>
            <w:left w:val="none" w:sz="0" w:space="0" w:color="auto"/>
            <w:bottom w:val="none" w:sz="0" w:space="0" w:color="auto"/>
            <w:right w:val="none" w:sz="0" w:space="0" w:color="auto"/>
          </w:divBdr>
        </w:div>
        <w:div w:id="731971837">
          <w:marLeft w:val="0"/>
          <w:marRight w:val="0"/>
          <w:marTop w:val="0"/>
          <w:marBottom w:val="0"/>
          <w:divBdr>
            <w:top w:val="none" w:sz="0" w:space="0" w:color="auto"/>
            <w:left w:val="none" w:sz="0" w:space="0" w:color="auto"/>
            <w:bottom w:val="none" w:sz="0" w:space="0" w:color="auto"/>
            <w:right w:val="none" w:sz="0" w:space="0" w:color="auto"/>
          </w:divBdr>
        </w:div>
        <w:div w:id="736710999">
          <w:marLeft w:val="0"/>
          <w:marRight w:val="0"/>
          <w:marTop w:val="0"/>
          <w:marBottom w:val="0"/>
          <w:divBdr>
            <w:top w:val="none" w:sz="0" w:space="0" w:color="auto"/>
            <w:left w:val="none" w:sz="0" w:space="0" w:color="auto"/>
            <w:bottom w:val="none" w:sz="0" w:space="0" w:color="auto"/>
            <w:right w:val="none" w:sz="0" w:space="0" w:color="auto"/>
          </w:divBdr>
        </w:div>
        <w:div w:id="744104853">
          <w:marLeft w:val="0"/>
          <w:marRight w:val="0"/>
          <w:marTop w:val="0"/>
          <w:marBottom w:val="0"/>
          <w:divBdr>
            <w:top w:val="none" w:sz="0" w:space="0" w:color="auto"/>
            <w:left w:val="none" w:sz="0" w:space="0" w:color="auto"/>
            <w:bottom w:val="none" w:sz="0" w:space="0" w:color="auto"/>
            <w:right w:val="none" w:sz="0" w:space="0" w:color="auto"/>
          </w:divBdr>
        </w:div>
        <w:div w:id="773399347">
          <w:marLeft w:val="0"/>
          <w:marRight w:val="0"/>
          <w:marTop w:val="0"/>
          <w:marBottom w:val="0"/>
          <w:divBdr>
            <w:top w:val="none" w:sz="0" w:space="0" w:color="auto"/>
            <w:left w:val="none" w:sz="0" w:space="0" w:color="auto"/>
            <w:bottom w:val="none" w:sz="0" w:space="0" w:color="auto"/>
            <w:right w:val="none" w:sz="0" w:space="0" w:color="auto"/>
          </w:divBdr>
        </w:div>
        <w:div w:id="778573670">
          <w:marLeft w:val="0"/>
          <w:marRight w:val="0"/>
          <w:marTop w:val="0"/>
          <w:marBottom w:val="0"/>
          <w:divBdr>
            <w:top w:val="none" w:sz="0" w:space="0" w:color="auto"/>
            <w:left w:val="none" w:sz="0" w:space="0" w:color="auto"/>
            <w:bottom w:val="none" w:sz="0" w:space="0" w:color="auto"/>
            <w:right w:val="none" w:sz="0" w:space="0" w:color="auto"/>
          </w:divBdr>
        </w:div>
        <w:div w:id="779034801">
          <w:marLeft w:val="0"/>
          <w:marRight w:val="0"/>
          <w:marTop w:val="0"/>
          <w:marBottom w:val="0"/>
          <w:divBdr>
            <w:top w:val="none" w:sz="0" w:space="0" w:color="auto"/>
            <w:left w:val="none" w:sz="0" w:space="0" w:color="auto"/>
            <w:bottom w:val="none" w:sz="0" w:space="0" w:color="auto"/>
            <w:right w:val="none" w:sz="0" w:space="0" w:color="auto"/>
          </w:divBdr>
        </w:div>
        <w:div w:id="784158465">
          <w:marLeft w:val="0"/>
          <w:marRight w:val="0"/>
          <w:marTop w:val="0"/>
          <w:marBottom w:val="0"/>
          <w:divBdr>
            <w:top w:val="none" w:sz="0" w:space="0" w:color="auto"/>
            <w:left w:val="none" w:sz="0" w:space="0" w:color="auto"/>
            <w:bottom w:val="none" w:sz="0" w:space="0" w:color="auto"/>
            <w:right w:val="none" w:sz="0" w:space="0" w:color="auto"/>
          </w:divBdr>
        </w:div>
        <w:div w:id="791096374">
          <w:marLeft w:val="0"/>
          <w:marRight w:val="0"/>
          <w:marTop w:val="0"/>
          <w:marBottom w:val="0"/>
          <w:divBdr>
            <w:top w:val="none" w:sz="0" w:space="0" w:color="auto"/>
            <w:left w:val="none" w:sz="0" w:space="0" w:color="auto"/>
            <w:bottom w:val="none" w:sz="0" w:space="0" w:color="auto"/>
            <w:right w:val="none" w:sz="0" w:space="0" w:color="auto"/>
          </w:divBdr>
        </w:div>
        <w:div w:id="792792184">
          <w:marLeft w:val="0"/>
          <w:marRight w:val="0"/>
          <w:marTop w:val="0"/>
          <w:marBottom w:val="0"/>
          <w:divBdr>
            <w:top w:val="none" w:sz="0" w:space="0" w:color="auto"/>
            <w:left w:val="none" w:sz="0" w:space="0" w:color="auto"/>
            <w:bottom w:val="none" w:sz="0" w:space="0" w:color="auto"/>
            <w:right w:val="none" w:sz="0" w:space="0" w:color="auto"/>
          </w:divBdr>
        </w:div>
        <w:div w:id="804349744">
          <w:marLeft w:val="0"/>
          <w:marRight w:val="0"/>
          <w:marTop w:val="0"/>
          <w:marBottom w:val="0"/>
          <w:divBdr>
            <w:top w:val="none" w:sz="0" w:space="0" w:color="auto"/>
            <w:left w:val="none" w:sz="0" w:space="0" w:color="auto"/>
            <w:bottom w:val="none" w:sz="0" w:space="0" w:color="auto"/>
            <w:right w:val="none" w:sz="0" w:space="0" w:color="auto"/>
          </w:divBdr>
        </w:div>
        <w:div w:id="810946835">
          <w:marLeft w:val="0"/>
          <w:marRight w:val="0"/>
          <w:marTop w:val="0"/>
          <w:marBottom w:val="0"/>
          <w:divBdr>
            <w:top w:val="none" w:sz="0" w:space="0" w:color="auto"/>
            <w:left w:val="none" w:sz="0" w:space="0" w:color="auto"/>
            <w:bottom w:val="none" w:sz="0" w:space="0" w:color="auto"/>
            <w:right w:val="none" w:sz="0" w:space="0" w:color="auto"/>
          </w:divBdr>
        </w:div>
        <w:div w:id="811021027">
          <w:marLeft w:val="0"/>
          <w:marRight w:val="0"/>
          <w:marTop w:val="0"/>
          <w:marBottom w:val="0"/>
          <w:divBdr>
            <w:top w:val="none" w:sz="0" w:space="0" w:color="auto"/>
            <w:left w:val="none" w:sz="0" w:space="0" w:color="auto"/>
            <w:bottom w:val="none" w:sz="0" w:space="0" w:color="auto"/>
            <w:right w:val="none" w:sz="0" w:space="0" w:color="auto"/>
          </w:divBdr>
        </w:div>
        <w:div w:id="830173383">
          <w:marLeft w:val="0"/>
          <w:marRight w:val="0"/>
          <w:marTop w:val="0"/>
          <w:marBottom w:val="0"/>
          <w:divBdr>
            <w:top w:val="none" w:sz="0" w:space="0" w:color="auto"/>
            <w:left w:val="none" w:sz="0" w:space="0" w:color="auto"/>
            <w:bottom w:val="none" w:sz="0" w:space="0" w:color="auto"/>
            <w:right w:val="none" w:sz="0" w:space="0" w:color="auto"/>
          </w:divBdr>
        </w:div>
        <w:div w:id="841428072">
          <w:marLeft w:val="0"/>
          <w:marRight w:val="0"/>
          <w:marTop w:val="0"/>
          <w:marBottom w:val="0"/>
          <w:divBdr>
            <w:top w:val="none" w:sz="0" w:space="0" w:color="auto"/>
            <w:left w:val="none" w:sz="0" w:space="0" w:color="auto"/>
            <w:bottom w:val="none" w:sz="0" w:space="0" w:color="auto"/>
            <w:right w:val="none" w:sz="0" w:space="0" w:color="auto"/>
          </w:divBdr>
        </w:div>
        <w:div w:id="845291964">
          <w:marLeft w:val="0"/>
          <w:marRight w:val="0"/>
          <w:marTop w:val="0"/>
          <w:marBottom w:val="0"/>
          <w:divBdr>
            <w:top w:val="none" w:sz="0" w:space="0" w:color="auto"/>
            <w:left w:val="none" w:sz="0" w:space="0" w:color="auto"/>
            <w:bottom w:val="none" w:sz="0" w:space="0" w:color="auto"/>
            <w:right w:val="none" w:sz="0" w:space="0" w:color="auto"/>
          </w:divBdr>
        </w:div>
        <w:div w:id="846747378">
          <w:marLeft w:val="0"/>
          <w:marRight w:val="0"/>
          <w:marTop w:val="0"/>
          <w:marBottom w:val="0"/>
          <w:divBdr>
            <w:top w:val="none" w:sz="0" w:space="0" w:color="auto"/>
            <w:left w:val="none" w:sz="0" w:space="0" w:color="auto"/>
            <w:bottom w:val="none" w:sz="0" w:space="0" w:color="auto"/>
            <w:right w:val="none" w:sz="0" w:space="0" w:color="auto"/>
          </w:divBdr>
        </w:div>
        <w:div w:id="849831296">
          <w:marLeft w:val="0"/>
          <w:marRight w:val="0"/>
          <w:marTop w:val="0"/>
          <w:marBottom w:val="0"/>
          <w:divBdr>
            <w:top w:val="none" w:sz="0" w:space="0" w:color="auto"/>
            <w:left w:val="none" w:sz="0" w:space="0" w:color="auto"/>
            <w:bottom w:val="none" w:sz="0" w:space="0" w:color="auto"/>
            <w:right w:val="none" w:sz="0" w:space="0" w:color="auto"/>
          </w:divBdr>
        </w:div>
        <w:div w:id="854805138">
          <w:marLeft w:val="0"/>
          <w:marRight w:val="0"/>
          <w:marTop w:val="0"/>
          <w:marBottom w:val="0"/>
          <w:divBdr>
            <w:top w:val="none" w:sz="0" w:space="0" w:color="auto"/>
            <w:left w:val="none" w:sz="0" w:space="0" w:color="auto"/>
            <w:bottom w:val="none" w:sz="0" w:space="0" w:color="auto"/>
            <w:right w:val="none" w:sz="0" w:space="0" w:color="auto"/>
          </w:divBdr>
        </w:div>
        <w:div w:id="867832839">
          <w:marLeft w:val="0"/>
          <w:marRight w:val="0"/>
          <w:marTop w:val="0"/>
          <w:marBottom w:val="0"/>
          <w:divBdr>
            <w:top w:val="none" w:sz="0" w:space="0" w:color="auto"/>
            <w:left w:val="none" w:sz="0" w:space="0" w:color="auto"/>
            <w:bottom w:val="none" w:sz="0" w:space="0" w:color="auto"/>
            <w:right w:val="none" w:sz="0" w:space="0" w:color="auto"/>
          </w:divBdr>
        </w:div>
        <w:div w:id="879896722">
          <w:marLeft w:val="0"/>
          <w:marRight w:val="0"/>
          <w:marTop w:val="0"/>
          <w:marBottom w:val="0"/>
          <w:divBdr>
            <w:top w:val="none" w:sz="0" w:space="0" w:color="auto"/>
            <w:left w:val="none" w:sz="0" w:space="0" w:color="auto"/>
            <w:bottom w:val="none" w:sz="0" w:space="0" w:color="auto"/>
            <w:right w:val="none" w:sz="0" w:space="0" w:color="auto"/>
          </w:divBdr>
        </w:div>
        <w:div w:id="886795277">
          <w:marLeft w:val="0"/>
          <w:marRight w:val="0"/>
          <w:marTop w:val="0"/>
          <w:marBottom w:val="0"/>
          <w:divBdr>
            <w:top w:val="none" w:sz="0" w:space="0" w:color="auto"/>
            <w:left w:val="none" w:sz="0" w:space="0" w:color="auto"/>
            <w:bottom w:val="none" w:sz="0" w:space="0" w:color="auto"/>
            <w:right w:val="none" w:sz="0" w:space="0" w:color="auto"/>
          </w:divBdr>
        </w:div>
        <w:div w:id="890775162">
          <w:marLeft w:val="0"/>
          <w:marRight w:val="0"/>
          <w:marTop w:val="0"/>
          <w:marBottom w:val="0"/>
          <w:divBdr>
            <w:top w:val="none" w:sz="0" w:space="0" w:color="auto"/>
            <w:left w:val="none" w:sz="0" w:space="0" w:color="auto"/>
            <w:bottom w:val="none" w:sz="0" w:space="0" w:color="auto"/>
            <w:right w:val="none" w:sz="0" w:space="0" w:color="auto"/>
          </w:divBdr>
        </w:div>
        <w:div w:id="895821992">
          <w:marLeft w:val="0"/>
          <w:marRight w:val="0"/>
          <w:marTop w:val="0"/>
          <w:marBottom w:val="0"/>
          <w:divBdr>
            <w:top w:val="none" w:sz="0" w:space="0" w:color="auto"/>
            <w:left w:val="none" w:sz="0" w:space="0" w:color="auto"/>
            <w:bottom w:val="none" w:sz="0" w:space="0" w:color="auto"/>
            <w:right w:val="none" w:sz="0" w:space="0" w:color="auto"/>
          </w:divBdr>
        </w:div>
        <w:div w:id="901867098">
          <w:marLeft w:val="0"/>
          <w:marRight w:val="0"/>
          <w:marTop w:val="0"/>
          <w:marBottom w:val="0"/>
          <w:divBdr>
            <w:top w:val="none" w:sz="0" w:space="0" w:color="auto"/>
            <w:left w:val="none" w:sz="0" w:space="0" w:color="auto"/>
            <w:bottom w:val="none" w:sz="0" w:space="0" w:color="auto"/>
            <w:right w:val="none" w:sz="0" w:space="0" w:color="auto"/>
          </w:divBdr>
        </w:div>
        <w:div w:id="904146912">
          <w:marLeft w:val="0"/>
          <w:marRight w:val="0"/>
          <w:marTop w:val="0"/>
          <w:marBottom w:val="0"/>
          <w:divBdr>
            <w:top w:val="none" w:sz="0" w:space="0" w:color="auto"/>
            <w:left w:val="none" w:sz="0" w:space="0" w:color="auto"/>
            <w:bottom w:val="none" w:sz="0" w:space="0" w:color="auto"/>
            <w:right w:val="none" w:sz="0" w:space="0" w:color="auto"/>
          </w:divBdr>
        </w:div>
        <w:div w:id="904995856">
          <w:marLeft w:val="0"/>
          <w:marRight w:val="0"/>
          <w:marTop w:val="0"/>
          <w:marBottom w:val="0"/>
          <w:divBdr>
            <w:top w:val="none" w:sz="0" w:space="0" w:color="auto"/>
            <w:left w:val="none" w:sz="0" w:space="0" w:color="auto"/>
            <w:bottom w:val="none" w:sz="0" w:space="0" w:color="auto"/>
            <w:right w:val="none" w:sz="0" w:space="0" w:color="auto"/>
          </w:divBdr>
        </w:div>
        <w:div w:id="906184124">
          <w:marLeft w:val="0"/>
          <w:marRight w:val="0"/>
          <w:marTop w:val="0"/>
          <w:marBottom w:val="0"/>
          <w:divBdr>
            <w:top w:val="none" w:sz="0" w:space="0" w:color="auto"/>
            <w:left w:val="none" w:sz="0" w:space="0" w:color="auto"/>
            <w:bottom w:val="none" w:sz="0" w:space="0" w:color="auto"/>
            <w:right w:val="none" w:sz="0" w:space="0" w:color="auto"/>
          </w:divBdr>
        </w:div>
        <w:div w:id="907805418">
          <w:marLeft w:val="0"/>
          <w:marRight w:val="0"/>
          <w:marTop w:val="0"/>
          <w:marBottom w:val="0"/>
          <w:divBdr>
            <w:top w:val="none" w:sz="0" w:space="0" w:color="auto"/>
            <w:left w:val="none" w:sz="0" w:space="0" w:color="auto"/>
            <w:bottom w:val="none" w:sz="0" w:space="0" w:color="auto"/>
            <w:right w:val="none" w:sz="0" w:space="0" w:color="auto"/>
          </w:divBdr>
        </w:div>
        <w:div w:id="908923569">
          <w:marLeft w:val="0"/>
          <w:marRight w:val="0"/>
          <w:marTop w:val="0"/>
          <w:marBottom w:val="0"/>
          <w:divBdr>
            <w:top w:val="none" w:sz="0" w:space="0" w:color="auto"/>
            <w:left w:val="none" w:sz="0" w:space="0" w:color="auto"/>
            <w:bottom w:val="none" w:sz="0" w:space="0" w:color="auto"/>
            <w:right w:val="none" w:sz="0" w:space="0" w:color="auto"/>
          </w:divBdr>
        </w:div>
        <w:div w:id="909463518">
          <w:marLeft w:val="0"/>
          <w:marRight w:val="0"/>
          <w:marTop w:val="0"/>
          <w:marBottom w:val="0"/>
          <w:divBdr>
            <w:top w:val="none" w:sz="0" w:space="0" w:color="auto"/>
            <w:left w:val="none" w:sz="0" w:space="0" w:color="auto"/>
            <w:bottom w:val="none" w:sz="0" w:space="0" w:color="auto"/>
            <w:right w:val="none" w:sz="0" w:space="0" w:color="auto"/>
          </w:divBdr>
        </w:div>
        <w:div w:id="912472576">
          <w:marLeft w:val="0"/>
          <w:marRight w:val="0"/>
          <w:marTop w:val="0"/>
          <w:marBottom w:val="0"/>
          <w:divBdr>
            <w:top w:val="none" w:sz="0" w:space="0" w:color="auto"/>
            <w:left w:val="none" w:sz="0" w:space="0" w:color="auto"/>
            <w:bottom w:val="none" w:sz="0" w:space="0" w:color="auto"/>
            <w:right w:val="none" w:sz="0" w:space="0" w:color="auto"/>
          </w:divBdr>
        </w:div>
        <w:div w:id="916087609">
          <w:marLeft w:val="0"/>
          <w:marRight w:val="0"/>
          <w:marTop w:val="0"/>
          <w:marBottom w:val="0"/>
          <w:divBdr>
            <w:top w:val="none" w:sz="0" w:space="0" w:color="auto"/>
            <w:left w:val="none" w:sz="0" w:space="0" w:color="auto"/>
            <w:bottom w:val="none" w:sz="0" w:space="0" w:color="auto"/>
            <w:right w:val="none" w:sz="0" w:space="0" w:color="auto"/>
          </w:divBdr>
        </w:div>
        <w:div w:id="917404429">
          <w:marLeft w:val="0"/>
          <w:marRight w:val="0"/>
          <w:marTop w:val="0"/>
          <w:marBottom w:val="0"/>
          <w:divBdr>
            <w:top w:val="none" w:sz="0" w:space="0" w:color="auto"/>
            <w:left w:val="none" w:sz="0" w:space="0" w:color="auto"/>
            <w:bottom w:val="none" w:sz="0" w:space="0" w:color="auto"/>
            <w:right w:val="none" w:sz="0" w:space="0" w:color="auto"/>
          </w:divBdr>
        </w:div>
        <w:div w:id="930621100">
          <w:marLeft w:val="0"/>
          <w:marRight w:val="0"/>
          <w:marTop w:val="0"/>
          <w:marBottom w:val="0"/>
          <w:divBdr>
            <w:top w:val="none" w:sz="0" w:space="0" w:color="auto"/>
            <w:left w:val="none" w:sz="0" w:space="0" w:color="auto"/>
            <w:bottom w:val="none" w:sz="0" w:space="0" w:color="auto"/>
            <w:right w:val="none" w:sz="0" w:space="0" w:color="auto"/>
          </w:divBdr>
        </w:div>
        <w:div w:id="939992958">
          <w:marLeft w:val="0"/>
          <w:marRight w:val="0"/>
          <w:marTop w:val="0"/>
          <w:marBottom w:val="0"/>
          <w:divBdr>
            <w:top w:val="none" w:sz="0" w:space="0" w:color="auto"/>
            <w:left w:val="none" w:sz="0" w:space="0" w:color="auto"/>
            <w:bottom w:val="none" w:sz="0" w:space="0" w:color="auto"/>
            <w:right w:val="none" w:sz="0" w:space="0" w:color="auto"/>
          </w:divBdr>
        </w:div>
        <w:div w:id="942764369">
          <w:marLeft w:val="0"/>
          <w:marRight w:val="0"/>
          <w:marTop w:val="0"/>
          <w:marBottom w:val="0"/>
          <w:divBdr>
            <w:top w:val="none" w:sz="0" w:space="0" w:color="auto"/>
            <w:left w:val="none" w:sz="0" w:space="0" w:color="auto"/>
            <w:bottom w:val="none" w:sz="0" w:space="0" w:color="auto"/>
            <w:right w:val="none" w:sz="0" w:space="0" w:color="auto"/>
          </w:divBdr>
        </w:div>
        <w:div w:id="947739871">
          <w:marLeft w:val="0"/>
          <w:marRight w:val="0"/>
          <w:marTop w:val="0"/>
          <w:marBottom w:val="0"/>
          <w:divBdr>
            <w:top w:val="none" w:sz="0" w:space="0" w:color="auto"/>
            <w:left w:val="none" w:sz="0" w:space="0" w:color="auto"/>
            <w:bottom w:val="none" w:sz="0" w:space="0" w:color="auto"/>
            <w:right w:val="none" w:sz="0" w:space="0" w:color="auto"/>
          </w:divBdr>
        </w:div>
        <w:div w:id="956957083">
          <w:marLeft w:val="0"/>
          <w:marRight w:val="0"/>
          <w:marTop w:val="0"/>
          <w:marBottom w:val="0"/>
          <w:divBdr>
            <w:top w:val="none" w:sz="0" w:space="0" w:color="auto"/>
            <w:left w:val="none" w:sz="0" w:space="0" w:color="auto"/>
            <w:bottom w:val="none" w:sz="0" w:space="0" w:color="auto"/>
            <w:right w:val="none" w:sz="0" w:space="0" w:color="auto"/>
          </w:divBdr>
        </w:div>
        <w:div w:id="960841352">
          <w:marLeft w:val="0"/>
          <w:marRight w:val="0"/>
          <w:marTop w:val="0"/>
          <w:marBottom w:val="0"/>
          <w:divBdr>
            <w:top w:val="none" w:sz="0" w:space="0" w:color="auto"/>
            <w:left w:val="none" w:sz="0" w:space="0" w:color="auto"/>
            <w:bottom w:val="none" w:sz="0" w:space="0" w:color="auto"/>
            <w:right w:val="none" w:sz="0" w:space="0" w:color="auto"/>
          </w:divBdr>
        </w:div>
        <w:div w:id="964845580">
          <w:marLeft w:val="0"/>
          <w:marRight w:val="0"/>
          <w:marTop w:val="0"/>
          <w:marBottom w:val="0"/>
          <w:divBdr>
            <w:top w:val="none" w:sz="0" w:space="0" w:color="auto"/>
            <w:left w:val="none" w:sz="0" w:space="0" w:color="auto"/>
            <w:bottom w:val="none" w:sz="0" w:space="0" w:color="auto"/>
            <w:right w:val="none" w:sz="0" w:space="0" w:color="auto"/>
          </w:divBdr>
        </w:div>
        <w:div w:id="1002466936">
          <w:marLeft w:val="0"/>
          <w:marRight w:val="0"/>
          <w:marTop w:val="0"/>
          <w:marBottom w:val="0"/>
          <w:divBdr>
            <w:top w:val="none" w:sz="0" w:space="0" w:color="auto"/>
            <w:left w:val="none" w:sz="0" w:space="0" w:color="auto"/>
            <w:bottom w:val="none" w:sz="0" w:space="0" w:color="auto"/>
            <w:right w:val="none" w:sz="0" w:space="0" w:color="auto"/>
          </w:divBdr>
        </w:div>
        <w:div w:id="1021474545">
          <w:marLeft w:val="0"/>
          <w:marRight w:val="0"/>
          <w:marTop w:val="0"/>
          <w:marBottom w:val="0"/>
          <w:divBdr>
            <w:top w:val="none" w:sz="0" w:space="0" w:color="auto"/>
            <w:left w:val="none" w:sz="0" w:space="0" w:color="auto"/>
            <w:bottom w:val="none" w:sz="0" w:space="0" w:color="auto"/>
            <w:right w:val="none" w:sz="0" w:space="0" w:color="auto"/>
          </w:divBdr>
        </w:div>
        <w:div w:id="1026249727">
          <w:marLeft w:val="0"/>
          <w:marRight w:val="0"/>
          <w:marTop w:val="0"/>
          <w:marBottom w:val="0"/>
          <w:divBdr>
            <w:top w:val="none" w:sz="0" w:space="0" w:color="auto"/>
            <w:left w:val="none" w:sz="0" w:space="0" w:color="auto"/>
            <w:bottom w:val="none" w:sz="0" w:space="0" w:color="auto"/>
            <w:right w:val="none" w:sz="0" w:space="0" w:color="auto"/>
          </w:divBdr>
        </w:div>
        <w:div w:id="1048802697">
          <w:marLeft w:val="0"/>
          <w:marRight w:val="0"/>
          <w:marTop w:val="0"/>
          <w:marBottom w:val="0"/>
          <w:divBdr>
            <w:top w:val="none" w:sz="0" w:space="0" w:color="auto"/>
            <w:left w:val="none" w:sz="0" w:space="0" w:color="auto"/>
            <w:bottom w:val="none" w:sz="0" w:space="0" w:color="auto"/>
            <w:right w:val="none" w:sz="0" w:space="0" w:color="auto"/>
          </w:divBdr>
        </w:div>
        <w:div w:id="1056007603">
          <w:marLeft w:val="0"/>
          <w:marRight w:val="0"/>
          <w:marTop w:val="0"/>
          <w:marBottom w:val="0"/>
          <w:divBdr>
            <w:top w:val="none" w:sz="0" w:space="0" w:color="auto"/>
            <w:left w:val="none" w:sz="0" w:space="0" w:color="auto"/>
            <w:bottom w:val="none" w:sz="0" w:space="0" w:color="auto"/>
            <w:right w:val="none" w:sz="0" w:space="0" w:color="auto"/>
          </w:divBdr>
        </w:div>
        <w:div w:id="1074858361">
          <w:marLeft w:val="0"/>
          <w:marRight w:val="0"/>
          <w:marTop w:val="0"/>
          <w:marBottom w:val="0"/>
          <w:divBdr>
            <w:top w:val="none" w:sz="0" w:space="0" w:color="auto"/>
            <w:left w:val="none" w:sz="0" w:space="0" w:color="auto"/>
            <w:bottom w:val="none" w:sz="0" w:space="0" w:color="auto"/>
            <w:right w:val="none" w:sz="0" w:space="0" w:color="auto"/>
          </w:divBdr>
        </w:div>
        <w:div w:id="1084835781">
          <w:marLeft w:val="0"/>
          <w:marRight w:val="0"/>
          <w:marTop w:val="0"/>
          <w:marBottom w:val="0"/>
          <w:divBdr>
            <w:top w:val="none" w:sz="0" w:space="0" w:color="auto"/>
            <w:left w:val="none" w:sz="0" w:space="0" w:color="auto"/>
            <w:bottom w:val="none" w:sz="0" w:space="0" w:color="auto"/>
            <w:right w:val="none" w:sz="0" w:space="0" w:color="auto"/>
          </w:divBdr>
        </w:div>
        <w:div w:id="1085422667">
          <w:marLeft w:val="0"/>
          <w:marRight w:val="0"/>
          <w:marTop w:val="0"/>
          <w:marBottom w:val="0"/>
          <w:divBdr>
            <w:top w:val="none" w:sz="0" w:space="0" w:color="auto"/>
            <w:left w:val="none" w:sz="0" w:space="0" w:color="auto"/>
            <w:bottom w:val="none" w:sz="0" w:space="0" w:color="auto"/>
            <w:right w:val="none" w:sz="0" w:space="0" w:color="auto"/>
          </w:divBdr>
        </w:div>
        <w:div w:id="1097871222">
          <w:marLeft w:val="0"/>
          <w:marRight w:val="0"/>
          <w:marTop w:val="0"/>
          <w:marBottom w:val="0"/>
          <w:divBdr>
            <w:top w:val="none" w:sz="0" w:space="0" w:color="auto"/>
            <w:left w:val="none" w:sz="0" w:space="0" w:color="auto"/>
            <w:bottom w:val="none" w:sz="0" w:space="0" w:color="auto"/>
            <w:right w:val="none" w:sz="0" w:space="0" w:color="auto"/>
          </w:divBdr>
        </w:div>
        <w:div w:id="1114206935">
          <w:marLeft w:val="0"/>
          <w:marRight w:val="0"/>
          <w:marTop w:val="0"/>
          <w:marBottom w:val="0"/>
          <w:divBdr>
            <w:top w:val="none" w:sz="0" w:space="0" w:color="auto"/>
            <w:left w:val="none" w:sz="0" w:space="0" w:color="auto"/>
            <w:bottom w:val="none" w:sz="0" w:space="0" w:color="auto"/>
            <w:right w:val="none" w:sz="0" w:space="0" w:color="auto"/>
          </w:divBdr>
        </w:div>
        <w:div w:id="1117061265">
          <w:marLeft w:val="0"/>
          <w:marRight w:val="0"/>
          <w:marTop w:val="0"/>
          <w:marBottom w:val="0"/>
          <w:divBdr>
            <w:top w:val="none" w:sz="0" w:space="0" w:color="auto"/>
            <w:left w:val="none" w:sz="0" w:space="0" w:color="auto"/>
            <w:bottom w:val="none" w:sz="0" w:space="0" w:color="auto"/>
            <w:right w:val="none" w:sz="0" w:space="0" w:color="auto"/>
          </w:divBdr>
        </w:div>
        <w:div w:id="1123812271">
          <w:marLeft w:val="0"/>
          <w:marRight w:val="0"/>
          <w:marTop w:val="0"/>
          <w:marBottom w:val="0"/>
          <w:divBdr>
            <w:top w:val="none" w:sz="0" w:space="0" w:color="auto"/>
            <w:left w:val="none" w:sz="0" w:space="0" w:color="auto"/>
            <w:bottom w:val="none" w:sz="0" w:space="0" w:color="auto"/>
            <w:right w:val="none" w:sz="0" w:space="0" w:color="auto"/>
          </w:divBdr>
        </w:div>
        <w:div w:id="1136143531">
          <w:marLeft w:val="0"/>
          <w:marRight w:val="0"/>
          <w:marTop w:val="0"/>
          <w:marBottom w:val="0"/>
          <w:divBdr>
            <w:top w:val="none" w:sz="0" w:space="0" w:color="auto"/>
            <w:left w:val="none" w:sz="0" w:space="0" w:color="auto"/>
            <w:bottom w:val="none" w:sz="0" w:space="0" w:color="auto"/>
            <w:right w:val="none" w:sz="0" w:space="0" w:color="auto"/>
          </w:divBdr>
        </w:div>
        <w:div w:id="1142036586">
          <w:marLeft w:val="0"/>
          <w:marRight w:val="0"/>
          <w:marTop w:val="0"/>
          <w:marBottom w:val="0"/>
          <w:divBdr>
            <w:top w:val="none" w:sz="0" w:space="0" w:color="auto"/>
            <w:left w:val="none" w:sz="0" w:space="0" w:color="auto"/>
            <w:bottom w:val="none" w:sz="0" w:space="0" w:color="auto"/>
            <w:right w:val="none" w:sz="0" w:space="0" w:color="auto"/>
          </w:divBdr>
        </w:div>
        <w:div w:id="1151486416">
          <w:marLeft w:val="0"/>
          <w:marRight w:val="0"/>
          <w:marTop w:val="0"/>
          <w:marBottom w:val="0"/>
          <w:divBdr>
            <w:top w:val="none" w:sz="0" w:space="0" w:color="auto"/>
            <w:left w:val="none" w:sz="0" w:space="0" w:color="auto"/>
            <w:bottom w:val="none" w:sz="0" w:space="0" w:color="auto"/>
            <w:right w:val="none" w:sz="0" w:space="0" w:color="auto"/>
          </w:divBdr>
        </w:div>
        <w:div w:id="1162044294">
          <w:marLeft w:val="0"/>
          <w:marRight w:val="0"/>
          <w:marTop w:val="0"/>
          <w:marBottom w:val="0"/>
          <w:divBdr>
            <w:top w:val="none" w:sz="0" w:space="0" w:color="auto"/>
            <w:left w:val="none" w:sz="0" w:space="0" w:color="auto"/>
            <w:bottom w:val="none" w:sz="0" w:space="0" w:color="auto"/>
            <w:right w:val="none" w:sz="0" w:space="0" w:color="auto"/>
          </w:divBdr>
        </w:div>
        <w:div w:id="1176848168">
          <w:marLeft w:val="0"/>
          <w:marRight w:val="0"/>
          <w:marTop w:val="0"/>
          <w:marBottom w:val="0"/>
          <w:divBdr>
            <w:top w:val="none" w:sz="0" w:space="0" w:color="auto"/>
            <w:left w:val="none" w:sz="0" w:space="0" w:color="auto"/>
            <w:bottom w:val="none" w:sz="0" w:space="0" w:color="auto"/>
            <w:right w:val="none" w:sz="0" w:space="0" w:color="auto"/>
          </w:divBdr>
        </w:div>
        <w:div w:id="1195967157">
          <w:marLeft w:val="0"/>
          <w:marRight w:val="0"/>
          <w:marTop w:val="0"/>
          <w:marBottom w:val="0"/>
          <w:divBdr>
            <w:top w:val="none" w:sz="0" w:space="0" w:color="auto"/>
            <w:left w:val="none" w:sz="0" w:space="0" w:color="auto"/>
            <w:bottom w:val="none" w:sz="0" w:space="0" w:color="auto"/>
            <w:right w:val="none" w:sz="0" w:space="0" w:color="auto"/>
          </w:divBdr>
        </w:div>
        <w:div w:id="1204951159">
          <w:marLeft w:val="0"/>
          <w:marRight w:val="0"/>
          <w:marTop w:val="0"/>
          <w:marBottom w:val="0"/>
          <w:divBdr>
            <w:top w:val="none" w:sz="0" w:space="0" w:color="auto"/>
            <w:left w:val="none" w:sz="0" w:space="0" w:color="auto"/>
            <w:bottom w:val="none" w:sz="0" w:space="0" w:color="auto"/>
            <w:right w:val="none" w:sz="0" w:space="0" w:color="auto"/>
          </w:divBdr>
        </w:div>
        <w:div w:id="1213496721">
          <w:marLeft w:val="0"/>
          <w:marRight w:val="0"/>
          <w:marTop w:val="0"/>
          <w:marBottom w:val="0"/>
          <w:divBdr>
            <w:top w:val="none" w:sz="0" w:space="0" w:color="auto"/>
            <w:left w:val="none" w:sz="0" w:space="0" w:color="auto"/>
            <w:bottom w:val="none" w:sz="0" w:space="0" w:color="auto"/>
            <w:right w:val="none" w:sz="0" w:space="0" w:color="auto"/>
          </w:divBdr>
        </w:div>
        <w:div w:id="1219707947">
          <w:marLeft w:val="0"/>
          <w:marRight w:val="0"/>
          <w:marTop w:val="0"/>
          <w:marBottom w:val="0"/>
          <w:divBdr>
            <w:top w:val="none" w:sz="0" w:space="0" w:color="auto"/>
            <w:left w:val="none" w:sz="0" w:space="0" w:color="auto"/>
            <w:bottom w:val="none" w:sz="0" w:space="0" w:color="auto"/>
            <w:right w:val="none" w:sz="0" w:space="0" w:color="auto"/>
          </w:divBdr>
        </w:div>
        <w:div w:id="1226986318">
          <w:marLeft w:val="0"/>
          <w:marRight w:val="0"/>
          <w:marTop w:val="0"/>
          <w:marBottom w:val="0"/>
          <w:divBdr>
            <w:top w:val="none" w:sz="0" w:space="0" w:color="auto"/>
            <w:left w:val="none" w:sz="0" w:space="0" w:color="auto"/>
            <w:bottom w:val="none" w:sz="0" w:space="0" w:color="auto"/>
            <w:right w:val="none" w:sz="0" w:space="0" w:color="auto"/>
          </w:divBdr>
        </w:div>
        <w:div w:id="1232620357">
          <w:marLeft w:val="0"/>
          <w:marRight w:val="0"/>
          <w:marTop w:val="0"/>
          <w:marBottom w:val="0"/>
          <w:divBdr>
            <w:top w:val="none" w:sz="0" w:space="0" w:color="auto"/>
            <w:left w:val="none" w:sz="0" w:space="0" w:color="auto"/>
            <w:bottom w:val="none" w:sz="0" w:space="0" w:color="auto"/>
            <w:right w:val="none" w:sz="0" w:space="0" w:color="auto"/>
          </w:divBdr>
        </w:div>
        <w:div w:id="1242176293">
          <w:marLeft w:val="0"/>
          <w:marRight w:val="0"/>
          <w:marTop w:val="0"/>
          <w:marBottom w:val="0"/>
          <w:divBdr>
            <w:top w:val="none" w:sz="0" w:space="0" w:color="auto"/>
            <w:left w:val="none" w:sz="0" w:space="0" w:color="auto"/>
            <w:bottom w:val="none" w:sz="0" w:space="0" w:color="auto"/>
            <w:right w:val="none" w:sz="0" w:space="0" w:color="auto"/>
          </w:divBdr>
        </w:div>
        <w:div w:id="1247497703">
          <w:marLeft w:val="0"/>
          <w:marRight w:val="0"/>
          <w:marTop w:val="0"/>
          <w:marBottom w:val="0"/>
          <w:divBdr>
            <w:top w:val="none" w:sz="0" w:space="0" w:color="auto"/>
            <w:left w:val="none" w:sz="0" w:space="0" w:color="auto"/>
            <w:bottom w:val="none" w:sz="0" w:space="0" w:color="auto"/>
            <w:right w:val="none" w:sz="0" w:space="0" w:color="auto"/>
          </w:divBdr>
        </w:div>
        <w:div w:id="1248077831">
          <w:marLeft w:val="0"/>
          <w:marRight w:val="0"/>
          <w:marTop w:val="0"/>
          <w:marBottom w:val="0"/>
          <w:divBdr>
            <w:top w:val="none" w:sz="0" w:space="0" w:color="auto"/>
            <w:left w:val="none" w:sz="0" w:space="0" w:color="auto"/>
            <w:bottom w:val="none" w:sz="0" w:space="0" w:color="auto"/>
            <w:right w:val="none" w:sz="0" w:space="0" w:color="auto"/>
          </w:divBdr>
        </w:div>
        <w:div w:id="1267929475">
          <w:marLeft w:val="0"/>
          <w:marRight w:val="0"/>
          <w:marTop w:val="0"/>
          <w:marBottom w:val="0"/>
          <w:divBdr>
            <w:top w:val="none" w:sz="0" w:space="0" w:color="auto"/>
            <w:left w:val="none" w:sz="0" w:space="0" w:color="auto"/>
            <w:bottom w:val="none" w:sz="0" w:space="0" w:color="auto"/>
            <w:right w:val="none" w:sz="0" w:space="0" w:color="auto"/>
          </w:divBdr>
        </w:div>
        <w:div w:id="1283343982">
          <w:marLeft w:val="0"/>
          <w:marRight w:val="0"/>
          <w:marTop w:val="0"/>
          <w:marBottom w:val="0"/>
          <w:divBdr>
            <w:top w:val="none" w:sz="0" w:space="0" w:color="auto"/>
            <w:left w:val="none" w:sz="0" w:space="0" w:color="auto"/>
            <w:bottom w:val="none" w:sz="0" w:space="0" w:color="auto"/>
            <w:right w:val="none" w:sz="0" w:space="0" w:color="auto"/>
          </w:divBdr>
        </w:div>
        <w:div w:id="1303149817">
          <w:marLeft w:val="0"/>
          <w:marRight w:val="0"/>
          <w:marTop w:val="0"/>
          <w:marBottom w:val="0"/>
          <w:divBdr>
            <w:top w:val="none" w:sz="0" w:space="0" w:color="auto"/>
            <w:left w:val="none" w:sz="0" w:space="0" w:color="auto"/>
            <w:bottom w:val="none" w:sz="0" w:space="0" w:color="auto"/>
            <w:right w:val="none" w:sz="0" w:space="0" w:color="auto"/>
          </w:divBdr>
        </w:div>
        <w:div w:id="1314794217">
          <w:marLeft w:val="0"/>
          <w:marRight w:val="0"/>
          <w:marTop w:val="0"/>
          <w:marBottom w:val="0"/>
          <w:divBdr>
            <w:top w:val="none" w:sz="0" w:space="0" w:color="auto"/>
            <w:left w:val="none" w:sz="0" w:space="0" w:color="auto"/>
            <w:bottom w:val="none" w:sz="0" w:space="0" w:color="auto"/>
            <w:right w:val="none" w:sz="0" w:space="0" w:color="auto"/>
          </w:divBdr>
        </w:div>
        <w:div w:id="1317150050">
          <w:marLeft w:val="0"/>
          <w:marRight w:val="0"/>
          <w:marTop w:val="0"/>
          <w:marBottom w:val="0"/>
          <w:divBdr>
            <w:top w:val="none" w:sz="0" w:space="0" w:color="auto"/>
            <w:left w:val="none" w:sz="0" w:space="0" w:color="auto"/>
            <w:bottom w:val="none" w:sz="0" w:space="0" w:color="auto"/>
            <w:right w:val="none" w:sz="0" w:space="0" w:color="auto"/>
          </w:divBdr>
        </w:div>
        <w:div w:id="1329863351">
          <w:marLeft w:val="0"/>
          <w:marRight w:val="0"/>
          <w:marTop w:val="0"/>
          <w:marBottom w:val="0"/>
          <w:divBdr>
            <w:top w:val="none" w:sz="0" w:space="0" w:color="auto"/>
            <w:left w:val="none" w:sz="0" w:space="0" w:color="auto"/>
            <w:bottom w:val="none" w:sz="0" w:space="0" w:color="auto"/>
            <w:right w:val="none" w:sz="0" w:space="0" w:color="auto"/>
          </w:divBdr>
        </w:div>
        <w:div w:id="1345473612">
          <w:marLeft w:val="0"/>
          <w:marRight w:val="0"/>
          <w:marTop w:val="0"/>
          <w:marBottom w:val="0"/>
          <w:divBdr>
            <w:top w:val="none" w:sz="0" w:space="0" w:color="auto"/>
            <w:left w:val="none" w:sz="0" w:space="0" w:color="auto"/>
            <w:bottom w:val="none" w:sz="0" w:space="0" w:color="auto"/>
            <w:right w:val="none" w:sz="0" w:space="0" w:color="auto"/>
          </w:divBdr>
        </w:div>
        <w:div w:id="1347168665">
          <w:marLeft w:val="0"/>
          <w:marRight w:val="0"/>
          <w:marTop w:val="0"/>
          <w:marBottom w:val="0"/>
          <w:divBdr>
            <w:top w:val="none" w:sz="0" w:space="0" w:color="auto"/>
            <w:left w:val="none" w:sz="0" w:space="0" w:color="auto"/>
            <w:bottom w:val="none" w:sz="0" w:space="0" w:color="auto"/>
            <w:right w:val="none" w:sz="0" w:space="0" w:color="auto"/>
          </w:divBdr>
        </w:div>
        <w:div w:id="1351253371">
          <w:marLeft w:val="0"/>
          <w:marRight w:val="0"/>
          <w:marTop w:val="0"/>
          <w:marBottom w:val="0"/>
          <w:divBdr>
            <w:top w:val="none" w:sz="0" w:space="0" w:color="auto"/>
            <w:left w:val="none" w:sz="0" w:space="0" w:color="auto"/>
            <w:bottom w:val="none" w:sz="0" w:space="0" w:color="auto"/>
            <w:right w:val="none" w:sz="0" w:space="0" w:color="auto"/>
          </w:divBdr>
        </w:div>
        <w:div w:id="1358700116">
          <w:marLeft w:val="0"/>
          <w:marRight w:val="0"/>
          <w:marTop w:val="0"/>
          <w:marBottom w:val="0"/>
          <w:divBdr>
            <w:top w:val="none" w:sz="0" w:space="0" w:color="auto"/>
            <w:left w:val="none" w:sz="0" w:space="0" w:color="auto"/>
            <w:bottom w:val="none" w:sz="0" w:space="0" w:color="auto"/>
            <w:right w:val="none" w:sz="0" w:space="0" w:color="auto"/>
          </w:divBdr>
        </w:div>
        <w:div w:id="1367870176">
          <w:marLeft w:val="0"/>
          <w:marRight w:val="0"/>
          <w:marTop w:val="0"/>
          <w:marBottom w:val="0"/>
          <w:divBdr>
            <w:top w:val="none" w:sz="0" w:space="0" w:color="auto"/>
            <w:left w:val="none" w:sz="0" w:space="0" w:color="auto"/>
            <w:bottom w:val="none" w:sz="0" w:space="0" w:color="auto"/>
            <w:right w:val="none" w:sz="0" w:space="0" w:color="auto"/>
          </w:divBdr>
        </w:div>
        <w:div w:id="1386300141">
          <w:marLeft w:val="0"/>
          <w:marRight w:val="0"/>
          <w:marTop w:val="0"/>
          <w:marBottom w:val="0"/>
          <w:divBdr>
            <w:top w:val="none" w:sz="0" w:space="0" w:color="auto"/>
            <w:left w:val="none" w:sz="0" w:space="0" w:color="auto"/>
            <w:bottom w:val="none" w:sz="0" w:space="0" w:color="auto"/>
            <w:right w:val="none" w:sz="0" w:space="0" w:color="auto"/>
          </w:divBdr>
        </w:div>
        <w:div w:id="1403017107">
          <w:marLeft w:val="0"/>
          <w:marRight w:val="0"/>
          <w:marTop w:val="0"/>
          <w:marBottom w:val="0"/>
          <w:divBdr>
            <w:top w:val="none" w:sz="0" w:space="0" w:color="auto"/>
            <w:left w:val="none" w:sz="0" w:space="0" w:color="auto"/>
            <w:bottom w:val="none" w:sz="0" w:space="0" w:color="auto"/>
            <w:right w:val="none" w:sz="0" w:space="0" w:color="auto"/>
          </w:divBdr>
        </w:div>
        <w:div w:id="1415005807">
          <w:marLeft w:val="0"/>
          <w:marRight w:val="0"/>
          <w:marTop w:val="0"/>
          <w:marBottom w:val="0"/>
          <w:divBdr>
            <w:top w:val="none" w:sz="0" w:space="0" w:color="auto"/>
            <w:left w:val="none" w:sz="0" w:space="0" w:color="auto"/>
            <w:bottom w:val="none" w:sz="0" w:space="0" w:color="auto"/>
            <w:right w:val="none" w:sz="0" w:space="0" w:color="auto"/>
          </w:divBdr>
        </w:div>
        <w:div w:id="1425224835">
          <w:marLeft w:val="0"/>
          <w:marRight w:val="0"/>
          <w:marTop w:val="0"/>
          <w:marBottom w:val="0"/>
          <w:divBdr>
            <w:top w:val="none" w:sz="0" w:space="0" w:color="auto"/>
            <w:left w:val="none" w:sz="0" w:space="0" w:color="auto"/>
            <w:bottom w:val="none" w:sz="0" w:space="0" w:color="auto"/>
            <w:right w:val="none" w:sz="0" w:space="0" w:color="auto"/>
          </w:divBdr>
        </w:div>
        <w:div w:id="1427310641">
          <w:marLeft w:val="0"/>
          <w:marRight w:val="0"/>
          <w:marTop w:val="0"/>
          <w:marBottom w:val="0"/>
          <w:divBdr>
            <w:top w:val="none" w:sz="0" w:space="0" w:color="auto"/>
            <w:left w:val="none" w:sz="0" w:space="0" w:color="auto"/>
            <w:bottom w:val="none" w:sz="0" w:space="0" w:color="auto"/>
            <w:right w:val="none" w:sz="0" w:space="0" w:color="auto"/>
          </w:divBdr>
        </w:div>
        <w:div w:id="1428042378">
          <w:marLeft w:val="0"/>
          <w:marRight w:val="0"/>
          <w:marTop w:val="0"/>
          <w:marBottom w:val="0"/>
          <w:divBdr>
            <w:top w:val="none" w:sz="0" w:space="0" w:color="auto"/>
            <w:left w:val="none" w:sz="0" w:space="0" w:color="auto"/>
            <w:bottom w:val="none" w:sz="0" w:space="0" w:color="auto"/>
            <w:right w:val="none" w:sz="0" w:space="0" w:color="auto"/>
          </w:divBdr>
        </w:div>
        <w:div w:id="1428454712">
          <w:marLeft w:val="0"/>
          <w:marRight w:val="0"/>
          <w:marTop w:val="0"/>
          <w:marBottom w:val="0"/>
          <w:divBdr>
            <w:top w:val="none" w:sz="0" w:space="0" w:color="auto"/>
            <w:left w:val="none" w:sz="0" w:space="0" w:color="auto"/>
            <w:bottom w:val="none" w:sz="0" w:space="0" w:color="auto"/>
            <w:right w:val="none" w:sz="0" w:space="0" w:color="auto"/>
          </w:divBdr>
        </w:div>
        <w:div w:id="1434284361">
          <w:marLeft w:val="0"/>
          <w:marRight w:val="0"/>
          <w:marTop w:val="0"/>
          <w:marBottom w:val="0"/>
          <w:divBdr>
            <w:top w:val="none" w:sz="0" w:space="0" w:color="auto"/>
            <w:left w:val="none" w:sz="0" w:space="0" w:color="auto"/>
            <w:bottom w:val="none" w:sz="0" w:space="0" w:color="auto"/>
            <w:right w:val="none" w:sz="0" w:space="0" w:color="auto"/>
          </w:divBdr>
        </w:div>
        <w:div w:id="1436556170">
          <w:marLeft w:val="0"/>
          <w:marRight w:val="0"/>
          <w:marTop w:val="0"/>
          <w:marBottom w:val="0"/>
          <w:divBdr>
            <w:top w:val="none" w:sz="0" w:space="0" w:color="auto"/>
            <w:left w:val="none" w:sz="0" w:space="0" w:color="auto"/>
            <w:bottom w:val="none" w:sz="0" w:space="0" w:color="auto"/>
            <w:right w:val="none" w:sz="0" w:space="0" w:color="auto"/>
          </w:divBdr>
        </w:div>
        <w:div w:id="1443498673">
          <w:marLeft w:val="0"/>
          <w:marRight w:val="0"/>
          <w:marTop w:val="0"/>
          <w:marBottom w:val="0"/>
          <w:divBdr>
            <w:top w:val="none" w:sz="0" w:space="0" w:color="auto"/>
            <w:left w:val="none" w:sz="0" w:space="0" w:color="auto"/>
            <w:bottom w:val="none" w:sz="0" w:space="0" w:color="auto"/>
            <w:right w:val="none" w:sz="0" w:space="0" w:color="auto"/>
          </w:divBdr>
        </w:div>
        <w:div w:id="1445926427">
          <w:marLeft w:val="0"/>
          <w:marRight w:val="0"/>
          <w:marTop w:val="0"/>
          <w:marBottom w:val="0"/>
          <w:divBdr>
            <w:top w:val="none" w:sz="0" w:space="0" w:color="auto"/>
            <w:left w:val="none" w:sz="0" w:space="0" w:color="auto"/>
            <w:bottom w:val="none" w:sz="0" w:space="0" w:color="auto"/>
            <w:right w:val="none" w:sz="0" w:space="0" w:color="auto"/>
          </w:divBdr>
        </w:div>
        <w:div w:id="1451824454">
          <w:marLeft w:val="0"/>
          <w:marRight w:val="0"/>
          <w:marTop w:val="0"/>
          <w:marBottom w:val="0"/>
          <w:divBdr>
            <w:top w:val="none" w:sz="0" w:space="0" w:color="auto"/>
            <w:left w:val="none" w:sz="0" w:space="0" w:color="auto"/>
            <w:bottom w:val="none" w:sz="0" w:space="0" w:color="auto"/>
            <w:right w:val="none" w:sz="0" w:space="0" w:color="auto"/>
          </w:divBdr>
        </w:div>
        <w:div w:id="1468862171">
          <w:marLeft w:val="0"/>
          <w:marRight w:val="0"/>
          <w:marTop w:val="0"/>
          <w:marBottom w:val="0"/>
          <w:divBdr>
            <w:top w:val="none" w:sz="0" w:space="0" w:color="auto"/>
            <w:left w:val="none" w:sz="0" w:space="0" w:color="auto"/>
            <w:bottom w:val="none" w:sz="0" w:space="0" w:color="auto"/>
            <w:right w:val="none" w:sz="0" w:space="0" w:color="auto"/>
          </w:divBdr>
        </w:div>
        <w:div w:id="1473213247">
          <w:marLeft w:val="0"/>
          <w:marRight w:val="0"/>
          <w:marTop w:val="0"/>
          <w:marBottom w:val="0"/>
          <w:divBdr>
            <w:top w:val="none" w:sz="0" w:space="0" w:color="auto"/>
            <w:left w:val="none" w:sz="0" w:space="0" w:color="auto"/>
            <w:bottom w:val="none" w:sz="0" w:space="0" w:color="auto"/>
            <w:right w:val="none" w:sz="0" w:space="0" w:color="auto"/>
          </w:divBdr>
        </w:div>
        <w:div w:id="1478762062">
          <w:marLeft w:val="0"/>
          <w:marRight w:val="0"/>
          <w:marTop w:val="0"/>
          <w:marBottom w:val="0"/>
          <w:divBdr>
            <w:top w:val="none" w:sz="0" w:space="0" w:color="auto"/>
            <w:left w:val="none" w:sz="0" w:space="0" w:color="auto"/>
            <w:bottom w:val="none" w:sz="0" w:space="0" w:color="auto"/>
            <w:right w:val="none" w:sz="0" w:space="0" w:color="auto"/>
          </w:divBdr>
        </w:div>
        <w:div w:id="1488016775">
          <w:marLeft w:val="0"/>
          <w:marRight w:val="0"/>
          <w:marTop w:val="0"/>
          <w:marBottom w:val="0"/>
          <w:divBdr>
            <w:top w:val="none" w:sz="0" w:space="0" w:color="auto"/>
            <w:left w:val="none" w:sz="0" w:space="0" w:color="auto"/>
            <w:bottom w:val="none" w:sz="0" w:space="0" w:color="auto"/>
            <w:right w:val="none" w:sz="0" w:space="0" w:color="auto"/>
          </w:divBdr>
        </w:div>
        <w:div w:id="1503008569">
          <w:marLeft w:val="0"/>
          <w:marRight w:val="0"/>
          <w:marTop w:val="0"/>
          <w:marBottom w:val="0"/>
          <w:divBdr>
            <w:top w:val="none" w:sz="0" w:space="0" w:color="auto"/>
            <w:left w:val="none" w:sz="0" w:space="0" w:color="auto"/>
            <w:bottom w:val="none" w:sz="0" w:space="0" w:color="auto"/>
            <w:right w:val="none" w:sz="0" w:space="0" w:color="auto"/>
          </w:divBdr>
        </w:div>
        <w:div w:id="1515802365">
          <w:marLeft w:val="0"/>
          <w:marRight w:val="0"/>
          <w:marTop w:val="0"/>
          <w:marBottom w:val="0"/>
          <w:divBdr>
            <w:top w:val="none" w:sz="0" w:space="0" w:color="auto"/>
            <w:left w:val="none" w:sz="0" w:space="0" w:color="auto"/>
            <w:bottom w:val="none" w:sz="0" w:space="0" w:color="auto"/>
            <w:right w:val="none" w:sz="0" w:space="0" w:color="auto"/>
          </w:divBdr>
        </w:div>
        <w:div w:id="1522279838">
          <w:marLeft w:val="0"/>
          <w:marRight w:val="0"/>
          <w:marTop w:val="0"/>
          <w:marBottom w:val="0"/>
          <w:divBdr>
            <w:top w:val="none" w:sz="0" w:space="0" w:color="auto"/>
            <w:left w:val="none" w:sz="0" w:space="0" w:color="auto"/>
            <w:bottom w:val="none" w:sz="0" w:space="0" w:color="auto"/>
            <w:right w:val="none" w:sz="0" w:space="0" w:color="auto"/>
          </w:divBdr>
        </w:div>
        <w:div w:id="1526211053">
          <w:marLeft w:val="0"/>
          <w:marRight w:val="0"/>
          <w:marTop w:val="0"/>
          <w:marBottom w:val="0"/>
          <w:divBdr>
            <w:top w:val="none" w:sz="0" w:space="0" w:color="auto"/>
            <w:left w:val="none" w:sz="0" w:space="0" w:color="auto"/>
            <w:bottom w:val="none" w:sz="0" w:space="0" w:color="auto"/>
            <w:right w:val="none" w:sz="0" w:space="0" w:color="auto"/>
          </w:divBdr>
        </w:div>
        <w:div w:id="1530143874">
          <w:marLeft w:val="0"/>
          <w:marRight w:val="0"/>
          <w:marTop w:val="0"/>
          <w:marBottom w:val="0"/>
          <w:divBdr>
            <w:top w:val="none" w:sz="0" w:space="0" w:color="auto"/>
            <w:left w:val="none" w:sz="0" w:space="0" w:color="auto"/>
            <w:bottom w:val="none" w:sz="0" w:space="0" w:color="auto"/>
            <w:right w:val="none" w:sz="0" w:space="0" w:color="auto"/>
          </w:divBdr>
        </w:div>
        <w:div w:id="1540825968">
          <w:marLeft w:val="0"/>
          <w:marRight w:val="0"/>
          <w:marTop w:val="0"/>
          <w:marBottom w:val="0"/>
          <w:divBdr>
            <w:top w:val="none" w:sz="0" w:space="0" w:color="auto"/>
            <w:left w:val="none" w:sz="0" w:space="0" w:color="auto"/>
            <w:bottom w:val="none" w:sz="0" w:space="0" w:color="auto"/>
            <w:right w:val="none" w:sz="0" w:space="0" w:color="auto"/>
          </w:divBdr>
        </w:div>
        <w:div w:id="1545365358">
          <w:marLeft w:val="0"/>
          <w:marRight w:val="0"/>
          <w:marTop w:val="0"/>
          <w:marBottom w:val="0"/>
          <w:divBdr>
            <w:top w:val="none" w:sz="0" w:space="0" w:color="auto"/>
            <w:left w:val="none" w:sz="0" w:space="0" w:color="auto"/>
            <w:bottom w:val="none" w:sz="0" w:space="0" w:color="auto"/>
            <w:right w:val="none" w:sz="0" w:space="0" w:color="auto"/>
          </w:divBdr>
        </w:div>
        <w:div w:id="1554653083">
          <w:marLeft w:val="0"/>
          <w:marRight w:val="0"/>
          <w:marTop w:val="0"/>
          <w:marBottom w:val="0"/>
          <w:divBdr>
            <w:top w:val="none" w:sz="0" w:space="0" w:color="auto"/>
            <w:left w:val="none" w:sz="0" w:space="0" w:color="auto"/>
            <w:bottom w:val="none" w:sz="0" w:space="0" w:color="auto"/>
            <w:right w:val="none" w:sz="0" w:space="0" w:color="auto"/>
          </w:divBdr>
        </w:div>
        <w:div w:id="1559436562">
          <w:marLeft w:val="0"/>
          <w:marRight w:val="0"/>
          <w:marTop w:val="0"/>
          <w:marBottom w:val="0"/>
          <w:divBdr>
            <w:top w:val="none" w:sz="0" w:space="0" w:color="auto"/>
            <w:left w:val="none" w:sz="0" w:space="0" w:color="auto"/>
            <w:bottom w:val="none" w:sz="0" w:space="0" w:color="auto"/>
            <w:right w:val="none" w:sz="0" w:space="0" w:color="auto"/>
          </w:divBdr>
        </w:div>
        <w:div w:id="1579056568">
          <w:marLeft w:val="0"/>
          <w:marRight w:val="0"/>
          <w:marTop w:val="0"/>
          <w:marBottom w:val="0"/>
          <w:divBdr>
            <w:top w:val="none" w:sz="0" w:space="0" w:color="auto"/>
            <w:left w:val="none" w:sz="0" w:space="0" w:color="auto"/>
            <w:bottom w:val="none" w:sz="0" w:space="0" w:color="auto"/>
            <w:right w:val="none" w:sz="0" w:space="0" w:color="auto"/>
          </w:divBdr>
        </w:div>
        <w:div w:id="1591617043">
          <w:marLeft w:val="0"/>
          <w:marRight w:val="0"/>
          <w:marTop w:val="0"/>
          <w:marBottom w:val="0"/>
          <w:divBdr>
            <w:top w:val="none" w:sz="0" w:space="0" w:color="auto"/>
            <w:left w:val="none" w:sz="0" w:space="0" w:color="auto"/>
            <w:bottom w:val="none" w:sz="0" w:space="0" w:color="auto"/>
            <w:right w:val="none" w:sz="0" w:space="0" w:color="auto"/>
          </w:divBdr>
        </w:div>
        <w:div w:id="1602764908">
          <w:marLeft w:val="0"/>
          <w:marRight w:val="0"/>
          <w:marTop w:val="0"/>
          <w:marBottom w:val="0"/>
          <w:divBdr>
            <w:top w:val="none" w:sz="0" w:space="0" w:color="auto"/>
            <w:left w:val="none" w:sz="0" w:space="0" w:color="auto"/>
            <w:bottom w:val="none" w:sz="0" w:space="0" w:color="auto"/>
            <w:right w:val="none" w:sz="0" w:space="0" w:color="auto"/>
          </w:divBdr>
        </w:div>
        <w:div w:id="1603220730">
          <w:marLeft w:val="0"/>
          <w:marRight w:val="0"/>
          <w:marTop w:val="0"/>
          <w:marBottom w:val="0"/>
          <w:divBdr>
            <w:top w:val="none" w:sz="0" w:space="0" w:color="auto"/>
            <w:left w:val="none" w:sz="0" w:space="0" w:color="auto"/>
            <w:bottom w:val="none" w:sz="0" w:space="0" w:color="auto"/>
            <w:right w:val="none" w:sz="0" w:space="0" w:color="auto"/>
          </w:divBdr>
        </w:div>
        <w:div w:id="1618566239">
          <w:marLeft w:val="0"/>
          <w:marRight w:val="0"/>
          <w:marTop w:val="0"/>
          <w:marBottom w:val="0"/>
          <w:divBdr>
            <w:top w:val="none" w:sz="0" w:space="0" w:color="auto"/>
            <w:left w:val="none" w:sz="0" w:space="0" w:color="auto"/>
            <w:bottom w:val="none" w:sz="0" w:space="0" w:color="auto"/>
            <w:right w:val="none" w:sz="0" w:space="0" w:color="auto"/>
          </w:divBdr>
        </w:div>
        <w:div w:id="1620453659">
          <w:marLeft w:val="0"/>
          <w:marRight w:val="0"/>
          <w:marTop w:val="0"/>
          <w:marBottom w:val="0"/>
          <w:divBdr>
            <w:top w:val="none" w:sz="0" w:space="0" w:color="auto"/>
            <w:left w:val="none" w:sz="0" w:space="0" w:color="auto"/>
            <w:bottom w:val="none" w:sz="0" w:space="0" w:color="auto"/>
            <w:right w:val="none" w:sz="0" w:space="0" w:color="auto"/>
          </w:divBdr>
        </w:div>
        <w:div w:id="1636059568">
          <w:marLeft w:val="0"/>
          <w:marRight w:val="0"/>
          <w:marTop w:val="0"/>
          <w:marBottom w:val="0"/>
          <w:divBdr>
            <w:top w:val="none" w:sz="0" w:space="0" w:color="auto"/>
            <w:left w:val="none" w:sz="0" w:space="0" w:color="auto"/>
            <w:bottom w:val="none" w:sz="0" w:space="0" w:color="auto"/>
            <w:right w:val="none" w:sz="0" w:space="0" w:color="auto"/>
          </w:divBdr>
        </w:div>
        <w:div w:id="1638679119">
          <w:marLeft w:val="0"/>
          <w:marRight w:val="0"/>
          <w:marTop w:val="0"/>
          <w:marBottom w:val="0"/>
          <w:divBdr>
            <w:top w:val="none" w:sz="0" w:space="0" w:color="auto"/>
            <w:left w:val="none" w:sz="0" w:space="0" w:color="auto"/>
            <w:bottom w:val="none" w:sz="0" w:space="0" w:color="auto"/>
            <w:right w:val="none" w:sz="0" w:space="0" w:color="auto"/>
          </w:divBdr>
        </w:div>
        <w:div w:id="1639411844">
          <w:marLeft w:val="0"/>
          <w:marRight w:val="0"/>
          <w:marTop w:val="0"/>
          <w:marBottom w:val="0"/>
          <w:divBdr>
            <w:top w:val="none" w:sz="0" w:space="0" w:color="auto"/>
            <w:left w:val="none" w:sz="0" w:space="0" w:color="auto"/>
            <w:bottom w:val="none" w:sz="0" w:space="0" w:color="auto"/>
            <w:right w:val="none" w:sz="0" w:space="0" w:color="auto"/>
          </w:divBdr>
        </w:div>
        <w:div w:id="1640111079">
          <w:marLeft w:val="0"/>
          <w:marRight w:val="0"/>
          <w:marTop w:val="0"/>
          <w:marBottom w:val="0"/>
          <w:divBdr>
            <w:top w:val="none" w:sz="0" w:space="0" w:color="auto"/>
            <w:left w:val="none" w:sz="0" w:space="0" w:color="auto"/>
            <w:bottom w:val="none" w:sz="0" w:space="0" w:color="auto"/>
            <w:right w:val="none" w:sz="0" w:space="0" w:color="auto"/>
          </w:divBdr>
        </w:div>
        <w:div w:id="1646816689">
          <w:marLeft w:val="0"/>
          <w:marRight w:val="0"/>
          <w:marTop w:val="0"/>
          <w:marBottom w:val="0"/>
          <w:divBdr>
            <w:top w:val="none" w:sz="0" w:space="0" w:color="auto"/>
            <w:left w:val="none" w:sz="0" w:space="0" w:color="auto"/>
            <w:bottom w:val="none" w:sz="0" w:space="0" w:color="auto"/>
            <w:right w:val="none" w:sz="0" w:space="0" w:color="auto"/>
          </w:divBdr>
        </w:div>
        <w:div w:id="1653481415">
          <w:marLeft w:val="0"/>
          <w:marRight w:val="0"/>
          <w:marTop w:val="0"/>
          <w:marBottom w:val="0"/>
          <w:divBdr>
            <w:top w:val="none" w:sz="0" w:space="0" w:color="auto"/>
            <w:left w:val="none" w:sz="0" w:space="0" w:color="auto"/>
            <w:bottom w:val="none" w:sz="0" w:space="0" w:color="auto"/>
            <w:right w:val="none" w:sz="0" w:space="0" w:color="auto"/>
          </w:divBdr>
        </w:div>
        <w:div w:id="1664164046">
          <w:marLeft w:val="0"/>
          <w:marRight w:val="0"/>
          <w:marTop w:val="0"/>
          <w:marBottom w:val="0"/>
          <w:divBdr>
            <w:top w:val="none" w:sz="0" w:space="0" w:color="auto"/>
            <w:left w:val="none" w:sz="0" w:space="0" w:color="auto"/>
            <w:bottom w:val="none" w:sz="0" w:space="0" w:color="auto"/>
            <w:right w:val="none" w:sz="0" w:space="0" w:color="auto"/>
          </w:divBdr>
        </w:div>
        <w:div w:id="1676033594">
          <w:marLeft w:val="0"/>
          <w:marRight w:val="0"/>
          <w:marTop w:val="0"/>
          <w:marBottom w:val="0"/>
          <w:divBdr>
            <w:top w:val="none" w:sz="0" w:space="0" w:color="auto"/>
            <w:left w:val="none" w:sz="0" w:space="0" w:color="auto"/>
            <w:bottom w:val="none" w:sz="0" w:space="0" w:color="auto"/>
            <w:right w:val="none" w:sz="0" w:space="0" w:color="auto"/>
          </w:divBdr>
        </w:div>
        <w:div w:id="1690907039">
          <w:marLeft w:val="0"/>
          <w:marRight w:val="0"/>
          <w:marTop w:val="0"/>
          <w:marBottom w:val="0"/>
          <w:divBdr>
            <w:top w:val="none" w:sz="0" w:space="0" w:color="auto"/>
            <w:left w:val="none" w:sz="0" w:space="0" w:color="auto"/>
            <w:bottom w:val="none" w:sz="0" w:space="0" w:color="auto"/>
            <w:right w:val="none" w:sz="0" w:space="0" w:color="auto"/>
          </w:divBdr>
        </w:div>
        <w:div w:id="1696269106">
          <w:marLeft w:val="0"/>
          <w:marRight w:val="0"/>
          <w:marTop w:val="0"/>
          <w:marBottom w:val="0"/>
          <w:divBdr>
            <w:top w:val="none" w:sz="0" w:space="0" w:color="auto"/>
            <w:left w:val="none" w:sz="0" w:space="0" w:color="auto"/>
            <w:bottom w:val="none" w:sz="0" w:space="0" w:color="auto"/>
            <w:right w:val="none" w:sz="0" w:space="0" w:color="auto"/>
          </w:divBdr>
        </w:div>
        <w:div w:id="1704135453">
          <w:marLeft w:val="0"/>
          <w:marRight w:val="0"/>
          <w:marTop w:val="0"/>
          <w:marBottom w:val="0"/>
          <w:divBdr>
            <w:top w:val="none" w:sz="0" w:space="0" w:color="auto"/>
            <w:left w:val="none" w:sz="0" w:space="0" w:color="auto"/>
            <w:bottom w:val="none" w:sz="0" w:space="0" w:color="auto"/>
            <w:right w:val="none" w:sz="0" w:space="0" w:color="auto"/>
          </w:divBdr>
        </w:div>
        <w:div w:id="1721972162">
          <w:marLeft w:val="0"/>
          <w:marRight w:val="0"/>
          <w:marTop w:val="0"/>
          <w:marBottom w:val="0"/>
          <w:divBdr>
            <w:top w:val="none" w:sz="0" w:space="0" w:color="auto"/>
            <w:left w:val="none" w:sz="0" w:space="0" w:color="auto"/>
            <w:bottom w:val="none" w:sz="0" w:space="0" w:color="auto"/>
            <w:right w:val="none" w:sz="0" w:space="0" w:color="auto"/>
          </w:divBdr>
        </w:div>
        <w:div w:id="1723289996">
          <w:marLeft w:val="0"/>
          <w:marRight w:val="0"/>
          <w:marTop w:val="0"/>
          <w:marBottom w:val="0"/>
          <w:divBdr>
            <w:top w:val="none" w:sz="0" w:space="0" w:color="auto"/>
            <w:left w:val="none" w:sz="0" w:space="0" w:color="auto"/>
            <w:bottom w:val="none" w:sz="0" w:space="0" w:color="auto"/>
            <w:right w:val="none" w:sz="0" w:space="0" w:color="auto"/>
          </w:divBdr>
        </w:div>
        <w:div w:id="1737707839">
          <w:marLeft w:val="0"/>
          <w:marRight w:val="0"/>
          <w:marTop w:val="0"/>
          <w:marBottom w:val="0"/>
          <w:divBdr>
            <w:top w:val="none" w:sz="0" w:space="0" w:color="auto"/>
            <w:left w:val="none" w:sz="0" w:space="0" w:color="auto"/>
            <w:bottom w:val="none" w:sz="0" w:space="0" w:color="auto"/>
            <w:right w:val="none" w:sz="0" w:space="0" w:color="auto"/>
          </w:divBdr>
        </w:div>
        <w:div w:id="1753890452">
          <w:marLeft w:val="0"/>
          <w:marRight w:val="0"/>
          <w:marTop w:val="0"/>
          <w:marBottom w:val="0"/>
          <w:divBdr>
            <w:top w:val="none" w:sz="0" w:space="0" w:color="auto"/>
            <w:left w:val="none" w:sz="0" w:space="0" w:color="auto"/>
            <w:bottom w:val="none" w:sz="0" w:space="0" w:color="auto"/>
            <w:right w:val="none" w:sz="0" w:space="0" w:color="auto"/>
          </w:divBdr>
        </w:div>
        <w:div w:id="1756970487">
          <w:marLeft w:val="0"/>
          <w:marRight w:val="0"/>
          <w:marTop w:val="0"/>
          <w:marBottom w:val="0"/>
          <w:divBdr>
            <w:top w:val="none" w:sz="0" w:space="0" w:color="auto"/>
            <w:left w:val="none" w:sz="0" w:space="0" w:color="auto"/>
            <w:bottom w:val="none" w:sz="0" w:space="0" w:color="auto"/>
            <w:right w:val="none" w:sz="0" w:space="0" w:color="auto"/>
          </w:divBdr>
        </w:div>
        <w:div w:id="1761484745">
          <w:marLeft w:val="0"/>
          <w:marRight w:val="0"/>
          <w:marTop w:val="0"/>
          <w:marBottom w:val="0"/>
          <w:divBdr>
            <w:top w:val="none" w:sz="0" w:space="0" w:color="auto"/>
            <w:left w:val="none" w:sz="0" w:space="0" w:color="auto"/>
            <w:bottom w:val="none" w:sz="0" w:space="0" w:color="auto"/>
            <w:right w:val="none" w:sz="0" w:space="0" w:color="auto"/>
          </w:divBdr>
        </w:div>
        <w:div w:id="1763836043">
          <w:marLeft w:val="0"/>
          <w:marRight w:val="0"/>
          <w:marTop w:val="0"/>
          <w:marBottom w:val="0"/>
          <w:divBdr>
            <w:top w:val="none" w:sz="0" w:space="0" w:color="auto"/>
            <w:left w:val="none" w:sz="0" w:space="0" w:color="auto"/>
            <w:bottom w:val="none" w:sz="0" w:space="0" w:color="auto"/>
            <w:right w:val="none" w:sz="0" w:space="0" w:color="auto"/>
          </w:divBdr>
        </w:div>
        <w:div w:id="1764036825">
          <w:marLeft w:val="0"/>
          <w:marRight w:val="0"/>
          <w:marTop w:val="0"/>
          <w:marBottom w:val="0"/>
          <w:divBdr>
            <w:top w:val="none" w:sz="0" w:space="0" w:color="auto"/>
            <w:left w:val="none" w:sz="0" w:space="0" w:color="auto"/>
            <w:bottom w:val="none" w:sz="0" w:space="0" w:color="auto"/>
            <w:right w:val="none" w:sz="0" w:space="0" w:color="auto"/>
          </w:divBdr>
        </w:div>
        <w:div w:id="1769498397">
          <w:marLeft w:val="0"/>
          <w:marRight w:val="0"/>
          <w:marTop w:val="0"/>
          <w:marBottom w:val="0"/>
          <w:divBdr>
            <w:top w:val="none" w:sz="0" w:space="0" w:color="auto"/>
            <w:left w:val="none" w:sz="0" w:space="0" w:color="auto"/>
            <w:bottom w:val="none" w:sz="0" w:space="0" w:color="auto"/>
            <w:right w:val="none" w:sz="0" w:space="0" w:color="auto"/>
          </w:divBdr>
        </w:div>
        <w:div w:id="1787891787">
          <w:marLeft w:val="0"/>
          <w:marRight w:val="0"/>
          <w:marTop w:val="0"/>
          <w:marBottom w:val="0"/>
          <w:divBdr>
            <w:top w:val="none" w:sz="0" w:space="0" w:color="auto"/>
            <w:left w:val="none" w:sz="0" w:space="0" w:color="auto"/>
            <w:bottom w:val="none" w:sz="0" w:space="0" w:color="auto"/>
            <w:right w:val="none" w:sz="0" w:space="0" w:color="auto"/>
          </w:divBdr>
        </w:div>
        <w:div w:id="1790855272">
          <w:marLeft w:val="0"/>
          <w:marRight w:val="0"/>
          <w:marTop w:val="0"/>
          <w:marBottom w:val="0"/>
          <w:divBdr>
            <w:top w:val="none" w:sz="0" w:space="0" w:color="auto"/>
            <w:left w:val="none" w:sz="0" w:space="0" w:color="auto"/>
            <w:bottom w:val="none" w:sz="0" w:space="0" w:color="auto"/>
            <w:right w:val="none" w:sz="0" w:space="0" w:color="auto"/>
          </w:divBdr>
        </w:div>
        <w:div w:id="1801921454">
          <w:marLeft w:val="0"/>
          <w:marRight w:val="0"/>
          <w:marTop w:val="0"/>
          <w:marBottom w:val="0"/>
          <w:divBdr>
            <w:top w:val="none" w:sz="0" w:space="0" w:color="auto"/>
            <w:left w:val="none" w:sz="0" w:space="0" w:color="auto"/>
            <w:bottom w:val="none" w:sz="0" w:space="0" w:color="auto"/>
            <w:right w:val="none" w:sz="0" w:space="0" w:color="auto"/>
          </w:divBdr>
        </w:div>
        <w:div w:id="1804230209">
          <w:marLeft w:val="0"/>
          <w:marRight w:val="0"/>
          <w:marTop w:val="0"/>
          <w:marBottom w:val="0"/>
          <w:divBdr>
            <w:top w:val="none" w:sz="0" w:space="0" w:color="auto"/>
            <w:left w:val="none" w:sz="0" w:space="0" w:color="auto"/>
            <w:bottom w:val="none" w:sz="0" w:space="0" w:color="auto"/>
            <w:right w:val="none" w:sz="0" w:space="0" w:color="auto"/>
          </w:divBdr>
        </w:div>
        <w:div w:id="1805082800">
          <w:marLeft w:val="0"/>
          <w:marRight w:val="0"/>
          <w:marTop w:val="0"/>
          <w:marBottom w:val="0"/>
          <w:divBdr>
            <w:top w:val="none" w:sz="0" w:space="0" w:color="auto"/>
            <w:left w:val="none" w:sz="0" w:space="0" w:color="auto"/>
            <w:bottom w:val="none" w:sz="0" w:space="0" w:color="auto"/>
            <w:right w:val="none" w:sz="0" w:space="0" w:color="auto"/>
          </w:divBdr>
        </w:div>
        <w:div w:id="1810322673">
          <w:marLeft w:val="0"/>
          <w:marRight w:val="0"/>
          <w:marTop w:val="0"/>
          <w:marBottom w:val="0"/>
          <w:divBdr>
            <w:top w:val="none" w:sz="0" w:space="0" w:color="auto"/>
            <w:left w:val="none" w:sz="0" w:space="0" w:color="auto"/>
            <w:bottom w:val="none" w:sz="0" w:space="0" w:color="auto"/>
            <w:right w:val="none" w:sz="0" w:space="0" w:color="auto"/>
          </w:divBdr>
        </w:div>
        <w:div w:id="1830822303">
          <w:marLeft w:val="0"/>
          <w:marRight w:val="0"/>
          <w:marTop w:val="0"/>
          <w:marBottom w:val="0"/>
          <w:divBdr>
            <w:top w:val="none" w:sz="0" w:space="0" w:color="auto"/>
            <w:left w:val="none" w:sz="0" w:space="0" w:color="auto"/>
            <w:bottom w:val="none" w:sz="0" w:space="0" w:color="auto"/>
            <w:right w:val="none" w:sz="0" w:space="0" w:color="auto"/>
          </w:divBdr>
        </w:div>
        <w:div w:id="1836219161">
          <w:marLeft w:val="0"/>
          <w:marRight w:val="0"/>
          <w:marTop w:val="0"/>
          <w:marBottom w:val="0"/>
          <w:divBdr>
            <w:top w:val="none" w:sz="0" w:space="0" w:color="auto"/>
            <w:left w:val="none" w:sz="0" w:space="0" w:color="auto"/>
            <w:bottom w:val="none" w:sz="0" w:space="0" w:color="auto"/>
            <w:right w:val="none" w:sz="0" w:space="0" w:color="auto"/>
          </w:divBdr>
        </w:div>
        <w:div w:id="1838619068">
          <w:marLeft w:val="0"/>
          <w:marRight w:val="0"/>
          <w:marTop w:val="0"/>
          <w:marBottom w:val="0"/>
          <w:divBdr>
            <w:top w:val="none" w:sz="0" w:space="0" w:color="auto"/>
            <w:left w:val="none" w:sz="0" w:space="0" w:color="auto"/>
            <w:bottom w:val="none" w:sz="0" w:space="0" w:color="auto"/>
            <w:right w:val="none" w:sz="0" w:space="0" w:color="auto"/>
          </w:divBdr>
        </w:div>
        <w:div w:id="1846818070">
          <w:marLeft w:val="0"/>
          <w:marRight w:val="0"/>
          <w:marTop w:val="0"/>
          <w:marBottom w:val="0"/>
          <w:divBdr>
            <w:top w:val="none" w:sz="0" w:space="0" w:color="auto"/>
            <w:left w:val="none" w:sz="0" w:space="0" w:color="auto"/>
            <w:bottom w:val="none" w:sz="0" w:space="0" w:color="auto"/>
            <w:right w:val="none" w:sz="0" w:space="0" w:color="auto"/>
          </w:divBdr>
        </w:div>
        <w:div w:id="1871995053">
          <w:marLeft w:val="0"/>
          <w:marRight w:val="0"/>
          <w:marTop w:val="0"/>
          <w:marBottom w:val="0"/>
          <w:divBdr>
            <w:top w:val="none" w:sz="0" w:space="0" w:color="auto"/>
            <w:left w:val="none" w:sz="0" w:space="0" w:color="auto"/>
            <w:bottom w:val="none" w:sz="0" w:space="0" w:color="auto"/>
            <w:right w:val="none" w:sz="0" w:space="0" w:color="auto"/>
          </w:divBdr>
        </w:div>
        <w:div w:id="1912881925">
          <w:marLeft w:val="0"/>
          <w:marRight w:val="0"/>
          <w:marTop w:val="0"/>
          <w:marBottom w:val="0"/>
          <w:divBdr>
            <w:top w:val="none" w:sz="0" w:space="0" w:color="auto"/>
            <w:left w:val="none" w:sz="0" w:space="0" w:color="auto"/>
            <w:bottom w:val="none" w:sz="0" w:space="0" w:color="auto"/>
            <w:right w:val="none" w:sz="0" w:space="0" w:color="auto"/>
          </w:divBdr>
        </w:div>
        <w:div w:id="1913614932">
          <w:marLeft w:val="0"/>
          <w:marRight w:val="0"/>
          <w:marTop w:val="0"/>
          <w:marBottom w:val="0"/>
          <w:divBdr>
            <w:top w:val="none" w:sz="0" w:space="0" w:color="auto"/>
            <w:left w:val="none" w:sz="0" w:space="0" w:color="auto"/>
            <w:bottom w:val="none" w:sz="0" w:space="0" w:color="auto"/>
            <w:right w:val="none" w:sz="0" w:space="0" w:color="auto"/>
          </w:divBdr>
        </w:div>
        <w:div w:id="1916351785">
          <w:marLeft w:val="0"/>
          <w:marRight w:val="0"/>
          <w:marTop w:val="0"/>
          <w:marBottom w:val="0"/>
          <w:divBdr>
            <w:top w:val="none" w:sz="0" w:space="0" w:color="auto"/>
            <w:left w:val="none" w:sz="0" w:space="0" w:color="auto"/>
            <w:bottom w:val="none" w:sz="0" w:space="0" w:color="auto"/>
            <w:right w:val="none" w:sz="0" w:space="0" w:color="auto"/>
          </w:divBdr>
        </w:div>
        <w:div w:id="1916740522">
          <w:marLeft w:val="0"/>
          <w:marRight w:val="0"/>
          <w:marTop w:val="0"/>
          <w:marBottom w:val="0"/>
          <w:divBdr>
            <w:top w:val="none" w:sz="0" w:space="0" w:color="auto"/>
            <w:left w:val="none" w:sz="0" w:space="0" w:color="auto"/>
            <w:bottom w:val="none" w:sz="0" w:space="0" w:color="auto"/>
            <w:right w:val="none" w:sz="0" w:space="0" w:color="auto"/>
          </w:divBdr>
        </w:div>
        <w:div w:id="1923757882">
          <w:marLeft w:val="0"/>
          <w:marRight w:val="0"/>
          <w:marTop w:val="0"/>
          <w:marBottom w:val="0"/>
          <w:divBdr>
            <w:top w:val="none" w:sz="0" w:space="0" w:color="auto"/>
            <w:left w:val="none" w:sz="0" w:space="0" w:color="auto"/>
            <w:bottom w:val="none" w:sz="0" w:space="0" w:color="auto"/>
            <w:right w:val="none" w:sz="0" w:space="0" w:color="auto"/>
          </w:divBdr>
        </w:div>
        <w:div w:id="1927113402">
          <w:marLeft w:val="0"/>
          <w:marRight w:val="0"/>
          <w:marTop w:val="0"/>
          <w:marBottom w:val="0"/>
          <w:divBdr>
            <w:top w:val="none" w:sz="0" w:space="0" w:color="auto"/>
            <w:left w:val="none" w:sz="0" w:space="0" w:color="auto"/>
            <w:bottom w:val="none" w:sz="0" w:space="0" w:color="auto"/>
            <w:right w:val="none" w:sz="0" w:space="0" w:color="auto"/>
          </w:divBdr>
        </w:div>
        <w:div w:id="1928228730">
          <w:marLeft w:val="0"/>
          <w:marRight w:val="0"/>
          <w:marTop w:val="0"/>
          <w:marBottom w:val="0"/>
          <w:divBdr>
            <w:top w:val="none" w:sz="0" w:space="0" w:color="auto"/>
            <w:left w:val="none" w:sz="0" w:space="0" w:color="auto"/>
            <w:bottom w:val="none" w:sz="0" w:space="0" w:color="auto"/>
            <w:right w:val="none" w:sz="0" w:space="0" w:color="auto"/>
          </w:divBdr>
        </w:div>
        <w:div w:id="1942451982">
          <w:marLeft w:val="0"/>
          <w:marRight w:val="0"/>
          <w:marTop w:val="0"/>
          <w:marBottom w:val="0"/>
          <w:divBdr>
            <w:top w:val="none" w:sz="0" w:space="0" w:color="auto"/>
            <w:left w:val="none" w:sz="0" w:space="0" w:color="auto"/>
            <w:bottom w:val="none" w:sz="0" w:space="0" w:color="auto"/>
            <w:right w:val="none" w:sz="0" w:space="0" w:color="auto"/>
          </w:divBdr>
        </w:div>
        <w:div w:id="1966158401">
          <w:marLeft w:val="0"/>
          <w:marRight w:val="0"/>
          <w:marTop w:val="0"/>
          <w:marBottom w:val="0"/>
          <w:divBdr>
            <w:top w:val="none" w:sz="0" w:space="0" w:color="auto"/>
            <w:left w:val="none" w:sz="0" w:space="0" w:color="auto"/>
            <w:bottom w:val="none" w:sz="0" w:space="0" w:color="auto"/>
            <w:right w:val="none" w:sz="0" w:space="0" w:color="auto"/>
          </w:divBdr>
        </w:div>
        <w:div w:id="1978415009">
          <w:marLeft w:val="0"/>
          <w:marRight w:val="0"/>
          <w:marTop w:val="0"/>
          <w:marBottom w:val="0"/>
          <w:divBdr>
            <w:top w:val="none" w:sz="0" w:space="0" w:color="auto"/>
            <w:left w:val="none" w:sz="0" w:space="0" w:color="auto"/>
            <w:bottom w:val="none" w:sz="0" w:space="0" w:color="auto"/>
            <w:right w:val="none" w:sz="0" w:space="0" w:color="auto"/>
          </w:divBdr>
        </w:div>
        <w:div w:id="1990285478">
          <w:marLeft w:val="0"/>
          <w:marRight w:val="0"/>
          <w:marTop w:val="0"/>
          <w:marBottom w:val="0"/>
          <w:divBdr>
            <w:top w:val="none" w:sz="0" w:space="0" w:color="auto"/>
            <w:left w:val="none" w:sz="0" w:space="0" w:color="auto"/>
            <w:bottom w:val="none" w:sz="0" w:space="0" w:color="auto"/>
            <w:right w:val="none" w:sz="0" w:space="0" w:color="auto"/>
          </w:divBdr>
        </w:div>
        <w:div w:id="2002198317">
          <w:marLeft w:val="0"/>
          <w:marRight w:val="0"/>
          <w:marTop w:val="0"/>
          <w:marBottom w:val="0"/>
          <w:divBdr>
            <w:top w:val="none" w:sz="0" w:space="0" w:color="auto"/>
            <w:left w:val="none" w:sz="0" w:space="0" w:color="auto"/>
            <w:bottom w:val="none" w:sz="0" w:space="0" w:color="auto"/>
            <w:right w:val="none" w:sz="0" w:space="0" w:color="auto"/>
          </w:divBdr>
        </w:div>
        <w:div w:id="2004430594">
          <w:marLeft w:val="0"/>
          <w:marRight w:val="0"/>
          <w:marTop w:val="0"/>
          <w:marBottom w:val="0"/>
          <w:divBdr>
            <w:top w:val="none" w:sz="0" w:space="0" w:color="auto"/>
            <w:left w:val="none" w:sz="0" w:space="0" w:color="auto"/>
            <w:bottom w:val="none" w:sz="0" w:space="0" w:color="auto"/>
            <w:right w:val="none" w:sz="0" w:space="0" w:color="auto"/>
          </w:divBdr>
        </w:div>
        <w:div w:id="2011330700">
          <w:marLeft w:val="0"/>
          <w:marRight w:val="0"/>
          <w:marTop w:val="0"/>
          <w:marBottom w:val="0"/>
          <w:divBdr>
            <w:top w:val="none" w:sz="0" w:space="0" w:color="auto"/>
            <w:left w:val="none" w:sz="0" w:space="0" w:color="auto"/>
            <w:bottom w:val="none" w:sz="0" w:space="0" w:color="auto"/>
            <w:right w:val="none" w:sz="0" w:space="0" w:color="auto"/>
          </w:divBdr>
        </w:div>
        <w:div w:id="2019379551">
          <w:marLeft w:val="0"/>
          <w:marRight w:val="0"/>
          <w:marTop w:val="0"/>
          <w:marBottom w:val="0"/>
          <w:divBdr>
            <w:top w:val="none" w:sz="0" w:space="0" w:color="auto"/>
            <w:left w:val="none" w:sz="0" w:space="0" w:color="auto"/>
            <w:bottom w:val="none" w:sz="0" w:space="0" w:color="auto"/>
            <w:right w:val="none" w:sz="0" w:space="0" w:color="auto"/>
          </w:divBdr>
        </w:div>
        <w:div w:id="2020349073">
          <w:marLeft w:val="0"/>
          <w:marRight w:val="0"/>
          <w:marTop w:val="0"/>
          <w:marBottom w:val="0"/>
          <w:divBdr>
            <w:top w:val="none" w:sz="0" w:space="0" w:color="auto"/>
            <w:left w:val="none" w:sz="0" w:space="0" w:color="auto"/>
            <w:bottom w:val="none" w:sz="0" w:space="0" w:color="auto"/>
            <w:right w:val="none" w:sz="0" w:space="0" w:color="auto"/>
          </w:divBdr>
        </w:div>
        <w:div w:id="2021076757">
          <w:marLeft w:val="0"/>
          <w:marRight w:val="0"/>
          <w:marTop w:val="0"/>
          <w:marBottom w:val="0"/>
          <w:divBdr>
            <w:top w:val="none" w:sz="0" w:space="0" w:color="auto"/>
            <w:left w:val="none" w:sz="0" w:space="0" w:color="auto"/>
            <w:bottom w:val="none" w:sz="0" w:space="0" w:color="auto"/>
            <w:right w:val="none" w:sz="0" w:space="0" w:color="auto"/>
          </w:divBdr>
        </w:div>
        <w:div w:id="2024437414">
          <w:marLeft w:val="0"/>
          <w:marRight w:val="0"/>
          <w:marTop w:val="0"/>
          <w:marBottom w:val="0"/>
          <w:divBdr>
            <w:top w:val="none" w:sz="0" w:space="0" w:color="auto"/>
            <w:left w:val="none" w:sz="0" w:space="0" w:color="auto"/>
            <w:bottom w:val="none" w:sz="0" w:space="0" w:color="auto"/>
            <w:right w:val="none" w:sz="0" w:space="0" w:color="auto"/>
          </w:divBdr>
        </w:div>
        <w:div w:id="2031832098">
          <w:marLeft w:val="0"/>
          <w:marRight w:val="0"/>
          <w:marTop w:val="0"/>
          <w:marBottom w:val="0"/>
          <w:divBdr>
            <w:top w:val="none" w:sz="0" w:space="0" w:color="auto"/>
            <w:left w:val="none" w:sz="0" w:space="0" w:color="auto"/>
            <w:bottom w:val="none" w:sz="0" w:space="0" w:color="auto"/>
            <w:right w:val="none" w:sz="0" w:space="0" w:color="auto"/>
          </w:divBdr>
        </w:div>
        <w:div w:id="2039119482">
          <w:marLeft w:val="0"/>
          <w:marRight w:val="0"/>
          <w:marTop w:val="0"/>
          <w:marBottom w:val="0"/>
          <w:divBdr>
            <w:top w:val="none" w:sz="0" w:space="0" w:color="auto"/>
            <w:left w:val="none" w:sz="0" w:space="0" w:color="auto"/>
            <w:bottom w:val="none" w:sz="0" w:space="0" w:color="auto"/>
            <w:right w:val="none" w:sz="0" w:space="0" w:color="auto"/>
          </w:divBdr>
        </w:div>
        <w:div w:id="2043285162">
          <w:marLeft w:val="0"/>
          <w:marRight w:val="0"/>
          <w:marTop w:val="0"/>
          <w:marBottom w:val="0"/>
          <w:divBdr>
            <w:top w:val="none" w:sz="0" w:space="0" w:color="auto"/>
            <w:left w:val="none" w:sz="0" w:space="0" w:color="auto"/>
            <w:bottom w:val="none" w:sz="0" w:space="0" w:color="auto"/>
            <w:right w:val="none" w:sz="0" w:space="0" w:color="auto"/>
          </w:divBdr>
        </w:div>
        <w:div w:id="2059280372">
          <w:marLeft w:val="0"/>
          <w:marRight w:val="0"/>
          <w:marTop w:val="0"/>
          <w:marBottom w:val="0"/>
          <w:divBdr>
            <w:top w:val="none" w:sz="0" w:space="0" w:color="auto"/>
            <w:left w:val="none" w:sz="0" w:space="0" w:color="auto"/>
            <w:bottom w:val="none" w:sz="0" w:space="0" w:color="auto"/>
            <w:right w:val="none" w:sz="0" w:space="0" w:color="auto"/>
          </w:divBdr>
        </w:div>
        <w:div w:id="2059474222">
          <w:marLeft w:val="0"/>
          <w:marRight w:val="0"/>
          <w:marTop w:val="0"/>
          <w:marBottom w:val="0"/>
          <w:divBdr>
            <w:top w:val="none" w:sz="0" w:space="0" w:color="auto"/>
            <w:left w:val="none" w:sz="0" w:space="0" w:color="auto"/>
            <w:bottom w:val="none" w:sz="0" w:space="0" w:color="auto"/>
            <w:right w:val="none" w:sz="0" w:space="0" w:color="auto"/>
          </w:divBdr>
        </w:div>
        <w:div w:id="2080668169">
          <w:marLeft w:val="0"/>
          <w:marRight w:val="0"/>
          <w:marTop w:val="0"/>
          <w:marBottom w:val="0"/>
          <w:divBdr>
            <w:top w:val="none" w:sz="0" w:space="0" w:color="auto"/>
            <w:left w:val="none" w:sz="0" w:space="0" w:color="auto"/>
            <w:bottom w:val="none" w:sz="0" w:space="0" w:color="auto"/>
            <w:right w:val="none" w:sz="0" w:space="0" w:color="auto"/>
          </w:divBdr>
        </w:div>
        <w:div w:id="2097902482">
          <w:marLeft w:val="0"/>
          <w:marRight w:val="0"/>
          <w:marTop w:val="0"/>
          <w:marBottom w:val="0"/>
          <w:divBdr>
            <w:top w:val="none" w:sz="0" w:space="0" w:color="auto"/>
            <w:left w:val="none" w:sz="0" w:space="0" w:color="auto"/>
            <w:bottom w:val="none" w:sz="0" w:space="0" w:color="auto"/>
            <w:right w:val="none" w:sz="0" w:space="0" w:color="auto"/>
          </w:divBdr>
        </w:div>
        <w:div w:id="2103066545">
          <w:marLeft w:val="0"/>
          <w:marRight w:val="0"/>
          <w:marTop w:val="0"/>
          <w:marBottom w:val="0"/>
          <w:divBdr>
            <w:top w:val="none" w:sz="0" w:space="0" w:color="auto"/>
            <w:left w:val="none" w:sz="0" w:space="0" w:color="auto"/>
            <w:bottom w:val="none" w:sz="0" w:space="0" w:color="auto"/>
            <w:right w:val="none" w:sz="0" w:space="0" w:color="auto"/>
          </w:divBdr>
        </w:div>
        <w:div w:id="2103839087">
          <w:marLeft w:val="0"/>
          <w:marRight w:val="0"/>
          <w:marTop w:val="0"/>
          <w:marBottom w:val="0"/>
          <w:divBdr>
            <w:top w:val="none" w:sz="0" w:space="0" w:color="auto"/>
            <w:left w:val="none" w:sz="0" w:space="0" w:color="auto"/>
            <w:bottom w:val="none" w:sz="0" w:space="0" w:color="auto"/>
            <w:right w:val="none" w:sz="0" w:space="0" w:color="auto"/>
          </w:divBdr>
        </w:div>
        <w:div w:id="2107073069">
          <w:marLeft w:val="0"/>
          <w:marRight w:val="0"/>
          <w:marTop w:val="0"/>
          <w:marBottom w:val="0"/>
          <w:divBdr>
            <w:top w:val="none" w:sz="0" w:space="0" w:color="auto"/>
            <w:left w:val="none" w:sz="0" w:space="0" w:color="auto"/>
            <w:bottom w:val="none" w:sz="0" w:space="0" w:color="auto"/>
            <w:right w:val="none" w:sz="0" w:space="0" w:color="auto"/>
          </w:divBdr>
        </w:div>
        <w:div w:id="2130930559">
          <w:marLeft w:val="0"/>
          <w:marRight w:val="0"/>
          <w:marTop w:val="0"/>
          <w:marBottom w:val="0"/>
          <w:divBdr>
            <w:top w:val="none" w:sz="0" w:space="0" w:color="auto"/>
            <w:left w:val="none" w:sz="0" w:space="0" w:color="auto"/>
            <w:bottom w:val="none" w:sz="0" w:space="0" w:color="auto"/>
            <w:right w:val="none" w:sz="0" w:space="0" w:color="auto"/>
          </w:divBdr>
        </w:div>
        <w:div w:id="2135558978">
          <w:marLeft w:val="0"/>
          <w:marRight w:val="0"/>
          <w:marTop w:val="0"/>
          <w:marBottom w:val="0"/>
          <w:divBdr>
            <w:top w:val="none" w:sz="0" w:space="0" w:color="auto"/>
            <w:left w:val="none" w:sz="0" w:space="0" w:color="auto"/>
            <w:bottom w:val="none" w:sz="0" w:space="0" w:color="auto"/>
            <w:right w:val="none" w:sz="0" w:space="0" w:color="auto"/>
          </w:divBdr>
        </w:div>
        <w:div w:id="2137481178">
          <w:marLeft w:val="0"/>
          <w:marRight w:val="0"/>
          <w:marTop w:val="0"/>
          <w:marBottom w:val="0"/>
          <w:divBdr>
            <w:top w:val="none" w:sz="0" w:space="0" w:color="auto"/>
            <w:left w:val="none" w:sz="0" w:space="0" w:color="auto"/>
            <w:bottom w:val="none" w:sz="0" w:space="0" w:color="auto"/>
            <w:right w:val="none" w:sz="0" w:space="0" w:color="auto"/>
          </w:divBdr>
        </w:div>
      </w:divsChild>
    </w:div>
    <w:div w:id="2118594924">
      <w:bodyDiv w:val="1"/>
      <w:marLeft w:val="0"/>
      <w:marRight w:val="0"/>
      <w:marTop w:val="0"/>
      <w:marBottom w:val="0"/>
      <w:divBdr>
        <w:top w:val="none" w:sz="0" w:space="0" w:color="auto"/>
        <w:left w:val="none" w:sz="0" w:space="0" w:color="auto"/>
        <w:bottom w:val="none" w:sz="0" w:space="0" w:color="auto"/>
        <w:right w:val="none" w:sz="0" w:space="0" w:color="auto"/>
      </w:divBdr>
      <w:divsChild>
        <w:div w:id="338852235">
          <w:marLeft w:val="0"/>
          <w:marRight w:val="0"/>
          <w:marTop w:val="0"/>
          <w:marBottom w:val="0"/>
          <w:divBdr>
            <w:top w:val="none" w:sz="0" w:space="0" w:color="auto"/>
            <w:left w:val="none" w:sz="0" w:space="0" w:color="auto"/>
            <w:bottom w:val="none" w:sz="0" w:space="0" w:color="auto"/>
            <w:right w:val="none" w:sz="0" w:space="0" w:color="auto"/>
          </w:divBdr>
          <w:divsChild>
            <w:div w:id="1408115501">
              <w:marLeft w:val="0"/>
              <w:marRight w:val="0"/>
              <w:marTop w:val="0"/>
              <w:marBottom w:val="0"/>
              <w:divBdr>
                <w:top w:val="none" w:sz="0" w:space="0" w:color="auto"/>
                <w:left w:val="none" w:sz="0" w:space="0" w:color="auto"/>
                <w:bottom w:val="none" w:sz="0" w:space="0" w:color="auto"/>
                <w:right w:val="none" w:sz="0" w:space="0" w:color="auto"/>
              </w:divBdr>
              <w:divsChild>
                <w:div w:id="190264863">
                  <w:marLeft w:val="0"/>
                  <w:marRight w:val="0"/>
                  <w:marTop w:val="0"/>
                  <w:marBottom w:val="0"/>
                  <w:divBdr>
                    <w:top w:val="none" w:sz="0" w:space="0" w:color="auto"/>
                    <w:left w:val="none" w:sz="0" w:space="0" w:color="auto"/>
                    <w:bottom w:val="none" w:sz="0" w:space="0" w:color="auto"/>
                    <w:right w:val="none" w:sz="0" w:space="0" w:color="auto"/>
                  </w:divBdr>
                  <w:divsChild>
                    <w:div w:id="2076587415">
                      <w:marLeft w:val="0"/>
                      <w:marRight w:val="0"/>
                      <w:marTop w:val="0"/>
                      <w:marBottom w:val="0"/>
                      <w:divBdr>
                        <w:top w:val="none" w:sz="0" w:space="0" w:color="auto"/>
                        <w:left w:val="none" w:sz="0" w:space="0" w:color="auto"/>
                        <w:bottom w:val="none" w:sz="0" w:space="0" w:color="auto"/>
                        <w:right w:val="none" w:sz="0" w:space="0" w:color="auto"/>
                      </w:divBdr>
                      <w:divsChild>
                        <w:div w:id="913053117">
                          <w:marLeft w:val="0"/>
                          <w:marRight w:val="0"/>
                          <w:marTop w:val="0"/>
                          <w:marBottom w:val="0"/>
                          <w:divBdr>
                            <w:top w:val="none" w:sz="0" w:space="0" w:color="auto"/>
                            <w:left w:val="none" w:sz="0" w:space="0" w:color="auto"/>
                            <w:bottom w:val="none" w:sz="0" w:space="0" w:color="auto"/>
                            <w:right w:val="none" w:sz="0" w:space="0" w:color="auto"/>
                          </w:divBdr>
                          <w:divsChild>
                            <w:div w:id="748429132">
                              <w:marLeft w:val="0"/>
                              <w:marRight w:val="0"/>
                              <w:marTop w:val="0"/>
                              <w:marBottom w:val="0"/>
                              <w:divBdr>
                                <w:top w:val="none" w:sz="0" w:space="0" w:color="auto"/>
                                <w:left w:val="none" w:sz="0" w:space="0" w:color="auto"/>
                                <w:bottom w:val="none" w:sz="0" w:space="0" w:color="auto"/>
                                <w:right w:val="none" w:sz="0" w:space="0" w:color="auto"/>
                              </w:divBdr>
                              <w:divsChild>
                                <w:div w:id="860359935">
                                  <w:marLeft w:val="0"/>
                                  <w:marRight w:val="0"/>
                                  <w:marTop w:val="0"/>
                                  <w:marBottom w:val="0"/>
                                  <w:divBdr>
                                    <w:top w:val="none" w:sz="0" w:space="0" w:color="auto"/>
                                    <w:left w:val="none" w:sz="0" w:space="0" w:color="auto"/>
                                    <w:bottom w:val="none" w:sz="0" w:space="0" w:color="auto"/>
                                    <w:right w:val="none" w:sz="0" w:space="0" w:color="auto"/>
                                  </w:divBdr>
                                  <w:divsChild>
                                    <w:div w:id="365058859">
                                      <w:marLeft w:val="0"/>
                                      <w:marRight w:val="0"/>
                                      <w:marTop w:val="0"/>
                                      <w:marBottom w:val="0"/>
                                      <w:divBdr>
                                        <w:top w:val="none" w:sz="0" w:space="0" w:color="auto"/>
                                        <w:left w:val="none" w:sz="0" w:space="0" w:color="auto"/>
                                        <w:bottom w:val="none" w:sz="0" w:space="0" w:color="auto"/>
                                        <w:right w:val="none" w:sz="0" w:space="0" w:color="auto"/>
                                      </w:divBdr>
                                      <w:divsChild>
                                        <w:div w:id="21115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382286">
      <w:bodyDiv w:val="1"/>
      <w:marLeft w:val="0"/>
      <w:marRight w:val="0"/>
      <w:marTop w:val="0"/>
      <w:marBottom w:val="0"/>
      <w:divBdr>
        <w:top w:val="none" w:sz="0" w:space="0" w:color="auto"/>
        <w:left w:val="none" w:sz="0" w:space="0" w:color="auto"/>
        <w:bottom w:val="none" w:sz="0" w:space="0" w:color="auto"/>
        <w:right w:val="none" w:sz="0" w:space="0" w:color="auto"/>
      </w:divBdr>
      <w:divsChild>
        <w:div w:id="2034846308">
          <w:marLeft w:val="0"/>
          <w:marRight w:val="0"/>
          <w:marTop w:val="0"/>
          <w:marBottom w:val="0"/>
          <w:divBdr>
            <w:top w:val="none" w:sz="0" w:space="0" w:color="auto"/>
            <w:left w:val="none" w:sz="0" w:space="0" w:color="auto"/>
            <w:bottom w:val="none" w:sz="0" w:space="0" w:color="auto"/>
            <w:right w:val="none" w:sz="0" w:space="0" w:color="auto"/>
          </w:divBdr>
          <w:divsChild>
            <w:div w:id="2121532956">
              <w:marLeft w:val="0"/>
              <w:marRight w:val="0"/>
              <w:marTop w:val="0"/>
              <w:marBottom w:val="0"/>
              <w:divBdr>
                <w:top w:val="none" w:sz="0" w:space="0" w:color="auto"/>
                <w:left w:val="none" w:sz="0" w:space="0" w:color="auto"/>
                <w:bottom w:val="none" w:sz="0" w:space="0" w:color="auto"/>
                <w:right w:val="none" w:sz="0" w:space="0" w:color="auto"/>
              </w:divBdr>
              <w:divsChild>
                <w:div w:id="1618944813">
                  <w:marLeft w:val="0"/>
                  <w:marRight w:val="0"/>
                  <w:marTop w:val="0"/>
                  <w:marBottom w:val="0"/>
                  <w:divBdr>
                    <w:top w:val="none" w:sz="0" w:space="0" w:color="auto"/>
                    <w:left w:val="none" w:sz="0" w:space="0" w:color="auto"/>
                    <w:bottom w:val="none" w:sz="0" w:space="0" w:color="auto"/>
                    <w:right w:val="none" w:sz="0" w:space="0" w:color="auto"/>
                  </w:divBdr>
                  <w:divsChild>
                    <w:div w:id="1440175586">
                      <w:marLeft w:val="0"/>
                      <w:marRight w:val="0"/>
                      <w:marTop w:val="0"/>
                      <w:marBottom w:val="0"/>
                      <w:divBdr>
                        <w:top w:val="none" w:sz="0" w:space="0" w:color="auto"/>
                        <w:left w:val="none" w:sz="0" w:space="0" w:color="auto"/>
                        <w:bottom w:val="none" w:sz="0" w:space="0" w:color="auto"/>
                        <w:right w:val="none" w:sz="0" w:space="0" w:color="auto"/>
                      </w:divBdr>
                      <w:divsChild>
                        <w:div w:id="958954820">
                          <w:marLeft w:val="0"/>
                          <w:marRight w:val="0"/>
                          <w:marTop w:val="0"/>
                          <w:marBottom w:val="0"/>
                          <w:divBdr>
                            <w:top w:val="none" w:sz="0" w:space="0" w:color="auto"/>
                            <w:left w:val="none" w:sz="0" w:space="0" w:color="auto"/>
                            <w:bottom w:val="none" w:sz="0" w:space="0" w:color="auto"/>
                            <w:right w:val="none" w:sz="0" w:space="0" w:color="auto"/>
                          </w:divBdr>
                          <w:divsChild>
                            <w:div w:id="2049334183">
                              <w:marLeft w:val="0"/>
                              <w:marRight w:val="0"/>
                              <w:marTop w:val="0"/>
                              <w:marBottom w:val="0"/>
                              <w:divBdr>
                                <w:top w:val="none" w:sz="0" w:space="0" w:color="auto"/>
                                <w:left w:val="none" w:sz="0" w:space="0" w:color="auto"/>
                                <w:bottom w:val="none" w:sz="0" w:space="0" w:color="auto"/>
                                <w:right w:val="none" w:sz="0" w:space="0" w:color="auto"/>
                              </w:divBdr>
                              <w:divsChild>
                                <w:div w:id="1185821129">
                                  <w:marLeft w:val="0"/>
                                  <w:marRight w:val="0"/>
                                  <w:marTop w:val="0"/>
                                  <w:marBottom w:val="0"/>
                                  <w:divBdr>
                                    <w:top w:val="none" w:sz="0" w:space="0" w:color="auto"/>
                                    <w:left w:val="none" w:sz="0" w:space="0" w:color="auto"/>
                                    <w:bottom w:val="none" w:sz="0" w:space="0" w:color="auto"/>
                                    <w:right w:val="none" w:sz="0" w:space="0" w:color="auto"/>
                                  </w:divBdr>
                                  <w:divsChild>
                                    <w:div w:id="1793742459">
                                      <w:marLeft w:val="0"/>
                                      <w:marRight w:val="0"/>
                                      <w:marTop w:val="0"/>
                                      <w:marBottom w:val="0"/>
                                      <w:divBdr>
                                        <w:top w:val="none" w:sz="0" w:space="0" w:color="auto"/>
                                        <w:left w:val="none" w:sz="0" w:space="0" w:color="auto"/>
                                        <w:bottom w:val="none" w:sz="0" w:space="0" w:color="auto"/>
                                        <w:right w:val="none" w:sz="0" w:space="0" w:color="auto"/>
                                      </w:divBdr>
                                      <w:divsChild>
                                        <w:div w:id="15698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6196768">
      <w:bodyDiv w:val="1"/>
      <w:marLeft w:val="0"/>
      <w:marRight w:val="0"/>
      <w:marTop w:val="0"/>
      <w:marBottom w:val="0"/>
      <w:divBdr>
        <w:top w:val="none" w:sz="0" w:space="0" w:color="auto"/>
        <w:left w:val="none" w:sz="0" w:space="0" w:color="auto"/>
        <w:bottom w:val="none" w:sz="0" w:space="0" w:color="auto"/>
        <w:right w:val="none" w:sz="0" w:space="0" w:color="auto"/>
      </w:divBdr>
    </w:div>
    <w:div w:id="2132892146">
      <w:bodyDiv w:val="1"/>
      <w:marLeft w:val="0"/>
      <w:marRight w:val="0"/>
      <w:marTop w:val="0"/>
      <w:marBottom w:val="0"/>
      <w:divBdr>
        <w:top w:val="none" w:sz="0" w:space="0" w:color="auto"/>
        <w:left w:val="none" w:sz="0" w:space="0" w:color="auto"/>
        <w:bottom w:val="none" w:sz="0" w:space="0" w:color="auto"/>
        <w:right w:val="none" w:sz="0" w:space="0" w:color="auto"/>
      </w:divBdr>
      <w:divsChild>
        <w:div w:id="1862426984">
          <w:marLeft w:val="0"/>
          <w:marRight w:val="0"/>
          <w:marTop w:val="0"/>
          <w:marBottom w:val="0"/>
          <w:divBdr>
            <w:top w:val="none" w:sz="0" w:space="0" w:color="auto"/>
            <w:left w:val="none" w:sz="0" w:space="0" w:color="auto"/>
            <w:bottom w:val="none" w:sz="0" w:space="0" w:color="auto"/>
            <w:right w:val="none" w:sz="0" w:space="0" w:color="auto"/>
          </w:divBdr>
          <w:divsChild>
            <w:div w:id="2082285397">
              <w:marLeft w:val="0"/>
              <w:marRight w:val="0"/>
              <w:marTop w:val="0"/>
              <w:marBottom w:val="0"/>
              <w:divBdr>
                <w:top w:val="none" w:sz="0" w:space="0" w:color="auto"/>
                <w:left w:val="none" w:sz="0" w:space="0" w:color="auto"/>
                <w:bottom w:val="none" w:sz="0" w:space="0" w:color="auto"/>
                <w:right w:val="none" w:sz="0" w:space="0" w:color="auto"/>
              </w:divBdr>
              <w:divsChild>
                <w:div w:id="1519613380">
                  <w:marLeft w:val="0"/>
                  <w:marRight w:val="0"/>
                  <w:marTop w:val="0"/>
                  <w:marBottom w:val="0"/>
                  <w:divBdr>
                    <w:top w:val="none" w:sz="0" w:space="0" w:color="auto"/>
                    <w:left w:val="none" w:sz="0" w:space="0" w:color="auto"/>
                    <w:bottom w:val="none" w:sz="0" w:space="0" w:color="auto"/>
                    <w:right w:val="none" w:sz="0" w:space="0" w:color="auto"/>
                  </w:divBdr>
                  <w:divsChild>
                    <w:div w:id="611480480">
                      <w:marLeft w:val="0"/>
                      <w:marRight w:val="0"/>
                      <w:marTop w:val="0"/>
                      <w:marBottom w:val="0"/>
                      <w:divBdr>
                        <w:top w:val="none" w:sz="0" w:space="0" w:color="auto"/>
                        <w:left w:val="none" w:sz="0" w:space="0" w:color="auto"/>
                        <w:bottom w:val="none" w:sz="0" w:space="0" w:color="auto"/>
                        <w:right w:val="none" w:sz="0" w:space="0" w:color="auto"/>
                      </w:divBdr>
                      <w:divsChild>
                        <w:div w:id="615066348">
                          <w:marLeft w:val="0"/>
                          <w:marRight w:val="0"/>
                          <w:marTop w:val="0"/>
                          <w:marBottom w:val="0"/>
                          <w:divBdr>
                            <w:top w:val="none" w:sz="0" w:space="0" w:color="auto"/>
                            <w:left w:val="none" w:sz="0" w:space="0" w:color="auto"/>
                            <w:bottom w:val="none" w:sz="0" w:space="0" w:color="auto"/>
                            <w:right w:val="none" w:sz="0" w:space="0" w:color="auto"/>
                          </w:divBdr>
                          <w:divsChild>
                            <w:div w:id="1617174741">
                              <w:marLeft w:val="0"/>
                              <w:marRight w:val="0"/>
                              <w:marTop w:val="0"/>
                              <w:marBottom w:val="0"/>
                              <w:divBdr>
                                <w:top w:val="none" w:sz="0" w:space="0" w:color="auto"/>
                                <w:left w:val="none" w:sz="0" w:space="0" w:color="auto"/>
                                <w:bottom w:val="none" w:sz="0" w:space="0" w:color="auto"/>
                                <w:right w:val="none" w:sz="0" w:space="0" w:color="auto"/>
                              </w:divBdr>
                              <w:divsChild>
                                <w:div w:id="398283150">
                                  <w:marLeft w:val="0"/>
                                  <w:marRight w:val="0"/>
                                  <w:marTop w:val="0"/>
                                  <w:marBottom w:val="0"/>
                                  <w:divBdr>
                                    <w:top w:val="none" w:sz="0" w:space="0" w:color="auto"/>
                                    <w:left w:val="none" w:sz="0" w:space="0" w:color="auto"/>
                                    <w:bottom w:val="none" w:sz="0" w:space="0" w:color="auto"/>
                                    <w:right w:val="none" w:sz="0" w:space="0" w:color="auto"/>
                                  </w:divBdr>
                                  <w:divsChild>
                                    <w:div w:id="235407765">
                                      <w:marLeft w:val="0"/>
                                      <w:marRight w:val="0"/>
                                      <w:marTop w:val="0"/>
                                      <w:marBottom w:val="0"/>
                                      <w:divBdr>
                                        <w:top w:val="none" w:sz="0" w:space="0" w:color="auto"/>
                                        <w:left w:val="none" w:sz="0" w:space="0" w:color="auto"/>
                                        <w:bottom w:val="none" w:sz="0" w:space="0" w:color="auto"/>
                                        <w:right w:val="none" w:sz="0" w:space="0" w:color="auto"/>
                                      </w:divBdr>
                                      <w:divsChild>
                                        <w:div w:id="7533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sites/entrez?Db=pubmed&amp;Cmd=Search&amp;Term=%22Koukouras%20D%22%5BAuthor%5D&amp;itool=EntrezSystem2.PEntrez.Pubmed.Pubmed_ResultsPanel.Pubmed_RVAbstractPlusDrugs1" TargetMode="External"/><Relationship Id="rId18" Type="http://schemas.openxmlformats.org/officeDocument/2006/relationships/hyperlink" Target="http://www.ncbi.nlm.nih.gov/sites/entrez?Db=pubmed&amp;Cmd=Search&amp;Term=%22Diamanti-Kandarakis%20E%22%5BAuthor%5D&amp;itool=EntrezSystem2.PEntrez.Pubmed.Pubmed_ResultsPanel.Pubmed_RVAbstractPlus" TargetMode="External"/><Relationship Id="rId26" Type="http://schemas.openxmlformats.org/officeDocument/2006/relationships/hyperlink" Target="http://www.ncbi.nlm.nih.gov/pubmed/22108712" TargetMode="External"/><Relationship Id="rId39" Type="http://schemas.openxmlformats.org/officeDocument/2006/relationships/hyperlink" Target="http://www.ncbi.nlm.nih.gov/sites/entrez?Db=pubmed&amp;Cmd=Search&amp;Term=%22Tsapanos%20V%22%5BAuthor%5D&amp;itool=EntrezSystem2.PEntrez.Pubmed.Pubmed_ResultsPanel.Pubmed_RVAbstractPlusDrugs1" TargetMode="External"/><Relationship Id="rId21" Type="http://schemas.openxmlformats.org/officeDocument/2006/relationships/hyperlink" Target="http://www.ncbi.nlm.nih.gov/sites/entrez?Db=pubmed&amp;Cmd=Search&amp;Term=%22Karkanaki%20A%22%5BAuthor%5D&amp;itool=EntrezSystem2.PEntrez.Pubmed.Pubmed_ResultsPanel.Pubmed_RVAbstractPlus" TargetMode="External"/><Relationship Id="rId34" Type="http://schemas.openxmlformats.org/officeDocument/2006/relationships/hyperlink" Target="http://www.ncbi.nlm.nih.gov/sites/entrez?Db=pubmed&amp;Cmd=Search&amp;Term=%22Terzis%20G%22%5BAuthor%5D&amp;itool=EntrezSystem2.PEntrez.Pubmed.Pubmed_ResultsPanel.Pubmed_RVAbstractPlusDrugs1" TargetMode="External"/><Relationship Id="rId42" Type="http://schemas.openxmlformats.org/officeDocument/2006/relationships/hyperlink" Target="http://www.ncbi.nlm.nih.gov/sites/entrez?Db=pubmed&amp;Cmd=Search&amp;Term=%22Florakis%20D%22%5BAuthor%5D&amp;itool=EntrezSystem2.PEntrez.Pubmed.Pubmed_ResultsPanel.Pubmed_RVAbstractPlus" TargetMode="External"/><Relationship Id="rId47" Type="http://schemas.openxmlformats.org/officeDocument/2006/relationships/hyperlink" Target="http://www.ncbi.nlm.nih.gov/sites/entrez?Db=pubmed&amp;Cmd=Search&amp;Term=%22Georgopoulos%20N%22%5BAuthor%5D&amp;itool=EntrezSystem2.PEntrez.Pubmed.Pubmed_ResultsPanel.Pubmed_RVAbstractPlus" TargetMode="External"/><Relationship Id="rId50" Type="http://schemas.openxmlformats.org/officeDocument/2006/relationships/hyperlink" Target="http://www.ncbi.nlm.nih.gov/pubmed/18692800?ordinalpos=3&amp;itool=EntrezSystem2.PEntrez.Pubmed.Pubmed_ResultsPanel.Pubmed_RVDocSum" TargetMode="External"/><Relationship Id="rId55" Type="http://schemas.openxmlformats.org/officeDocument/2006/relationships/hyperlink" Target="http://www.ncbi.nlm.nih.gov/pubmed/22108712" TargetMode="External"/><Relationship Id="rId7" Type="http://schemas.openxmlformats.org/officeDocument/2006/relationships/endnotes" Target="endnotes.xml"/><Relationship Id="rId12" Type="http://schemas.openxmlformats.org/officeDocument/2006/relationships/hyperlink" Target="http://www.ncbi.nlm.nih.gov/sites/entrez?Db=pubmed&amp;Cmd=Search&amp;Term=%22Markou%20KB%22%5BAuthor%5D&amp;itool=EntrezSystem2.PEntrez.Pubmed.Pubmed_ResultsPanel.Pubmed_RVAbstractPlusDrugs1" TargetMode="External"/><Relationship Id="rId17" Type="http://schemas.openxmlformats.org/officeDocument/2006/relationships/hyperlink" Target="http://www.ncbi.nlm.nih.gov/sites/entrez?Db=pubmed&amp;Cmd=Search&amp;Term=%22Florakis%20D%22%5BAuthor%5D&amp;itool=EntrezSystem2.PEntrez.Pubmed.Pubmed_ResultsPanel.Pubmed_RVAbstractPlus" TargetMode="External"/><Relationship Id="rId25" Type="http://schemas.openxmlformats.org/officeDocument/2006/relationships/hyperlink" Target="http://www.ncbi.nlm.nih.gov/pubmed/18692800?ordinalpos=3&amp;itool=EntrezSystem2.PEntrez.Pubmed.Pubmed_ResultsPanel.Pubmed_RVDocSum" TargetMode="External"/><Relationship Id="rId33" Type="http://schemas.openxmlformats.org/officeDocument/2006/relationships/hyperlink" Target="http://www.ncbi.nlm.nih.gov/sites/entrez?Db=pubmed&amp;Cmd=Search&amp;Term=%22Spinos%20N%22%5BAuthor%5D&amp;itool=EntrezSystem2.PEntrez.Pubmed.Pubmed_ResultsPanel.Pubmed_RVAbstractPlusDrugs1" TargetMode="External"/><Relationship Id="rId38" Type="http://schemas.openxmlformats.org/officeDocument/2006/relationships/hyperlink" Target="http://www.ncbi.nlm.nih.gov/sites/entrez?Db=pubmed&amp;Cmd=Search&amp;Term=%22Koukouras%20D%22%5BAuthor%5D&amp;itool=EntrezSystem2.PEntrez.Pubmed.Pubmed_ResultsPanel.Pubmed_RVAbstractPlusDrugs1" TargetMode="External"/><Relationship Id="rId46" Type="http://schemas.openxmlformats.org/officeDocument/2006/relationships/hyperlink" Target="http://www.ncbi.nlm.nih.gov/sites/entrez?Db=pubmed&amp;Cmd=Search&amp;Term=%22Karkanaki%20A%22%5BAuthor%5D&amp;itool=EntrezSystem2.PEntrez.Pubmed.Pubmed_ResultsPanel.Pubmed_RVAbstractPlus"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bi.nlm.nih.gov/sites/entrez?Db=pubmed&amp;Cmd=Search&amp;Term=%22Kourounis%20G%22%5BAuthor%5D&amp;itool=EntrezSystem2.PEntrez.Pubmed.Pubmed_ResultsPanel.Pubmed_RVAbstractPlusDrugs1" TargetMode="External"/><Relationship Id="rId20" Type="http://schemas.openxmlformats.org/officeDocument/2006/relationships/hyperlink" Target="http://www.ncbi.nlm.nih.gov/sites/entrez?Db=pubmed&amp;Cmd=Search&amp;Term=%22Nassis%20GP%22%5BAuthor%5D&amp;itool=EntrezSystem2.PEntrez.Pubmed.Pubmed_ResultsPanel.Pubmed_RVAbstractPlus" TargetMode="External"/><Relationship Id="rId29" Type="http://schemas.openxmlformats.org/officeDocument/2006/relationships/header" Target="header1.xml"/><Relationship Id="rId41" Type="http://schemas.openxmlformats.org/officeDocument/2006/relationships/hyperlink" Target="http://www.ncbi.nlm.nih.gov/sites/entrez?Db=pubmed&amp;Cmd=Search&amp;Term=%22Kourounis%20G%22%5BAuthor%5D&amp;itool=EntrezSystem2.PEntrez.Pubmed.Pubmed_ResultsPanel.Pubmed_RVAbstractPlusDrugs1" TargetMode="External"/><Relationship Id="rId54" Type="http://schemas.openxmlformats.org/officeDocument/2006/relationships/hyperlink" Target="http://www.ncbi.nlm.nih.gov/pubmed/19243758?ordinalpos=2&amp;itool=EntrezSystem2.PEntrez.Pubmed.Pubmed_ResultsPanel.Pubmed_DefaultReportPanel.Pubmed_RVDocSum" TargetMode="Externa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sites/entrez?Db=pubmed&amp;Cmd=Search&amp;Term=%22Adonakis%20G%22%5BAuthor%5D&amp;itool=EntrezSystem2.PEntrez.Pubmed.Pubmed_ResultsPanel.Pubmed_RVAbstractPlusDrugs1" TargetMode="External"/><Relationship Id="rId24" Type="http://schemas.openxmlformats.org/officeDocument/2006/relationships/hyperlink" Target="http://www.ncbi.nlm.nih.gov/pubmed/18220492?ordinalpos=1&amp;itool=EntrezSystem2.PEntrez.Pubmed.Pubmed_ResultsPanel.Pubmed_RVDocSum" TargetMode="External"/><Relationship Id="rId32" Type="http://schemas.openxmlformats.org/officeDocument/2006/relationships/hyperlink" Target="http://www.ncbi.nlm.nih.gov/pubmed/17370102" TargetMode="External"/><Relationship Id="rId37" Type="http://schemas.openxmlformats.org/officeDocument/2006/relationships/hyperlink" Target="http://www.ncbi.nlm.nih.gov/sites/entrez?Db=pubmed&amp;Cmd=Search&amp;Term=%22Markou%20KB%22%5BAuthor%5D&amp;itool=EntrezSystem2.PEntrez.Pubmed.Pubmed_ResultsPanel.Pubmed_RVAbstractPlusDrugs1" TargetMode="External"/><Relationship Id="rId40" Type="http://schemas.openxmlformats.org/officeDocument/2006/relationships/hyperlink" Target="http://www.ncbi.nlm.nih.gov/sites/entrez?Db=pubmed&amp;Cmd=Search&amp;Term=%22Decavalas%20G%22%5BAuthor%5D&amp;itool=EntrezSystem2.PEntrez.Pubmed.Pubmed_ResultsPanel.Pubmed_RVAbstractPlusDrugs1" TargetMode="External"/><Relationship Id="rId45" Type="http://schemas.openxmlformats.org/officeDocument/2006/relationships/hyperlink" Target="http://www.ncbi.nlm.nih.gov/sites/entrez?Db=pubmed&amp;Cmd=Search&amp;Term=%22Nassis%20GP%22%5BAuthor%5D&amp;itool=EntrezSystem2.PEntrez.Pubmed.Pubmed_ResultsPanel.Pubmed_RVAbstractPlus" TargetMode="External"/><Relationship Id="rId53" Type="http://schemas.openxmlformats.org/officeDocument/2006/relationships/hyperlink" Target="http://www.ncbi.nlm.nih.gov/pubmed/19261627?ordinalpos=1&amp;itool=EntrezSystem2.PEntrez.Pubmed.Pubmed_ResultsPanel.Pubmed_DefaultReportPanel.Pubmed_RVDocSu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bi.nlm.nih.gov/sites/entrez?Db=pubmed&amp;Cmd=Search&amp;Term=%22Decavalas%20G%22%5BAuthor%5D&amp;itool=EntrezSystem2.PEntrez.Pubmed.Pubmed_ResultsPanel.Pubmed_RVAbstractPlusDrugs1" TargetMode="External"/><Relationship Id="rId23" Type="http://schemas.openxmlformats.org/officeDocument/2006/relationships/hyperlink" Target="http://www.ncbi.nlm.nih.gov/sites/entrez?Db=pubmed&amp;Cmd=Search&amp;Term=%22Panidis%20D%22%5BAuthor%5D&amp;itool=EntrezSystem2.PEntrez.Pubmed.Pubmed_ResultsPanel.Pubmed_RVAbstractPlus" TargetMode="External"/><Relationship Id="rId28" Type="http://schemas.openxmlformats.org/officeDocument/2006/relationships/hyperlink" Target="https://pubmed.ncbi.nlm.nih.gov/32935304/" TargetMode="External"/><Relationship Id="rId36" Type="http://schemas.openxmlformats.org/officeDocument/2006/relationships/hyperlink" Target="http://www.ncbi.nlm.nih.gov/sites/entrez?Db=pubmed&amp;Cmd=Search&amp;Term=%22Adonakis%20G%22%5BAuthor%5D&amp;itool=EntrezSystem2.PEntrez.Pubmed.Pubmed_ResultsPanel.Pubmed_RVAbstractPlusDrugs1" TargetMode="External"/><Relationship Id="rId49" Type="http://schemas.openxmlformats.org/officeDocument/2006/relationships/hyperlink" Target="http://www.ncbi.nlm.nih.gov/pubmed/18220492?ordinalpos=1&amp;itool=EntrezSystem2.PEntrez.Pubmed.Pubmed_ResultsPanel.Pubmed_RVDocSum" TargetMode="External"/><Relationship Id="rId57" Type="http://schemas.openxmlformats.org/officeDocument/2006/relationships/footer" Target="footer2.xml"/><Relationship Id="rId10" Type="http://schemas.openxmlformats.org/officeDocument/2006/relationships/hyperlink" Target="http://www.ncbi.nlm.nih.gov/sites/entrez?Db=pubmed&amp;Cmd=Search&amp;Term=%22Crysanthopoulou%20A%22%5BAuthor%5D&amp;itool=EntrezSystem2.PEntrez.Pubmed.Pubmed_ResultsPanel.Pubmed_RVAbstractPlusDrugs1" TargetMode="External"/><Relationship Id="rId19" Type="http://schemas.openxmlformats.org/officeDocument/2006/relationships/hyperlink" Target="http://www.ncbi.nlm.nih.gov/sites/entrez?Db=pubmed&amp;Cmd=Search&amp;Term=%22Katsikis%20I%22%5BAuthor%5D&amp;itool=EntrezSystem2.PEntrez.Pubmed.Pubmed_ResultsPanel.Pubmed_RVAbstractPlus" TargetMode="External"/><Relationship Id="rId31" Type="http://schemas.openxmlformats.org/officeDocument/2006/relationships/hyperlink" Target="http://www.ncbi.nlm.nih.gov/pubmed/17370102" TargetMode="External"/><Relationship Id="rId44" Type="http://schemas.openxmlformats.org/officeDocument/2006/relationships/hyperlink" Target="http://www.ncbi.nlm.nih.gov/sites/entrez?Db=pubmed&amp;Cmd=Search&amp;Term=%22Katsikis%20I%22%5BAuthor%5D&amp;itool=EntrezSystem2.PEntrez.Pubmed.Pubmed_ResultsPanel.Pubmed_RVAbstractPlus" TargetMode="External"/><Relationship Id="rId52" Type="http://schemas.openxmlformats.org/officeDocument/2006/relationships/hyperlink" Target="http://www.ncbi.nlm.nih.gov/pubmed/19261627?ordinalpos=1&amp;itool=EntrezSystem2.PEntrez.Pubmed.Pubmed_ResultsPanel.Pubmed_DefaultReportPanel.Pubmed_RVDocSum" TargetMode="External"/><Relationship Id="rId4" Type="http://schemas.openxmlformats.org/officeDocument/2006/relationships/settings" Target="settings.xml"/><Relationship Id="rId9" Type="http://schemas.openxmlformats.org/officeDocument/2006/relationships/hyperlink" Target="http://www.ncbi.nlm.nih.gov/sites/entrez?Db=pubmed&amp;Cmd=Search&amp;Term=%22Terzis%20G%22%5BAuthor%5D&amp;itool=EntrezSystem2.PEntrez.Pubmed.Pubmed_ResultsPanel.Pubmed_RVAbstractPlusDrugs1" TargetMode="External"/><Relationship Id="rId14" Type="http://schemas.openxmlformats.org/officeDocument/2006/relationships/hyperlink" Target="http://www.ncbi.nlm.nih.gov/sites/entrez?Db=pubmed&amp;Cmd=Search&amp;Term=%22Tsapanos%20V%22%5BAuthor%5D&amp;itool=EntrezSystem2.PEntrez.Pubmed.Pubmed_ResultsPanel.Pubmed_RVAbstractPlusDrugs1" TargetMode="External"/><Relationship Id="rId22" Type="http://schemas.openxmlformats.org/officeDocument/2006/relationships/hyperlink" Target="http://www.ncbi.nlm.nih.gov/sites/entrez?Db=pubmed&amp;Cmd=Search&amp;Term=%22Georgopoulos%20N%22%5BAuthor%5D&amp;itool=EntrezSystem2.PEntrez.Pubmed.Pubmed_ResultsPanel.Pubmed_RVAbstractPlus" TargetMode="External"/><Relationship Id="rId27" Type="http://schemas.openxmlformats.org/officeDocument/2006/relationships/hyperlink" Target="http://www.ncbi.nlm.nih.gov/pubmed/23194076" TargetMode="External"/><Relationship Id="rId30" Type="http://schemas.openxmlformats.org/officeDocument/2006/relationships/header" Target="header2.xml"/><Relationship Id="rId35" Type="http://schemas.openxmlformats.org/officeDocument/2006/relationships/hyperlink" Target="http://www.ncbi.nlm.nih.gov/sites/entrez?Db=pubmed&amp;Cmd=Search&amp;Term=%22Crysanthopoulou%20A%22%5BAuthor%5D&amp;itool=EntrezSystem2.PEntrez.Pubmed.Pubmed_ResultsPanel.Pubmed_RVAbstractPlusDrugs1" TargetMode="External"/><Relationship Id="rId43" Type="http://schemas.openxmlformats.org/officeDocument/2006/relationships/hyperlink" Target="http://www.ncbi.nlm.nih.gov/sites/entrez?Db=pubmed&amp;Cmd=Search&amp;Term=%22Diamanti-Kandarakis%20E%22%5BAuthor%5D&amp;itool=EntrezSystem2.PEntrez.Pubmed.Pubmed_ResultsPanel.Pubmed_RVAbstractPlus" TargetMode="External"/><Relationship Id="rId48" Type="http://schemas.openxmlformats.org/officeDocument/2006/relationships/hyperlink" Target="http://www.ncbi.nlm.nih.gov/sites/entrez?Db=pubmed&amp;Cmd=Search&amp;Term=%22Panidis%20D%22%5BAuthor%5D&amp;itool=EntrezSystem2.PEntrez.Pubmed.Pubmed_ResultsPanel.Pubmed_RVAbstractPlus" TargetMode="External"/><Relationship Id="rId56" Type="http://schemas.openxmlformats.org/officeDocument/2006/relationships/footer" Target="footer1.xml"/><Relationship Id="rId8" Type="http://schemas.openxmlformats.org/officeDocument/2006/relationships/hyperlink" Target="http://www.ncbi.nlm.nih.gov/sites/entrez?Db=pubmed&amp;Cmd=Search&amp;Term=%22Spinos%20N%22%5BAuthor%5D&amp;itool=EntrezSystem2.PEntrez.Pubmed.Pubmed_ResultsPanel.Pubmed_RVAbstractPlusDrugs1" TargetMode="External"/><Relationship Id="rId51" Type="http://schemas.openxmlformats.org/officeDocument/2006/relationships/hyperlink" Target="javascript:AL_get(this,%20'jour',%20'Asian%20J%20Andro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AA07A-E061-4B2C-B595-D7E7F60C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135</Pages>
  <Words>44897</Words>
  <Characters>242444</Characters>
  <Application>Microsoft Office Word</Application>
  <DocSecurity>0</DocSecurity>
  <Lines>2020</Lines>
  <Paragraphs>573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ΒΙOΓΡΑΦΙΚO ΣΗΜΕΙΩΜΑ</vt:lpstr>
      <vt:lpstr>ΒΙOΓΡΑΦΙΚO ΣΗΜΕΙΩΜΑ</vt:lpstr>
    </vt:vector>
  </TitlesOfParts>
  <Company>typorama</Company>
  <LinksUpToDate>false</LinksUpToDate>
  <CharactersWithSpaces>286768</CharactersWithSpaces>
  <SharedDoc>false</SharedDoc>
  <HLinks>
    <vt:vector size="330" baseType="variant">
      <vt:variant>
        <vt:i4>3801123</vt:i4>
      </vt:variant>
      <vt:variant>
        <vt:i4>162</vt:i4>
      </vt:variant>
      <vt:variant>
        <vt:i4>0</vt:i4>
      </vt:variant>
      <vt:variant>
        <vt:i4>5</vt:i4>
      </vt:variant>
      <vt:variant>
        <vt:lpwstr>http://www.ncbi.nlm.nih.gov/pubmed/22108712</vt:lpwstr>
      </vt:variant>
      <vt:variant>
        <vt:lpwstr/>
      </vt:variant>
      <vt:variant>
        <vt:i4>5767295</vt:i4>
      </vt:variant>
      <vt:variant>
        <vt:i4>159</vt:i4>
      </vt:variant>
      <vt:variant>
        <vt:i4>0</vt:i4>
      </vt:variant>
      <vt:variant>
        <vt:i4>5</vt:i4>
      </vt:variant>
      <vt:variant>
        <vt:lpwstr>http://www.ncbi.nlm.nih.gov/pubmed/19243758?ordinalpos=2&amp;itool=EntrezSystem2.PEntrez.Pubmed.Pubmed_ResultsPanel.Pubmed_DefaultReportPanel.Pubmed_RVDocSum</vt:lpwstr>
      </vt:variant>
      <vt:variant>
        <vt:lpwstr/>
      </vt:variant>
      <vt:variant>
        <vt:i4>6160499</vt:i4>
      </vt:variant>
      <vt:variant>
        <vt:i4>156</vt:i4>
      </vt:variant>
      <vt:variant>
        <vt:i4>0</vt:i4>
      </vt:variant>
      <vt:variant>
        <vt:i4>5</vt:i4>
      </vt:variant>
      <vt:variant>
        <vt:lpwstr>http://www.ncbi.nlm.nih.gov/pubmed/19261627?ordinalpos=1&amp;itool=EntrezSystem2.PEntrez.Pubmed.Pubmed_ResultsPanel.Pubmed_DefaultReportPanel.Pubmed_RVDocSum</vt:lpwstr>
      </vt:variant>
      <vt:variant>
        <vt:lpwstr/>
      </vt:variant>
      <vt:variant>
        <vt:i4>6160499</vt:i4>
      </vt:variant>
      <vt:variant>
        <vt:i4>153</vt:i4>
      </vt:variant>
      <vt:variant>
        <vt:i4>0</vt:i4>
      </vt:variant>
      <vt:variant>
        <vt:i4>5</vt:i4>
      </vt:variant>
      <vt:variant>
        <vt:lpwstr>http://www.ncbi.nlm.nih.gov/pubmed/19261627?ordinalpos=1&amp;itool=EntrezSystem2.PEntrez.Pubmed.Pubmed_ResultsPanel.Pubmed_DefaultReportPanel.Pubmed_RVDocSum</vt:lpwstr>
      </vt:variant>
      <vt:variant>
        <vt:lpwstr/>
      </vt:variant>
      <vt:variant>
        <vt:i4>5177453</vt:i4>
      </vt:variant>
      <vt:variant>
        <vt:i4>150</vt:i4>
      </vt:variant>
      <vt:variant>
        <vt:i4>0</vt:i4>
      </vt:variant>
      <vt:variant>
        <vt:i4>5</vt:i4>
      </vt:variant>
      <vt:variant>
        <vt:lpwstr>javascript:AL_get(this, 'jour', 'Asian J Androl.');</vt:lpwstr>
      </vt:variant>
      <vt:variant>
        <vt:lpwstr/>
      </vt:variant>
      <vt:variant>
        <vt:i4>7471158</vt:i4>
      </vt:variant>
      <vt:variant>
        <vt:i4>147</vt:i4>
      </vt:variant>
      <vt:variant>
        <vt:i4>0</vt:i4>
      </vt:variant>
      <vt:variant>
        <vt:i4>5</vt:i4>
      </vt:variant>
      <vt:variant>
        <vt:lpwstr>http://www.ncbi.nlm.nih.gov/pubmed/18692800?ordinalpos=3&amp;itool=EntrezSystem2.PEntrez.Pubmed.Pubmed_ResultsPanel.Pubmed_RVDocSum</vt:lpwstr>
      </vt:variant>
      <vt:variant>
        <vt:lpwstr/>
      </vt:variant>
      <vt:variant>
        <vt:i4>8323123</vt:i4>
      </vt:variant>
      <vt:variant>
        <vt:i4>144</vt:i4>
      </vt:variant>
      <vt:variant>
        <vt:i4>0</vt:i4>
      </vt:variant>
      <vt:variant>
        <vt:i4>5</vt:i4>
      </vt:variant>
      <vt:variant>
        <vt:lpwstr>http://www.ncbi.nlm.nih.gov/pubmed/18220492?ordinalpos=1&amp;itool=EntrezSystem2.PEntrez.Pubmed.Pubmed_ResultsPanel.Pubmed_RVDocSum</vt:lpwstr>
      </vt:variant>
      <vt:variant>
        <vt:lpwstr/>
      </vt:variant>
      <vt:variant>
        <vt:i4>4718613</vt:i4>
      </vt:variant>
      <vt:variant>
        <vt:i4>141</vt:i4>
      </vt:variant>
      <vt:variant>
        <vt:i4>0</vt:i4>
      </vt:variant>
      <vt:variant>
        <vt:i4>5</vt:i4>
      </vt:variant>
      <vt:variant>
        <vt:lpwstr>http://www.ncbi.nlm.nih.gov/sites/entrez?Db=pubmed&amp;Cmd=Search&amp;Term=%22Panidis%20D%22%5BAuthor%5D&amp;itool=EntrezSystem2.PEntrez.Pubmed.Pubmed_ResultsPanel.Pubmed_RVAbstractPlus</vt:lpwstr>
      </vt:variant>
      <vt:variant>
        <vt:lpwstr/>
      </vt:variant>
      <vt:variant>
        <vt:i4>6946859</vt:i4>
      </vt:variant>
      <vt:variant>
        <vt:i4>138</vt:i4>
      </vt:variant>
      <vt:variant>
        <vt:i4>0</vt:i4>
      </vt:variant>
      <vt:variant>
        <vt:i4>5</vt:i4>
      </vt:variant>
      <vt:variant>
        <vt:lpwstr>http://www.ncbi.nlm.nih.gov/sites/entrez?Db=pubmed&amp;Cmd=Search&amp;Term=%22Georgopoulos%20N%22%5BAuthor%5D&amp;itool=EntrezSystem2.PEntrez.Pubmed.Pubmed_ResultsPanel.Pubmed_RVAbstractPlus</vt:lpwstr>
      </vt:variant>
      <vt:variant>
        <vt:lpwstr/>
      </vt:variant>
      <vt:variant>
        <vt:i4>2490473</vt:i4>
      </vt:variant>
      <vt:variant>
        <vt:i4>135</vt:i4>
      </vt:variant>
      <vt:variant>
        <vt:i4>0</vt:i4>
      </vt:variant>
      <vt:variant>
        <vt:i4>5</vt:i4>
      </vt:variant>
      <vt:variant>
        <vt:lpwstr>http://www.ncbi.nlm.nih.gov/sites/entrez?Db=pubmed&amp;Cmd=Search&amp;Term=%22Karkanaki%20A%22%5BAuthor%5D&amp;itool=EntrezSystem2.PEntrez.Pubmed.Pubmed_ResultsPanel.Pubmed_RVAbstractPlus</vt:lpwstr>
      </vt:variant>
      <vt:variant>
        <vt:lpwstr/>
      </vt:variant>
      <vt:variant>
        <vt:i4>524379</vt:i4>
      </vt:variant>
      <vt:variant>
        <vt:i4>132</vt:i4>
      </vt:variant>
      <vt:variant>
        <vt:i4>0</vt:i4>
      </vt:variant>
      <vt:variant>
        <vt:i4>5</vt:i4>
      </vt:variant>
      <vt:variant>
        <vt:lpwstr>http://www.ncbi.nlm.nih.gov/sites/entrez?Db=pubmed&amp;Cmd=Search&amp;Term=%22Nassis%20GP%22%5BAuthor%5D&amp;itool=EntrezSystem2.PEntrez.Pubmed.Pubmed_ResultsPanel.Pubmed_RVAbstractPlus</vt:lpwstr>
      </vt:variant>
      <vt:variant>
        <vt:lpwstr/>
      </vt:variant>
      <vt:variant>
        <vt:i4>7274545</vt:i4>
      </vt:variant>
      <vt:variant>
        <vt:i4>129</vt:i4>
      </vt:variant>
      <vt:variant>
        <vt:i4>0</vt:i4>
      </vt:variant>
      <vt:variant>
        <vt:i4>5</vt:i4>
      </vt:variant>
      <vt:variant>
        <vt:lpwstr>http://www.ncbi.nlm.nih.gov/sites/entrez?Db=pubmed&amp;Cmd=Search&amp;Term=%22Katsikis%20I%22%5BAuthor%5D&amp;itool=EntrezSystem2.PEntrez.Pubmed.Pubmed_ResultsPanel.Pubmed_RVAbstractPlus</vt:lpwstr>
      </vt:variant>
      <vt:variant>
        <vt:lpwstr/>
      </vt:variant>
      <vt:variant>
        <vt:i4>4587599</vt:i4>
      </vt:variant>
      <vt:variant>
        <vt:i4>126</vt:i4>
      </vt:variant>
      <vt:variant>
        <vt:i4>0</vt:i4>
      </vt:variant>
      <vt:variant>
        <vt:i4>5</vt:i4>
      </vt:variant>
      <vt:variant>
        <vt:lpwstr>http://www.ncbi.nlm.nih.gov/sites/entrez?Db=pubmed&amp;Cmd=Search&amp;Term=%22Diamanti-Kandarakis%20E%22%5BAuthor%5D&amp;itool=EntrezSystem2.PEntrez.Pubmed.Pubmed_ResultsPanel.Pubmed_RVAbstractPlus</vt:lpwstr>
      </vt:variant>
      <vt:variant>
        <vt:lpwstr/>
      </vt:variant>
      <vt:variant>
        <vt:i4>7209007</vt:i4>
      </vt:variant>
      <vt:variant>
        <vt:i4>123</vt:i4>
      </vt:variant>
      <vt:variant>
        <vt:i4>0</vt:i4>
      </vt:variant>
      <vt:variant>
        <vt:i4>5</vt:i4>
      </vt:variant>
      <vt:variant>
        <vt:lpwstr>http://www.ncbi.nlm.nih.gov/sites/entrez?Db=pubmed&amp;Cmd=Search&amp;Term=%22Florakis%20D%22%5BAuthor%5D&amp;itool=EntrezSystem2.PEntrez.Pubmed.Pubmed_ResultsPanel.Pubmed_RVAbstractPlus</vt:lpwstr>
      </vt:variant>
      <vt:variant>
        <vt:lpwstr/>
      </vt:variant>
      <vt:variant>
        <vt:i4>4849685</vt:i4>
      </vt:variant>
      <vt:variant>
        <vt:i4>120</vt:i4>
      </vt:variant>
      <vt:variant>
        <vt:i4>0</vt:i4>
      </vt:variant>
      <vt:variant>
        <vt:i4>5</vt:i4>
      </vt:variant>
      <vt:variant>
        <vt:lpwstr>http://www.ncbi.nlm.nih.gov/sites/entrez?Db=pubmed&amp;Cmd=Search&amp;Term=%22Kourounis%20G%22%5BAuthor%5D&amp;itool=EntrezSystem2.PEntrez.Pubmed.Pubmed_ResultsPanel.Pubmed_RVAbstractPlusDrugs1</vt:lpwstr>
      </vt:variant>
      <vt:variant>
        <vt:lpwstr/>
      </vt:variant>
      <vt:variant>
        <vt:i4>5177367</vt:i4>
      </vt:variant>
      <vt:variant>
        <vt:i4>117</vt:i4>
      </vt:variant>
      <vt:variant>
        <vt:i4>0</vt:i4>
      </vt:variant>
      <vt:variant>
        <vt:i4>5</vt:i4>
      </vt:variant>
      <vt:variant>
        <vt:lpwstr>http://www.ncbi.nlm.nih.gov/sites/entrez?Db=pubmed&amp;Cmd=Search&amp;Term=%22Decavalas%20G%22%5BAuthor%5D&amp;itool=EntrezSystem2.PEntrez.Pubmed.Pubmed_ResultsPanel.Pubmed_RVAbstractPlusDrugs1</vt:lpwstr>
      </vt:variant>
      <vt:variant>
        <vt:lpwstr/>
      </vt:variant>
      <vt:variant>
        <vt:i4>4194391</vt:i4>
      </vt:variant>
      <vt:variant>
        <vt:i4>114</vt:i4>
      </vt:variant>
      <vt:variant>
        <vt:i4>0</vt:i4>
      </vt:variant>
      <vt:variant>
        <vt:i4>5</vt:i4>
      </vt:variant>
      <vt:variant>
        <vt:lpwstr>http://www.ncbi.nlm.nih.gov/sites/entrez?Db=pubmed&amp;Cmd=Search&amp;Term=%22Tsapanos%20V%22%5BAuthor%5D&amp;itool=EntrezSystem2.PEntrez.Pubmed.Pubmed_ResultsPanel.Pubmed_RVAbstractPlusDrugs1</vt:lpwstr>
      </vt:variant>
      <vt:variant>
        <vt:lpwstr/>
      </vt:variant>
      <vt:variant>
        <vt:i4>5963786</vt:i4>
      </vt:variant>
      <vt:variant>
        <vt:i4>111</vt:i4>
      </vt:variant>
      <vt:variant>
        <vt:i4>0</vt:i4>
      </vt:variant>
      <vt:variant>
        <vt:i4>5</vt:i4>
      </vt:variant>
      <vt:variant>
        <vt:lpwstr>http://www.ncbi.nlm.nih.gov/sites/entrez?Db=pubmed&amp;Cmd=Search&amp;Term=%22Koukouras%20D%22%5BAuthor%5D&amp;itool=EntrezSystem2.PEntrez.Pubmed.Pubmed_ResultsPanel.Pubmed_RVAbstractPlusDrugs1</vt:lpwstr>
      </vt:variant>
      <vt:variant>
        <vt:lpwstr/>
      </vt:variant>
      <vt:variant>
        <vt:i4>7864363</vt:i4>
      </vt:variant>
      <vt:variant>
        <vt:i4>108</vt:i4>
      </vt:variant>
      <vt:variant>
        <vt:i4>0</vt:i4>
      </vt:variant>
      <vt:variant>
        <vt:i4>5</vt:i4>
      </vt:variant>
      <vt:variant>
        <vt:lpwstr>http://www.ncbi.nlm.nih.gov/sites/entrez?Db=pubmed&amp;Cmd=Search&amp;Term=%22Markou%20KB%22%5BAuthor%5D&amp;itool=EntrezSystem2.PEntrez.Pubmed.Pubmed_ResultsPanel.Pubmed_RVAbstractPlusDrugs1</vt:lpwstr>
      </vt:variant>
      <vt:variant>
        <vt:lpwstr/>
      </vt:variant>
      <vt:variant>
        <vt:i4>6094922</vt:i4>
      </vt:variant>
      <vt:variant>
        <vt:i4>105</vt:i4>
      </vt:variant>
      <vt:variant>
        <vt:i4>0</vt:i4>
      </vt:variant>
      <vt:variant>
        <vt:i4>5</vt:i4>
      </vt:variant>
      <vt:variant>
        <vt:lpwstr>http://www.ncbi.nlm.nih.gov/sites/entrez?Db=pubmed&amp;Cmd=Search&amp;Term=%22Adonakis%20G%22%5BAuthor%5D&amp;itool=EntrezSystem2.PEntrez.Pubmed.Pubmed_ResultsPanel.Pubmed_RVAbstractPlusDrugs1</vt:lpwstr>
      </vt:variant>
      <vt:variant>
        <vt:lpwstr/>
      </vt:variant>
      <vt:variant>
        <vt:i4>2490473</vt:i4>
      </vt:variant>
      <vt:variant>
        <vt:i4>102</vt:i4>
      </vt:variant>
      <vt:variant>
        <vt:i4>0</vt:i4>
      </vt:variant>
      <vt:variant>
        <vt:i4>5</vt:i4>
      </vt:variant>
      <vt:variant>
        <vt:lpwstr>http://www.ncbi.nlm.nih.gov/sites/entrez?Db=pubmed&amp;Cmd=Search&amp;Term=%22Crysanthopoulou%20A%22%5BAuthor%5D&amp;itool=EntrezSystem2.PEntrez.Pubmed.Pubmed_ResultsPanel.Pubmed_RVAbstractPlusDrugs1</vt:lpwstr>
      </vt:variant>
      <vt:variant>
        <vt:lpwstr/>
      </vt:variant>
      <vt:variant>
        <vt:i4>2293795</vt:i4>
      </vt:variant>
      <vt:variant>
        <vt:i4>99</vt:i4>
      </vt:variant>
      <vt:variant>
        <vt:i4>0</vt:i4>
      </vt:variant>
      <vt:variant>
        <vt:i4>5</vt:i4>
      </vt:variant>
      <vt:variant>
        <vt:lpwstr>http://www.ncbi.nlm.nih.gov/sites/entrez?Db=pubmed&amp;Cmd=Search&amp;Term=%22Terzis%20G%22%5BAuthor%5D&amp;itool=EntrezSystem2.PEntrez.Pubmed.Pubmed_ResultsPanel.Pubmed_RVAbstractPlusDrugs1</vt:lpwstr>
      </vt:variant>
      <vt:variant>
        <vt:lpwstr/>
      </vt:variant>
      <vt:variant>
        <vt:i4>2818105</vt:i4>
      </vt:variant>
      <vt:variant>
        <vt:i4>96</vt:i4>
      </vt:variant>
      <vt:variant>
        <vt:i4>0</vt:i4>
      </vt:variant>
      <vt:variant>
        <vt:i4>5</vt:i4>
      </vt:variant>
      <vt:variant>
        <vt:lpwstr>http://www.ncbi.nlm.nih.gov/sites/entrez?Db=pubmed&amp;Cmd=Search&amp;Term=%22Spinos%20N%22%5BAuthor%5D&amp;itool=EntrezSystem2.PEntrez.Pubmed.Pubmed_ResultsPanel.Pubmed_RVAbstractPlusDrugs1</vt:lpwstr>
      </vt:variant>
      <vt:variant>
        <vt:lpwstr/>
      </vt:variant>
      <vt:variant>
        <vt:i4>3276839</vt:i4>
      </vt:variant>
      <vt:variant>
        <vt:i4>93</vt:i4>
      </vt:variant>
      <vt:variant>
        <vt:i4>0</vt:i4>
      </vt:variant>
      <vt:variant>
        <vt:i4>5</vt:i4>
      </vt:variant>
      <vt:variant>
        <vt:lpwstr>http://www.ncbi.nlm.nih.gov/pubmed/17370102</vt:lpwstr>
      </vt:variant>
      <vt:variant>
        <vt:lpwstr/>
      </vt:variant>
      <vt:variant>
        <vt:i4>3276839</vt:i4>
      </vt:variant>
      <vt:variant>
        <vt:i4>90</vt:i4>
      </vt:variant>
      <vt:variant>
        <vt:i4>0</vt:i4>
      </vt:variant>
      <vt:variant>
        <vt:i4>5</vt:i4>
      </vt:variant>
      <vt:variant>
        <vt:lpwstr>http://www.ncbi.nlm.nih.gov/pubmed/17370102</vt:lpwstr>
      </vt:variant>
      <vt:variant>
        <vt:lpwstr/>
      </vt:variant>
      <vt:variant>
        <vt:i4>4063266</vt:i4>
      </vt:variant>
      <vt:variant>
        <vt:i4>87</vt:i4>
      </vt:variant>
      <vt:variant>
        <vt:i4>0</vt:i4>
      </vt:variant>
      <vt:variant>
        <vt:i4>5</vt:i4>
      </vt:variant>
      <vt:variant>
        <vt:lpwstr>http://www.ncbi.nlm.nih.gov/pubmed/25994816</vt:lpwstr>
      </vt:variant>
      <vt:variant>
        <vt:lpwstr/>
      </vt:variant>
      <vt:variant>
        <vt:i4>3932197</vt:i4>
      </vt:variant>
      <vt:variant>
        <vt:i4>84</vt:i4>
      </vt:variant>
      <vt:variant>
        <vt:i4>0</vt:i4>
      </vt:variant>
      <vt:variant>
        <vt:i4>5</vt:i4>
      </vt:variant>
      <vt:variant>
        <vt:lpwstr>http://www.ncbi.nlm.nih.gov/pubmed/25904635</vt:lpwstr>
      </vt:variant>
      <vt:variant>
        <vt:lpwstr/>
      </vt:variant>
      <vt:variant>
        <vt:i4>3997728</vt:i4>
      </vt:variant>
      <vt:variant>
        <vt:i4>81</vt:i4>
      </vt:variant>
      <vt:variant>
        <vt:i4>0</vt:i4>
      </vt:variant>
      <vt:variant>
        <vt:i4>5</vt:i4>
      </vt:variant>
      <vt:variant>
        <vt:lpwstr>http://www.ncbi.nlm.nih.gov/pubmed/25079462</vt:lpwstr>
      </vt:variant>
      <vt:variant>
        <vt:lpwstr/>
      </vt:variant>
      <vt:variant>
        <vt:i4>3997728</vt:i4>
      </vt:variant>
      <vt:variant>
        <vt:i4>78</vt:i4>
      </vt:variant>
      <vt:variant>
        <vt:i4>0</vt:i4>
      </vt:variant>
      <vt:variant>
        <vt:i4>5</vt:i4>
      </vt:variant>
      <vt:variant>
        <vt:lpwstr>http://www.ncbi.nlm.nih.gov/pubmed/25402392</vt:lpwstr>
      </vt:variant>
      <vt:variant>
        <vt:lpwstr/>
      </vt:variant>
      <vt:variant>
        <vt:i4>3211299</vt:i4>
      </vt:variant>
      <vt:variant>
        <vt:i4>75</vt:i4>
      </vt:variant>
      <vt:variant>
        <vt:i4>0</vt:i4>
      </vt:variant>
      <vt:variant>
        <vt:i4>5</vt:i4>
      </vt:variant>
      <vt:variant>
        <vt:lpwstr>http://www.ncbi.nlm.nih.gov/pubmed/24776621</vt:lpwstr>
      </vt:variant>
      <vt:variant>
        <vt:lpwstr/>
      </vt:variant>
      <vt:variant>
        <vt:i4>3407905</vt:i4>
      </vt:variant>
      <vt:variant>
        <vt:i4>72</vt:i4>
      </vt:variant>
      <vt:variant>
        <vt:i4>0</vt:i4>
      </vt:variant>
      <vt:variant>
        <vt:i4>5</vt:i4>
      </vt:variant>
      <vt:variant>
        <vt:lpwstr>http://www.ncbi.nlm.nih.gov/pubmed/24722137</vt:lpwstr>
      </vt:variant>
      <vt:variant>
        <vt:lpwstr/>
      </vt:variant>
      <vt:variant>
        <vt:i4>3604517</vt:i4>
      </vt:variant>
      <vt:variant>
        <vt:i4>69</vt:i4>
      </vt:variant>
      <vt:variant>
        <vt:i4>0</vt:i4>
      </vt:variant>
      <vt:variant>
        <vt:i4>5</vt:i4>
      </vt:variant>
      <vt:variant>
        <vt:lpwstr>http://www.ncbi.nlm.nih.gov/pubmed/24601725</vt:lpwstr>
      </vt:variant>
      <vt:variant>
        <vt:lpwstr/>
      </vt:variant>
      <vt:variant>
        <vt:i4>3801122</vt:i4>
      </vt:variant>
      <vt:variant>
        <vt:i4>66</vt:i4>
      </vt:variant>
      <vt:variant>
        <vt:i4>0</vt:i4>
      </vt:variant>
      <vt:variant>
        <vt:i4>5</vt:i4>
      </vt:variant>
      <vt:variant>
        <vt:lpwstr>http://www.ncbi.nlm.nih.gov/pubmed/23969185</vt:lpwstr>
      </vt:variant>
      <vt:variant>
        <vt:lpwstr/>
      </vt:variant>
      <vt:variant>
        <vt:i4>3145743</vt:i4>
      </vt:variant>
      <vt:variant>
        <vt:i4>63</vt:i4>
      </vt:variant>
      <vt:variant>
        <vt:i4>0</vt:i4>
      </vt:variant>
      <vt:variant>
        <vt:i4>5</vt:i4>
      </vt:variant>
      <vt:variant>
        <vt:lpwstr>http://www.ncbi.nlm.nih.gov/pubmed/23194076</vt:lpwstr>
      </vt:variant>
      <vt:variant>
        <vt:lpwstr>#</vt:lpwstr>
      </vt:variant>
      <vt:variant>
        <vt:i4>3801123</vt:i4>
      </vt:variant>
      <vt:variant>
        <vt:i4>60</vt:i4>
      </vt:variant>
      <vt:variant>
        <vt:i4>0</vt:i4>
      </vt:variant>
      <vt:variant>
        <vt:i4>5</vt:i4>
      </vt:variant>
      <vt:variant>
        <vt:lpwstr>http://www.ncbi.nlm.nih.gov/pubmed/22108712</vt:lpwstr>
      </vt:variant>
      <vt:variant>
        <vt:lpwstr/>
      </vt:variant>
      <vt:variant>
        <vt:i4>6160499</vt:i4>
      </vt:variant>
      <vt:variant>
        <vt:i4>57</vt:i4>
      </vt:variant>
      <vt:variant>
        <vt:i4>0</vt:i4>
      </vt:variant>
      <vt:variant>
        <vt:i4>5</vt:i4>
      </vt:variant>
      <vt:variant>
        <vt:lpwstr>http://www.ncbi.nlm.nih.gov/pubmed/19261627?ordinalpos=1&amp;itool=EntrezSystem2.PEntrez.Pubmed.Pubmed_ResultsPanel.Pubmed_DefaultReportPanel.Pubmed_RVDocSum</vt:lpwstr>
      </vt:variant>
      <vt:variant>
        <vt:lpwstr/>
      </vt:variant>
      <vt:variant>
        <vt:i4>7471158</vt:i4>
      </vt:variant>
      <vt:variant>
        <vt:i4>54</vt:i4>
      </vt:variant>
      <vt:variant>
        <vt:i4>0</vt:i4>
      </vt:variant>
      <vt:variant>
        <vt:i4>5</vt:i4>
      </vt:variant>
      <vt:variant>
        <vt:lpwstr>http://www.ncbi.nlm.nih.gov/pubmed/18692800?ordinalpos=3&amp;itool=EntrezSystem2.PEntrez.Pubmed.Pubmed_ResultsPanel.Pubmed_RVDocSum</vt:lpwstr>
      </vt:variant>
      <vt:variant>
        <vt:lpwstr/>
      </vt:variant>
      <vt:variant>
        <vt:i4>8323123</vt:i4>
      </vt:variant>
      <vt:variant>
        <vt:i4>51</vt:i4>
      </vt:variant>
      <vt:variant>
        <vt:i4>0</vt:i4>
      </vt:variant>
      <vt:variant>
        <vt:i4>5</vt:i4>
      </vt:variant>
      <vt:variant>
        <vt:lpwstr>http://www.ncbi.nlm.nih.gov/pubmed/18220492?ordinalpos=1&amp;itool=EntrezSystem2.PEntrez.Pubmed.Pubmed_ResultsPanel.Pubmed_RVDocSum</vt:lpwstr>
      </vt:variant>
      <vt:variant>
        <vt:lpwstr/>
      </vt:variant>
      <vt:variant>
        <vt:i4>4718613</vt:i4>
      </vt:variant>
      <vt:variant>
        <vt:i4>48</vt:i4>
      </vt:variant>
      <vt:variant>
        <vt:i4>0</vt:i4>
      </vt:variant>
      <vt:variant>
        <vt:i4>5</vt:i4>
      </vt:variant>
      <vt:variant>
        <vt:lpwstr>http://www.ncbi.nlm.nih.gov/sites/entrez?Db=pubmed&amp;Cmd=Search&amp;Term=%22Panidis%20D%22%5BAuthor%5D&amp;itool=EntrezSystem2.PEntrez.Pubmed.Pubmed_ResultsPanel.Pubmed_RVAbstractPlus</vt:lpwstr>
      </vt:variant>
      <vt:variant>
        <vt:lpwstr/>
      </vt:variant>
      <vt:variant>
        <vt:i4>6946859</vt:i4>
      </vt:variant>
      <vt:variant>
        <vt:i4>45</vt:i4>
      </vt:variant>
      <vt:variant>
        <vt:i4>0</vt:i4>
      </vt:variant>
      <vt:variant>
        <vt:i4>5</vt:i4>
      </vt:variant>
      <vt:variant>
        <vt:lpwstr>http://www.ncbi.nlm.nih.gov/sites/entrez?Db=pubmed&amp;Cmd=Search&amp;Term=%22Georgopoulos%20N%22%5BAuthor%5D&amp;itool=EntrezSystem2.PEntrez.Pubmed.Pubmed_ResultsPanel.Pubmed_RVAbstractPlus</vt:lpwstr>
      </vt:variant>
      <vt:variant>
        <vt:lpwstr/>
      </vt:variant>
      <vt:variant>
        <vt:i4>2490473</vt:i4>
      </vt:variant>
      <vt:variant>
        <vt:i4>42</vt:i4>
      </vt:variant>
      <vt:variant>
        <vt:i4>0</vt:i4>
      </vt:variant>
      <vt:variant>
        <vt:i4>5</vt:i4>
      </vt:variant>
      <vt:variant>
        <vt:lpwstr>http://www.ncbi.nlm.nih.gov/sites/entrez?Db=pubmed&amp;Cmd=Search&amp;Term=%22Karkanaki%20A%22%5BAuthor%5D&amp;itool=EntrezSystem2.PEntrez.Pubmed.Pubmed_ResultsPanel.Pubmed_RVAbstractPlus</vt:lpwstr>
      </vt:variant>
      <vt:variant>
        <vt:lpwstr/>
      </vt:variant>
      <vt:variant>
        <vt:i4>524379</vt:i4>
      </vt:variant>
      <vt:variant>
        <vt:i4>39</vt:i4>
      </vt:variant>
      <vt:variant>
        <vt:i4>0</vt:i4>
      </vt:variant>
      <vt:variant>
        <vt:i4>5</vt:i4>
      </vt:variant>
      <vt:variant>
        <vt:lpwstr>http://www.ncbi.nlm.nih.gov/sites/entrez?Db=pubmed&amp;Cmd=Search&amp;Term=%22Nassis%20GP%22%5BAuthor%5D&amp;itool=EntrezSystem2.PEntrez.Pubmed.Pubmed_ResultsPanel.Pubmed_RVAbstractPlus</vt:lpwstr>
      </vt:variant>
      <vt:variant>
        <vt:lpwstr/>
      </vt:variant>
      <vt:variant>
        <vt:i4>7274545</vt:i4>
      </vt:variant>
      <vt:variant>
        <vt:i4>36</vt:i4>
      </vt:variant>
      <vt:variant>
        <vt:i4>0</vt:i4>
      </vt:variant>
      <vt:variant>
        <vt:i4>5</vt:i4>
      </vt:variant>
      <vt:variant>
        <vt:lpwstr>http://www.ncbi.nlm.nih.gov/sites/entrez?Db=pubmed&amp;Cmd=Search&amp;Term=%22Katsikis%20I%22%5BAuthor%5D&amp;itool=EntrezSystem2.PEntrez.Pubmed.Pubmed_ResultsPanel.Pubmed_RVAbstractPlus</vt:lpwstr>
      </vt:variant>
      <vt:variant>
        <vt:lpwstr/>
      </vt:variant>
      <vt:variant>
        <vt:i4>4587599</vt:i4>
      </vt:variant>
      <vt:variant>
        <vt:i4>33</vt:i4>
      </vt:variant>
      <vt:variant>
        <vt:i4>0</vt:i4>
      </vt:variant>
      <vt:variant>
        <vt:i4>5</vt:i4>
      </vt:variant>
      <vt:variant>
        <vt:lpwstr>http://www.ncbi.nlm.nih.gov/sites/entrez?Db=pubmed&amp;Cmd=Search&amp;Term=%22Diamanti-Kandarakis%20E%22%5BAuthor%5D&amp;itool=EntrezSystem2.PEntrez.Pubmed.Pubmed_ResultsPanel.Pubmed_RVAbstractPlus</vt:lpwstr>
      </vt:variant>
      <vt:variant>
        <vt:lpwstr/>
      </vt:variant>
      <vt:variant>
        <vt:i4>7209007</vt:i4>
      </vt:variant>
      <vt:variant>
        <vt:i4>30</vt:i4>
      </vt:variant>
      <vt:variant>
        <vt:i4>0</vt:i4>
      </vt:variant>
      <vt:variant>
        <vt:i4>5</vt:i4>
      </vt:variant>
      <vt:variant>
        <vt:lpwstr>http://www.ncbi.nlm.nih.gov/sites/entrez?Db=pubmed&amp;Cmd=Search&amp;Term=%22Florakis%20D%22%5BAuthor%5D&amp;itool=EntrezSystem2.PEntrez.Pubmed.Pubmed_ResultsPanel.Pubmed_RVAbstractPlus</vt:lpwstr>
      </vt:variant>
      <vt:variant>
        <vt:lpwstr/>
      </vt:variant>
      <vt:variant>
        <vt:i4>4849685</vt:i4>
      </vt:variant>
      <vt:variant>
        <vt:i4>27</vt:i4>
      </vt:variant>
      <vt:variant>
        <vt:i4>0</vt:i4>
      </vt:variant>
      <vt:variant>
        <vt:i4>5</vt:i4>
      </vt:variant>
      <vt:variant>
        <vt:lpwstr>http://www.ncbi.nlm.nih.gov/sites/entrez?Db=pubmed&amp;Cmd=Search&amp;Term=%22Kourounis%20G%22%5BAuthor%5D&amp;itool=EntrezSystem2.PEntrez.Pubmed.Pubmed_ResultsPanel.Pubmed_RVAbstractPlusDrugs1</vt:lpwstr>
      </vt:variant>
      <vt:variant>
        <vt:lpwstr/>
      </vt:variant>
      <vt:variant>
        <vt:i4>5177367</vt:i4>
      </vt:variant>
      <vt:variant>
        <vt:i4>24</vt:i4>
      </vt:variant>
      <vt:variant>
        <vt:i4>0</vt:i4>
      </vt:variant>
      <vt:variant>
        <vt:i4>5</vt:i4>
      </vt:variant>
      <vt:variant>
        <vt:lpwstr>http://www.ncbi.nlm.nih.gov/sites/entrez?Db=pubmed&amp;Cmd=Search&amp;Term=%22Decavalas%20G%22%5BAuthor%5D&amp;itool=EntrezSystem2.PEntrez.Pubmed.Pubmed_ResultsPanel.Pubmed_RVAbstractPlusDrugs1</vt:lpwstr>
      </vt:variant>
      <vt:variant>
        <vt:lpwstr/>
      </vt:variant>
      <vt:variant>
        <vt:i4>4194391</vt:i4>
      </vt:variant>
      <vt:variant>
        <vt:i4>21</vt:i4>
      </vt:variant>
      <vt:variant>
        <vt:i4>0</vt:i4>
      </vt:variant>
      <vt:variant>
        <vt:i4>5</vt:i4>
      </vt:variant>
      <vt:variant>
        <vt:lpwstr>http://www.ncbi.nlm.nih.gov/sites/entrez?Db=pubmed&amp;Cmd=Search&amp;Term=%22Tsapanos%20V%22%5BAuthor%5D&amp;itool=EntrezSystem2.PEntrez.Pubmed.Pubmed_ResultsPanel.Pubmed_RVAbstractPlusDrugs1</vt:lpwstr>
      </vt:variant>
      <vt:variant>
        <vt:lpwstr/>
      </vt:variant>
      <vt:variant>
        <vt:i4>5963786</vt:i4>
      </vt:variant>
      <vt:variant>
        <vt:i4>18</vt:i4>
      </vt:variant>
      <vt:variant>
        <vt:i4>0</vt:i4>
      </vt:variant>
      <vt:variant>
        <vt:i4>5</vt:i4>
      </vt:variant>
      <vt:variant>
        <vt:lpwstr>http://www.ncbi.nlm.nih.gov/sites/entrez?Db=pubmed&amp;Cmd=Search&amp;Term=%22Koukouras%20D%22%5BAuthor%5D&amp;itool=EntrezSystem2.PEntrez.Pubmed.Pubmed_ResultsPanel.Pubmed_RVAbstractPlusDrugs1</vt:lpwstr>
      </vt:variant>
      <vt:variant>
        <vt:lpwstr/>
      </vt:variant>
      <vt:variant>
        <vt:i4>7864363</vt:i4>
      </vt:variant>
      <vt:variant>
        <vt:i4>15</vt:i4>
      </vt:variant>
      <vt:variant>
        <vt:i4>0</vt:i4>
      </vt:variant>
      <vt:variant>
        <vt:i4>5</vt:i4>
      </vt:variant>
      <vt:variant>
        <vt:lpwstr>http://www.ncbi.nlm.nih.gov/sites/entrez?Db=pubmed&amp;Cmd=Search&amp;Term=%22Markou%20KB%22%5BAuthor%5D&amp;itool=EntrezSystem2.PEntrez.Pubmed.Pubmed_ResultsPanel.Pubmed_RVAbstractPlusDrugs1</vt:lpwstr>
      </vt:variant>
      <vt:variant>
        <vt:lpwstr/>
      </vt:variant>
      <vt:variant>
        <vt:i4>6094922</vt:i4>
      </vt:variant>
      <vt:variant>
        <vt:i4>12</vt:i4>
      </vt:variant>
      <vt:variant>
        <vt:i4>0</vt:i4>
      </vt:variant>
      <vt:variant>
        <vt:i4>5</vt:i4>
      </vt:variant>
      <vt:variant>
        <vt:lpwstr>http://www.ncbi.nlm.nih.gov/sites/entrez?Db=pubmed&amp;Cmd=Search&amp;Term=%22Adonakis%20G%22%5BAuthor%5D&amp;itool=EntrezSystem2.PEntrez.Pubmed.Pubmed_ResultsPanel.Pubmed_RVAbstractPlusDrugs1</vt:lpwstr>
      </vt:variant>
      <vt:variant>
        <vt:lpwstr/>
      </vt:variant>
      <vt:variant>
        <vt:i4>2490473</vt:i4>
      </vt:variant>
      <vt:variant>
        <vt:i4>9</vt:i4>
      </vt:variant>
      <vt:variant>
        <vt:i4>0</vt:i4>
      </vt:variant>
      <vt:variant>
        <vt:i4>5</vt:i4>
      </vt:variant>
      <vt:variant>
        <vt:lpwstr>http://www.ncbi.nlm.nih.gov/sites/entrez?Db=pubmed&amp;Cmd=Search&amp;Term=%22Crysanthopoulou%20A%22%5BAuthor%5D&amp;itool=EntrezSystem2.PEntrez.Pubmed.Pubmed_ResultsPanel.Pubmed_RVAbstractPlusDrugs1</vt:lpwstr>
      </vt:variant>
      <vt:variant>
        <vt:lpwstr/>
      </vt:variant>
      <vt:variant>
        <vt:i4>2293795</vt:i4>
      </vt:variant>
      <vt:variant>
        <vt:i4>6</vt:i4>
      </vt:variant>
      <vt:variant>
        <vt:i4>0</vt:i4>
      </vt:variant>
      <vt:variant>
        <vt:i4>5</vt:i4>
      </vt:variant>
      <vt:variant>
        <vt:lpwstr>http://www.ncbi.nlm.nih.gov/sites/entrez?Db=pubmed&amp;Cmd=Search&amp;Term=%22Terzis%20G%22%5BAuthor%5D&amp;itool=EntrezSystem2.PEntrez.Pubmed.Pubmed_ResultsPanel.Pubmed_RVAbstractPlusDrugs1</vt:lpwstr>
      </vt:variant>
      <vt:variant>
        <vt:lpwstr/>
      </vt:variant>
      <vt:variant>
        <vt:i4>2818105</vt:i4>
      </vt:variant>
      <vt:variant>
        <vt:i4>3</vt:i4>
      </vt:variant>
      <vt:variant>
        <vt:i4>0</vt:i4>
      </vt:variant>
      <vt:variant>
        <vt:i4>5</vt:i4>
      </vt:variant>
      <vt:variant>
        <vt:lpwstr>http://www.ncbi.nlm.nih.gov/sites/entrez?Db=pubmed&amp;Cmd=Search&amp;Term=%22Spinos%20N%22%5BAuthor%5D&amp;itool=EntrezSystem2.PEntrez.Pubmed.Pubmed_ResultsPanel.Pubmed_RVAbstractPlusDrugs1</vt:lpwstr>
      </vt:variant>
      <vt:variant>
        <vt:lpwstr/>
      </vt:variant>
      <vt:variant>
        <vt:i4>3276839</vt:i4>
      </vt:variant>
      <vt:variant>
        <vt:i4>0</vt:i4>
      </vt:variant>
      <vt:variant>
        <vt:i4>0</vt:i4>
      </vt:variant>
      <vt:variant>
        <vt:i4>5</vt:i4>
      </vt:variant>
      <vt:variant>
        <vt:lpwstr>http://www.ncbi.nlm.nih.gov/pubmed/17370102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ΒΙOΓΡΑΦΙΚO ΣΗΜΕΙΩΜΑ</dc:title>
  <dc:creator>Spiros Agorgianitis</dc:creator>
  <cp:lastModifiedBy>admin</cp:lastModifiedBy>
  <cp:revision>26</cp:revision>
  <cp:lastPrinted>2005-06-09T11:46:00Z</cp:lastPrinted>
  <dcterms:created xsi:type="dcterms:W3CDTF">2022-12-25T13:09:00Z</dcterms:created>
  <dcterms:modified xsi:type="dcterms:W3CDTF">2022-12-26T16:41:00Z</dcterms:modified>
</cp:coreProperties>
</file>